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69D1" w14:textId="77777777" w:rsidR="007C33D4" w:rsidRPr="00687C7A" w:rsidRDefault="00000000">
      <w:pPr>
        <w:jc w:val="center"/>
        <w:rPr>
          <w:b/>
          <w:sz w:val="24"/>
        </w:rPr>
      </w:pPr>
      <w:r w:rsidRPr="00687C7A">
        <w:rPr>
          <w:b/>
          <w:sz w:val="24"/>
        </w:rPr>
        <w:t>SMLOUVA</w:t>
      </w:r>
    </w:p>
    <w:p w14:paraId="71233EA1" w14:textId="77777777" w:rsidR="007C33D4" w:rsidRPr="00687C7A" w:rsidRDefault="00000000">
      <w:pPr>
        <w:jc w:val="center"/>
        <w:rPr>
          <w:sz w:val="24"/>
        </w:rPr>
      </w:pPr>
      <w:r w:rsidRPr="00687C7A">
        <w:rPr>
          <w:sz w:val="24"/>
        </w:rPr>
        <w:t>O POSKYTNUTÍ DOTACE Z ROZPOČTU KRÁLOVÉHRADECKÉHO KRAJE</w:t>
      </w:r>
    </w:p>
    <w:p w14:paraId="7026A02B" w14:textId="77777777" w:rsidR="007C33D4" w:rsidRPr="00687C7A" w:rsidRDefault="00000000">
      <w:pPr>
        <w:jc w:val="center"/>
        <w:rPr>
          <w:b/>
          <w:sz w:val="24"/>
        </w:rPr>
      </w:pPr>
      <w:r w:rsidRPr="00687C7A">
        <w:rPr>
          <w:b/>
          <w:sz w:val="24"/>
        </w:rPr>
        <w:t xml:space="preserve">č. </w:t>
      </w:r>
      <w:r w:rsidRPr="00687C7A">
        <w:fldChar w:fldCharType="begin"/>
      </w:r>
      <w:r w:rsidRPr="00687C7A">
        <w:rPr>
          <w:b/>
          <w:sz w:val="24"/>
        </w:rPr>
        <w:instrText xml:space="preserve"> DOCVARIABLE  ProfisTaskCode  \* MERGEFORMAT </w:instrText>
      </w:r>
      <w:r w:rsidRPr="00687C7A">
        <w:fldChar w:fldCharType="separate"/>
      </w:r>
      <w:r w:rsidRPr="00687C7A">
        <w:rPr>
          <w:b/>
          <w:sz w:val="24"/>
        </w:rPr>
        <w:t>24RGI02-0455</w:t>
      </w:r>
      <w:r w:rsidRPr="00687C7A">
        <w:fldChar w:fldCharType="end"/>
      </w:r>
    </w:p>
    <w:p w14:paraId="14DB913A" w14:textId="77777777" w:rsidR="007C33D4" w:rsidRPr="00687C7A" w:rsidRDefault="00000000">
      <w:pPr>
        <w:jc w:val="both"/>
        <w:rPr>
          <w:sz w:val="24"/>
        </w:rPr>
      </w:pPr>
      <w:r w:rsidRPr="00687C7A">
        <w:rPr>
          <w:sz w:val="24"/>
        </w:rPr>
        <w:t>kterou v souladu s ustanovením § 10a odst. 3 a 5 zákona č. 250/2000 Sb., o rozpočtových pravidlech územních rozpočtů, ve znění pozdějších předpisů, ustanoveními § 159 až § 170 zákona č. 500/2004 Sb., správní řád, ve znění pozdějších předpisů, a v návaznosti na příslušná ustanovení zákona č. 89/2012 Sb., občanský zákoník, ve znění pozdějších předpisů uzavřely tyto smluvní strany:</w:t>
      </w:r>
    </w:p>
    <w:p w14:paraId="465F1E6F" w14:textId="77777777" w:rsidR="007C33D4" w:rsidRPr="00687C7A" w:rsidRDefault="007C33D4">
      <w:pPr>
        <w:jc w:val="center"/>
        <w:rPr>
          <w:sz w:val="24"/>
        </w:rPr>
      </w:pPr>
    </w:p>
    <w:p w14:paraId="4A1F6349" w14:textId="77777777" w:rsidR="007C33D4" w:rsidRPr="00687C7A" w:rsidRDefault="00000000">
      <w:pPr>
        <w:jc w:val="center"/>
        <w:rPr>
          <w:b/>
          <w:sz w:val="24"/>
        </w:rPr>
      </w:pPr>
      <w:r w:rsidRPr="00687C7A">
        <w:rPr>
          <w:b/>
          <w:sz w:val="24"/>
        </w:rPr>
        <w:t>Královéhradecký kraj</w:t>
      </w:r>
    </w:p>
    <w:p w14:paraId="3130D4FE" w14:textId="77777777" w:rsidR="007C33D4" w:rsidRPr="00687C7A" w:rsidRDefault="007C33D4">
      <w:pPr>
        <w:jc w:val="center"/>
        <w:rPr>
          <w:sz w:val="24"/>
        </w:rPr>
      </w:pPr>
    </w:p>
    <w:tbl>
      <w:tblPr>
        <w:tblW w:w="10255" w:type="dxa"/>
        <w:tblCellMar>
          <w:left w:w="70" w:type="dxa"/>
          <w:right w:w="70" w:type="dxa"/>
        </w:tblCellMar>
        <w:tblLook w:val="04A0" w:firstRow="1" w:lastRow="0" w:firstColumn="1" w:lastColumn="0" w:noHBand="0" w:noVBand="1"/>
      </w:tblPr>
      <w:tblGrid>
        <w:gridCol w:w="4374"/>
        <w:gridCol w:w="5881"/>
      </w:tblGrid>
      <w:tr w:rsidR="007C33D4" w:rsidRPr="00687C7A" w14:paraId="721EF785" w14:textId="77777777">
        <w:trPr>
          <w:trHeight w:val="502"/>
        </w:trPr>
        <w:tc>
          <w:tcPr>
            <w:tcW w:w="4374" w:type="dxa"/>
            <w:tcBorders>
              <w:top w:val="nil"/>
              <w:left w:val="nil"/>
              <w:bottom w:val="nil"/>
              <w:right w:val="nil"/>
            </w:tcBorders>
          </w:tcPr>
          <w:p w14:paraId="3967D636" w14:textId="77777777" w:rsidR="007C33D4" w:rsidRPr="00687C7A" w:rsidRDefault="00000000">
            <w:pPr>
              <w:spacing w:after="240"/>
              <w:rPr>
                <w:sz w:val="24"/>
              </w:rPr>
            </w:pPr>
            <w:r w:rsidRPr="00687C7A">
              <w:rPr>
                <w:sz w:val="24"/>
              </w:rPr>
              <w:t>se sídlem:</w:t>
            </w:r>
          </w:p>
        </w:tc>
        <w:tc>
          <w:tcPr>
            <w:tcW w:w="5881" w:type="dxa"/>
            <w:tcBorders>
              <w:top w:val="nil"/>
              <w:left w:val="nil"/>
              <w:bottom w:val="nil"/>
              <w:right w:val="nil"/>
            </w:tcBorders>
          </w:tcPr>
          <w:p w14:paraId="5F91A976" w14:textId="77777777" w:rsidR="007C33D4" w:rsidRPr="00687C7A" w:rsidRDefault="00000000">
            <w:pPr>
              <w:spacing w:after="240"/>
              <w:rPr>
                <w:sz w:val="24"/>
              </w:rPr>
            </w:pPr>
            <w:r w:rsidRPr="00687C7A">
              <w:rPr>
                <w:sz w:val="24"/>
              </w:rPr>
              <w:t>Pivovarské náměstí 1245, 500 03 Hradec Králové</w:t>
            </w:r>
          </w:p>
        </w:tc>
      </w:tr>
      <w:tr w:rsidR="007C33D4" w:rsidRPr="00687C7A" w14:paraId="52BC3291" w14:textId="77777777">
        <w:trPr>
          <w:trHeight w:val="428"/>
        </w:trPr>
        <w:tc>
          <w:tcPr>
            <w:tcW w:w="4374" w:type="dxa"/>
            <w:tcBorders>
              <w:top w:val="nil"/>
              <w:left w:val="nil"/>
              <w:bottom w:val="nil"/>
              <w:right w:val="nil"/>
            </w:tcBorders>
          </w:tcPr>
          <w:p w14:paraId="290A997C" w14:textId="77777777" w:rsidR="007C33D4" w:rsidRPr="00687C7A" w:rsidRDefault="00000000">
            <w:pPr>
              <w:spacing w:after="240"/>
              <w:rPr>
                <w:sz w:val="24"/>
              </w:rPr>
            </w:pPr>
            <w:r w:rsidRPr="00687C7A">
              <w:rPr>
                <w:sz w:val="24"/>
              </w:rPr>
              <w:t>zástupce:</w:t>
            </w:r>
          </w:p>
        </w:tc>
        <w:tc>
          <w:tcPr>
            <w:tcW w:w="5881" w:type="dxa"/>
            <w:tcBorders>
              <w:top w:val="nil"/>
              <w:left w:val="nil"/>
              <w:bottom w:val="nil"/>
              <w:right w:val="nil"/>
            </w:tcBorders>
          </w:tcPr>
          <w:p w14:paraId="16AF00BE" w14:textId="77777777" w:rsidR="007C33D4" w:rsidRPr="00687C7A" w:rsidRDefault="00000000">
            <w:pPr>
              <w:spacing w:after="240"/>
              <w:rPr>
                <w:sz w:val="24"/>
              </w:rPr>
            </w:pPr>
            <w:r w:rsidRPr="00687C7A">
              <w:rPr>
                <w:sz w:val="24"/>
              </w:rPr>
              <w:t>Petr Koleta, hejtman</w:t>
            </w:r>
          </w:p>
        </w:tc>
      </w:tr>
      <w:tr w:rsidR="007C33D4" w:rsidRPr="00687C7A" w14:paraId="2F437A87" w14:textId="77777777">
        <w:trPr>
          <w:trHeight w:val="459"/>
        </w:trPr>
        <w:tc>
          <w:tcPr>
            <w:tcW w:w="4374" w:type="dxa"/>
            <w:tcBorders>
              <w:top w:val="nil"/>
              <w:left w:val="nil"/>
              <w:bottom w:val="nil"/>
              <w:right w:val="nil"/>
            </w:tcBorders>
          </w:tcPr>
          <w:p w14:paraId="18ECD1B3" w14:textId="77777777" w:rsidR="007C33D4" w:rsidRPr="00687C7A" w:rsidRDefault="00000000">
            <w:pPr>
              <w:spacing w:after="240"/>
              <w:rPr>
                <w:sz w:val="24"/>
              </w:rPr>
            </w:pPr>
            <w:r w:rsidRPr="00687C7A">
              <w:rPr>
                <w:sz w:val="24"/>
              </w:rPr>
              <w:t>IČO:</w:t>
            </w:r>
          </w:p>
        </w:tc>
        <w:tc>
          <w:tcPr>
            <w:tcW w:w="5881" w:type="dxa"/>
            <w:tcBorders>
              <w:top w:val="nil"/>
              <w:left w:val="nil"/>
              <w:bottom w:val="nil"/>
              <w:right w:val="nil"/>
            </w:tcBorders>
          </w:tcPr>
          <w:p w14:paraId="50357E84" w14:textId="77777777" w:rsidR="007C33D4" w:rsidRPr="00687C7A" w:rsidRDefault="00000000">
            <w:pPr>
              <w:spacing w:after="240"/>
              <w:rPr>
                <w:sz w:val="24"/>
              </w:rPr>
            </w:pPr>
            <w:r w:rsidRPr="00687C7A">
              <w:rPr>
                <w:sz w:val="24"/>
              </w:rPr>
              <w:t>70889546</w:t>
            </w:r>
          </w:p>
        </w:tc>
      </w:tr>
      <w:tr w:rsidR="007C33D4" w:rsidRPr="00687C7A" w14:paraId="346C2D42" w14:textId="77777777">
        <w:trPr>
          <w:trHeight w:val="149"/>
        </w:trPr>
        <w:tc>
          <w:tcPr>
            <w:tcW w:w="4374" w:type="dxa"/>
            <w:tcBorders>
              <w:top w:val="nil"/>
              <w:left w:val="nil"/>
              <w:bottom w:val="nil"/>
              <w:right w:val="nil"/>
            </w:tcBorders>
          </w:tcPr>
          <w:p w14:paraId="4AC04816" w14:textId="77777777" w:rsidR="007C33D4" w:rsidRPr="00687C7A" w:rsidRDefault="00000000">
            <w:pPr>
              <w:rPr>
                <w:sz w:val="24"/>
              </w:rPr>
            </w:pPr>
            <w:r w:rsidRPr="00687C7A">
              <w:rPr>
                <w:sz w:val="24"/>
              </w:rPr>
              <w:t>bankovní účet:</w:t>
            </w:r>
            <w:r w:rsidRPr="00687C7A">
              <w:rPr>
                <w:sz w:val="24"/>
              </w:rPr>
              <w:tab/>
            </w:r>
          </w:p>
        </w:tc>
        <w:tc>
          <w:tcPr>
            <w:tcW w:w="5881" w:type="dxa"/>
            <w:tcBorders>
              <w:top w:val="nil"/>
              <w:left w:val="nil"/>
              <w:bottom w:val="nil"/>
              <w:right w:val="nil"/>
            </w:tcBorders>
          </w:tcPr>
          <w:p w14:paraId="4D9A52ED" w14:textId="77777777" w:rsidR="007C33D4" w:rsidRPr="00687C7A" w:rsidRDefault="00000000">
            <w:pPr>
              <w:rPr>
                <w:sz w:val="24"/>
              </w:rPr>
            </w:pPr>
            <w:r w:rsidRPr="00687C7A">
              <w:rPr>
                <w:sz w:val="24"/>
              </w:rPr>
              <w:t>27-2031110287/0100</w:t>
            </w:r>
          </w:p>
        </w:tc>
      </w:tr>
      <w:tr w:rsidR="007C33D4" w:rsidRPr="00687C7A" w14:paraId="7077C1AE" w14:textId="77777777">
        <w:trPr>
          <w:trHeight w:val="149"/>
        </w:trPr>
        <w:tc>
          <w:tcPr>
            <w:tcW w:w="4374" w:type="dxa"/>
            <w:tcBorders>
              <w:top w:val="nil"/>
              <w:left w:val="nil"/>
              <w:bottom w:val="nil"/>
              <w:right w:val="nil"/>
            </w:tcBorders>
          </w:tcPr>
          <w:p w14:paraId="35110AAE" w14:textId="77777777" w:rsidR="007C33D4" w:rsidRPr="00687C7A" w:rsidRDefault="00000000">
            <w:pPr>
              <w:rPr>
                <w:sz w:val="24"/>
              </w:rPr>
            </w:pPr>
            <w:r w:rsidRPr="00687C7A">
              <w:rPr>
                <w:sz w:val="24"/>
              </w:rPr>
              <w:t>variabilní symbol:</w:t>
            </w:r>
          </w:p>
        </w:tc>
        <w:tc>
          <w:tcPr>
            <w:tcW w:w="5881" w:type="dxa"/>
            <w:tcBorders>
              <w:top w:val="nil"/>
              <w:left w:val="nil"/>
              <w:bottom w:val="nil"/>
              <w:right w:val="nil"/>
            </w:tcBorders>
          </w:tcPr>
          <w:p w14:paraId="69D3768C" w14:textId="77777777" w:rsidR="007C33D4" w:rsidRPr="00687C7A" w:rsidRDefault="00000000">
            <w:pPr>
              <w:rPr>
                <w:sz w:val="24"/>
              </w:rPr>
            </w:pPr>
            <w:r w:rsidRPr="00687C7A">
              <w:rPr>
                <w:sz w:val="24"/>
              </w:rPr>
              <w:t>99900</w:t>
            </w:r>
            <w:r w:rsidRPr="00687C7A">
              <w:fldChar w:fldCharType="begin"/>
            </w:r>
            <w:r w:rsidRPr="00687C7A">
              <w:rPr>
                <w:sz w:val="24"/>
              </w:rPr>
              <w:instrText xml:space="preserve"> DOCVARIABLE  ProfisTaskId  \* MERGEFORMAT </w:instrText>
            </w:r>
            <w:r w:rsidRPr="00687C7A">
              <w:fldChar w:fldCharType="separate"/>
            </w:r>
            <w:r w:rsidRPr="00687C7A">
              <w:rPr>
                <w:sz w:val="24"/>
              </w:rPr>
              <w:t>37025</w:t>
            </w:r>
            <w:r w:rsidRPr="00687C7A">
              <w:fldChar w:fldCharType="end"/>
            </w:r>
          </w:p>
        </w:tc>
      </w:tr>
    </w:tbl>
    <w:p w14:paraId="3D4E34D6" w14:textId="77777777" w:rsidR="007C33D4" w:rsidRPr="00687C7A" w:rsidRDefault="00000000">
      <w:pPr>
        <w:rPr>
          <w:sz w:val="24"/>
        </w:rPr>
      </w:pPr>
      <w:r w:rsidRPr="00687C7A">
        <w:rPr>
          <w:sz w:val="24"/>
        </w:rPr>
        <w:tab/>
      </w:r>
      <w:r w:rsidRPr="00687C7A">
        <w:rPr>
          <w:sz w:val="24"/>
        </w:rPr>
        <w:tab/>
      </w:r>
      <w:r w:rsidRPr="00687C7A">
        <w:rPr>
          <w:sz w:val="24"/>
        </w:rPr>
        <w:tab/>
      </w:r>
      <w:r w:rsidRPr="00687C7A">
        <w:rPr>
          <w:sz w:val="24"/>
        </w:rPr>
        <w:tab/>
      </w:r>
    </w:p>
    <w:p w14:paraId="7C4DBCB2" w14:textId="77777777" w:rsidR="007C33D4" w:rsidRPr="00687C7A" w:rsidRDefault="00000000">
      <w:pPr>
        <w:rPr>
          <w:i/>
          <w:sz w:val="24"/>
        </w:rPr>
      </w:pPr>
      <w:r w:rsidRPr="00687C7A">
        <w:rPr>
          <w:i/>
          <w:sz w:val="24"/>
        </w:rPr>
        <w:t>(dále jen „poskytovatel“)</w:t>
      </w:r>
    </w:p>
    <w:p w14:paraId="4D4CF964" w14:textId="77777777" w:rsidR="007C33D4" w:rsidRPr="00687C7A" w:rsidRDefault="00000000">
      <w:pPr>
        <w:jc w:val="center"/>
        <w:rPr>
          <w:b/>
          <w:sz w:val="24"/>
        </w:rPr>
      </w:pPr>
      <w:r w:rsidRPr="00687C7A">
        <w:rPr>
          <w:b/>
          <w:sz w:val="24"/>
        </w:rPr>
        <w:t>a</w:t>
      </w:r>
    </w:p>
    <w:p w14:paraId="1D084D91" w14:textId="77777777" w:rsidR="007C33D4" w:rsidRPr="00687C7A" w:rsidRDefault="007C33D4">
      <w:pPr>
        <w:rPr>
          <w:color w:val="000000"/>
          <w:sz w:val="24"/>
        </w:rPr>
      </w:pPr>
    </w:p>
    <w:p w14:paraId="62947E27" w14:textId="77777777" w:rsidR="007C33D4" w:rsidRPr="00687C7A" w:rsidRDefault="00000000">
      <w:pPr>
        <w:jc w:val="center"/>
        <w:rPr>
          <w:b/>
          <w:sz w:val="24"/>
        </w:rPr>
      </w:pPr>
      <w:r w:rsidRPr="00687C7A">
        <w:fldChar w:fldCharType="begin"/>
      </w:r>
      <w:r w:rsidRPr="00687C7A">
        <w:rPr>
          <w:b/>
          <w:sz w:val="24"/>
        </w:rPr>
        <w:instrText xml:space="preserve"> DOCVARIABLE  ProfisSubjName  \* MERGEFORMAT </w:instrText>
      </w:r>
      <w:r w:rsidRPr="00687C7A">
        <w:fldChar w:fldCharType="separate"/>
      </w:r>
      <w:r w:rsidRPr="00687C7A">
        <w:rPr>
          <w:b/>
          <w:sz w:val="24"/>
        </w:rPr>
        <w:t>Alternativa pro kulturu z.s.</w:t>
      </w:r>
      <w:r w:rsidRPr="00687C7A">
        <w:fldChar w:fldCharType="end"/>
      </w:r>
    </w:p>
    <w:p w14:paraId="75B88D22" w14:textId="77777777" w:rsidR="007C33D4" w:rsidRPr="00687C7A" w:rsidRDefault="007C33D4">
      <w:pPr>
        <w:spacing w:after="240"/>
        <w:jc w:val="center"/>
        <w:rPr>
          <w:b/>
          <w:sz w:val="24"/>
        </w:rPr>
      </w:pPr>
    </w:p>
    <w:tbl>
      <w:tblPr>
        <w:tblW w:w="10388" w:type="dxa"/>
        <w:tblCellMar>
          <w:left w:w="70" w:type="dxa"/>
          <w:right w:w="70" w:type="dxa"/>
        </w:tblCellMar>
        <w:tblLook w:val="04A0" w:firstRow="1" w:lastRow="0" w:firstColumn="1" w:lastColumn="0" w:noHBand="0" w:noVBand="1"/>
      </w:tblPr>
      <w:tblGrid>
        <w:gridCol w:w="4323"/>
        <w:gridCol w:w="6065"/>
      </w:tblGrid>
      <w:tr w:rsidR="007C33D4" w:rsidRPr="00687C7A" w14:paraId="643F7CD1" w14:textId="77777777">
        <w:trPr>
          <w:trHeight w:val="441"/>
        </w:trPr>
        <w:tc>
          <w:tcPr>
            <w:tcW w:w="4323" w:type="dxa"/>
            <w:tcBorders>
              <w:top w:val="nil"/>
              <w:left w:val="nil"/>
              <w:bottom w:val="nil"/>
              <w:right w:val="nil"/>
            </w:tcBorders>
          </w:tcPr>
          <w:p w14:paraId="440B51EE" w14:textId="77777777" w:rsidR="007C33D4" w:rsidRPr="00687C7A" w:rsidRDefault="00000000">
            <w:pPr>
              <w:spacing w:after="240"/>
              <w:rPr>
                <w:sz w:val="24"/>
              </w:rPr>
            </w:pPr>
            <w:r w:rsidRPr="00687C7A">
              <w:rPr>
                <w:sz w:val="24"/>
              </w:rPr>
              <w:t>se sídlem:</w:t>
            </w:r>
          </w:p>
        </w:tc>
        <w:tc>
          <w:tcPr>
            <w:tcW w:w="6065" w:type="dxa"/>
            <w:tcBorders>
              <w:top w:val="nil"/>
              <w:left w:val="nil"/>
              <w:bottom w:val="nil"/>
              <w:right w:val="nil"/>
            </w:tcBorders>
          </w:tcPr>
          <w:p w14:paraId="0152E59E" w14:textId="77777777" w:rsidR="007C33D4" w:rsidRPr="00687C7A" w:rsidRDefault="00000000">
            <w:pPr>
              <w:spacing w:after="240"/>
              <w:rPr>
                <w:sz w:val="24"/>
              </w:rPr>
            </w:pPr>
            <w:r w:rsidRPr="00687C7A">
              <w:fldChar w:fldCharType="begin"/>
            </w:r>
            <w:r w:rsidRPr="00687C7A">
              <w:rPr>
                <w:sz w:val="24"/>
              </w:rPr>
              <w:instrText xml:space="preserve"> DOCVARIABLE  ProfisSubjStreetZIPTown  \* MERGEFORMAT </w:instrText>
            </w:r>
            <w:r w:rsidRPr="00687C7A">
              <w:fldChar w:fldCharType="separate"/>
            </w:r>
            <w:r w:rsidRPr="00687C7A">
              <w:rPr>
                <w:sz w:val="24"/>
              </w:rPr>
              <w:t>V Domcích 125, 541 01  Trutnov</w:t>
            </w:r>
            <w:r w:rsidRPr="00687C7A">
              <w:fldChar w:fldCharType="end"/>
            </w:r>
          </w:p>
        </w:tc>
      </w:tr>
      <w:tr w:rsidR="007C33D4" w:rsidRPr="00687C7A" w14:paraId="13F5D84A" w14:textId="77777777">
        <w:trPr>
          <w:trHeight w:val="407"/>
        </w:trPr>
        <w:tc>
          <w:tcPr>
            <w:tcW w:w="4323" w:type="dxa"/>
            <w:tcBorders>
              <w:top w:val="nil"/>
              <w:left w:val="nil"/>
              <w:bottom w:val="nil"/>
              <w:right w:val="nil"/>
            </w:tcBorders>
          </w:tcPr>
          <w:p w14:paraId="72A45463" w14:textId="77777777" w:rsidR="007C33D4" w:rsidRPr="00687C7A" w:rsidRDefault="00000000">
            <w:pPr>
              <w:spacing w:after="240"/>
              <w:rPr>
                <w:sz w:val="24"/>
              </w:rPr>
            </w:pPr>
            <w:r w:rsidRPr="00687C7A">
              <w:rPr>
                <w:sz w:val="24"/>
              </w:rPr>
              <w:t>zástupce:</w:t>
            </w:r>
          </w:p>
        </w:tc>
        <w:tc>
          <w:tcPr>
            <w:tcW w:w="6065" w:type="dxa"/>
            <w:tcBorders>
              <w:top w:val="nil"/>
              <w:left w:val="nil"/>
              <w:bottom w:val="nil"/>
              <w:right w:val="nil"/>
            </w:tcBorders>
          </w:tcPr>
          <w:p w14:paraId="254645F0" w14:textId="77777777" w:rsidR="007C33D4" w:rsidRPr="00687C7A" w:rsidRDefault="00000000">
            <w:pPr>
              <w:spacing w:after="240"/>
              <w:rPr>
                <w:sz w:val="24"/>
              </w:rPr>
            </w:pPr>
            <w:r w:rsidRPr="00687C7A">
              <w:fldChar w:fldCharType="begin"/>
            </w:r>
            <w:r w:rsidRPr="00687C7A">
              <w:rPr>
                <w:sz w:val="24"/>
              </w:rPr>
              <w:instrText xml:space="preserve"> DOCVARIABLE  DotisReqRepContactName  \* MERGEFORMAT </w:instrText>
            </w:r>
            <w:r w:rsidRPr="00687C7A">
              <w:fldChar w:fldCharType="separate"/>
            </w:r>
            <w:r w:rsidRPr="00687C7A">
              <w:rPr>
                <w:sz w:val="24"/>
              </w:rPr>
              <w:t>Tomáš Katschner</w:t>
            </w:r>
            <w:r w:rsidRPr="00687C7A">
              <w:fldChar w:fldCharType="end"/>
            </w:r>
            <w:r w:rsidRPr="00687C7A">
              <w:rPr>
                <w:sz w:val="24"/>
              </w:rPr>
              <w:t xml:space="preserve">, </w:t>
            </w:r>
            <w:r w:rsidRPr="00687C7A">
              <w:fldChar w:fldCharType="begin"/>
            </w:r>
            <w:r w:rsidRPr="00687C7A">
              <w:rPr>
                <w:sz w:val="24"/>
              </w:rPr>
              <w:instrText xml:space="preserve"> DOCVARIABLE  DotisReqRepContactFunction  \* MERGEFORMAT </w:instrText>
            </w:r>
            <w:r w:rsidRPr="00687C7A">
              <w:fldChar w:fldCharType="separate"/>
            </w:r>
            <w:r w:rsidRPr="00687C7A">
              <w:rPr>
                <w:sz w:val="24"/>
              </w:rPr>
              <w:t>Předseda spolku</w:t>
            </w:r>
            <w:r w:rsidRPr="00687C7A">
              <w:fldChar w:fldCharType="end"/>
            </w:r>
          </w:p>
        </w:tc>
      </w:tr>
      <w:tr w:rsidR="007C33D4" w:rsidRPr="00687C7A" w14:paraId="45946361" w14:textId="77777777">
        <w:trPr>
          <w:trHeight w:val="341"/>
        </w:trPr>
        <w:tc>
          <w:tcPr>
            <w:tcW w:w="4323" w:type="dxa"/>
            <w:tcBorders>
              <w:top w:val="nil"/>
              <w:left w:val="nil"/>
              <w:bottom w:val="nil"/>
              <w:right w:val="nil"/>
            </w:tcBorders>
          </w:tcPr>
          <w:p w14:paraId="59774907" w14:textId="77777777" w:rsidR="007C33D4" w:rsidRPr="00687C7A" w:rsidRDefault="00000000">
            <w:pPr>
              <w:rPr>
                <w:sz w:val="24"/>
              </w:rPr>
            </w:pPr>
            <w:r w:rsidRPr="00687C7A">
              <w:rPr>
                <w:sz w:val="24"/>
              </w:rPr>
              <w:t>IČO:</w:t>
            </w:r>
          </w:p>
        </w:tc>
        <w:tc>
          <w:tcPr>
            <w:tcW w:w="6065" w:type="dxa"/>
            <w:tcBorders>
              <w:top w:val="nil"/>
              <w:left w:val="nil"/>
              <w:bottom w:val="nil"/>
              <w:right w:val="nil"/>
            </w:tcBorders>
          </w:tcPr>
          <w:p w14:paraId="50396995" w14:textId="77777777" w:rsidR="007C33D4" w:rsidRPr="00687C7A" w:rsidRDefault="00000000">
            <w:pPr>
              <w:rPr>
                <w:sz w:val="24"/>
              </w:rPr>
            </w:pPr>
            <w:r w:rsidRPr="00687C7A">
              <w:fldChar w:fldCharType="begin"/>
            </w:r>
            <w:r w:rsidRPr="00687C7A">
              <w:rPr>
                <w:sz w:val="24"/>
              </w:rPr>
              <w:instrText xml:space="preserve"> DOCVARIABLE  ProfisSubjOIN  \* MERGEFORMAT </w:instrText>
            </w:r>
            <w:r w:rsidRPr="00687C7A">
              <w:fldChar w:fldCharType="separate"/>
            </w:r>
            <w:r w:rsidRPr="00687C7A">
              <w:rPr>
                <w:sz w:val="24"/>
              </w:rPr>
              <w:t>26991811</w:t>
            </w:r>
            <w:r w:rsidRPr="00687C7A">
              <w:fldChar w:fldCharType="end"/>
            </w:r>
          </w:p>
        </w:tc>
      </w:tr>
      <w:tr w:rsidR="007C33D4" w:rsidRPr="00687C7A" w14:paraId="679536D9" w14:textId="77777777">
        <w:trPr>
          <w:trHeight w:val="409"/>
        </w:trPr>
        <w:tc>
          <w:tcPr>
            <w:tcW w:w="4323" w:type="dxa"/>
            <w:tcBorders>
              <w:top w:val="nil"/>
              <w:left w:val="nil"/>
              <w:bottom w:val="nil"/>
              <w:right w:val="nil"/>
            </w:tcBorders>
          </w:tcPr>
          <w:p w14:paraId="68B54971" w14:textId="77777777" w:rsidR="007C33D4" w:rsidRPr="00687C7A" w:rsidRDefault="00000000">
            <w:pPr>
              <w:rPr>
                <w:sz w:val="24"/>
              </w:rPr>
            </w:pPr>
            <w:r w:rsidRPr="00687C7A">
              <w:rPr>
                <w:sz w:val="24"/>
              </w:rPr>
              <w:t>bankovní účet:</w:t>
            </w:r>
          </w:p>
        </w:tc>
        <w:tc>
          <w:tcPr>
            <w:tcW w:w="6065" w:type="dxa"/>
            <w:tcBorders>
              <w:top w:val="nil"/>
              <w:left w:val="nil"/>
              <w:bottom w:val="nil"/>
              <w:right w:val="nil"/>
            </w:tcBorders>
          </w:tcPr>
          <w:p w14:paraId="0DCF5FA7" w14:textId="77777777" w:rsidR="007C33D4" w:rsidRPr="00687C7A" w:rsidRDefault="00000000">
            <w:pPr>
              <w:rPr>
                <w:sz w:val="24"/>
              </w:rPr>
            </w:pPr>
            <w:r w:rsidRPr="00687C7A">
              <w:fldChar w:fldCharType="begin"/>
            </w:r>
            <w:r w:rsidRPr="00687C7A">
              <w:rPr>
                <w:sz w:val="24"/>
              </w:rPr>
              <w:instrText xml:space="preserve"> DOCVARIABLE  ProfisSubjBankAccount  \* MERGEFORMAT </w:instrText>
            </w:r>
            <w:r w:rsidRPr="00687C7A">
              <w:fldChar w:fldCharType="separate"/>
            </w:r>
            <w:r w:rsidRPr="00687C7A">
              <w:rPr>
                <w:sz w:val="24"/>
              </w:rPr>
              <w:t>195859738/0300</w:t>
            </w:r>
            <w:r w:rsidRPr="00687C7A">
              <w:fldChar w:fldCharType="end"/>
            </w:r>
          </w:p>
        </w:tc>
      </w:tr>
    </w:tbl>
    <w:p w14:paraId="626610FA" w14:textId="77777777" w:rsidR="007C33D4" w:rsidRPr="00687C7A" w:rsidRDefault="007C33D4">
      <w:pPr>
        <w:rPr>
          <w:sz w:val="24"/>
        </w:rPr>
      </w:pPr>
    </w:p>
    <w:p w14:paraId="00A6211D" w14:textId="77777777" w:rsidR="007C33D4" w:rsidRPr="00687C7A" w:rsidRDefault="00000000">
      <w:pPr>
        <w:rPr>
          <w:i/>
          <w:sz w:val="24"/>
        </w:rPr>
      </w:pPr>
      <w:r w:rsidRPr="00687C7A">
        <w:rPr>
          <w:i/>
          <w:sz w:val="24"/>
        </w:rPr>
        <w:t>(dále jen „příjemce“)</w:t>
      </w:r>
    </w:p>
    <w:p w14:paraId="0051044B" w14:textId="77777777" w:rsidR="007C33D4" w:rsidRPr="00687C7A" w:rsidRDefault="007C33D4">
      <w:pPr>
        <w:jc w:val="center"/>
        <w:rPr>
          <w:sz w:val="24"/>
        </w:rPr>
      </w:pPr>
    </w:p>
    <w:p w14:paraId="3F1E71E9" w14:textId="77777777" w:rsidR="007C33D4" w:rsidRPr="00687C7A" w:rsidRDefault="00000000">
      <w:pPr>
        <w:jc w:val="center"/>
        <w:rPr>
          <w:b/>
          <w:sz w:val="24"/>
        </w:rPr>
      </w:pPr>
      <w:r w:rsidRPr="00687C7A">
        <w:rPr>
          <w:b/>
          <w:sz w:val="24"/>
        </w:rPr>
        <w:t>I.</w:t>
      </w:r>
    </w:p>
    <w:p w14:paraId="0E04D39F" w14:textId="77777777" w:rsidR="007C33D4" w:rsidRPr="00687C7A" w:rsidRDefault="00000000">
      <w:pPr>
        <w:tabs>
          <w:tab w:val="left" w:pos="2780"/>
          <w:tab w:val="center" w:pos="4876"/>
        </w:tabs>
        <w:spacing w:after="120"/>
        <w:rPr>
          <w:b/>
          <w:sz w:val="24"/>
        </w:rPr>
      </w:pPr>
      <w:r w:rsidRPr="00687C7A">
        <w:rPr>
          <w:b/>
          <w:sz w:val="24"/>
        </w:rPr>
        <w:tab/>
      </w:r>
      <w:r w:rsidRPr="00687C7A">
        <w:rPr>
          <w:b/>
          <w:sz w:val="24"/>
        </w:rPr>
        <w:tab/>
        <w:t>Předmět smlouvy a účel dotace</w:t>
      </w:r>
    </w:p>
    <w:p w14:paraId="6A372BEA" w14:textId="77777777" w:rsidR="007C33D4" w:rsidRPr="00687C7A" w:rsidRDefault="00000000">
      <w:pPr>
        <w:numPr>
          <w:ilvl w:val="0"/>
          <w:numId w:val="2"/>
        </w:numPr>
        <w:spacing w:after="120"/>
        <w:ind w:left="357" w:hanging="357"/>
        <w:jc w:val="both"/>
        <w:rPr>
          <w:sz w:val="24"/>
        </w:rPr>
      </w:pPr>
      <w:r w:rsidRPr="00687C7A">
        <w:rPr>
          <w:sz w:val="24"/>
        </w:rPr>
        <w:t xml:space="preserve">Předmětem této smlouvy je poskytnutí účelové neinvestiční dotace z rozpočtu poskytovatele na financování výdajů vynaložených na realizaci projektu s názvem </w:t>
      </w:r>
      <w:r w:rsidRPr="00687C7A">
        <w:rPr>
          <w:b/>
          <w:i/>
          <w:sz w:val="24"/>
        </w:rPr>
        <w:t>„</w:t>
      </w:r>
      <w:r w:rsidRPr="00687C7A">
        <w:fldChar w:fldCharType="begin"/>
      </w:r>
      <w:r w:rsidRPr="00687C7A">
        <w:rPr>
          <w:b/>
          <w:i/>
          <w:sz w:val="24"/>
        </w:rPr>
        <w:instrText xml:space="preserve"> DOCVARIABLE  ProfisTaskTitle  \* MERGEFORMAT </w:instrText>
      </w:r>
      <w:r w:rsidRPr="00687C7A">
        <w:fldChar w:fldCharType="separate"/>
      </w:r>
      <w:r w:rsidRPr="00687C7A">
        <w:rPr>
          <w:b/>
          <w:i/>
          <w:sz w:val="24"/>
        </w:rPr>
        <w:t>JAZZINEC 2025</w:t>
      </w:r>
      <w:r w:rsidRPr="00687C7A">
        <w:fldChar w:fldCharType="end"/>
      </w:r>
      <w:r w:rsidRPr="00687C7A">
        <w:rPr>
          <w:sz w:val="24"/>
        </w:rPr>
        <w:t xml:space="preserve">“, evidovaného pod číslem </w:t>
      </w:r>
      <w:r w:rsidRPr="00687C7A">
        <w:fldChar w:fldCharType="begin"/>
      </w:r>
      <w:r w:rsidRPr="00687C7A">
        <w:rPr>
          <w:sz w:val="24"/>
        </w:rPr>
        <w:instrText xml:space="preserve"> DOCVARIABLE  ProfisTaskCode  \* MERGEFORMAT </w:instrText>
      </w:r>
      <w:r w:rsidRPr="00687C7A">
        <w:fldChar w:fldCharType="separate"/>
      </w:r>
      <w:r w:rsidRPr="00687C7A">
        <w:rPr>
          <w:sz w:val="24"/>
        </w:rPr>
        <w:t>24RGI02-0455</w:t>
      </w:r>
      <w:r w:rsidRPr="00687C7A">
        <w:fldChar w:fldCharType="end"/>
      </w:r>
      <w:r w:rsidRPr="00687C7A">
        <w:rPr>
          <w:sz w:val="24"/>
        </w:rPr>
        <w:t>, (dále jen „projekt“).</w:t>
      </w:r>
    </w:p>
    <w:p w14:paraId="619C8FD7" w14:textId="2344737E" w:rsidR="007C33D4" w:rsidRPr="00687C7A" w:rsidRDefault="00000000">
      <w:pPr>
        <w:numPr>
          <w:ilvl w:val="0"/>
          <w:numId w:val="2"/>
        </w:numPr>
        <w:spacing w:after="120"/>
        <w:ind w:left="357" w:hanging="357"/>
        <w:jc w:val="both"/>
        <w:rPr>
          <w:sz w:val="24"/>
        </w:rPr>
      </w:pPr>
      <w:r w:rsidRPr="00687C7A">
        <w:rPr>
          <w:sz w:val="24"/>
        </w:rPr>
        <w:t>Dotace je určena na účel: „</w:t>
      </w:r>
      <w:r w:rsidR="00D17206" w:rsidRPr="00687C7A">
        <w:rPr>
          <w:i/>
          <w:sz w:val="24"/>
        </w:rPr>
        <w:t>Pokrytí nákladů přímo spojených s realizací festivalu uvedených v rozpočtu žádosti: propagace, organizace festivalu, tiskové služby, grafika, honoráře, cestovné, ubytování, odměny pro pořadatele, foto a video, technické zabezpečení</w:t>
      </w:r>
      <w:r w:rsidRPr="00687C7A">
        <w:rPr>
          <w:sz w:val="24"/>
        </w:rPr>
        <w:t>“.</w:t>
      </w:r>
      <w:r w:rsidRPr="00687C7A">
        <w:rPr>
          <w:i/>
          <w:sz w:val="24"/>
        </w:rPr>
        <w:t xml:space="preserve"> </w:t>
      </w:r>
    </w:p>
    <w:p w14:paraId="4E471128" w14:textId="77777777" w:rsidR="007C33D4" w:rsidRPr="00687C7A" w:rsidRDefault="00000000">
      <w:pPr>
        <w:numPr>
          <w:ilvl w:val="0"/>
          <w:numId w:val="2"/>
        </w:numPr>
        <w:spacing w:after="120"/>
        <w:ind w:left="357" w:hanging="357"/>
        <w:jc w:val="both"/>
        <w:rPr>
          <w:sz w:val="24"/>
        </w:rPr>
      </w:pPr>
      <w:r w:rsidRPr="00687C7A">
        <w:rPr>
          <w:sz w:val="24"/>
        </w:rPr>
        <w:t>Příjemce dotaci přijímá a zavazuje se, že bude projekt realizovat na svou vlastní zodpovědnost, v souladu s právními předpisy a podmínkami této smlouvy.</w:t>
      </w:r>
    </w:p>
    <w:p w14:paraId="176A1482" w14:textId="77777777" w:rsidR="007C33D4" w:rsidRPr="00687C7A" w:rsidRDefault="00000000">
      <w:pPr>
        <w:numPr>
          <w:ilvl w:val="0"/>
          <w:numId w:val="2"/>
        </w:numPr>
        <w:spacing w:after="120"/>
        <w:ind w:left="357" w:hanging="357"/>
        <w:jc w:val="both"/>
        <w:rPr>
          <w:sz w:val="24"/>
        </w:rPr>
      </w:pPr>
      <w:r w:rsidRPr="00687C7A">
        <w:rPr>
          <w:sz w:val="24"/>
        </w:rPr>
        <w:t>Poskytnutí dotace je v souladu se zákonem č. 129/2000 Sb., o krajích (krajské zřízení), ve znění pozdějších předpisů a zákonem č. 250/2000 Sb., o rozpočtových pravidlech územních rozpočtů, ve znění pozdějších předpisů.</w:t>
      </w:r>
    </w:p>
    <w:p w14:paraId="5BA1850F" w14:textId="77777777" w:rsidR="007C33D4" w:rsidRPr="00687C7A" w:rsidRDefault="00000000">
      <w:pPr>
        <w:numPr>
          <w:ilvl w:val="0"/>
          <w:numId w:val="2"/>
        </w:numPr>
        <w:spacing w:after="120"/>
        <w:ind w:left="357" w:hanging="357"/>
        <w:jc w:val="both"/>
        <w:rPr>
          <w:sz w:val="24"/>
        </w:rPr>
      </w:pPr>
      <w:r w:rsidRPr="00687C7A">
        <w:rPr>
          <w:sz w:val="24"/>
        </w:rPr>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5E7A7560" w14:textId="77777777" w:rsidR="007C33D4" w:rsidRPr="00687C7A" w:rsidRDefault="00000000">
      <w:pPr>
        <w:numPr>
          <w:ilvl w:val="0"/>
          <w:numId w:val="2"/>
        </w:numPr>
        <w:spacing w:after="120"/>
        <w:ind w:left="357" w:hanging="357"/>
        <w:jc w:val="both"/>
        <w:rPr>
          <w:sz w:val="24"/>
        </w:rPr>
      </w:pPr>
      <w:r w:rsidRPr="00687C7A">
        <w:rPr>
          <w:sz w:val="24"/>
        </w:rPr>
        <w:lastRenderedPageBreak/>
        <w:t>Dotace je slučitelná s podporou poskytnutou z rozpočtu jiných územních samosprávných celků, státního rozpočtu nebo strukturálních fondů Evropské unie, pokud to pravidla pro poskytnutí těchto podpor nevylučují.</w:t>
      </w:r>
    </w:p>
    <w:p w14:paraId="1AF5D76B" w14:textId="77777777" w:rsidR="007C33D4" w:rsidRPr="00687C7A" w:rsidRDefault="00000000">
      <w:pPr>
        <w:numPr>
          <w:ilvl w:val="0"/>
          <w:numId w:val="2"/>
        </w:numPr>
        <w:spacing w:after="120"/>
        <w:ind w:left="357" w:hanging="357"/>
        <w:jc w:val="both"/>
        <w:rPr>
          <w:sz w:val="24"/>
        </w:rPr>
      </w:pPr>
      <w:r w:rsidRPr="00687C7A">
        <w:rPr>
          <w:sz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6455DACB" w14:textId="77777777" w:rsidR="007C33D4" w:rsidRPr="00687C7A" w:rsidRDefault="00000000">
      <w:pPr>
        <w:numPr>
          <w:ilvl w:val="0"/>
          <w:numId w:val="2"/>
        </w:numPr>
        <w:spacing w:after="120"/>
        <w:ind w:left="357" w:hanging="357"/>
        <w:jc w:val="both"/>
        <w:rPr>
          <w:sz w:val="24"/>
        </w:rPr>
      </w:pPr>
      <w:r w:rsidRPr="00687C7A">
        <w:rPr>
          <w:sz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4CB77D0E" w14:textId="77777777" w:rsidR="007C33D4" w:rsidRPr="00687C7A" w:rsidRDefault="00000000">
      <w:pPr>
        <w:numPr>
          <w:ilvl w:val="0"/>
          <w:numId w:val="2"/>
        </w:numPr>
        <w:spacing w:after="120"/>
        <w:ind w:left="357" w:hanging="357"/>
        <w:jc w:val="both"/>
        <w:rPr>
          <w:sz w:val="24"/>
        </w:rPr>
      </w:pPr>
      <w:r w:rsidRPr="00687C7A">
        <w:rPr>
          <w:sz w:val="24"/>
        </w:rPr>
        <w:t>Jestliže se prohlášení příjemce podle odst. 7 tohoto článku smlouvy ukáže nepravdivým, poruší příjemce rozpočtovou kázeň ve smyslu ustanovení § 22 zákona č. 250/2000 Sb. a ve smyslu článku VI. této smlouvy.</w:t>
      </w:r>
    </w:p>
    <w:p w14:paraId="36455DB9" w14:textId="77777777" w:rsidR="007C33D4" w:rsidRPr="00687C7A" w:rsidRDefault="00000000">
      <w:pPr>
        <w:numPr>
          <w:ilvl w:val="0"/>
          <w:numId w:val="2"/>
        </w:numPr>
        <w:jc w:val="both"/>
        <w:rPr>
          <w:sz w:val="24"/>
        </w:rPr>
      </w:pPr>
      <w:r w:rsidRPr="00687C7A">
        <w:rPr>
          <w:sz w:val="24"/>
        </w:rPr>
        <w:t xml:space="preserve">Poskytovatel si vyhrazuje právo vypovědět smlouvu, nebo neposkytnout finanční plnění, pokud zjistí, že příjemce dotace překročil kumulací veřejné podpory maximální možnou výši stanovenou pro podporu dle článku I odst. 6 této smlouvy, nebo pokud je příjemce podnikem v obtížích či nesplnil jiné podmínky ve smyslu výše uvedeného nařízení. </w:t>
      </w:r>
    </w:p>
    <w:p w14:paraId="1E2961AB" w14:textId="77777777" w:rsidR="007C33D4" w:rsidRPr="00687C7A" w:rsidRDefault="007C33D4">
      <w:pPr>
        <w:spacing w:after="120"/>
        <w:ind w:left="357"/>
        <w:jc w:val="both"/>
        <w:rPr>
          <w:sz w:val="24"/>
        </w:rPr>
      </w:pPr>
    </w:p>
    <w:p w14:paraId="3494A055" w14:textId="77777777" w:rsidR="007C33D4" w:rsidRPr="00687C7A" w:rsidRDefault="00000000">
      <w:pPr>
        <w:spacing w:before="240"/>
        <w:ind w:left="357"/>
        <w:jc w:val="center"/>
        <w:rPr>
          <w:b/>
          <w:sz w:val="24"/>
        </w:rPr>
      </w:pPr>
      <w:r w:rsidRPr="00687C7A">
        <w:rPr>
          <w:b/>
          <w:sz w:val="24"/>
        </w:rPr>
        <w:t>II.</w:t>
      </w:r>
    </w:p>
    <w:p w14:paraId="44D7B418" w14:textId="77777777" w:rsidR="007C33D4" w:rsidRPr="00687C7A" w:rsidRDefault="00000000">
      <w:pPr>
        <w:spacing w:after="120"/>
        <w:jc w:val="center"/>
        <w:rPr>
          <w:b/>
          <w:sz w:val="24"/>
        </w:rPr>
      </w:pPr>
      <w:r w:rsidRPr="00687C7A">
        <w:rPr>
          <w:b/>
          <w:sz w:val="24"/>
        </w:rPr>
        <w:t>Výše a způsob poskytnutí dotace</w:t>
      </w:r>
    </w:p>
    <w:p w14:paraId="2224E70B" w14:textId="1B5D8E47" w:rsidR="007C33D4" w:rsidRPr="00687C7A" w:rsidRDefault="00000000">
      <w:pPr>
        <w:numPr>
          <w:ilvl w:val="0"/>
          <w:numId w:val="11"/>
        </w:numPr>
        <w:spacing w:after="120"/>
        <w:jc w:val="both"/>
        <w:rPr>
          <w:sz w:val="24"/>
        </w:rPr>
      </w:pPr>
      <w:r w:rsidRPr="00687C7A">
        <w:rPr>
          <w:sz w:val="24"/>
        </w:rPr>
        <w:t>Příjemci je poskytována neinvestiční dotace ve výši</w:t>
      </w:r>
      <w:r w:rsidRPr="00687C7A">
        <w:rPr>
          <w:b/>
          <w:sz w:val="24"/>
        </w:rPr>
        <w:t xml:space="preserve"> </w:t>
      </w:r>
      <w:r w:rsidRPr="00687C7A">
        <w:fldChar w:fldCharType="begin"/>
      </w:r>
      <w:r w:rsidRPr="00687C7A">
        <w:rPr>
          <w:b/>
          <w:sz w:val="24"/>
        </w:rPr>
        <w:instrText xml:space="preserve"> DOCVARIABLE  DotisAppTotalGrant  \* MERGEFORMAT </w:instrText>
      </w:r>
      <w:r w:rsidRPr="00687C7A">
        <w:fldChar w:fldCharType="separate"/>
      </w:r>
      <w:r w:rsidRPr="00687C7A">
        <w:rPr>
          <w:b/>
          <w:sz w:val="24"/>
        </w:rPr>
        <w:t>190.000,00</w:t>
      </w:r>
      <w:r w:rsidRPr="00687C7A">
        <w:fldChar w:fldCharType="end"/>
      </w:r>
      <w:r w:rsidRPr="00687C7A">
        <w:rPr>
          <w:b/>
          <w:sz w:val="24"/>
        </w:rPr>
        <w:t xml:space="preserve"> Kč</w:t>
      </w:r>
      <w:r w:rsidRPr="00687C7A">
        <w:rPr>
          <w:sz w:val="24"/>
        </w:rPr>
        <w:t xml:space="preserve"> </w:t>
      </w:r>
      <w:r w:rsidR="00687C7A" w:rsidRPr="00687C7A">
        <w:rPr>
          <w:sz w:val="24"/>
        </w:rPr>
        <w:t>(slovy: sto devadesát tisíc korun českých)</w:t>
      </w:r>
      <w:r w:rsidRPr="00687C7A">
        <w:rPr>
          <w:sz w:val="24"/>
        </w:rPr>
        <w:t xml:space="preserve"> v souladu s rozpočtem uvedeným v žádosti o poskytnutí dotace z rozpočtu Královéhradeckého kraje </w:t>
      </w:r>
      <w:r w:rsidRPr="00687C7A">
        <w:fldChar w:fldCharType="begin"/>
      </w:r>
      <w:r w:rsidRPr="00687C7A">
        <w:rPr>
          <w:sz w:val="24"/>
        </w:rPr>
        <w:instrText xml:space="preserve"> DOCVARIABLE  ProfisTaskCode  \* MERGEFORMAT </w:instrText>
      </w:r>
      <w:r w:rsidRPr="00687C7A">
        <w:fldChar w:fldCharType="separate"/>
      </w:r>
      <w:r w:rsidRPr="00687C7A">
        <w:rPr>
          <w:sz w:val="24"/>
        </w:rPr>
        <w:t>24RGI02-0455</w:t>
      </w:r>
      <w:r w:rsidRPr="00687C7A">
        <w:fldChar w:fldCharType="end"/>
      </w:r>
      <w:r w:rsidRPr="00687C7A">
        <w:rPr>
          <w:sz w:val="24"/>
        </w:rPr>
        <w:t xml:space="preserve"> (dále jen „žádost o dotaci“).</w:t>
      </w:r>
    </w:p>
    <w:p w14:paraId="7CC0612A" w14:textId="77777777" w:rsidR="007C33D4" w:rsidRPr="00687C7A" w:rsidRDefault="00000000">
      <w:pPr>
        <w:numPr>
          <w:ilvl w:val="0"/>
          <w:numId w:val="11"/>
        </w:numPr>
        <w:spacing w:after="120"/>
        <w:jc w:val="both"/>
        <w:rPr>
          <w:sz w:val="24"/>
        </w:rPr>
      </w:pPr>
      <w:r w:rsidRPr="00687C7A">
        <w:rPr>
          <w:sz w:val="24"/>
        </w:rPr>
        <w:t xml:space="preserve">Poskytovatel se zavazuje převést celou výši dotace na bankovní účet příjemce uvedený v záhlaví této smlouvy nejpozději do 45 dnů ode dne nabytí účinnosti této smlouvy. </w:t>
      </w:r>
    </w:p>
    <w:p w14:paraId="7B5C9618" w14:textId="77777777" w:rsidR="007C33D4" w:rsidRPr="00687C7A" w:rsidRDefault="007C33D4">
      <w:pPr>
        <w:spacing w:after="120"/>
        <w:jc w:val="both"/>
        <w:rPr>
          <w:sz w:val="24"/>
        </w:rPr>
      </w:pPr>
    </w:p>
    <w:p w14:paraId="29F71114" w14:textId="77777777" w:rsidR="007C33D4" w:rsidRPr="00687C7A" w:rsidRDefault="00000000">
      <w:pPr>
        <w:spacing w:before="240"/>
        <w:jc w:val="center"/>
        <w:rPr>
          <w:b/>
          <w:sz w:val="24"/>
        </w:rPr>
      </w:pPr>
      <w:r w:rsidRPr="00687C7A">
        <w:rPr>
          <w:b/>
          <w:sz w:val="24"/>
        </w:rPr>
        <w:t>III.</w:t>
      </w:r>
    </w:p>
    <w:p w14:paraId="0656F793" w14:textId="77777777" w:rsidR="007C33D4" w:rsidRPr="00687C7A" w:rsidRDefault="00000000">
      <w:pPr>
        <w:spacing w:after="120"/>
        <w:jc w:val="center"/>
        <w:rPr>
          <w:b/>
          <w:sz w:val="24"/>
        </w:rPr>
      </w:pPr>
      <w:r w:rsidRPr="00687C7A">
        <w:rPr>
          <w:b/>
          <w:sz w:val="24"/>
        </w:rPr>
        <w:t xml:space="preserve">Podmínky použití dotace </w:t>
      </w:r>
    </w:p>
    <w:p w14:paraId="51646492" w14:textId="77777777" w:rsidR="007C33D4" w:rsidRPr="00687C7A" w:rsidRDefault="00000000">
      <w:pPr>
        <w:numPr>
          <w:ilvl w:val="0"/>
          <w:numId w:val="1"/>
        </w:numPr>
        <w:spacing w:after="240"/>
        <w:jc w:val="both"/>
        <w:rPr>
          <w:sz w:val="24"/>
        </w:rPr>
      </w:pPr>
      <w:r w:rsidRPr="00687C7A">
        <w:rPr>
          <w:sz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Zásady jsou zveřejněny na stránkách dotačního portálu poskytovatele: </w:t>
      </w:r>
      <w:hyperlink r:id="rId7" w:history="1">
        <w:r w:rsidRPr="00687C7A">
          <w:rPr>
            <w:rStyle w:val="Hypertextovodkaz"/>
            <w:sz w:val="24"/>
          </w:rPr>
          <w:t>https://dotace.khk.cz</w:t>
        </w:r>
      </w:hyperlink>
      <w:r w:rsidRPr="00687C7A">
        <w:rPr>
          <w:sz w:val="24"/>
        </w:rPr>
        <w:t xml:space="preserve"> (dále jen „dotační portál“). Příjemce dotace se zavazuje použít dotaci maximálně hospodárným způsobem.</w:t>
      </w:r>
    </w:p>
    <w:p w14:paraId="1373084A" w14:textId="3836D8A3" w:rsidR="00687C7A" w:rsidRPr="00687C7A" w:rsidRDefault="00000000">
      <w:pPr>
        <w:keepNext/>
        <w:numPr>
          <w:ilvl w:val="0"/>
          <w:numId w:val="1"/>
        </w:numPr>
        <w:spacing w:after="240"/>
        <w:jc w:val="both"/>
        <w:rPr>
          <w:sz w:val="24"/>
        </w:rPr>
      </w:pPr>
      <w:r w:rsidRPr="00687C7A">
        <w:rPr>
          <w:sz w:val="24"/>
        </w:rPr>
        <w:t>Doba, v níž má být dosaženo účelu stanoveného v článku I. odst. 2) této smlouvy, tj. doba, ve které musejí být provedeny všechny činnosti spojené s realizací předmětného projektu, (dále jen „</w:t>
      </w:r>
      <w:r w:rsidRPr="00687C7A">
        <w:rPr>
          <w:b/>
          <w:sz w:val="24"/>
        </w:rPr>
        <w:t>doba realizace projektu</w:t>
      </w:r>
      <w:r w:rsidRPr="00687C7A">
        <w:rPr>
          <w:sz w:val="24"/>
        </w:rPr>
        <w:t xml:space="preserve">“) se stanovuje od </w:t>
      </w:r>
      <w:r w:rsidRPr="00687C7A">
        <w:rPr>
          <w:b/>
          <w:sz w:val="24"/>
        </w:rPr>
        <w:t>1. ledna 2025 do 31. prosince 2025</w:t>
      </w:r>
      <w:r w:rsidRPr="00687C7A">
        <w:rPr>
          <w:sz w:val="24"/>
        </w:rPr>
        <w:t xml:space="preserve"> </w:t>
      </w:r>
      <w:r w:rsidRPr="00687C7A">
        <w:rPr>
          <w:b/>
          <w:sz w:val="24"/>
        </w:rPr>
        <w:t>V době realizace</w:t>
      </w:r>
      <w:r w:rsidRPr="00687C7A">
        <w:rPr>
          <w:sz w:val="24"/>
        </w:rPr>
        <w:t xml:space="preserve"> projektu </w:t>
      </w:r>
      <w:r w:rsidRPr="00687C7A">
        <w:rPr>
          <w:b/>
          <w:sz w:val="24"/>
        </w:rPr>
        <w:t>musí být uhrazeny veškeré výdaje</w:t>
      </w:r>
      <w:r w:rsidRPr="00687C7A">
        <w:rPr>
          <w:sz w:val="24"/>
        </w:rPr>
        <w:t xml:space="preserve"> projektu.</w:t>
      </w:r>
    </w:p>
    <w:p w14:paraId="7907B850" w14:textId="4871D058" w:rsidR="007C33D4" w:rsidRPr="00687C7A" w:rsidRDefault="00687C7A" w:rsidP="00687C7A">
      <w:pPr>
        <w:rPr>
          <w:sz w:val="24"/>
        </w:rPr>
      </w:pPr>
      <w:r w:rsidRPr="00687C7A">
        <w:rPr>
          <w:sz w:val="24"/>
        </w:rPr>
        <w:br w:type="page"/>
      </w:r>
    </w:p>
    <w:p w14:paraId="3F11AACB" w14:textId="77777777" w:rsidR="007C33D4" w:rsidRPr="00687C7A" w:rsidRDefault="00000000">
      <w:pPr>
        <w:numPr>
          <w:ilvl w:val="0"/>
          <w:numId w:val="1"/>
        </w:numPr>
        <w:spacing w:after="240"/>
        <w:jc w:val="both"/>
        <w:rPr>
          <w:sz w:val="24"/>
        </w:rPr>
      </w:pPr>
      <w:r w:rsidRPr="00687C7A">
        <w:rPr>
          <w:sz w:val="24"/>
        </w:rPr>
        <w:lastRenderedPageBreak/>
        <w:t>Podpora má podobu provozní podpory. Způsobilé jsou tyto náklady:</w:t>
      </w:r>
    </w:p>
    <w:p w14:paraId="23D1F228" w14:textId="77777777" w:rsidR="007C33D4" w:rsidRPr="00687C7A" w:rsidRDefault="00000000">
      <w:pPr>
        <w:numPr>
          <w:ilvl w:val="0"/>
          <w:numId w:val="33"/>
        </w:numPr>
        <w:spacing w:after="240"/>
        <w:jc w:val="both"/>
        <w:rPr>
          <w:sz w:val="24"/>
        </w:rPr>
      </w:pPr>
      <w:r w:rsidRPr="00687C7A">
        <w:rPr>
          <w:sz w:val="24"/>
        </w:rPr>
        <w:t xml:space="preserve">Provozní náklady týkající se přímo kulturního projektu jako je pronájem nemovitostí </w:t>
      </w:r>
      <w:r w:rsidRPr="00687C7A">
        <w:br/>
      </w:r>
      <w:r w:rsidRPr="00687C7A">
        <w:rPr>
          <w:sz w:val="24"/>
        </w:rPr>
        <w:t>a kulturních prostor, honoráře, cestovní výdaje, výdaje na materiály a vybavení související přímo s kulturním projektem, náklady na využití děl chráněných autorskými právy a dalších souvisejících obsahů chráněných právy duševního vlastnictví, náklady na propagaci, které vznikly přímo v důsledku provádění projektu</w:t>
      </w:r>
    </w:p>
    <w:p w14:paraId="4843BC27" w14:textId="77777777" w:rsidR="007C33D4" w:rsidRPr="00687C7A" w:rsidRDefault="00000000">
      <w:pPr>
        <w:numPr>
          <w:ilvl w:val="0"/>
          <w:numId w:val="33"/>
        </w:numPr>
        <w:spacing w:after="240"/>
        <w:jc w:val="both"/>
        <w:rPr>
          <w:sz w:val="24"/>
        </w:rPr>
      </w:pPr>
      <w:r w:rsidRPr="00687C7A">
        <w:rPr>
          <w:sz w:val="24"/>
        </w:rPr>
        <w:t>Náklady na personál pracující na projektu.</w:t>
      </w:r>
    </w:p>
    <w:p w14:paraId="6995F2EA" w14:textId="77777777" w:rsidR="007C33D4" w:rsidRPr="00687C7A" w:rsidRDefault="00000000">
      <w:pPr>
        <w:numPr>
          <w:ilvl w:val="0"/>
          <w:numId w:val="1"/>
        </w:numPr>
        <w:spacing w:after="240"/>
        <w:jc w:val="both"/>
        <w:rPr>
          <w:sz w:val="24"/>
        </w:rPr>
      </w:pPr>
      <w:r w:rsidRPr="00687C7A">
        <w:rPr>
          <w:sz w:val="24"/>
        </w:rPr>
        <w:t>DPH, o jejíž vrácení může příjemce zpětně zažádat, není uznatelným výdajem.</w:t>
      </w:r>
    </w:p>
    <w:p w14:paraId="3894F78A" w14:textId="77777777" w:rsidR="007C33D4" w:rsidRPr="00687C7A" w:rsidRDefault="00000000">
      <w:pPr>
        <w:numPr>
          <w:ilvl w:val="0"/>
          <w:numId w:val="1"/>
        </w:numPr>
        <w:spacing w:after="240"/>
        <w:jc w:val="both"/>
        <w:rPr>
          <w:sz w:val="24"/>
        </w:rPr>
      </w:pPr>
      <w:r w:rsidRPr="00687C7A">
        <w:rPr>
          <w:sz w:val="24"/>
        </w:rPr>
        <w:t xml:space="preserve">Jednotlivé výdaje nad 40.000 Kč se příjemce zavazuje hradit bezhotovostním převodem. </w:t>
      </w:r>
    </w:p>
    <w:p w14:paraId="45E93EA0" w14:textId="77777777" w:rsidR="007C33D4" w:rsidRPr="00687C7A" w:rsidRDefault="00000000">
      <w:pPr>
        <w:numPr>
          <w:ilvl w:val="0"/>
          <w:numId w:val="1"/>
        </w:numPr>
        <w:spacing w:after="240"/>
        <w:jc w:val="both"/>
        <w:rPr>
          <w:sz w:val="24"/>
        </w:rPr>
      </w:pPr>
      <w:r w:rsidRPr="00687C7A">
        <w:rPr>
          <w:sz w:val="24"/>
        </w:rPr>
        <w:t>Příjemce je povinen postupovat při zadávání zakázky, při jejíž realizaci bude použita dotace, v souladu se zákonem č. 134/2016 Sb., o zadávání veřejných zakázek (dále jen „ZVZ“). 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201463A2" w14:textId="77777777" w:rsidR="007C33D4" w:rsidRPr="00687C7A" w:rsidRDefault="00000000">
      <w:pPr>
        <w:numPr>
          <w:ilvl w:val="0"/>
          <w:numId w:val="1"/>
        </w:numPr>
        <w:spacing w:after="240"/>
        <w:ind w:left="357" w:hanging="357"/>
        <w:jc w:val="both"/>
        <w:rPr>
          <w:sz w:val="24"/>
        </w:rPr>
      </w:pPr>
      <w:r w:rsidRPr="00687C7A">
        <w:rPr>
          <w:sz w:val="24"/>
        </w:rPr>
        <w:t>Příjemce je povinen v rámci účetnictví vést výdaje vynaložené na realizaci projektu odděleně (např. analytická evidence, střediska apod.) v souladu se zákonem č. 563/1991 Sb., o účetnictví, ve znění pozdějších předpisů. 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493EF9B8" w14:textId="77777777" w:rsidR="007C33D4" w:rsidRPr="00687C7A" w:rsidRDefault="00000000">
      <w:pPr>
        <w:numPr>
          <w:ilvl w:val="0"/>
          <w:numId w:val="1"/>
        </w:numPr>
        <w:spacing w:after="240"/>
        <w:ind w:hanging="357"/>
        <w:jc w:val="both"/>
        <w:rPr>
          <w:sz w:val="24"/>
        </w:rPr>
      </w:pPr>
      <w:r w:rsidRPr="00687C7A">
        <w:rPr>
          <w:sz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0FFEE6B5" w14:textId="77777777" w:rsidR="007C33D4" w:rsidRPr="00687C7A" w:rsidRDefault="00000000">
      <w:pPr>
        <w:numPr>
          <w:ilvl w:val="0"/>
          <w:numId w:val="1"/>
        </w:numPr>
        <w:spacing w:after="240"/>
        <w:ind w:hanging="357"/>
        <w:jc w:val="both"/>
        <w:rPr>
          <w:sz w:val="24"/>
        </w:rPr>
      </w:pPr>
      <w:r w:rsidRPr="00687C7A">
        <w:rPr>
          <w:sz w:val="24"/>
        </w:rPr>
        <w:t>Příjemce je povinen uvést Královéhradecký kraj jako poskytovatele dotace na realizaci projektu na své webové stránce, nebo na místě jeho realizace či bezprostředním okolí, na veřejně přístupném prostranství, v čitelné a viditelné podobě, a to po dobu realizace projektu. Příjemce je povinen poskytnout aktuální informace o konané akci na webu prokreativitu.cz a hkregion.cz. Při použití loga poskytovatele je příjemce povinen dodržet pravidla pro jeho použití dostupná na </w:t>
      </w:r>
      <w:hyperlink r:id="rId8" w:history="1">
        <w:r w:rsidRPr="00687C7A">
          <w:rPr>
            <w:rStyle w:val="Hypertextovodkaz"/>
            <w:color w:val="auto"/>
            <w:sz w:val="24"/>
            <w:u w:val="none"/>
          </w:rPr>
          <w:t>dotačním</w:t>
        </w:r>
      </w:hyperlink>
      <w:r w:rsidRPr="00687C7A">
        <w:rPr>
          <w:rStyle w:val="Hypertextovodkaz"/>
          <w:color w:val="auto"/>
          <w:sz w:val="24"/>
          <w:u w:val="none"/>
        </w:rPr>
        <w:t xml:space="preserve"> portálu</w:t>
      </w:r>
      <w:r w:rsidRPr="00687C7A">
        <w:rPr>
          <w:sz w:val="24"/>
        </w:rPr>
        <w:t>.</w:t>
      </w:r>
    </w:p>
    <w:p w14:paraId="40E55F95" w14:textId="77777777" w:rsidR="007C33D4" w:rsidRPr="00687C7A" w:rsidRDefault="00000000">
      <w:pPr>
        <w:pStyle w:val="Odstavecseseznamem"/>
        <w:numPr>
          <w:ilvl w:val="0"/>
          <w:numId w:val="1"/>
        </w:numPr>
        <w:spacing w:after="240"/>
        <w:jc w:val="both"/>
        <w:rPr>
          <w:sz w:val="24"/>
        </w:rPr>
      </w:pPr>
      <w:r w:rsidRPr="00687C7A">
        <w:rPr>
          <w:b/>
          <w:sz w:val="24"/>
        </w:rPr>
        <w:t>Příjemce je povinen předat poskytovateli Závěrečnou zprávu</w:t>
      </w:r>
      <w:r w:rsidRPr="00687C7A">
        <w:rPr>
          <w:sz w:val="24"/>
        </w:rPr>
        <w:t xml:space="preserve"> o realizaci projektu, jejíž součástí je finanční vypořádání dotace (dále jen „Závěrečná zpráva“) </w:t>
      </w:r>
      <w:r w:rsidRPr="00687C7A">
        <w:rPr>
          <w:b/>
          <w:sz w:val="24"/>
        </w:rPr>
        <w:t>do 9. 1. 2026.</w:t>
      </w:r>
      <w:r w:rsidRPr="00687C7A">
        <w:rPr>
          <w:sz w:val="24"/>
        </w:rPr>
        <w:t xml:space="preserve"> Za den předání Závěrečné zprávy se považuje den jejího odeslání prostřednictvím dotačního portálu. </w:t>
      </w:r>
    </w:p>
    <w:p w14:paraId="3A90A8F4" w14:textId="77777777" w:rsidR="007C33D4" w:rsidRPr="00687C7A" w:rsidRDefault="00000000">
      <w:pPr>
        <w:numPr>
          <w:ilvl w:val="0"/>
          <w:numId w:val="1"/>
        </w:numPr>
        <w:spacing w:after="240"/>
        <w:ind w:hanging="357"/>
        <w:jc w:val="both"/>
        <w:rPr>
          <w:sz w:val="24"/>
        </w:rPr>
      </w:pPr>
      <w:r w:rsidRPr="00687C7A">
        <w:rPr>
          <w:sz w:val="24"/>
        </w:rPr>
        <w:t xml:space="preserve">Závěrečná zpráva musí obsahovat popis realizace projektu, vyhodnocení dopadu projektu, počet dobrovolníků, kteří pomáhali s organizací na projektu bezplatně, celkový počet návštěvníků a jejich složení (děti, mladí 15-25 let, dospělí, senioři), seznam účetních dokladů prokazujících výdaje vynaložené na realizaci projektu (číslo účetního dokladu, účel použití dotace a výši dotace použité na daný výdaj, datum výdaje, částka v Kč), čestné prohlášení o pravdivosti a úplnosti předloženého seznamu dokladů a doklad o naplnění publicity finanční podpory od poskytovatele </w:t>
      </w:r>
      <w:r w:rsidRPr="00687C7A">
        <w:rPr>
          <w:sz w:val="24"/>
        </w:rPr>
        <w:lastRenderedPageBreak/>
        <w:t>dotace podle článku III. odst. 9) této smlouvy.</w:t>
      </w:r>
      <w:r w:rsidRPr="00687C7A">
        <w:rPr>
          <w:color w:val="FF0000"/>
          <w:sz w:val="24"/>
        </w:rPr>
        <w:t xml:space="preserve"> </w:t>
      </w:r>
      <w:r w:rsidRPr="00687C7A">
        <w:rPr>
          <w:sz w:val="24"/>
        </w:rPr>
        <w:t>Pokud výše poskytnuté dotace přesáhla 100.000 Kč, pak musí Závěrečná zpráva obsahovat i kopie účetních dokladů vystavených na částku přesahující 40.000 Kč a hrazenou z poskytnuté dotace. Příjemce je povinen archivovat veškeré dokumenty související s poskytnutou dotací po dobu 10 let počínajících koncem účetního období, ve kterém byla ukončena realizace předmětného projektu.</w:t>
      </w:r>
    </w:p>
    <w:p w14:paraId="5AAE599A" w14:textId="77777777" w:rsidR="007C33D4" w:rsidRPr="00687C7A" w:rsidRDefault="00000000">
      <w:pPr>
        <w:numPr>
          <w:ilvl w:val="0"/>
          <w:numId w:val="1"/>
        </w:numPr>
        <w:spacing w:after="240"/>
        <w:jc w:val="both"/>
        <w:rPr>
          <w:sz w:val="24"/>
        </w:rPr>
      </w:pPr>
      <w:r w:rsidRPr="00687C7A">
        <w:rPr>
          <w:sz w:val="24"/>
        </w:rPr>
        <w:t>Příjemce je povinen ve lhůtě 5 pracovních dnů po uplynutí lhůty pro předání Závěrečné zprávy o realizaci projektu vrátit případnou nepoužitou část dotace, a to jejím odesláním na bankovní účet poskytovatele uvedený v záhlaví této smlouvy. Dotace či její části se považují za vrácené dnem, kdy byly připsány na bankovní účet poskytovatele uvedený v záhlaví této smlouvy.</w:t>
      </w:r>
    </w:p>
    <w:p w14:paraId="6DB0554A" w14:textId="77777777" w:rsidR="007C33D4" w:rsidRPr="00687C7A" w:rsidRDefault="00000000">
      <w:pPr>
        <w:numPr>
          <w:ilvl w:val="0"/>
          <w:numId w:val="1"/>
        </w:numPr>
        <w:spacing w:after="240"/>
        <w:ind w:hanging="357"/>
        <w:jc w:val="both"/>
        <w:rPr>
          <w:sz w:val="24"/>
        </w:rPr>
      </w:pPr>
      <w:r w:rsidRPr="00687C7A">
        <w:rPr>
          <w:sz w:val="24"/>
        </w:rPr>
        <w:t xml:space="preserve">V případě, že </w:t>
      </w:r>
      <w:bookmarkStart w:id="0" w:name="_Hlk32475684"/>
      <w:r w:rsidRPr="00687C7A">
        <w:rPr>
          <w:sz w:val="24"/>
        </w:rPr>
        <w:t xml:space="preserve">účinnost smlouvy zasahuje do dvou a více kalendářních let (tzv. víceleté projekty), je příjemce povinen předat </w:t>
      </w:r>
      <w:r w:rsidRPr="00687C7A">
        <w:rPr>
          <w:b/>
          <w:sz w:val="24"/>
        </w:rPr>
        <w:t>dílčí finanční vypořádání</w:t>
      </w:r>
      <w:r w:rsidRPr="00687C7A">
        <w:rPr>
          <w:sz w:val="24"/>
        </w:rPr>
        <w:t xml:space="preserve"> dotace (za předchozí kalendářní rok či jeho část) poskytovateli nejpozději </w:t>
      </w:r>
      <w:r w:rsidRPr="00687C7A">
        <w:rPr>
          <w:b/>
          <w:sz w:val="24"/>
        </w:rPr>
        <w:t>do 31. prosince</w:t>
      </w:r>
      <w:r w:rsidRPr="00687C7A">
        <w:rPr>
          <w:sz w:val="24"/>
        </w:rPr>
        <w:t xml:space="preserve"> roku následujícího po kalendářním roce, ve kterém nebyl projekt ukončen.</w:t>
      </w:r>
      <w:r w:rsidRPr="00687C7A">
        <w:rPr>
          <w:color w:val="FF0000"/>
          <w:sz w:val="24"/>
        </w:rPr>
        <w:t xml:space="preserve"> </w:t>
      </w:r>
      <w:r w:rsidRPr="00687C7A">
        <w:rPr>
          <w:sz w:val="24"/>
        </w:rPr>
        <w:t>Za den předání dílčího finančního vypořádání dotace se považuje den jeho odeslání poskytovateli prostřednictvím dotačního portálu.</w:t>
      </w:r>
      <w:bookmarkEnd w:id="0"/>
    </w:p>
    <w:p w14:paraId="20C4EAC0" w14:textId="77777777" w:rsidR="007C33D4" w:rsidRPr="00687C7A" w:rsidRDefault="00000000">
      <w:pPr>
        <w:numPr>
          <w:ilvl w:val="0"/>
          <w:numId w:val="1"/>
        </w:numPr>
        <w:spacing w:after="240"/>
        <w:ind w:left="357" w:hanging="357"/>
        <w:jc w:val="both"/>
        <w:rPr>
          <w:sz w:val="24"/>
        </w:rPr>
      </w:pPr>
      <w:r w:rsidRPr="00687C7A">
        <w:rPr>
          <w:sz w:val="24"/>
        </w:rPr>
        <w:t xml:space="preserve">Příjemce je povinen u veškerého majetku získaného z dotace dodržovat dobu udržitelnosti projektu stanovenou v Zásadách. Stav majetku, jeho evidenci v účetnictví a využívání pro svou činnost je příjemce povinen prokázat kdykoliv během doby, po kterou má majetek pořízený z poskytnuté dotace ve svém vlastnictví, max. do uplynutí doby udržitelnosti projektu. </w:t>
      </w:r>
    </w:p>
    <w:p w14:paraId="3D6E8CC2" w14:textId="77777777" w:rsidR="007C33D4" w:rsidRPr="00687C7A" w:rsidRDefault="00000000">
      <w:pPr>
        <w:numPr>
          <w:ilvl w:val="0"/>
          <w:numId w:val="1"/>
        </w:numPr>
        <w:spacing w:after="240"/>
        <w:ind w:left="357" w:hanging="357"/>
        <w:jc w:val="both"/>
        <w:rPr>
          <w:sz w:val="24"/>
        </w:rPr>
      </w:pPr>
      <w:r w:rsidRPr="00687C7A">
        <w:rPr>
          <w:sz w:val="24"/>
        </w:rPr>
        <w:t xml:space="preserve">Poskytovatel má právo využít informace a výstupy realizovaného projektu včetně digitální </w:t>
      </w:r>
      <w:r w:rsidRPr="00687C7A">
        <w:br/>
      </w:r>
      <w:r w:rsidRPr="00687C7A">
        <w:rPr>
          <w:sz w:val="24"/>
        </w:rPr>
        <w:t>a tištěné prezentace k případnému nekomerčnímu využití, a to bez souhlasu příjemce dotace. Příjemce dotace je povinen toto právo poskytovatele strpět a zavazuje se mu poskytnout k jeho realizaci veškerou součinnost.</w:t>
      </w:r>
    </w:p>
    <w:p w14:paraId="551AD37B" w14:textId="77777777" w:rsidR="007C33D4" w:rsidRPr="00687C7A" w:rsidRDefault="00000000">
      <w:pPr>
        <w:numPr>
          <w:ilvl w:val="0"/>
          <w:numId w:val="1"/>
        </w:numPr>
        <w:spacing w:after="240"/>
        <w:ind w:left="357" w:hanging="357"/>
        <w:jc w:val="both"/>
        <w:rPr>
          <w:sz w:val="24"/>
        </w:rPr>
      </w:pPr>
      <w:r w:rsidRPr="00687C7A">
        <w:rPr>
          <w:sz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012FE9D5" w14:textId="77777777" w:rsidR="007C33D4" w:rsidRPr="00687C7A" w:rsidRDefault="00000000">
      <w:pPr>
        <w:pStyle w:val="Textkomente"/>
        <w:numPr>
          <w:ilvl w:val="0"/>
          <w:numId w:val="1"/>
        </w:numPr>
        <w:spacing w:after="240"/>
        <w:ind w:left="357" w:hanging="357"/>
        <w:jc w:val="both"/>
        <w:rPr>
          <w:color w:val="000000"/>
          <w:sz w:val="24"/>
        </w:rPr>
      </w:pPr>
      <w:r w:rsidRPr="00687C7A">
        <w:rPr>
          <w:sz w:val="24"/>
        </w:rPr>
        <w:t xml:space="preserve">Příjemce podpory se zavazuje poskytnout poskytovateli </w:t>
      </w:r>
      <w:r w:rsidRPr="00687C7A">
        <w:rPr>
          <w:color w:val="000000"/>
          <w:sz w:val="24"/>
        </w:rPr>
        <w:t xml:space="preserve">podrobné záznamy s informacemi a podklady, které jsou nezbytné k ověření splnění všech podmínek </w:t>
      </w:r>
      <w:r w:rsidRPr="00687C7A">
        <w:rPr>
          <w:sz w:val="24"/>
        </w:rPr>
        <w:t>nařízení uvedeného v čl. I bodě 6</w:t>
      </w:r>
      <w:r w:rsidRPr="00687C7A">
        <w:rPr>
          <w:color w:val="000000"/>
          <w:sz w:val="24"/>
        </w:rPr>
        <w:t>, a to po dobu deseti let ode dne poskytnutí podpory.</w:t>
      </w:r>
    </w:p>
    <w:p w14:paraId="262A432F" w14:textId="77777777" w:rsidR="007C33D4" w:rsidRPr="00687C7A" w:rsidRDefault="00000000">
      <w:pPr>
        <w:numPr>
          <w:ilvl w:val="0"/>
          <w:numId w:val="1"/>
        </w:numPr>
        <w:spacing w:after="240"/>
        <w:jc w:val="both"/>
        <w:rPr>
          <w:sz w:val="24"/>
        </w:rPr>
      </w:pPr>
      <w:r w:rsidRPr="00687C7A">
        <w:rPr>
          <w:sz w:val="24"/>
        </w:rPr>
        <w:t xml:space="preserve">Příjemce je při naplňování projektu povinen prosazovat princip rovných příležitostí, rovnosti mužů a žen a princip nediskriminace, zejména s ohledem na osoby se zdravotním postižením. </w:t>
      </w:r>
    </w:p>
    <w:p w14:paraId="3E601B65" w14:textId="77777777" w:rsidR="007C33D4" w:rsidRPr="00687C7A" w:rsidRDefault="00000000">
      <w:pPr>
        <w:numPr>
          <w:ilvl w:val="0"/>
          <w:numId w:val="1"/>
        </w:numPr>
        <w:spacing w:after="240"/>
        <w:ind w:left="357" w:hanging="357"/>
        <w:jc w:val="both"/>
        <w:rPr>
          <w:sz w:val="24"/>
        </w:rPr>
      </w:pPr>
      <w:r w:rsidRPr="00687C7A">
        <w:rPr>
          <w:sz w:val="24"/>
        </w:rPr>
        <w:t xml:space="preserve">Poskytovatel má právo v rámci realizace aktivit Strategie rozvoje kultury, kulturního dědictví a kulturních a kreativních odvětví Královéhradeckého kraje 2022–2030 vyzvat příjemce dotace k účasti na setkáních aktérů kultury a sdílení příkladů dobré praxe a příjemce dotace se touto </w:t>
      </w:r>
      <w:r w:rsidRPr="00687C7A">
        <w:rPr>
          <w:sz w:val="24"/>
        </w:rPr>
        <w:lastRenderedPageBreak/>
        <w:t xml:space="preserve">smlouvou zavazuje k účasti na tomto setkání, resp. je povinen vynaložit veškerou součinnost a úsilí k zajištění účasti oprávněné osoby příjemce na těchto setkáních. </w:t>
      </w:r>
    </w:p>
    <w:p w14:paraId="0807D550" w14:textId="04DA991D" w:rsidR="007C33D4" w:rsidRPr="00687C7A" w:rsidRDefault="00000000" w:rsidP="00687C7A">
      <w:pPr>
        <w:numPr>
          <w:ilvl w:val="0"/>
          <w:numId w:val="1"/>
        </w:numPr>
        <w:ind w:left="357" w:hanging="357"/>
        <w:jc w:val="both"/>
        <w:rPr>
          <w:sz w:val="24"/>
        </w:rPr>
      </w:pPr>
      <w:bookmarkStart w:id="1" w:name="_Hlk153436556"/>
      <w:r w:rsidRPr="00687C7A">
        <w:rPr>
          <w:sz w:val="24"/>
        </w:rPr>
        <w:t xml:space="preserve">V rámci realizace účelu dotace a z důvodu zajištění možnosti přímé kontroly poskytovatele na místě samém o plnění podmínek dotace se příjemce zavazuje poskytnout poskytovateli bezplatně minimálně </w:t>
      </w:r>
      <w:r w:rsidRPr="00687C7A">
        <w:rPr>
          <w:b/>
          <w:sz w:val="24"/>
        </w:rPr>
        <w:t>2 ks vstupenek</w:t>
      </w:r>
      <w:r w:rsidRPr="00687C7A">
        <w:rPr>
          <w:sz w:val="24"/>
        </w:rPr>
        <w:t xml:space="preserve"> na projekt uvedený v čl. I. odst. 1 této smlouvy, a to nejméně 14 dnů před jeho zahájením. Vstupenky se příjemce zavazuje doručit prokazatelným způsobem kontaktní osobě na adresu: </w:t>
      </w:r>
      <w:r w:rsidR="001B287E">
        <w:rPr>
          <w:b/>
          <w:sz w:val="24"/>
        </w:rPr>
        <w:t>xxx</w:t>
      </w:r>
      <w:r w:rsidRPr="00687C7A">
        <w:rPr>
          <w:b/>
          <w:sz w:val="24"/>
        </w:rPr>
        <w:t xml:space="preserve">, Odbor kultury a památkové péče, Pivovarské náměstí 1245, 500 03 Hradec Králové, nebo na e-mail: </w:t>
      </w:r>
      <w:hyperlink r:id="rId9" w:history="1">
        <w:r w:rsidR="00F10DDC" w:rsidRPr="00F10DDC">
          <w:t>xxx</w:t>
        </w:r>
      </w:hyperlink>
      <w:r w:rsidRPr="00687C7A">
        <w:rPr>
          <w:b/>
          <w:sz w:val="24"/>
        </w:rPr>
        <w:t>.</w:t>
      </w:r>
      <w:r w:rsidRPr="00F10DDC">
        <w:rPr>
          <w:b/>
          <w:sz w:val="24"/>
        </w:rPr>
        <w:t xml:space="preserve"> </w:t>
      </w:r>
      <w:r w:rsidRPr="00687C7A">
        <w:rPr>
          <w:sz w:val="24"/>
        </w:rPr>
        <w:t xml:space="preserve">Příjemce se zavazuje dodat poskytovateli dotace </w:t>
      </w:r>
      <w:r w:rsidRPr="00687C7A">
        <w:rPr>
          <w:b/>
          <w:sz w:val="24"/>
        </w:rPr>
        <w:t>minimálně 5 fotografií</w:t>
      </w:r>
      <w:r w:rsidRPr="00687C7A">
        <w:rPr>
          <w:sz w:val="24"/>
        </w:rPr>
        <w:t xml:space="preserve"> z akce předmětného festivalu, a to za účelem jejich využití k propagaci a prezentaci Královéhradeckého kraje. Fotografie je nutné zaslat </w:t>
      </w:r>
      <w:r w:rsidRPr="00687C7A">
        <w:rPr>
          <w:b/>
          <w:sz w:val="24"/>
        </w:rPr>
        <w:t xml:space="preserve">nejpozději v den podání Závěrečné zprávy projektu na e-mail: </w:t>
      </w:r>
      <w:r w:rsidR="00F10DDC">
        <w:t>xxx.</w:t>
      </w:r>
      <w:r w:rsidRPr="00687C7A">
        <w:rPr>
          <w:sz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p w14:paraId="2F8F112A" w14:textId="77777777" w:rsidR="007C33D4" w:rsidRPr="00687C7A" w:rsidRDefault="007C33D4">
      <w:pPr>
        <w:spacing w:after="240"/>
        <w:ind w:left="357"/>
        <w:jc w:val="both"/>
        <w:rPr>
          <w:sz w:val="24"/>
        </w:rPr>
      </w:pPr>
    </w:p>
    <w:bookmarkEnd w:id="1"/>
    <w:p w14:paraId="1E924D74" w14:textId="77777777" w:rsidR="007C33D4" w:rsidRPr="00687C7A" w:rsidRDefault="00000000">
      <w:pPr>
        <w:spacing w:before="240"/>
        <w:jc w:val="center"/>
        <w:rPr>
          <w:b/>
          <w:sz w:val="24"/>
        </w:rPr>
      </w:pPr>
      <w:r w:rsidRPr="00687C7A">
        <w:rPr>
          <w:b/>
          <w:sz w:val="24"/>
        </w:rPr>
        <w:t>IV.</w:t>
      </w:r>
    </w:p>
    <w:p w14:paraId="6DB222C5" w14:textId="77777777" w:rsidR="007C33D4" w:rsidRPr="00687C7A" w:rsidRDefault="00000000">
      <w:pPr>
        <w:spacing w:after="120"/>
        <w:ind w:left="357"/>
        <w:jc w:val="center"/>
        <w:rPr>
          <w:sz w:val="24"/>
        </w:rPr>
      </w:pPr>
      <w:r w:rsidRPr="00687C7A">
        <w:rPr>
          <w:b/>
          <w:sz w:val="24"/>
        </w:rPr>
        <w:t>Změny v projektu, zánik příjemce s likvidací a změny podmínek čerpání poskytnuté dotace</w:t>
      </w:r>
    </w:p>
    <w:p w14:paraId="65ECD248" w14:textId="77777777" w:rsidR="007C33D4" w:rsidRPr="00687C7A" w:rsidRDefault="00000000">
      <w:pPr>
        <w:numPr>
          <w:ilvl w:val="0"/>
          <w:numId w:val="18"/>
        </w:numPr>
        <w:spacing w:after="120"/>
        <w:ind w:left="357" w:hanging="357"/>
        <w:jc w:val="both"/>
        <w:rPr>
          <w:sz w:val="24"/>
        </w:rPr>
      </w:pPr>
      <w:r w:rsidRPr="00687C7A">
        <w:rPr>
          <w:sz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2 tohoto článku, nejpozději do 5 pracovních dnů ode dne, kdy se o změnách dozvěděl. </w:t>
      </w:r>
    </w:p>
    <w:p w14:paraId="494BF197" w14:textId="77777777" w:rsidR="007C33D4" w:rsidRPr="00687C7A" w:rsidRDefault="00000000">
      <w:pPr>
        <w:numPr>
          <w:ilvl w:val="0"/>
          <w:numId w:val="18"/>
        </w:numPr>
        <w:spacing w:after="120"/>
        <w:ind w:left="357" w:hanging="357"/>
        <w:jc w:val="both"/>
        <w:rPr>
          <w:sz w:val="24"/>
        </w:rPr>
      </w:pPr>
      <w:r w:rsidRPr="00687C7A">
        <w:rPr>
          <w:sz w:val="24"/>
        </w:rPr>
        <w:t xml:space="preserve">Příjemce je povinen požádat poskytovatele prokazatelným způsobem o schválení záměru změnit podmínky čerpání poskytnuté dotace vyžadující změnu této smlouvy (tj. zejména změnu účelu dotace, typu dotace, doby realizace projektu). Tato žádost musí být podána min. 3 měsíce před ukončením doby realizace projektu. </w:t>
      </w:r>
    </w:p>
    <w:p w14:paraId="01801B1B" w14:textId="77777777" w:rsidR="007C33D4" w:rsidRPr="00687C7A" w:rsidRDefault="007C33D4" w:rsidP="00687C7A">
      <w:pPr>
        <w:ind w:left="357"/>
        <w:jc w:val="both"/>
        <w:rPr>
          <w:sz w:val="24"/>
        </w:rPr>
      </w:pPr>
    </w:p>
    <w:p w14:paraId="2A9C87D8" w14:textId="77777777" w:rsidR="007C33D4" w:rsidRPr="00687C7A" w:rsidRDefault="00000000">
      <w:pPr>
        <w:keepNext/>
        <w:keepLines/>
        <w:spacing w:before="240"/>
        <w:jc w:val="center"/>
        <w:rPr>
          <w:b/>
          <w:sz w:val="24"/>
        </w:rPr>
      </w:pPr>
      <w:r w:rsidRPr="00687C7A">
        <w:rPr>
          <w:b/>
          <w:sz w:val="24"/>
        </w:rPr>
        <w:t>V.</w:t>
      </w:r>
    </w:p>
    <w:p w14:paraId="52142350" w14:textId="77777777" w:rsidR="007C33D4" w:rsidRPr="00687C7A" w:rsidRDefault="00000000">
      <w:pPr>
        <w:keepNext/>
        <w:keepLines/>
        <w:spacing w:after="120"/>
        <w:jc w:val="center"/>
        <w:rPr>
          <w:b/>
          <w:sz w:val="24"/>
        </w:rPr>
      </w:pPr>
      <w:r w:rsidRPr="00687C7A">
        <w:rPr>
          <w:b/>
          <w:sz w:val="24"/>
        </w:rPr>
        <w:t>Kontrola</w:t>
      </w:r>
    </w:p>
    <w:p w14:paraId="699BA218" w14:textId="77777777" w:rsidR="007C33D4" w:rsidRPr="00687C7A" w:rsidRDefault="00000000">
      <w:pPr>
        <w:numPr>
          <w:ilvl w:val="0"/>
          <w:numId w:val="4"/>
        </w:numPr>
        <w:tabs>
          <w:tab w:val="clear" w:pos="720"/>
          <w:tab w:val="left" w:pos="360"/>
        </w:tabs>
        <w:spacing w:after="120"/>
        <w:ind w:left="357" w:hanging="357"/>
        <w:jc w:val="both"/>
        <w:rPr>
          <w:sz w:val="24"/>
        </w:rPr>
      </w:pPr>
      <w:r w:rsidRPr="00687C7A">
        <w:rPr>
          <w:sz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12A655C7" w14:textId="77777777" w:rsidR="007C33D4" w:rsidRPr="00687C7A" w:rsidRDefault="00000000">
      <w:pPr>
        <w:numPr>
          <w:ilvl w:val="0"/>
          <w:numId w:val="4"/>
        </w:numPr>
        <w:tabs>
          <w:tab w:val="clear" w:pos="720"/>
          <w:tab w:val="left" w:pos="360"/>
        </w:tabs>
        <w:spacing w:after="120"/>
        <w:ind w:left="357" w:hanging="357"/>
        <w:jc w:val="both"/>
        <w:rPr>
          <w:sz w:val="24"/>
        </w:rPr>
      </w:pPr>
      <w:r w:rsidRPr="00687C7A">
        <w:rPr>
          <w:sz w:val="24"/>
        </w:rPr>
        <w:t>Příjemce je povinen poskytnout součinnost při výkonu kontrolní činnosti dle odst. 1 tohoto článku a předložit kdykoliv na vyžádání k nahlédnutí kontrolním orgánům poskytovatele či osobám pověřeným poskytovatelem originály účetních dokladů, prokazujících využití finančních prostředků v souladu s účelem projektu. Dále je příjemce povinen umožnit kontrolním orgánům kontrolu hospodaření s prostředky poskytovatele a účetnictví celého projektu včetně vazby na své celkové účetnictví ve lhůtě uvedené v článku III. odst. 14 této smlouvy.</w:t>
      </w:r>
    </w:p>
    <w:p w14:paraId="26721CB4" w14:textId="77777777" w:rsidR="007C33D4" w:rsidRPr="00687C7A" w:rsidRDefault="00000000">
      <w:pPr>
        <w:keepNext/>
        <w:keepLines/>
        <w:spacing w:before="240"/>
        <w:jc w:val="center"/>
        <w:rPr>
          <w:b/>
          <w:sz w:val="24"/>
        </w:rPr>
      </w:pPr>
      <w:r w:rsidRPr="00687C7A">
        <w:rPr>
          <w:b/>
          <w:sz w:val="24"/>
        </w:rPr>
        <w:lastRenderedPageBreak/>
        <w:t>VI.</w:t>
      </w:r>
    </w:p>
    <w:p w14:paraId="02C3FB56" w14:textId="77777777" w:rsidR="007C33D4" w:rsidRPr="00687C7A" w:rsidRDefault="00000000">
      <w:pPr>
        <w:spacing w:after="120"/>
        <w:jc w:val="center"/>
        <w:rPr>
          <w:b/>
          <w:sz w:val="24"/>
        </w:rPr>
      </w:pPr>
      <w:r w:rsidRPr="00687C7A">
        <w:rPr>
          <w:b/>
          <w:sz w:val="24"/>
        </w:rPr>
        <w:t>Důsledky porušení povinností příjemce</w:t>
      </w:r>
    </w:p>
    <w:p w14:paraId="338DD2D5" w14:textId="77777777" w:rsidR="007C33D4" w:rsidRPr="00687C7A" w:rsidRDefault="00000000">
      <w:pPr>
        <w:numPr>
          <w:ilvl w:val="0"/>
          <w:numId w:val="6"/>
        </w:numPr>
        <w:spacing w:after="120"/>
        <w:jc w:val="both"/>
        <w:rPr>
          <w:sz w:val="24"/>
        </w:rPr>
      </w:pPr>
      <w:r w:rsidRPr="00687C7A">
        <w:rPr>
          <w:sz w:val="24"/>
        </w:rPr>
        <w:t>Pokud se příjemce dopustí porušení rozpočtové kázně, poskytovatel dotace bude postupovat dle §22 zákona č. 250/2000 Sb.</w:t>
      </w:r>
    </w:p>
    <w:p w14:paraId="62DDFEE2" w14:textId="77777777" w:rsidR="007C33D4" w:rsidRPr="00687C7A" w:rsidRDefault="00000000">
      <w:pPr>
        <w:numPr>
          <w:ilvl w:val="0"/>
          <w:numId w:val="6"/>
        </w:numPr>
        <w:spacing w:after="120"/>
        <w:jc w:val="both"/>
        <w:rPr>
          <w:sz w:val="24"/>
        </w:rPr>
      </w:pPr>
      <w:r w:rsidRPr="00687C7A">
        <w:rPr>
          <w:sz w:val="24"/>
        </w:rPr>
        <w:t>Podmínky, jejichž porušení je považováno za méně závažné, a výše odvodů za porušení rozpočtové kázně dle ustanovení § 10a odst. 6 zákona č. 250/2000, jsou vymezeny takto:</w:t>
      </w:r>
    </w:p>
    <w:p w14:paraId="79881C35"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nepředání Závěrečné zprávy nebo dílčího finančního vypořádání dotace ve lhůtě stanovené touto smlouvou:</w:t>
      </w:r>
    </w:p>
    <w:p w14:paraId="75AF23F9" w14:textId="77777777" w:rsidR="007C33D4" w:rsidRPr="00687C7A" w:rsidRDefault="00000000">
      <w:pPr>
        <w:numPr>
          <w:ilvl w:val="2"/>
          <w:numId w:val="6"/>
        </w:numPr>
        <w:ind w:left="1434" w:hanging="357"/>
        <w:jc w:val="both"/>
        <w:rPr>
          <w:sz w:val="24"/>
        </w:rPr>
      </w:pPr>
      <w:r w:rsidRPr="00687C7A">
        <w:rPr>
          <w:sz w:val="24"/>
        </w:rPr>
        <w:t>odvod ve výši 0,5 % z celkové částky poskytnuté dotace při překročení o max. 5 pracovních dnů,</w:t>
      </w:r>
    </w:p>
    <w:p w14:paraId="5B03F813" w14:textId="77777777" w:rsidR="007C33D4" w:rsidRPr="00687C7A" w:rsidRDefault="00000000">
      <w:pPr>
        <w:numPr>
          <w:ilvl w:val="2"/>
          <w:numId w:val="6"/>
        </w:numPr>
        <w:ind w:left="1434" w:hanging="357"/>
        <w:jc w:val="both"/>
        <w:rPr>
          <w:sz w:val="24"/>
        </w:rPr>
      </w:pPr>
      <w:r w:rsidRPr="00687C7A">
        <w:rPr>
          <w:sz w:val="24"/>
        </w:rPr>
        <w:t>odvod ve výši 2 % z celkové částky poskytnuté dotace při překročení lhůty o max. 20 pracovních dnů,</w:t>
      </w:r>
    </w:p>
    <w:p w14:paraId="4250CB0B"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 xml:space="preserve">za každé jednotlivé porušení čl. III. odst. </w:t>
      </w:r>
      <w:bookmarkStart w:id="2" w:name="_Hlk32481409"/>
      <w:bookmarkStart w:id="3" w:name="_Hlk32475736"/>
      <w:r w:rsidRPr="00687C7A">
        <w:rPr>
          <w:sz w:val="24"/>
        </w:rPr>
        <w:t>4, 7, 8, 9, 11</w:t>
      </w:r>
      <w:bookmarkEnd w:id="2"/>
      <w:r w:rsidRPr="00687C7A">
        <w:rPr>
          <w:sz w:val="24"/>
        </w:rPr>
        <w:t xml:space="preserve"> </w:t>
      </w:r>
      <w:bookmarkEnd w:id="3"/>
      <w:r w:rsidRPr="00687C7A">
        <w:rPr>
          <w:sz w:val="24"/>
        </w:rPr>
        <w:t>této smlouvy – odvod ve výši 5 % z celkové částky poskytnuté dotace,</w:t>
      </w:r>
    </w:p>
    <w:p w14:paraId="308A2C2E"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za každé jednotlivé administrativní porušení ZVZ (např. pozdní zveřejnění smlouvy s dodavatelem), kterým nedošlo k ovlivnění výběru dodavatele – odvod ve výši 2000,- Kč</w:t>
      </w:r>
    </w:p>
    <w:p w14:paraId="3FCDA99E" w14:textId="77777777" w:rsidR="007C33D4" w:rsidRPr="00687C7A" w:rsidRDefault="00000000">
      <w:pPr>
        <w:numPr>
          <w:ilvl w:val="1"/>
          <w:numId w:val="6"/>
        </w:numPr>
        <w:tabs>
          <w:tab w:val="clear" w:pos="720"/>
          <w:tab w:val="left" w:pos="567"/>
        </w:tabs>
        <w:ind w:left="567" w:hanging="283"/>
        <w:jc w:val="both"/>
        <w:rPr>
          <w:sz w:val="24"/>
        </w:rPr>
      </w:pPr>
      <w:r w:rsidRPr="00687C7A">
        <w:rPr>
          <w:sz w:val="24"/>
        </w:rPr>
        <w:t>jiné porušení ZVZ – odvod ve výši 50 % z celkové hodnoty veřejné zakázky, u níž došlo k porušení ZVZ, vyjma porušení ZVZ uvedeného pod písm. c) tohoto odstavce,</w:t>
      </w:r>
    </w:p>
    <w:p w14:paraId="4FF0E21F" w14:textId="77777777" w:rsidR="007C33D4" w:rsidRPr="00687C7A" w:rsidRDefault="007C33D4">
      <w:pPr>
        <w:ind w:left="567"/>
        <w:jc w:val="both"/>
        <w:rPr>
          <w:sz w:val="24"/>
        </w:rPr>
      </w:pPr>
    </w:p>
    <w:p w14:paraId="671FA34A" w14:textId="77777777" w:rsidR="007C33D4" w:rsidRPr="00687C7A" w:rsidRDefault="00000000">
      <w:pPr>
        <w:numPr>
          <w:ilvl w:val="0"/>
          <w:numId w:val="6"/>
        </w:numPr>
        <w:spacing w:after="120"/>
        <w:ind w:left="357" w:hanging="357"/>
        <w:jc w:val="both"/>
        <w:rPr>
          <w:sz w:val="24"/>
        </w:rPr>
      </w:pPr>
      <w:r w:rsidRPr="00687C7A">
        <w:rPr>
          <w:sz w:val="24"/>
        </w:rPr>
        <w:t>Veškeré platby, jako důsledky porušení závazků, provede příjemce formou bezhotovostního převodu na bankovní účet poskytovatele uvedený v záhlaví této smlouvy.</w:t>
      </w:r>
    </w:p>
    <w:p w14:paraId="43C83A87" w14:textId="77777777" w:rsidR="007C33D4" w:rsidRPr="00687C7A" w:rsidRDefault="007C33D4">
      <w:pPr>
        <w:spacing w:after="120"/>
        <w:jc w:val="both"/>
        <w:rPr>
          <w:sz w:val="24"/>
        </w:rPr>
      </w:pPr>
    </w:p>
    <w:p w14:paraId="737A356A" w14:textId="77777777" w:rsidR="007C33D4" w:rsidRPr="00687C7A" w:rsidRDefault="00000000">
      <w:pPr>
        <w:keepNext/>
        <w:spacing w:before="240"/>
        <w:jc w:val="center"/>
        <w:rPr>
          <w:b/>
          <w:sz w:val="24"/>
        </w:rPr>
      </w:pPr>
      <w:r w:rsidRPr="00687C7A">
        <w:rPr>
          <w:b/>
          <w:sz w:val="24"/>
        </w:rPr>
        <w:t>VII.</w:t>
      </w:r>
    </w:p>
    <w:p w14:paraId="326024AF" w14:textId="77777777" w:rsidR="007C33D4" w:rsidRPr="00687C7A" w:rsidRDefault="00000000">
      <w:pPr>
        <w:keepNext/>
        <w:spacing w:after="120"/>
        <w:jc w:val="center"/>
        <w:rPr>
          <w:b/>
          <w:sz w:val="24"/>
        </w:rPr>
      </w:pPr>
      <w:r w:rsidRPr="00687C7A">
        <w:rPr>
          <w:b/>
          <w:sz w:val="24"/>
        </w:rPr>
        <w:t>Ukončení smlouvy, výpověď smlouvy a sankce</w:t>
      </w:r>
    </w:p>
    <w:p w14:paraId="2D6C2D1C" w14:textId="77777777" w:rsidR="007C33D4" w:rsidRPr="00687C7A" w:rsidRDefault="00000000">
      <w:pPr>
        <w:numPr>
          <w:ilvl w:val="0"/>
          <w:numId w:val="5"/>
        </w:numPr>
        <w:spacing w:after="120"/>
        <w:ind w:hanging="357"/>
        <w:jc w:val="both"/>
        <w:rPr>
          <w:sz w:val="24"/>
        </w:rPr>
      </w:pPr>
      <w:r w:rsidRPr="00687C7A">
        <w:rPr>
          <w:sz w:val="24"/>
        </w:rPr>
        <w:t xml:space="preserve">Závazkový vztah založený touto smlouvou lze ukončit na základě dohody nebo výpovědí. </w:t>
      </w:r>
      <w:r w:rsidRPr="00687C7A">
        <w:br/>
      </w:r>
      <w:r w:rsidRPr="00687C7A">
        <w:rPr>
          <w:sz w:val="24"/>
        </w:rPr>
        <w:t>V případě, že příjemce nebude projekt realizovat, je kterákoli ze smluvních stran oprávněna smlouvu vypovědět.</w:t>
      </w:r>
    </w:p>
    <w:p w14:paraId="2A0B555A" w14:textId="77777777" w:rsidR="007C33D4" w:rsidRPr="00687C7A" w:rsidRDefault="00000000">
      <w:pPr>
        <w:numPr>
          <w:ilvl w:val="0"/>
          <w:numId w:val="5"/>
        </w:numPr>
        <w:spacing w:after="120"/>
        <w:ind w:hanging="357"/>
        <w:jc w:val="both"/>
        <w:rPr>
          <w:sz w:val="24"/>
        </w:rPr>
      </w:pPr>
      <w:r w:rsidRPr="00687C7A">
        <w:rPr>
          <w:sz w:val="24"/>
        </w:rPr>
        <w:t>Výpovědní doba činí 15 dnů ode dne doručení výpovědi druhé smluvní straně. Výpověď smlouvy musí být učiněna písemnou formou.</w:t>
      </w:r>
    </w:p>
    <w:p w14:paraId="0FD630CB" w14:textId="77777777" w:rsidR="007C33D4" w:rsidRPr="00687C7A" w:rsidRDefault="00000000">
      <w:pPr>
        <w:numPr>
          <w:ilvl w:val="0"/>
          <w:numId w:val="5"/>
        </w:numPr>
        <w:spacing w:after="120"/>
        <w:ind w:hanging="357"/>
        <w:jc w:val="both"/>
        <w:rPr>
          <w:sz w:val="24"/>
        </w:rPr>
      </w:pPr>
      <w:r w:rsidRPr="00687C7A">
        <w:rPr>
          <w:sz w:val="24"/>
        </w:rPr>
        <w:t>Smluvní strany se dohodly, že v případě výpovědi smlouvy kteroukoli ze smluvních stran, vrátí příjemce poskytovateli celkovou výši dotace do 15 dnů od uplynutí výpovědní doby.</w:t>
      </w:r>
    </w:p>
    <w:p w14:paraId="271AA015" w14:textId="77777777" w:rsidR="007C33D4" w:rsidRPr="00687C7A" w:rsidRDefault="007C33D4">
      <w:pPr>
        <w:spacing w:after="120"/>
        <w:ind w:left="360"/>
        <w:jc w:val="both"/>
        <w:rPr>
          <w:sz w:val="24"/>
        </w:rPr>
      </w:pPr>
    </w:p>
    <w:p w14:paraId="437C1248" w14:textId="77777777" w:rsidR="007C33D4" w:rsidRPr="00687C7A" w:rsidRDefault="00000000">
      <w:pPr>
        <w:keepNext/>
        <w:keepLines/>
        <w:spacing w:before="240"/>
        <w:jc w:val="center"/>
        <w:rPr>
          <w:b/>
          <w:sz w:val="24"/>
        </w:rPr>
      </w:pPr>
      <w:r w:rsidRPr="00687C7A">
        <w:rPr>
          <w:b/>
          <w:sz w:val="24"/>
        </w:rPr>
        <w:t>VIII.</w:t>
      </w:r>
    </w:p>
    <w:p w14:paraId="09D62708" w14:textId="77777777" w:rsidR="007C33D4" w:rsidRPr="00687C7A" w:rsidRDefault="00000000">
      <w:pPr>
        <w:keepNext/>
        <w:keepLines/>
        <w:spacing w:after="120"/>
        <w:jc w:val="center"/>
        <w:rPr>
          <w:b/>
          <w:sz w:val="24"/>
        </w:rPr>
      </w:pPr>
      <w:r w:rsidRPr="00687C7A">
        <w:rPr>
          <w:b/>
          <w:sz w:val="24"/>
        </w:rPr>
        <w:t>Závěrečná ustanovení</w:t>
      </w:r>
    </w:p>
    <w:p w14:paraId="77A40D55" w14:textId="77777777" w:rsidR="007C33D4" w:rsidRPr="00687C7A" w:rsidRDefault="00000000">
      <w:pPr>
        <w:numPr>
          <w:ilvl w:val="0"/>
          <w:numId w:val="3"/>
        </w:numPr>
        <w:spacing w:after="120"/>
        <w:ind w:left="357" w:hanging="357"/>
        <w:jc w:val="both"/>
        <w:rPr>
          <w:sz w:val="24"/>
        </w:rPr>
      </w:pPr>
      <w:r w:rsidRPr="00687C7A">
        <w:rPr>
          <w:sz w:val="24"/>
        </w:rPr>
        <w:t>Smluvní strany souhlasí se zveřejněním této smlouvy i všech údajů týkajících se projektu. Příjemce prohlašuje, že tato smlouva neobsahuje žádná obchodní tajemství. Příjemce bere na vědomí, že tato smlouva může být zveřejněna v registru smluv včetně všech údajů uváděných v této smlouvě a souhlasí s tímto zveřejněním včetně veškerých případných osobních údajů všech osob uváděných ve smlouvě.</w:t>
      </w:r>
    </w:p>
    <w:p w14:paraId="6BA07541" w14:textId="77777777" w:rsidR="007C33D4" w:rsidRPr="00687C7A" w:rsidRDefault="00000000">
      <w:pPr>
        <w:numPr>
          <w:ilvl w:val="0"/>
          <w:numId w:val="3"/>
        </w:numPr>
        <w:spacing w:after="120"/>
        <w:ind w:left="357" w:hanging="357"/>
        <w:jc w:val="both"/>
        <w:rPr>
          <w:sz w:val="24"/>
        </w:rPr>
      </w:pPr>
      <w:r w:rsidRPr="00687C7A">
        <w:rPr>
          <w:sz w:val="24"/>
        </w:rPr>
        <w:t>V případě, že dotace je použita na vytvoření předmětu duševního vlastnictví (zejména autorského díla), poskytuje příjemce dotace poskytovateli dotace právo dílo užít pro své potřeby, a to bezplatně na území České republiky na dobu neurčitou.</w:t>
      </w:r>
    </w:p>
    <w:p w14:paraId="05BF36BA" w14:textId="77777777" w:rsidR="007C33D4" w:rsidRPr="00687C7A" w:rsidRDefault="00000000">
      <w:pPr>
        <w:numPr>
          <w:ilvl w:val="0"/>
          <w:numId w:val="3"/>
        </w:numPr>
        <w:spacing w:before="120" w:after="120"/>
        <w:ind w:left="357" w:hanging="357"/>
        <w:jc w:val="both"/>
        <w:rPr>
          <w:sz w:val="24"/>
        </w:rPr>
      </w:pPr>
      <w:r w:rsidRPr="00687C7A">
        <w:rPr>
          <w:sz w:val="24"/>
        </w:rPr>
        <w:t>Tato smlouva nezaniká dnem ukončení projektu, nýbrž dnem, kdy smluvní strany splní všechny povinnosti, které jim plynou z této smlouvy.</w:t>
      </w:r>
    </w:p>
    <w:p w14:paraId="13A337A5" w14:textId="77777777" w:rsidR="007C33D4" w:rsidRPr="00687C7A" w:rsidRDefault="00000000">
      <w:pPr>
        <w:numPr>
          <w:ilvl w:val="0"/>
          <w:numId w:val="3"/>
        </w:numPr>
        <w:spacing w:after="120"/>
        <w:ind w:left="357" w:hanging="357"/>
        <w:jc w:val="both"/>
        <w:rPr>
          <w:sz w:val="24"/>
        </w:rPr>
      </w:pPr>
      <w:r w:rsidRPr="00687C7A">
        <w:rPr>
          <w:sz w:val="24"/>
        </w:rPr>
        <w:t>Práva a povinnosti z této smlouvy vyplývající přecházejí na právního nástupce příjemce.</w:t>
      </w:r>
    </w:p>
    <w:p w14:paraId="779A5FA6" w14:textId="77777777" w:rsidR="007C33D4" w:rsidRPr="00687C7A" w:rsidRDefault="00000000">
      <w:pPr>
        <w:numPr>
          <w:ilvl w:val="0"/>
          <w:numId w:val="3"/>
        </w:numPr>
        <w:spacing w:after="120"/>
        <w:jc w:val="both"/>
        <w:rPr>
          <w:sz w:val="24"/>
        </w:rPr>
      </w:pPr>
      <w:r w:rsidRPr="00687C7A">
        <w:rPr>
          <w:sz w:val="24"/>
        </w:rPr>
        <w:lastRenderedPageBreak/>
        <w:t xml:space="preserve">Jakékoli změny této smlouvy lze provádět pouze formou písemných, postupně číslovaných, dodatků na základě dohody obou smluvních stran. </w:t>
      </w:r>
    </w:p>
    <w:p w14:paraId="785451AC" w14:textId="77777777" w:rsidR="007C33D4" w:rsidRPr="00687C7A" w:rsidRDefault="00000000">
      <w:pPr>
        <w:numPr>
          <w:ilvl w:val="0"/>
          <w:numId w:val="3"/>
        </w:numPr>
        <w:spacing w:after="120"/>
        <w:jc w:val="both"/>
        <w:rPr>
          <w:sz w:val="24"/>
        </w:rPr>
      </w:pPr>
      <w:r w:rsidRPr="00687C7A">
        <w:rPr>
          <w:sz w:val="24"/>
        </w:rPr>
        <w:t>Vztahy touto smlouvou neupravené se řídí právním řádem České republiky zejména ustanoveními zákona č. 250/2000 Sb., ustanoveními § 159 až § 170 zákona č. 500/2004 Sb., správní řád, ve znění pozdějších předpisů, a příslušnými ustanoveními zákona č. 89/2012 Sb., občanský zákoník.</w:t>
      </w:r>
    </w:p>
    <w:p w14:paraId="55CE22C0" w14:textId="77777777" w:rsidR="007C33D4" w:rsidRPr="00687C7A" w:rsidRDefault="00000000">
      <w:pPr>
        <w:numPr>
          <w:ilvl w:val="0"/>
          <w:numId w:val="3"/>
        </w:numPr>
        <w:spacing w:after="120"/>
        <w:jc w:val="both"/>
        <w:rPr>
          <w:sz w:val="24"/>
        </w:rPr>
      </w:pPr>
      <w:r w:rsidRPr="00687C7A">
        <w:rPr>
          <w:sz w:val="24"/>
        </w:rPr>
        <w:t>Tato smlouva je sepsána ve třech vyhotoveních, z nichž dvě jsou určena pro poskytovatele a jedno pro příjemce.</w:t>
      </w:r>
    </w:p>
    <w:p w14:paraId="601815E9" w14:textId="77777777" w:rsidR="007C33D4" w:rsidRPr="00687C7A" w:rsidRDefault="00000000">
      <w:pPr>
        <w:numPr>
          <w:ilvl w:val="0"/>
          <w:numId w:val="3"/>
        </w:numPr>
        <w:spacing w:after="480"/>
        <w:ind w:left="357" w:hanging="357"/>
        <w:jc w:val="both"/>
        <w:rPr>
          <w:sz w:val="24"/>
        </w:rPr>
      </w:pPr>
      <w:r w:rsidRPr="00687C7A">
        <w:rPr>
          <w:sz w:val="24"/>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170D76A5" w14:textId="77777777" w:rsidR="007C33D4" w:rsidRPr="00687C7A" w:rsidRDefault="00000000">
      <w:pPr>
        <w:keepNext/>
        <w:ind w:left="357"/>
        <w:jc w:val="both"/>
        <w:rPr>
          <w:sz w:val="24"/>
        </w:rPr>
      </w:pPr>
      <w:r w:rsidRPr="00687C7A">
        <w:rPr>
          <w:b/>
          <w:sz w:val="24"/>
        </w:rPr>
        <w:t xml:space="preserve">Doložka podle ustanovení § 23 odst. (1) zákona o krajích </w:t>
      </w:r>
    </w:p>
    <w:p w14:paraId="7A8D5A1A" w14:textId="77777777" w:rsidR="007C33D4" w:rsidRPr="00687C7A" w:rsidRDefault="00000000">
      <w:pPr>
        <w:keepNext/>
        <w:ind w:left="357"/>
        <w:jc w:val="both"/>
        <w:rPr>
          <w:sz w:val="24"/>
        </w:rPr>
      </w:pPr>
      <w:r w:rsidRPr="00687C7A">
        <w:rPr>
          <w:sz w:val="24"/>
        </w:rPr>
        <w:t>O poskytnutí dotace a uzavření této smlouvy rozhodlo Zastupitelstvo Královéhradeckého kraje na svém zasedání konaném dne 3. 2. 2025 usnesením č. ZK/3/105/2025.</w:t>
      </w:r>
    </w:p>
    <w:p w14:paraId="1BC68033" w14:textId="77777777" w:rsidR="007C33D4" w:rsidRPr="00687C7A" w:rsidRDefault="007C33D4">
      <w:pPr>
        <w:keepNext/>
        <w:ind w:left="357"/>
        <w:jc w:val="both"/>
        <w:rPr>
          <w:sz w:val="24"/>
        </w:rPr>
      </w:pPr>
    </w:p>
    <w:p w14:paraId="2930D59B" w14:textId="77777777" w:rsidR="007C33D4" w:rsidRPr="00687C7A" w:rsidRDefault="007C33D4">
      <w:pPr>
        <w:keepNext/>
        <w:ind w:left="357"/>
        <w:jc w:val="both"/>
        <w:rPr>
          <w:sz w:val="24"/>
        </w:rPr>
      </w:pPr>
    </w:p>
    <w:p w14:paraId="517F742C" w14:textId="3F682179" w:rsidR="007C33D4" w:rsidRPr="00687C7A" w:rsidRDefault="00000000">
      <w:pPr>
        <w:tabs>
          <w:tab w:val="left" w:pos="284"/>
          <w:tab w:val="center" w:pos="2160"/>
          <w:tab w:val="center" w:pos="7020"/>
        </w:tabs>
        <w:rPr>
          <w:sz w:val="24"/>
        </w:rPr>
      </w:pPr>
      <w:r w:rsidRPr="00687C7A">
        <w:rPr>
          <w:sz w:val="24"/>
        </w:rPr>
        <w:tab/>
        <w:t xml:space="preserve">V </w:t>
      </w:r>
      <w:r w:rsidR="00F10DDC">
        <w:rPr>
          <w:sz w:val="24"/>
        </w:rPr>
        <w:t>Trutnově</w:t>
      </w:r>
      <w:r w:rsidRPr="00687C7A">
        <w:rPr>
          <w:sz w:val="24"/>
        </w:rPr>
        <w:t xml:space="preserve"> dne</w:t>
      </w:r>
      <w:r w:rsidR="00F10DDC">
        <w:rPr>
          <w:sz w:val="24"/>
        </w:rPr>
        <w:t xml:space="preserve"> 7. 4. 2025</w:t>
      </w:r>
      <w:r w:rsidRPr="00687C7A">
        <w:rPr>
          <w:sz w:val="24"/>
        </w:rPr>
        <w:t xml:space="preserve">               </w:t>
      </w:r>
      <w:r w:rsidR="00F10DDC">
        <w:rPr>
          <w:sz w:val="24"/>
        </w:rPr>
        <w:tab/>
      </w:r>
      <w:r w:rsidRPr="00687C7A">
        <w:rPr>
          <w:sz w:val="24"/>
        </w:rPr>
        <w:t xml:space="preserve"> V Hradci Králové dne </w:t>
      </w:r>
      <w:r w:rsidR="00F10DDC">
        <w:rPr>
          <w:sz w:val="24"/>
        </w:rPr>
        <w:t>16. 4. 2025</w:t>
      </w:r>
    </w:p>
    <w:p w14:paraId="2198A629" w14:textId="77777777" w:rsidR="007C33D4" w:rsidRPr="00687C7A" w:rsidRDefault="007C33D4">
      <w:pPr>
        <w:tabs>
          <w:tab w:val="left" w:pos="284"/>
          <w:tab w:val="center" w:pos="2160"/>
          <w:tab w:val="center" w:pos="7020"/>
        </w:tabs>
        <w:rPr>
          <w:sz w:val="24"/>
        </w:rPr>
      </w:pPr>
    </w:p>
    <w:p w14:paraId="782B3521" w14:textId="77777777" w:rsidR="007C33D4" w:rsidRPr="00687C7A" w:rsidRDefault="007C33D4">
      <w:pPr>
        <w:tabs>
          <w:tab w:val="center" w:pos="2160"/>
          <w:tab w:val="center" w:pos="7020"/>
        </w:tabs>
        <w:rPr>
          <w:sz w:val="24"/>
        </w:rPr>
      </w:pPr>
    </w:p>
    <w:p w14:paraId="2CA222B5" w14:textId="77777777" w:rsidR="007C33D4" w:rsidRPr="00687C7A" w:rsidRDefault="00000000">
      <w:pPr>
        <w:tabs>
          <w:tab w:val="left" w:pos="284"/>
          <w:tab w:val="center" w:pos="2160"/>
          <w:tab w:val="center" w:pos="7020"/>
        </w:tabs>
        <w:rPr>
          <w:sz w:val="24"/>
        </w:rPr>
      </w:pPr>
      <w:r w:rsidRPr="00687C7A">
        <w:rPr>
          <w:sz w:val="24"/>
        </w:rPr>
        <w:t xml:space="preserve">     …………………...…………........................                 …...……………………………………….</w:t>
      </w:r>
    </w:p>
    <w:p w14:paraId="631A4CFF" w14:textId="77777777" w:rsidR="007C33D4" w:rsidRDefault="00000000">
      <w:pPr>
        <w:tabs>
          <w:tab w:val="center" w:pos="1980"/>
          <w:tab w:val="center" w:pos="7020"/>
        </w:tabs>
        <w:rPr>
          <w:sz w:val="24"/>
        </w:rPr>
      </w:pPr>
      <w:r w:rsidRPr="00687C7A">
        <w:rPr>
          <w:sz w:val="24"/>
        </w:rPr>
        <w:t xml:space="preserve">                            za příjemce</w:t>
      </w:r>
      <w:r w:rsidRPr="00687C7A">
        <w:rPr>
          <w:sz w:val="24"/>
        </w:rPr>
        <w:tab/>
        <w:t xml:space="preserve">              za poskytovatele</w:t>
      </w:r>
      <w:r>
        <w:rPr>
          <w:sz w:val="24"/>
        </w:rPr>
        <w:tab/>
        <w:t xml:space="preserve">                    </w:t>
      </w:r>
    </w:p>
    <w:sectPr w:rsidR="007C33D4">
      <w:footerReference w:type="even" r:id="rId10"/>
      <w:footerReference w:type="default" r:id="rId11"/>
      <w:pgSz w:w="11906" w:h="16838"/>
      <w:pgMar w:top="1440" w:right="1077" w:bottom="851"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7450" w14:textId="77777777" w:rsidR="002E7DCC" w:rsidRDefault="002E7DCC">
      <w:r>
        <w:separator/>
      </w:r>
    </w:p>
  </w:endnote>
  <w:endnote w:type="continuationSeparator" w:id="0">
    <w:p w14:paraId="1CBE60D2" w14:textId="77777777" w:rsidR="002E7DCC" w:rsidRDefault="002E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181B1" w14:textId="77777777" w:rsidR="007C33D4" w:rsidRDefault="00000000">
    <w:pPr>
      <w:pStyle w:val="Zpat"/>
      <w:rPr>
        <w:rStyle w:val="slostrnky"/>
      </w:rPr>
    </w:pPr>
    <w:r>
      <w:fldChar w:fldCharType="begin"/>
    </w:r>
    <w:r>
      <w:rPr>
        <w:rStyle w:val="slostrnky"/>
      </w:rPr>
      <w:instrText xml:space="preserve">PAGE  </w:instrText>
    </w:r>
    <w:r>
      <w:fldChar w:fldCharType="separate"/>
    </w:r>
    <w:r>
      <w:rPr>
        <w:rStyle w:val="slostrnky"/>
      </w:rPr>
      <w:t>1</w:t>
    </w:r>
    <w:r>
      <w:fldChar w:fldCharType="end"/>
    </w:r>
  </w:p>
  <w:p w14:paraId="5D9931E6" w14:textId="77777777" w:rsidR="007C33D4" w:rsidRDefault="007C33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168B" w14:textId="68269DDB" w:rsidR="007C33D4" w:rsidRDefault="00D17206">
    <w:pPr>
      <w:pStyle w:val="Zpat"/>
    </w:pPr>
    <w:r>
      <w:rPr>
        <w:noProof/>
      </w:rPr>
      <mc:AlternateContent>
        <mc:Choice Requires="wpg">
          <w:drawing>
            <wp:anchor distT="0" distB="0" distL="114300" distR="114300" simplePos="0" relativeHeight="251659264" behindDoc="0" locked="0" layoutInCell="1" allowOverlap="1" wp14:anchorId="2C82BF90" wp14:editId="296125D1">
              <wp:simplePos x="0" y="0"/>
              <wp:positionH relativeFrom="page">
                <wp:align>right</wp:align>
              </wp:positionH>
              <wp:positionV relativeFrom="page">
                <wp:posOffset>10181590</wp:posOffset>
              </wp:positionV>
              <wp:extent cx="7544435"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7BC15" w14:textId="77777777" w:rsidR="00D17206" w:rsidRPr="0072550D" w:rsidRDefault="00D17206" w:rsidP="00D17206">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1D27670B" w14:textId="77777777" w:rsidR="00D17206" w:rsidRDefault="00D17206" w:rsidP="00D17206">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C82BF90" id="Group 1" o:spid="_x0000_s1026" style="position:absolute;margin-left:542.85pt;margin-top:801.7pt;width:594.05pt;height:15pt;z-index:251659264;mso-width-percent:1000;mso-position-horizontal:right;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8E7BC15" w14:textId="77777777" w:rsidR="00D17206" w:rsidRPr="0072550D" w:rsidRDefault="00D17206" w:rsidP="00D17206">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1D27670B" w14:textId="77777777" w:rsidR="00D17206" w:rsidRDefault="00D17206" w:rsidP="00D17206">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382A" w14:textId="77777777" w:rsidR="002E7DCC" w:rsidRDefault="002E7DCC">
      <w:r>
        <w:separator/>
      </w:r>
    </w:p>
  </w:footnote>
  <w:footnote w:type="continuationSeparator" w:id="0">
    <w:p w14:paraId="1DB4A5D7" w14:textId="77777777" w:rsidR="002E7DCC" w:rsidRDefault="002E7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96E"/>
    <w:multiLevelType w:val="multilevel"/>
    <w:tmpl w:val="57D29AF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 w15:restartNumberingAfterBreak="0">
    <w:nsid w:val="0AC42419"/>
    <w:multiLevelType w:val="hybridMultilevel"/>
    <w:tmpl w:val="1FBA7904"/>
    <w:lvl w:ilvl="0" w:tplc="1DFA778E">
      <w:start w:val="1"/>
      <w:numFmt w:val="decimal"/>
      <w:lvlText w:val="(%1)"/>
      <w:lvlJc w:val="left"/>
      <w:pPr>
        <w:tabs>
          <w:tab w:val="left" w:pos="720"/>
        </w:tabs>
        <w:ind w:left="720" w:hanging="360"/>
      </w:pPr>
      <w:rPr>
        <w:color w:val="auto"/>
      </w:rPr>
    </w:lvl>
    <w:lvl w:ilvl="1" w:tplc="23A0206C">
      <w:start w:val="1"/>
      <w:numFmt w:val="lowerLetter"/>
      <w:lvlText w:val="%2)"/>
      <w:lvlJc w:val="left"/>
      <w:pPr>
        <w:tabs>
          <w:tab w:val="left" w:pos="1440"/>
        </w:tabs>
        <w:ind w:left="1440" w:hanging="360"/>
      </w:pPr>
    </w:lvl>
    <w:lvl w:ilvl="2" w:tplc="3760D536">
      <w:start w:val="1"/>
      <w:numFmt w:val="lowerRoman"/>
      <w:lvlText w:val="%3."/>
      <w:lvlJc w:val="right"/>
      <w:pPr>
        <w:tabs>
          <w:tab w:val="left" w:pos="2160"/>
        </w:tabs>
        <w:ind w:left="2160" w:hanging="180"/>
      </w:pPr>
    </w:lvl>
    <w:lvl w:ilvl="3" w:tplc="2CF0698A">
      <w:start w:val="1"/>
      <w:numFmt w:val="decimal"/>
      <w:lvlText w:val="%4."/>
      <w:lvlJc w:val="left"/>
      <w:pPr>
        <w:tabs>
          <w:tab w:val="left" w:pos="2880"/>
        </w:tabs>
        <w:ind w:left="2880" w:hanging="360"/>
      </w:pPr>
    </w:lvl>
    <w:lvl w:ilvl="4" w:tplc="68249E0C">
      <w:start w:val="1"/>
      <w:numFmt w:val="lowerLetter"/>
      <w:lvlText w:val="%5."/>
      <w:lvlJc w:val="left"/>
      <w:pPr>
        <w:tabs>
          <w:tab w:val="left" w:pos="3600"/>
        </w:tabs>
        <w:ind w:left="3600" w:hanging="360"/>
      </w:pPr>
    </w:lvl>
    <w:lvl w:ilvl="5" w:tplc="AD4E2446">
      <w:start w:val="1"/>
      <w:numFmt w:val="lowerRoman"/>
      <w:lvlText w:val="%6."/>
      <w:lvlJc w:val="right"/>
      <w:pPr>
        <w:tabs>
          <w:tab w:val="left" w:pos="4320"/>
        </w:tabs>
        <w:ind w:left="4320" w:hanging="180"/>
      </w:pPr>
    </w:lvl>
    <w:lvl w:ilvl="6" w:tplc="F760C646">
      <w:start w:val="1"/>
      <w:numFmt w:val="decimal"/>
      <w:lvlText w:val="%7."/>
      <w:lvlJc w:val="left"/>
      <w:pPr>
        <w:tabs>
          <w:tab w:val="left" w:pos="5040"/>
        </w:tabs>
        <w:ind w:left="5040" w:hanging="360"/>
      </w:pPr>
    </w:lvl>
    <w:lvl w:ilvl="7" w:tplc="182826D0">
      <w:start w:val="1"/>
      <w:numFmt w:val="lowerLetter"/>
      <w:lvlText w:val="%8."/>
      <w:lvlJc w:val="left"/>
      <w:pPr>
        <w:tabs>
          <w:tab w:val="left" w:pos="5760"/>
        </w:tabs>
        <w:ind w:left="5760" w:hanging="360"/>
      </w:pPr>
    </w:lvl>
    <w:lvl w:ilvl="8" w:tplc="6C5A5916">
      <w:start w:val="1"/>
      <w:numFmt w:val="lowerRoman"/>
      <w:lvlText w:val="%9."/>
      <w:lvlJc w:val="right"/>
      <w:pPr>
        <w:tabs>
          <w:tab w:val="left" w:pos="6480"/>
        </w:tabs>
        <w:ind w:left="6480" w:hanging="180"/>
      </w:pPr>
    </w:lvl>
  </w:abstractNum>
  <w:abstractNum w:abstractNumId="2" w15:restartNumberingAfterBreak="0">
    <w:nsid w:val="0DB57974"/>
    <w:multiLevelType w:val="hybridMultilevel"/>
    <w:tmpl w:val="3E1042FE"/>
    <w:lvl w:ilvl="0" w:tplc="86DAFBB4">
      <w:start w:val="1"/>
      <w:numFmt w:val="decimal"/>
      <w:lvlText w:val="(%1)"/>
      <w:lvlJc w:val="left"/>
      <w:pPr>
        <w:tabs>
          <w:tab w:val="left" w:pos="720"/>
        </w:tabs>
        <w:ind w:left="720" w:hanging="360"/>
      </w:pPr>
    </w:lvl>
    <w:lvl w:ilvl="1" w:tplc="EC0E7F96">
      <w:start w:val="1"/>
      <w:numFmt w:val="lowerLetter"/>
      <w:lvlText w:val="%2."/>
      <w:lvlJc w:val="left"/>
      <w:pPr>
        <w:tabs>
          <w:tab w:val="left" w:pos="1440"/>
        </w:tabs>
        <w:ind w:left="1440" w:hanging="360"/>
      </w:pPr>
    </w:lvl>
    <w:lvl w:ilvl="2" w:tplc="00760B4C">
      <w:start w:val="1"/>
      <w:numFmt w:val="lowerRoman"/>
      <w:lvlText w:val="%3."/>
      <w:lvlJc w:val="right"/>
      <w:pPr>
        <w:tabs>
          <w:tab w:val="left" w:pos="2160"/>
        </w:tabs>
        <w:ind w:left="2160" w:hanging="180"/>
      </w:pPr>
    </w:lvl>
    <w:lvl w:ilvl="3" w:tplc="B44AF4D4">
      <w:start w:val="1"/>
      <w:numFmt w:val="decimal"/>
      <w:lvlText w:val="%4."/>
      <w:lvlJc w:val="left"/>
      <w:pPr>
        <w:tabs>
          <w:tab w:val="left" w:pos="2880"/>
        </w:tabs>
        <w:ind w:left="2880" w:hanging="360"/>
      </w:pPr>
    </w:lvl>
    <w:lvl w:ilvl="4" w:tplc="F5BE463E">
      <w:start w:val="1"/>
      <w:numFmt w:val="lowerLetter"/>
      <w:lvlText w:val="%5."/>
      <w:lvlJc w:val="left"/>
      <w:pPr>
        <w:tabs>
          <w:tab w:val="left" w:pos="3600"/>
        </w:tabs>
        <w:ind w:left="3600" w:hanging="360"/>
      </w:pPr>
    </w:lvl>
    <w:lvl w:ilvl="5" w:tplc="3D4A9056">
      <w:start w:val="1"/>
      <w:numFmt w:val="lowerRoman"/>
      <w:lvlText w:val="%6."/>
      <w:lvlJc w:val="right"/>
      <w:pPr>
        <w:tabs>
          <w:tab w:val="left" w:pos="4320"/>
        </w:tabs>
        <w:ind w:left="4320" w:hanging="180"/>
      </w:pPr>
    </w:lvl>
    <w:lvl w:ilvl="6" w:tplc="B400D5A4">
      <w:start w:val="1"/>
      <w:numFmt w:val="decimal"/>
      <w:lvlText w:val="%7."/>
      <w:lvlJc w:val="left"/>
      <w:pPr>
        <w:tabs>
          <w:tab w:val="left" w:pos="5040"/>
        </w:tabs>
        <w:ind w:left="5040" w:hanging="360"/>
      </w:pPr>
    </w:lvl>
    <w:lvl w:ilvl="7" w:tplc="9704E35A">
      <w:start w:val="1"/>
      <w:numFmt w:val="lowerLetter"/>
      <w:lvlText w:val="%8."/>
      <w:lvlJc w:val="left"/>
      <w:pPr>
        <w:tabs>
          <w:tab w:val="left" w:pos="5760"/>
        </w:tabs>
        <w:ind w:left="5760" w:hanging="360"/>
      </w:pPr>
    </w:lvl>
    <w:lvl w:ilvl="8" w:tplc="99ACE6C0">
      <w:start w:val="1"/>
      <w:numFmt w:val="lowerRoman"/>
      <w:lvlText w:val="%9."/>
      <w:lvlJc w:val="right"/>
      <w:pPr>
        <w:tabs>
          <w:tab w:val="left" w:pos="6480"/>
        </w:tabs>
        <w:ind w:left="6480" w:hanging="180"/>
      </w:pPr>
    </w:lvl>
  </w:abstractNum>
  <w:abstractNum w:abstractNumId="3" w15:restartNumberingAfterBreak="0">
    <w:nsid w:val="16BC5F92"/>
    <w:multiLevelType w:val="hybridMultilevel"/>
    <w:tmpl w:val="5F0A94F8"/>
    <w:lvl w:ilvl="0" w:tplc="7C44A51E">
      <w:start w:val="1"/>
      <w:numFmt w:val="lowerLetter"/>
      <w:lvlText w:val="%1)"/>
      <w:lvlJc w:val="left"/>
      <w:pPr>
        <w:tabs>
          <w:tab w:val="left" w:pos="448"/>
        </w:tabs>
        <w:ind w:left="448" w:hanging="448"/>
      </w:pPr>
      <w:rPr>
        <w:b w:val="0"/>
        <w:i w:val="0"/>
      </w:rPr>
    </w:lvl>
    <w:lvl w:ilvl="1" w:tplc="1FA8C050">
      <w:start w:val="1"/>
      <w:numFmt w:val="lowerLetter"/>
      <w:lvlText w:val="%2."/>
      <w:lvlJc w:val="left"/>
      <w:pPr>
        <w:tabs>
          <w:tab w:val="left" w:pos="1440"/>
        </w:tabs>
        <w:ind w:left="1440" w:hanging="360"/>
      </w:pPr>
    </w:lvl>
    <w:lvl w:ilvl="2" w:tplc="327075D2">
      <w:start w:val="1"/>
      <w:numFmt w:val="lowerRoman"/>
      <w:lvlText w:val="%3."/>
      <w:lvlJc w:val="right"/>
      <w:pPr>
        <w:tabs>
          <w:tab w:val="left" w:pos="2160"/>
        </w:tabs>
        <w:ind w:left="2160" w:hanging="180"/>
      </w:pPr>
    </w:lvl>
    <w:lvl w:ilvl="3" w:tplc="6C4AED04">
      <w:start w:val="1"/>
      <w:numFmt w:val="decimal"/>
      <w:lvlText w:val="%4."/>
      <w:lvlJc w:val="left"/>
      <w:pPr>
        <w:tabs>
          <w:tab w:val="left" w:pos="2880"/>
        </w:tabs>
        <w:ind w:left="2880" w:hanging="360"/>
      </w:pPr>
    </w:lvl>
    <w:lvl w:ilvl="4" w:tplc="6D32A26A">
      <w:start w:val="1"/>
      <w:numFmt w:val="lowerLetter"/>
      <w:lvlText w:val="%5."/>
      <w:lvlJc w:val="left"/>
      <w:pPr>
        <w:tabs>
          <w:tab w:val="left" w:pos="3600"/>
        </w:tabs>
        <w:ind w:left="3600" w:hanging="360"/>
      </w:pPr>
    </w:lvl>
    <w:lvl w:ilvl="5" w:tplc="3F424AFE">
      <w:start w:val="1"/>
      <w:numFmt w:val="lowerRoman"/>
      <w:lvlText w:val="%6."/>
      <w:lvlJc w:val="right"/>
      <w:pPr>
        <w:tabs>
          <w:tab w:val="left" w:pos="4320"/>
        </w:tabs>
        <w:ind w:left="4320" w:hanging="180"/>
      </w:pPr>
    </w:lvl>
    <w:lvl w:ilvl="6" w:tplc="4E5A4E64">
      <w:start w:val="1"/>
      <w:numFmt w:val="decimal"/>
      <w:lvlText w:val="%7."/>
      <w:lvlJc w:val="left"/>
      <w:pPr>
        <w:tabs>
          <w:tab w:val="left" w:pos="5040"/>
        </w:tabs>
        <w:ind w:left="5040" w:hanging="360"/>
      </w:pPr>
    </w:lvl>
    <w:lvl w:ilvl="7" w:tplc="DD80365E">
      <w:start w:val="1"/>
      <w:numFmt w:val="lowerLetter"/>
      <w:lvlText w:val="%8."/>
      <w:lvlJc w:val="left"/>
      <w:pPr>
        <w:tabs>
          <w:tab w:val="left" w:pos="5760"/>
        </w:tabs>
        <w:ind w:left="5760" w:hanging="360"/>
      </w:pPr>
    </w:lvl>
    <w:lvl w:ilvl="8" w:tplc="3AAAEA86">
      <w:start w:val="1"/>
      <w:numFmt w:val="lowerRoman"/>
      <w:lvlText w:val="%9."/>
      <w:lvlJc w:val="right"/>
      <w:pPr>
        <w:tabs>
          <w:tab w:val="left" w:pos="6480"/>
        </w:tabs>
        <w:ind w:left="6480" w:hanging="180"/>
      </w:pPr>
    </w:lvl>
  </w:abstractNum>
  <w:abstractNum w:abstractNumId="4" w15:restartNumberingAfterBreak="0">
    <w:nsid w:val="19306BE0"/>
    <w:multiLevelType w:val="multilevel"/>
    <w:tmpl w:val="75F4B53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 w15:restartNumberingAfterBreak="0">
    <w:nsid w:val="197149AA"/>
    <w:multiLevelType w:val="hybridMultilevel"/>
    <w:tmpl w:val="6FB03ADC"/>
    <w:lvl w:ilvl="0" w:tplc="6406931C">
      <w:start w:val="1"/>
      <w:numFmt w:val="decimal"/>
      <w:lvlText w:val="%1)"/>
      <w:lvlJc w:val="left"/>
      <w:pPr>
        <w:tabs>
          <w:tab w:val="left" w:pos="360"/>
        </w:tabs>
        <w:ind w:left="360" w:hanging="360"/>
      </w:pPr>
    </w:lvl>
    <w:lvl w:ilvl="1" w:tplc="21320080">
      <w:start w:val="1"/>
      <w:numFmt w:val="lowerLetter"/>
      <w:lvlText w:val="%2."/>
      <w:lvlJc w:val="left"/>
      <w:pPr>
        <w:tabs>
          <w:tab w:val="left" w:pos="1440"/>
        </w:tabs>
        <w:ind w:left="1440" w:hanging="360"/>
      </w:pPr>
    </w:lvl>
    <w:lvl w:ilvl="2" w:tplc="84B48AC2">
      <w:start w:val="1"/>
      <w:numFmt w:val="lowerRoman"/>
      <w:lvlText w:val="%3."/>
      <w:lvlJc w:val="right"/>
      <w:pPr>
        <w:tabs>
          <w:tab w:val="left" w:pos="2160"/>
        </w:tabs>
        <w:ind w:left="2160" w:hanging="180"/>
      </w:pPr>
    </w:lvl>
    <w:lvl w:ilvl="3" w:tplc="CE4E2D2C">
      <w:start w:val="1"/>
      <w:numFmt w:val="decimal"/>
      <w:lvlText w:val="%4."/>
      <w:lvlJc w:val="left"/>
      <w:pPr>
        <w:tabs>
          <w:tab w:val="left" w:pos="2880"/>
        </w:tabs>
        <w:ind w:left="2880" w:hanging="360"/>
      </w:pPr>
    </w:lvl>
    <w:lvl w:ilvl="4" w:tplc="56C640D6">
      <w:start w:val="1"/>
      <w:numFmt w:val="lowerLetter"/>
      <w:lvlText w:val="%5."/>
      <w:lvlJc w:val="left"/>
      <w:pPr>
        <w:tabs>
          <w:tab w:val="left" w:pos="3600"/>
        </w:tabs>
        <w:ind w:left="3600" w:hanging="360"/>
      </w:pPr>
    </w:lvl>
    <w:lvl w:ilvl="5" w:tplc="D66EC790">
      <w:start w:val="1"/>
      <w:numFmt w:val="lowerRoman"/>
      <w:lvlText w:val="%6."/>
      <w:lvlJc w:val="right"/>
      <w:pPr>
        <w:tabs>
          <w:tab w:val="left" w:pos="4320"/>
        </w:tabs>
        <w:ind w:left="4320" w:hanging="180"/>
      </w:pPr>
    </w:lvl>
    <w:lvl w:ilvl="6" w:tplc="73F86786">
      <w:start w:val="1"/>
      <w:numFmt w:val="decimal"/>
      <w:lvlText w:val="%7."/>
      <w:lvlJc w:val="left"/>
      <w:pPr>
        <w:tabs>
          <w:tab w:val="left" w:pos="5040"/>
        </w:tabs>
        <w:ind w:left="5040" w:hanging="360"/>
      </w:pPr>
    </w:lvl>
    <w:lvl w:ilvl="7" w:tplc="D7DE1274">
      <w:start w:val="1"/>
      <w:numFmt w:val="lowerLetter"/>
      <w:lvlText w:val="%8."/>
      <w:lvlJc w:val="left"/>
      <w:pPr>
        <w:tabs>
          <w:tab w:val="left" w:pos="5760"/>
        </w:tabs>
        <w:ind w:left="5760" w:hanging="360"/>
      </w:pPr>
    </w:lvl>
    <w:lvl w:ilvl="8" w:tplc="7206C7EE">
      <w:start w:val="1"/>
      <w:numFmt w:val="lowerRoman"/>
      <w:lvlText w:val="%9."/>
      <w:lvlJc w:val="right"/>
      <w:pPr>
        <w:tabs>
          <w:tab w:val="left" w:pos="6480"/>
        </w:tabs>
        <w:ind w:left="6480" w:hanging="180"/>
      </w:pPr>
    </w:lvl>
  </w:abstractNum>
  <w:abstractNum w:abstractNumId="6" w15:restartNumberingAfterBreak="0">
    <w:nsid w:val="21254D7B"/>
    <w:multiLevelType w:val="multilevel"/>
    <w:tmpl w:val="505EA574"/>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2"/>
      </w:rPr>
    </w:lvl>
    <w:lvl w:ilvl="3">
      <w:start w:val="1"/>
      <w:numFmt w:val="decimal"/>
      <w:lvlText w:val="(%4)"/>
      <w:lvlJc w:val="left"/>
      <w:pPr>
        <w:tabs>
          <w:tab w:val="left" w:pos="1531"/>
        </w:tabs>
        <w:ind w:left="1531" w:hanging="340"/>
      </w:pPr>
      <w:rPr>
        <w:color w:val="auto"/>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7" w15:restartNumberingAfterBreak="0">
    <w:nsid w:val="21F86915"/>
    <w:multiLevelType w:val="hybridMultilevel"/>
    <w:tmpl w:val="1722DE26"/>
    <w:lvl w:ilvl="0" w:tplc="E41EDC3C">
      <w:start w:val="1"/>
      <w:numFmt w:val="decimal"/>
      <w:lvlText w:val="%1)"/>
      <w:lvlJc w:val="left"/>
      <w:pPr>
        <w:tabs>
          <w:tab w:val="left" w:pos="360"/>
        </w:tabs>
        <w:ind w:left="360" w:hanging="360"/>
      </w:pPr>
    </w:lvl>
    <w:lvl w:ilvl="1" w:tplc="8056CE3E">
      <w:start w:val="1"/>
      <w:numFmt w:val="lowerLetter"/>
      <w:lvlText w:val="%2."/>
      <w:lvlJc w:val="left"/>
      <w:pPr>
        <w:tabs>
          <w:tab w:val="left" w:pos="1080"/>
        </w:tabs>
        <w:ind w:left="1080" w:hanging="360"/>
      </w:pPr>
    </w:lvl>
    <w:lvl w:ilvl="2" w:tplc="B584F9A8">
      <w:start w:val="1"/>
      <w:numFmt w:val="lowerRoman"/>
      <w:lvlText w:val="%3."/>
      <w:lvlJc w:val="right"/>
      <w:pPr>
        <w:tabs>
          <w:tab w:val="left" w:pos="1800"/>
        </w:tabs>
        <w:ind w:left="1800" w:hanging="180"/>
      </w:pPr>
    </w:lvl>
    <w:lvl w:ilvl="3" w:tplc="23586840">
      <w:start w:val="1"/>
      <w:numFmt w:val="decimal"/>
      <w:lvlText w:val="%4."/>
      <w:lvlJc w:val="left"/>
      <w:pPr>
        <w:tabs>
          <w:tab w:val="left" w:pos="2520"/>
        </w:tabs>
        <w:ind w:left="2520" w:hanging="360"/>
      </w:pPr>
    </w:lvl>
    <w:lvl w:ilvl="4" w:tplc="ECC62F46">
      <w:start w:val="1"/>
      <w:numFmt w:val="lowerLetter"/>
      <w:lvlText w:val="%5."/>
      <w:lvlJc w:val="left"/>
      <w:pPr>
        <w:tabs>
          <w:tab w:val="left" w:pos="3240"/>
        </w:tabs>
        <w:ind w:left="3240" w:hanging="360"/>
      </w:pPr>
    </w:lvl>
    <w:lvl w:ilvl="5" w:tplc="F33E57B8">
      <w:start w:val="1"/>
      <w:numFmt w:val="lowerRoman"/>
      <w:lvlText w:val="%6."/>
      <w:lvlJc w:val="right"/>
      <w:pPr>
        <w:tabs>
          <w:tab w:val="left" w:pos="3960"/>
        </w:tabs>
        <w:ind w:left="3960" w:hanging="180"/>
      </w:pPr>
    </w:lvl>
    <w:lvl w:ilvl="6" w:tplc="C3D8E43A">
      <w:start w:val="1"/>
      <w:numFmt w:val="decimal"/>
      <w:lvlText w:val="%7."/>
      <w:lvlJc w:val="left"/>
      <w:pPr>
        <w:tabs>
          <w:tab w:val="left" w:pos="4680"/>
        </w:tabs>
        <w:ind w:left="4680" w:hanging="360"/>
      </w:pPr>
    </w:lvl>
    <w:lvl w:ilvl="7" w:tplc="45BA4178">
      <w:start w:val="1"/>
      <w:numFmt w:val="lowerLetter"/>
      <w:lvlText w:val="%8."/>
      <w:lvlJc w:val="left"/>
      <w:pPr>
        <w:tabs>
          <w:tab w:val="left" w:pos="5400"/>
        </w:tabs>
        <w:ind w:left="5400" w:hanging="360"/>
      </w:pPr>
    </w:lvl>
    <w:lvl w:ilvl="8" w:tplc="06F43C58">
      <w:start w:val="1"/>
      <w:numFmt w:val="lowerRoman"/>
      <w:lvlText w:val="%9."/>
      <w:lvlJc w:val="right"/>
      <w:pPr>
        <w:tabs>
          <w:tab w:val="left" w:pos="6120"/>
        </w:tabs>
        <w:ind w:left="6120" w:hanging="180"/>
      </w:pPr>
    </w:lvl>
  </w:abstractNum>
  <w:abstractNum w:abstractNumId="8" w15:restartNumberingAfterBreak="0">
    <w:nsid w:val="22E9790C"/>
    <w:multiLevelType w:val="multilevel"/>
    <w:tmpl w:val="24D8CCDE"/>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9" w15:restartNumberingAfterBreak="0">
    <w:nsid w:val="2B5060F1"/>
    <w:multiLevelType w:val="hybridMultilevel"/>
    <w:tmpl w:val="9CD635B8"/>
    <w:lvl w:ilvl="0" w:tplc="4AA64080">
      <w:start w:val="1"/>
      <w:numFmt w:val="decimal"/>
      <w:lvlText w:val="%1."/>
      <w:lvlJc w:val="left"/>
      <w:pPr>
        <w:tabs>
          <w:tab w:val="left" w:pos="765"/>
        </w:tabs>
        <w:ind w:left="765" w:hanging="405"/>
      </w:pPr>
      <w:rPr>
        <w:u w:val="none"/>
      </w:rPr>
    </w:lvl>
    <w:lvl w:ilvl="1" w:tplc="E1CC1528">
      <w:start w:val="1"/>
      <w:numFmt w:val="lowerLetter"/>
      <w:lvlText w:val="%2."/>
      <w:lvlJc w:val="left"/>
      <w:pPr>
        <w:tabs>
          <w:tab w:val="left" w:pos="1440"/>
        </w:tabs>
        <w:ind w:left="1440" w:hanging="360"/>
      </w:pPr>
    </w:lvl>
    <w:lvl w:ilvl="2" w:tplc="1AF0C2F6">
      <w:start w:val="1"/>
      <w:numFmt w:val="lowerRoman"/>
      <w:lvlText w:val="%3."/>
      <w:lvlJc w:val="right"/>
      <w:pPr>
        <w:tabs>
          <w:tab w:val="left" w:pos="2160"/>
        </w:tabs>
        <w:ind w:left="2160" w:hanging="180"/>
      </w:pPr>
    </w:lvl>
    <w:lvl w:ilvl="3" w:tplc="00FE7F7C">
      <w:start w:val="1"/>
      <w:numFmt w:val="decimal"/>
      <w:lvlText w:val="%4."/>
      <w:lvlJc w:val="left"/>
      <w:pPr>
        <w:tabs>
          <w:tab w:val="left" w:pos="2880"/>
        </w:tabs>
        <w:ind w:left="2880" w:hanging="360"/>
      </w:pPr>
    </w:lvl>
    <w:lvl w:ilvl="4" w:tplc="2A66EFB2">
      <w:start w:val="1"/>
      <w:numFmt w:val="lowerLetter"/>
      <w:lvlText w:val="%5."/>
      <w:lvlJc w:val="left"/>
      <w:pPr>
        <w:tabs>
          <w:tab w:val="left" w:pos="3600"/>
        </w:tabs>
        <w:ind w:left="3600" w:hanging="360"/>
      </w:pPr>
    </w:lvl>
    <w:lvl w:ilvl="5" w:tplc="147E93B4">
      <w:start w:val="1"/>
      <w:numFmt w:val="lowerRoman"/>
      <w:lvlText w:val="%6."/>
      <w:lvlJc w:val="right"/>
      <w:pPr>
        <w:tabs>
          <w:tab w:val="left" w:pos="4320"/>
        </w:tabs>
        <w:ind w:left="4320" w:hanging="180"/>
      </w:pPr>
    </w:lvl>
    <w:lvl w:ilvl="6" w:tplc="F9643B24">
      <w:start w:val="1"/>
      <w:numFmt w:val="decimal"/>
      <w:lvlText w:val="%7."/>
      <w:lvlJc w:val="left"/>
      <w:pPr>
        <w:tabs>
          <w:tab w:val="left" w:pos="5040"/>
        </w:tabs>
        <w:ind w:left="5040" w:hanging="360"/>
      </w:pPr>
    </w:lvl>
    <w:lvl w:ilvl="7" w:tplc="59FC8262">
      <w:start w:val="1"/>
      <w:numFmt w:val="lowerLetter"/>
      <w:lvlText w:val="%8."/>
      <w:lvlJc w:val="left"/>
      <w:pPr>
        <w:tabs>
          <w:tab w:val="left" w:pos="5760"/>
        </w:tabs>
        <w:ind w:left="5760" w:hanging="360"/>
      </w:pPr>
    </w:lvl>
    <w:lvl w:ilvl="8" w:tplc="787252CA">
      <w:start w:val="1"/>
      <w:numFmt w:val="lowerRoman"/>
      <w:lvlText w:val="%9."/>
      <w:lvlJc w:val="right"/>
      <w:pPr>
        <w:tabs>
          <w:tab w:val="left" w:pos="6480"/>
        </w:tabs>
        <w:ind w:left="6480" w:hanging="180"/>
      </w:pPr>
    </w:lvl>
  </w:abstractNum>
  <w:abstractNum w:abstractNumId="10" w15:restartNumberingAfterBreak="0">
    <w:nsid w:val="2D721D6D"/>
    <w:multiLevelType w:val="hybridMultilevel"/>
    <w:tmpl w:val="1A4660FA"/>
    <w:lvl w:ilvl="0" w:tplc="EF7C319C">
      <w:start w:val="1"/>
      <w:numFmt w:val="decimal"/>
      <w:lvlText w:val="%1."/>
      <w:lvlJc w:val="left"/>
      <w:pPr>
        <w:tabs>
          <w:tab w:val="left" w:pos="360"/>
        </w:tabs>
        <w:ind w:left="360" w:hanging="360"/>
      </w:pPr>
      <w:rPr>
        <w:b/>
      </w:rPr>
    </w:lvl>
    <w:lvl w:ilvl="1" w:tplc="A7F2882E">
      <w:start w:val="1"/>
      <w:numFmt w:val="lowerLetter"/>
      <w:lvlText w:val="%2."/>
      <w:lvlJc w:val="left"/>
      <w:pPr>
        <w:tabs>
          <w:tab w:val="left" w:pos="1080"/>
        </w:tabs>
        <w:ind w:left="1080" w:hanging="360"/>
      </w:pPr>
    </w:lvl>
    <w:lvl w:ilvl="2" w:tplc="C3C8632C">
      <w:start w:val="1"/>
      <w:numFmt w:val="lowerRoman"/>
      <w:lvlText w:val="%3."/>
      <w:lvlJc w:val="right"/>
      <w:pPr>
        <w:tabs>
          <w:tab w:val="left" w:pos="1800"/>
        </w:tabs>
        <w:ind w:left="1800" w:hanging="180"/>
      </w:pPr>
      <w:rPr>
        <w:b w:val="0"/>
      </w:rPr>
    </w:lvl>
    <w:lvl w:ilvl="3" w:tplc="2F4A7C94">
      <w:start w:val="1"/>
      <w:numFmt w:val="decimal"/>
      <w:lvlText w:val="%4."/>
      <w:lvlJc w:val="left"/>
      <w:pPr>
        <w:tabs>
          <w:tab w:val="left" w:pos="2520"/>
        </w:tabs>
        <w:ind w:left="2520" w:hanging="360"/>
      </w:pPr>
    </w:lvl>
    <w:lvl w:ilvl="4" w:tplc="AC6ACCD4">
      <w:start w:val="1"/>
      <w:numFmt w:val="lowerLetter"/>
      <w:lvlText w:val="%5."/>
      <w:lvlJc w:val="left"/>
      <w:pPr>
        <w:tabs>
          <w:tab w:val="left" w:pos="3240"/>
        </w:tabs>
        <w:ind w:left="3240" w:hanging="360"/>
      </w:pPr>
    </w:lvl>
    <w:lvl w:ilvl="5" w:tplc="94806E06">
      <w:start w:val="1"/>
      <w:numFmt w:val="lowerRoman"/>
      <w:lvlText w:val="%6."/>
      <w:lvlJc w:val="right"/>
      <w:pPr>
        <w:tabs>
          <w:tab w:val="left" w:pos="3960"/>
        </w:tabs>
        <w:ind w:left="3960" w:hanging="180"/>
      </w:pPr>
    </w:lvl>
    <w:lvl w:ilvl="6" w:tplc="6302B1A2">
      <w:start w:val="1"/>
      <w:numFmt w:val="decimal"/>
      <w:lvlText w:val="%7."/>
      <w:lvlJc w:val="left"/>
      <w:pPr>
        <w:tabs>
          <w:tab w:val="left" w:pos="4680"/>
        </w:tabs>
        <w:ind w:left="4680" w:hanging="360"/>
      </w:pPr>
    </w:lvl>
    <w:lvl w:ilvl="7" w:tplc="0ED669A2">
      <w:start w:val="1"/>
      <w:numFmt w:val="lowerLetter"/>
      <w:lvlText w:val="%8."/>
      <w:lvlJc w:val="left"/>
      <w:pPr>
        <w:tabs>
          <w:tab w:val="left" w:pos="5400"/>
        </w:tabs>
        <w:ind w:left="5400" w:hanging="360"/>
      </w:pPr>
    </w:lvl>
    <w:lvl w:ilvl="8" w:tplc="019C1EAA">
      <w:start w:val="1"/>
      <w:numFmt w:val="lowerRoman"/>
      <w:lvlText w:val="%9."/>
      <w:lvlJc w:val="right"/>
      <w:pPr>
        <w:tabs>
          <w:tab w:val="left" w:pos="6120"/>
        </w:tabs>
        <w:ind w:left="6120" w:hanging="180"/>
      </w:pPr>
    </w:lvl>
  </w:abstractNum>
  <w:abstractNum w:abstractNumId="11" w15:restartNumberingAfterBreak="0">
    <w:nsid w:val="321A4D7A"/>
    <w:multiLevelType w:val="hybridMultilevel"/>
    <w:tmpl w:val="0AE097AA"/>
    <w:lvl w:ilvl="0" w:tplc="F8F0D922">
      <w:start w:val="1"/>
      <w:numFmt w:val="lowerLetter"/>
      <w:lvlText w:val="%1)"/>
      <w:lvlJc w:val="left"/>
      <w:pPr>
        <w:tabs>
          <w:tab w:val="left" w:pos="448"/>
        </w:tabs>
        <w:ind w:left="448" w:hanging="448"/>
      </w:pPr>
      <w:rPr>
        <w:b w:val="0"/>
        <w:i w:val="0"/>
      </w:rPr>
    </w:lvl>
    <w:lvl w:ilvl="1" w:tplc="712AC844">
      <w:start w:val="1"/>
      <w:numFmt w:val="lowerLetter"/>
      <w:lvlText w:val="%2."/>
      <w:lvlJc w:val="left"/>
      <w:pPr>
        <w:tabs>
          <w:tab w:val="left" w:pos="1440"/>
        </w:tabs>
        <w:ind w:left="1440" w:hanging="360"/>
      </w:pPr>
    </w:lvl>
    <w:lvl w:ilvl="2" w:tplc="753879EE">
      <w:start w:val="1"/>
      <w:numFmt w:val="lowerRoman"/>
      <w:lvlText w:val="%3."/>
      <w:lvlJc w:val="right"/>
      <w:pPr>
        <w:tabs>
          <w:tab w:val="left" w:pos="2160"/>
        </w:tabs>
        <w:ind w:left="2160" w:hanging="180"/>
      </w:pPr>
    </w:lvl>
    <w:lvl w:ilvl="3" w:tplc="25545ADA">
      <w:start w:val="1"/>
      <w:numFmt w:val="decimal"/>
      <w:lvlText w:val="%4."/>
      <w:lvlJc w:val="left"/>
      <w:pPr>
        <w:tabs>
          <w:tab w:val="left" w:pos="2880"/>
        </w:tabs>
        <w:ind w:left="2880" w:hanging="360"/>
      </w:pPr>
    </w:lvl>
    <w:lvl w:ilvl="4" w:tplc="D9B8DF78">
      <w:start w:val="1"/>
      <w:numFmt w:val="lowerLetter"/>
      <w:lvlText w:val="%5."/>
      <w:lvlJc w:val="left"/>
      <w:pPr>
        <w:tabs>
          <w:tab w:val="left" w:pos="3600"/>
        </w:tabs>
        <w:ind w:left="3600" w:hanging="360"/>
      </w:pPr>
    </w:lvl>
    <w:lvl w:ilvl="5" w:tplc="8C4E0CD2">
      <w:start w:val="1"/>
      <w:numFmt w:val="lowerRoman"/>
      <w:lvlText w:val="%6."/>
      <w:lvlJc w:val="right"/>
      <w:pPr>
        <w:tabs>
          <w:tab w:val="left" w:pos="4320"/>
        </w:tabs>
        <w:ind w:left="4320" w:hanging="180"/>
      </w:pPr>
    </w:lvl>
    <w:lvl w:ilvl="6" w:tplc="276A90FA">
      <w:start w:val="1"/>
      <w:numFmt w:val="decimal"/>
      <w:lvlText w:val="%7."/>
      <w:lvlJc w:val="left"/>
      <w:pPr>
        <w:tabs>
          <w:tab w:val="left" w:pos="5040"/>
        </w:tabs>
        <w:ind w:left="5040" w:hanging="360"/>
      </w:pPr>
    </w:lvl>
    <w:lvl w:ilvl="7" w:tplc="30B04C5C">
      <w:start w:val="1"/>
      <w:numFmt w:val="lowerLetter"/>
      <w:lvlText w:val="%8."/>
      <w:lvlJc w:val="left"/>
      <w:pPr>
        <w:tabs>
          <w:tab w:val="left" w:pos="5760"/>
        </w:tabs>
        <w:ind w:left="5760" w:hanging="360"/>
      </w:pPr>
    </w:lvl>
    <w:lvl w:ilvl="8" w:tplc="F86AAA88">
      <w:start w:val="1"/>
      <w:numFmt w:val="lowerRoman"/>
      <w:lvlText w:val="%9."/>
      <w:lvlJc w:val="right"/>
      <w:pPr>
        <w:tabs>
          <w:tab w:val="left" w:pos="6480"/>
        </w:tabs>
        <w:ind w:left="6480" w:hanging="180"/>
      </w:pPr>
    </w:lvl>
  </w:abstractNum>
  <w:abstractNum w:abstractNumId="12" w15:restartNumberingAfterBreak="0">
    <w:nsid w:val="35EF5CA7"/>
    <w:multiLevelType w:val="multilevel"/>
    <w:tmpl w:val="6C684C5C"/>
    <w:lvl w:ilvl="0">
      <w:start w:val="3"/>
      <w:numFmt w:val="decimal"/>
      <w:lvlText w:val="%1."/>
      <w:lvlJc w:val="left"/>
      <w:pPr>
        <w:tabs>
          <w:tab w:val="left" w:pos="360"/>
        </w:tabs>
        <w:ind w:left="360" w:hanging="360"/>
      </w:pPr>
      <w:rPr>
        <w:rFonts w:ascii="Times New Roman" w:hAnsi="Times New Roman" w:cs="Times New Roman"/>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36ED5A4A"/>
    <w:multiLevelType w:val="multilevel"/>
    <w:tmpl w:val="06F2D966"/>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375045FE"/>
    <w:multiLevelType w:val="hybridMultilevel"/>
    <w:tmpl w:val="E3280228"/>
    <w:lvl w:ilvl="0" w:tplc="2BCC9466">
      <w:start w:val="1"/>
      <w:numFmt w:val="decimal"/>
      <w:lvlText w:val="(%1)"/>
      <w:lvlJc w:val="left"/>
      <w:pPr>
        <w:tabs>
          <w:tab w:val="left" w:pos="720"/>
        </w:tabs>
        <w:ind w:left="720" w:hanging="360"/>
      </w:pPr>
    </w:lvl>
    <w:lvl w:ilvl="1" w:tplc="921806DC">
      <w:start w:val="1"/>
      <w:numFmt w:val="lowerLetter"/>
      <w:lvlText w:val="%2)"/>
      <w:lvlJc w:val="left"/>
      <w:pPr>
        <w:tabs>
          <w:tab w:val="left" w:pos="1440"/>
        </w:tabs>
        <w:ind w:left="1440" w:hanging="360"/>
      </w:pPr>
    </w:lvl>
    <w:lvl w:ilvl="2" w:tplc="7D406C0C">
      <w:start w:val="1"/>
      <w:numFmt w:val="lowerRoman"/>
      <w:lvlText w:val="%3."/>
      <w:lvlJc w:val="right"/>
      <w:pPr>
        <w:tabs>
          <w:tab w:val="left" w:pos="2160"/>
        </w:tabs>
        <w:ind w:left="2160" w:hanging="180"/>
      </w:pPr>
    </w:lvl>
    <w:lvl w:ilvl="3" w:tplc="8AEE4F6A">
      <w:start w:val="1"/>
      <w:numFmt w:val="decimal"/>
      <w:lvlText w:val="%4."/>
      <w:lvlJc w:val="left"/>
      <w:pPr>
        <w:tabs>
          <w:tab w:val="left" w:pos="2880"/>
        </w:tabs>
        <w:ind w:left="2880" w:hanging="360"/>
      </w:pPr>
    </w:lvl>
    <w:lvl w:ilvl="4" w:tplc="0C321D3C">
      <w:start w:val="1"/>
      <w:numFmt w:val="lowerLetter"/>
      <w:lvlText w:val="%5."/>
      <w:lvlJc w:val="left"/>
      <w:pPr>
        <w:tabs>
          <w:tab w:val="left" w:pos="3600"/>
        </w:tabs>
        <w:ind w:left="3600" w:hanging="360"/>
      </w:pPr>
    </w:lvl>
    <w:lvl w:ilvl="5" w:tplc="D1705528">
      <w:start w:val="1"/>
      <w:numFmt w:val="lowerRoman"/>
      <w:lvlText w:val="%6."/>
      <w:lvlJc w:val="right"/>
      <w:pPr>
        <w:tabs>
          <w:tab w:val="left" w:pos="4320"/>
        </w:tabs>
        <w:ind w:left="4320" w:hanging="180"/>
      </w:pPr>
    </w:lvl>
    <w:lvl w:ilvl="6" w:tplc="6A141E1E">
      <w:start w:val="1"/>
      <w:numFmt w:val="decimal"/>
      <w:lvlText w:val="%7."/>
      <w:lvlJc w:val="left"/>
      <w:pPr>
        <w:tabs>
          <w:tab w:val="left" w:pos="5040"/>
        </w:tabs>
        <w:ind w:left="5040" w:hanging="360"/>
      </w:pPr>
    </w:lvl>
    <w:lvl w:ilvl="7" w:tplc="AF9095C8">
      <w:start w:val="1"/>
      <w:numFmt w:val="lowerLetter"/>
      <w:lvlText w:val="%8."/>
      <w:lvlJc w:val="left"/>
      <w:pPr>
        <w:tabs>
          <w:tab w:val="left" w:pos="5760"/>
        </w:tabs>
        <w:ind w:left="5760" w:hanging="360"/>
      </w:pPr>
    </w:lvl>
    <w:lvl w:ilvl="8" w:tplc="C4C0A6BE">
      <w:start w:val="1"/>
      <w:numFmt w:val="lowerRoman"/>
      <w:lvlText w:val="%9."/>
      <w:lvlJc w:val="right"/>
      <w:pPr>
        <w:tabs>
          <w:tab w:val="left" w:pos="6480"/>
        </w:tabs>
        <w:ind w:left="6480" w:hanging="180"/>
      </w:pPr>
    </w:lvl>
  </w:abstractNum>
  <w:abstractNum w:abstractNumId="15" w15:restartNumberingAfterBreak="0">
    <w:nsid w:val="37962720"/>
    <w:multiLevelType w:val="hybridMultilevel"/>
    <w:tmpl w:val="599AE51E"/>
    <w:lvl w:ilvl="0" w:tplc="73ECB84A">
      <w:start w:val="1"/>
      <w:numFmt w:val="bullet"/>
      <w:lvlText w:val="-"/>
      <w:lvlJc w:val="left"/>
      <w:pPr>
        <w:ind w:left="720" w:hanging="360"/>
      </w:pPr>
      <w:rPr>
        <w:rFonts w:ascii="Calibri" w:hAnsi="Calibri" w:cs="Calibri"/>
      </w:rPr>
    </w:lvl>
    <w:lvl w:ilvl="1" w:tplc="6E38BF30">
      <w:start w:val="1"/>
      <w:numFmt w:val="bullet"/>
      <w:lvlText w:val="o"/>
      <w:lvlJc w:val="left"/>
      <w:pPr>
        <w:ind w:left="1440" w:hanging="360"/>
      </w:pPr>
      <w:rPr>
        <w:rFonts w:ascii="Courier New" w:hAnsi="Courier New" w:cs="Courier New"/>
      </w:rPr>
    </w:lvl>
    <w:lvl w:ilvl="2" w:tplc="4D6EE78A">
      <w:start w:val="1"/>
      <w:numFmt w:val="bullet"/>
      <w:lvlText w:val=""/>
      <w:lvlJc w:val="left"/>
      <w:pPr>
        <w:ind w:left="2160" w:hanging="360"/>
      </w:pPr>
      <w:rPr>
        <w:rFonts w:ascii="Wingdings" w:hAnsi="Wingdings" w:cs="Wingdings"/>
      </w:rPr>
    </w:lvl>
    <w:lvl w:ilvl="3" w:tplc="331AEA62">
      <w:start w:val="1"/>
      <w:numFmt w:val="bullet"/>
      <w:lvlText w:val=""/>
      <w:lvlJc w:val="left"/>
      <w:pPr>
        <w:ind w:left="2880" w:hanging="360"/>
      </w:pPr>
      <w:rPr>
        <w:rFonts w:ascii="Symbol" w:hAnsi="Symbol" w:cs="Symbol"/>
      </w:rPr>
    </w:lvl>
    <w:lvl w:ilvl="4" w:tplc="6BFAE118">
      <w:start w:val="1"/>
      <w:numFmt w:val="bullet"/>
      <w:lvlText w:val="o"/>
      <w:lvlJc w:val="left"/>
      <w:pPr>
        <w:ind w:left="3600" w:hanging="360"/>
      </w:pPr>
      <w:rPr>
        <w:rFonts w:ascii="Courier New" w:hAnsi="Courier New" w:cs="Courier New"/>
      </w:rPr>
    </w:lvl>
    <w:lvl w:ilvl="5" w:tplc="FE8E4878">
      <w:start w:val="1"/>
      <w:numFmt w:val="bullet"/>
      <w:lvlText w:val=""/>
      <w:lvlJc w:val="left"/>
      <w:pPr>
        <w:ind w:left="4320" w:hanging="360"/>
      </w:pPr>
      <w:rPr>
        <w:rFonts w:ascii="Wingdings" w:hAnsi="Wingdings" w:cs="Wingdings"/>
      </w:rPr>
    </w:lvl>
    <w:lvl w:ilvl="6" w:tplc="95DA61B0">
      <w:start w:val="1"/>
      <w:numFmt w:val="bullet"/>
      <w:lvlText w:val=""/>
      <w:lvlJc w:val="left"/>
      <w:pPr>
        <w:ind w:left="5040" w:hanging="360"/>
      </w:pPr>
      <w:rPr>
        <w:rFonts w:ascii="Symbol" w:hAnsi="Symbol" w:cs="Symbol"/>
      </w:rPr>
    </w:lvl>
    <w:lvl w:ilvl="7" w:tplc="10A4E27E">
      <w:start w:val="1"/>
      <w:numFmt w:val="bullet"/>
      <w:lvlText w:val="o"/>
      <w:lvlJc w:val="left"/>
      <w:pPr>
        <w:ind w:left="5760" w:hanging="360"/>
      </w:pPr>
      <w:rPr>
        <w:rFonts w:ascii="Courier New" w:hAnsi="Courier New" w:cs="Courier New"/>
      </w:rPr>
    </w:lvl>
    <w:lvl w:ilvl="8" w:tplc="B8424D40">
      <w:start w:val="1"/>
      <w:numFmt w:val="bullet"/>
      <w:lvlText w:val=""/>
      <w:lvlJc w:val="left"/>
      <w:pPr>
        <w:ind w:left="6480" w:hanging="360"/>
      </w:pPr>
      <w:rPr>
        <w:rFonts w:ascii="Wingdings" w:hAnsi="Wingdings" w:cs="Wingdings"/>
      </w:rPr>
    </w:lvl>
  </w:abstractNum>
  <w:abstractNum w:abstractNumId="16" w15:restartNumberingAfterBreak="0">
    <w:nsid w:val="3A231992"/>
    <w:multiLevelType w:val="multilevel"/>
    <w:tmpl w:val="5AA62DC8"/>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7" w15:restartNumberingAfterBreak="0">
    <w:nsid w:val="3C6A5FE6"/>
    <w:multiLevelType w:val="multilevel"/>
    <w:tmpl w:val="893C5B22"/>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sz w:val="24"/>
      </w:rPr>
    </w:lvl>
    <w:lvl w:ilvl="2">
      <w:start w:val="1"/>
      <w:numFmt w:val="decimal"/>
      <w:lvlText w:val="%3."/>
      <w:lvlJc w:val="left"/>
      <w:pPr>
        <w:tabs>
          <w:tab w:val="left" w:pos="907"/>
        </w:tabs>
        <w:ind w:left="907" w:hanging="187"/>
      </w:p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15:restartNumberingAfterBreak="0">
    <w:nsid w:val="3F4F0313"/>
    <w:multiLevelType w:val="multilevel"/>
    <w:tmpl w:val="556441F0"/>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9" w15:restartNumberingAfterBreak="0">
    <w:nsid w:val="449D0C76"/>
    <w:multiLevelType w:val="hybridMultilevel"/>
    <w:tmpl w:val="809ED266"/>
    <w:lvl w:ilvl="0" w:tplc="2C68EE5C">
      <w:start w:val="1"/>
      <w:numFmt w:val="lowerLetter"/>
      <w:lvlText w:val="%1)"/>
      <w:lvlJc w:val="left"/>
      <w:pPr>
        <w:ind w:left="1854" w:hanging="360"/>
      </w:pPr>
    </w:lvl>
    <w:lvl w:ilvl="1" w:tplc="E4F87D5E">
      <w:start w:val="1"/>
      <w:numFmt w:val="lowerLetter"/>
      <w:lvlText w:val="%2."/>
      <w:lvlJc w:val="left"/>
      <w:pPr>
        <w:ind w:left="2574" w:hanging="360"/>
      </w:pPr>
    </w:lvl>
    <w:lvl w:ilvl="2" w:tplc="0D003948">
      <w:start w:val="1"/>
      <w:numFmt w:val="lowerLetter"/>
      <w:lvlText w:val="%3."/>
      <w:lvlJc w:val="left"/>
      <w:pPr>
        <w:ind w:left="3294" w:hanging="180"/>
      </w:pPr>
    </w:lvl>
    <w:lvl w:ilvl="3" w:tplc="06F08764">
      <w:start w:val="1"/>
      <w:numFmt w:val="decimal"/>
      <w:lvlText w:val="%4."/>
      <w:lvlJc w:val="left"/>
      <w:pPr>
        <w:ind w:left="4014" w:hanging="360"/>
      </w:pPr>
    </w:lvl>
    <w:lvl w:ilvl="4" w:tplc="6AAA8FF6">
      <w:start w:val="1"/>
      <w:numFmt w:val="lowerLetter"/>
      <w:lvlText w:val="%5."/>
      <w:lvlJc w:val="left"/>
      <w:pPr>
        <w:ind w:left="4734" w:hanging="360"/>
      </w:pPr>
    </w:lvl>
    <w:lvl w:ilvl="5" w:tplc="51E2C85E">
      <w:start w:val="1"/>
      <w:numFmt w:val="lowerRoman"/>
      <w:lvlText w:val="%6."/>
      <w:lvlJc w:val="right"/>
      <w:pPr>
        <w:ind w:left="5454" w:hanging="180"/>
      </w:pPr>
    </w:lvl>
    <w:lvl w:ilvl="6" w:tplc="78E68BA8">
      <w:start w:val="1"/>
      <w:numFmt w:val="decimal"/>
      <w:lvlText w:val="%7."/>
      <w:lvlJc w:val="left"/>
      <w:pPr>
        <w:ind w:left="6174" w:hanging="360"/>
      </w:pPr>
    </w:lvl>
    <w:lvl w:ilvl="7" w:tplc="24645FB0">
      <w:start w:val="1"/>
      <w:numFmt w:val="lowerLetter"/>
      <w:lvlText w:val="%8."/>
      <w:lvlJc w:val="left"/>
      <w:pPr>
        <w:ind w:left="6894" w:hanging="360"/>
      </w:pPr>
    </w:lvl>
    <w:lvl w:ilvl="8" w:tplc="6F98BB8E">
      <w:start w:val="1"/>
      <w:numFmt w:val="lowerRoman"/>
      <w:lvlText w:val="%9."/>
      <w:lvlJc w:val="right"/>
      <w:pPr>
        <w:ind w:left="7614" w:hanging="180"/>
      </w:pPr>
    </w:lvl>
  </w:abstractNum>
  <w:abstractNum w:abstractNumId="20" w15:restartNumberingAfterBreak="0">
    <w:nsid w:val="458C494A"/>
    <w:multiLevelType w:val="hybridMultilevel"/>
    <w:tmpl w:val="A39E90F0"/>
    <w:lvl w:ilvl="0" w:tplc="BE8CA4B8">
      <w:start w:val="1"/>
      <w:numFmt w:val="decimal"/>
      <w:lvlText w:val="%1)"/>
      <w:lvlJc w:val="left"/>
      <w:pPr>
        <w:tabs>
          <w:tab w:val="left" w:pos="720"/>
        </w:tabs>
        <w:ind w:left="720" w:hanging="360"/>
      </w:pPr>
      <w:rPr>
        <w:b w:val="0"/>
        <w:sz w:val="24"/>
      </w:rPr>
    </w:lvl>
    <w:lvl w:ilvl="1" w:tplc="C8B8AEB6">
      <w:start w:val="1"/>
      <w:numFmt w:val="lowerLetter"/>
      <w:lvlText w:val="%2."/>
      <w:lvlJc w:val="left"/>
      <w:pPr>
        <w:tabs>
          <w:tab w:val="left" w:pos="1440"/>
        </w:tabs>
        <w:ind w:left="1440" w:hanging="360"/>
      </w:pPr>
    </w:lvl>
    <w:lvl w:ilvl="2" w:tplc="1B2A6FAA">
      <w:start w:val="1"/>
      <w:numFmt w:val="lowerRoman"/>
      <w:lvlText w:val="%3."/>
      <w:lvlJc w:val="right"/>
      <w:pPr>
        <w:tabs>
          <w:tab w:val="left" w:pos="2160"/>
        </w:tabs>
        <w:ind w:left="2160" w:hanging="180"/>
      </w:pPr>
    </w:lvl>
    <w:lvl w:ilvl="3" w:tplc="31ECB670">
      <w:start w:val="1"/>
      <w:numFmt w:val="decimal"/>
      <w:lvlText w:val="%4."/>
      <w:lvlJc w:val="left"/>
      <w:pPr>
        <w:tabs>
          <w:tab w:val="left" w:pos="2880"/>
        </w:tabs>
        <w:ind w:left="2880" w:hanging="360"/>
      </w:pPr>
    </w:lvl>
    <w:lvl w:ilvl="4" w:tplc="6CAEA898">
      <w:start w:val="1"/>
      <w:numFmt w:val="lowerLetter"/>
      <w:lvlText w:val="%5."/>
      <w:lvlJc w:val="left"/>
      <w:pPr>
        <w:tabs>
          <w:tab w:val="left" w:pos="3600"/>
        </w:tabs>
        <w:ind w:left="3600" w:hanging="360"/>
      </w:pPr>
    </w:lvl>
    <w:lvl w:ilvl="5" w:tplc="685C0DB8">
      <w:start w:val="1"/>
      <w:numFmt w:val="lowerRoman"/>
      <w:lvlText w:val="%6."/>
      <w:lvlJc w:val="right"/>
      <w:pPr>
        <w:tabs>
          <w:tab w:val="left" w:pos="4320"/>
        </w:tabs>
        <w:ind w:left="4320" w:hanging="180"/>
      </w:pPr>
    </w:lvl>
    <w:lvl w:ilvl="6" w:tplc="C278F5FA">
      <w:start w:val="1"/>
      <w:numFmt w:val="decimal"/>
      <w:lvlText w:val="%7."/>
      <w:lvlJc w:val="left"/>
      <w:pPr>
        <w:tabs>
          <w:tab w:val="left" w:pos="5040"/>
        </w:tabs>
        <w:ind w:left="5040" w:hanging="360"/>
      </w:pPr>
    </w:lvl>
    <w:lvl w:ilvl="7" w:tplc="433E2D30">
      <w:start w:val="1"/>
      <w:numFmt w:val="lowerLetter"/>
      <w:lvlText w:val="%8."/>
      <w:lvlJc w:val="left"/>
      <w:pPr>
        <w:tabs>
          <w:tab w:val="left" w:pos="5760"/>
        </w:tabs>
        <w:ind w:left="5760" w:hanging="360"/>
      </w:pPr>
    </w:lvl>
    <w:lvl w:ilvl="8" w:tplc="E61E8954">
      <w:start w:val="1"/>
      <w:numFmt w:val="lowerRoman"/>
      <w:lvlText w:val="%9."/>
      <w:lvlJc w:val="right"/>
      <w:pPr>
        <w:tabs>
          <w:tab w:val="left" w:pos="6480"/>
        </w:tabs>
        <w:ind w:left="6480" w:hanging="180"/>
      </w:pPr>
    </w:lvl>
  </w:abstractNum>
  <w:abstractNum w:abstractNumId="21" w15:restartNumberingAfterBreak="0">
    <w:nsid w:val="481169D8"/>
    <w:multiLevelType w:val="multilevel"/>
    <w:tmpl w:val="82EAD62C"/>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rPr>
    </w:lvl>
    <w:lvl w:ilvl="2">
      <w:start w:val="1"/>
      <w:numFmt w:val="bullet"/>
      <w:lvlText w:val="-"/>
      <w:lvlJc w:val="left"/>
      <w:pPr>
        <w:tabs>
          <w:tab w:val="left" w:pos="907"/>
        </w:tabs>
        <w:ind w:left="907" w:hanging="187"/>
      </w:pPr>
      <w:rPr>
        <w:rFonts w:ascii="Times New Roman" w:hAnsi="Times New Roman" w:cs="Times New Roman"/>
      </w:r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15:restartNumberingAfterBreak="0">
    <w:nsid w:val="55986954"/>
    <w:multiLevelType w:val="multilevel"/>
    <w:tmpl w:val="08E0E362"/>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3" w15:restartNumberingAfterBreak="0">
    <w:nsid w:val="5A60604E"/>
    <w:multiLevelType w:val="hybridMultilevel"/>
    <w:tmpl w:val="C764FA46"/>
    <w:lvl w:ilvl="0" w:tplc="E21C121E">
      <w:start w:val="1"/>
      <w:numFmt w:val="lowerLetter"/>
      <w:lvlText w:val="%1)"/>
      <w:lvlJc w:val="left"/>
      <w:pPr>
        <w:tabs>
          <w:tab w:val="left" w:pos="448"/>
        </w:tabs>
        <w:ind w:left="448" w:hanging="448"/>
      </w:pPr>
      <w:rPr>
        <w:b w:val="0"/>
        <w:i w:val="0"/>
      </w:rPr>
    </w:lvl>
    <w:lvl w:ilvl="1" w:tplc="75467700">
      <w:start w:val="1"/>
      <w:numFmt w:val="lowerLetter"/>
      <w:lvlText w:val="%2."/>
      <w:lvlJc w:val="left"/>
      <w:pPr>
        <w:tabs>
          <w:tab w:val="left" w:pos="1440"/>
        </w:tabs>
        <w:ind w:left="1440" w:hanging="360"/>
      </w:pPr>
    </w:lvl>
    <w:lvl w:ilvl="2" w:tplc="A148E790">
      <w:start w:val="1"/>
      <w:numFmt w:val="lowerRoman"/>
      <w:lvlText w:val="%3."/>
      <w:lvlJc w:val="right"/>
      <w:pPr>
        <w:tabs>
          <w:tab w:val="left" w:pos="2160"/>
        </w:tabs>
        <w:ind w:left="2160" w:hanging="180"/>
      </w:pPr>
    </w:lvl>
    <w:lvl w:ilvl="3" w:tplc="3C4ECC24">
      <w:start w:val="1"/>
      <w:numFmt w:val="decimal"/>
      <w:lvlText w:val="%4."/>
      <w:lvlJc w:val="left"/>
      <w:pPr>
        <w:tabs>
          <w:tab w:val="left" w:pos="2880"/>
        </w:tabs>
        <w:ind w:left="2880" w:hanging="360"/>
      </w:pPr>
    </w:lvl>
    <w:lvl w:ilvl="4" w:tplc="2A3C9C42">
      <w:start w:val="1"/>
      <w:numFmt w:val="lowerLetter"/>
      <w:lvlText w:val="%5."/>
      <w:lvlJc w:val="left"/>
      <w:pPr>
        <w:tabs>
          <w:tab w:val="left" w:pos="3600"/>
        </w:tabs>
        <w:ind w:left="3600" w:hanging="360"/>
      </w:pPr>
    </w:lvl>
    <w:lvl w:ilvl="5" w:tplc="F7506A4E">
      <w:start w:val="1"/>
      <w:numFmt w:val="lowerRoman"/>
      <w:lvlText w:val="%6."/>
      <w:lvlJc w:val="right"/>
      <w:pPr>
        <w:tabs>
          <w:tab w:val="left" w:pos="4320"/>
        </w:tabs>
        <w:ind w:left="4320" w:hanging="180"/>
      </w:pPr>
    </w:lvl>
    <w:lvl w:ilvl="6" w:tplc="B30EBF34">
      <w:start w:val="1"/>
      <w:numFmt w:val="decimal"/>
      <w:lvlText w:val="%7."/>
      <w:lvlJc w:val="left"/>
      <w:pPr>
        <w:tabs>
          <w:tab w:val="left" w:pos="5040"/>
        </w:tabs>
        <w:ind w:left="5040" w:hanging="360"/>
      </w:pPr>
    </w:lvl>
    <w:lvl w:ilvl="7" w:tplc="C55AA148">
      <w:start w:val="1"/>
      <w:numFmt w:val="lowerLetter"/>
      <w:lvlText w:val="%8."/>
      <w:lvlJc w:val="left"/>
      <w:pPr>
        <w:tabs>
          <w:tab w:val="left" w:pos="5760"/>
        </w:tabs>
        <w:ind w:left="5760" w:hanging="360"/>
      </w:pPr>
    </w:lvl>
    <w:lvl w:ilvl="8" w:tplc="C2C6B554">
      <w:start w:val="1"/>
      <w:numFmt w:val="lowerRoman"/>
      <w:lvlText w:val="%9."/>
      <w:lvlJc w:val="right"/>
      <w:pPr>
        <w:tabs>
          <w:tab w:val="left" w:pos="6480"/>
        </w:tabs>
        <w:ind w:left="6480" w:hanging="180"/>
      </w:pPr>
    </w:lvl>
  </w:abstractNum>
  <w:abstractNum w:abstractNumId="24" w15:restartNumberingAfterBreak="0">
    <w:nsid w:val="5CE339A1"/>
    <w:multiLevelType w:val="multilevel"/>
    <w:tmpl w:val="4E78E9AE"/>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bullet"/>
      <w:lvlText w:val="-"/>
      <w:lvlJc w:val="left"/>
      <w:pPr>
        <w:tabs>
          <w:tab w:val="left" w:pos="1080"/>
        </w:tabs>
        <w:ind w:left="1080" w:hanging="360"/>
      </w:pPr>
      <w:rPr>
        <w:rFonts w:ascii="Times New Roman" w:hAnsi="Times New Roman" w:cs="Times New Roman"/>
      </w:rPr>
    </w:lvl>
    <w:lvl w:ilvl="3">
      <w:start w:val="1"/>
      <w:numFmt w:val="bullet"/>
      <w:lvlText w:val="-"/>
      <w:lvlJc w:val="left"/>
      <w:pPr>
        <w:tabs>
          <w:tab w:val="left" w:pos="1440"/>
        </w:tabs>
        <w:ind w:left="1440" w:hanging="360"/>
      </w:pPr>
      <w:rPr>
        <w:rFonts w:ascii="Times New Roman" w:hAnsi="Times New Roman" w:cs="Times New Roman"/>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5" w15:restartNumberingAfterBreak="0">
    <w:nsid w:val="67131466"/>
    <w:multiLevelType w:val="hybridMultilevel"/>
    <w:tmpl w:val="75CA4EEA"/>
    <w:lvl w:ilvl="0" w:tplc="FAC632EE">
      <w:start w:val="1"/>
      <w:numFmt w:val="decimal"/>
      <w:lvlText w:val="(%1)"/>
      <w:lvlJc w:val="left"/>
      <w:pPr>
        <w:tabs>
          <w:tab w:val="left" w:pos="720"/>
        </w:tabs>
        <w:ind w:left="720" w:hanging="360"/>
      </w:pPr>
    </w:lvl>
    <w:lvl w:ilvl="1" w:tplc="5B22C3BE">
      <w:start w:val="1"/>
      <w:numFmt w:val="lowerLetter"/>
      <w:lvlText w:val="%2."/>
      <w:lvlJc w:val="left"/>
      <w:pPr>
        <w:tabs>
          <w:tab w:val="left" w:pos="1440"/>
        </w:tabs>
        <w:ind w:left="1440" w:hanging="360"/>
      </w:pPr>
    </w:lvl>
    <w:lvl w:ilvl="2" w:tplc="DC322DCC">
      <w:start w:val="1"/>
      <w:numFmt w:val="lowerRoman"/>
      <w:lvlText w:val="%3."/>
      <w:lvlJc w:val="right"/>
      <w:pPr>
        <w:tabs>
          <w:tab w:val="left" w:pos="2160"/>
        </w:tabs>
        <w:ind w:left="2160" w:hanging="180"/>
      </w:pPr>
    </w:lvl>
    <w:lvl w:ilvl="3" w:tplc="6560AF7C">
      <w:start w:val="1"/>
      <w:numFmt w:val="decimal"/>
      <w:lvlText w:val="%4."/>
      <w:lvlJc w:val="left"/>
      <w:pPr>
        <w:tabs>
          <w:tab w:val="left" w:pos="2880"/>
        </w:tabs>
        <w:ind w:left="2880" w:hanging="360"/>
      </w:pPr>
    </w:lvl>
    <w:lvl w:ilvl="4" w:tplc="D2C43FC2">
      <w:start w:val="1"/>
      <w:numFmt w:val="lowerLetter"/>
      <w:lvlText w:val="%5."/>
      <w:lvlJc w:val="left"/>
      <w:pPr>
        <w:tabs>
          <w:tab w:val="left" w:pos="3600"/>
        </w:tabs>
        <w:ind w:left="3600" w:hanging="360"/>
      </w:pPr>
    </w:lvl>
    <w:lvl w:ilvl="5" w:tplc="65F4C740">
      <w:start w:val="1"/>
      <w:numFmt w:val="lowerRoman"/>
      <w:lvlText w:val="%6."/>
      <w:lvlJc w:val="right"/>
      <w:pPr>
        <w:tabs>
          <w:tab w:val="left" w:pos="4320"/>
        </w:tabs>
        <w:ind w:left="4320" w:hanging="180"/>
      </w:pPr>
    </w:lvl>
    <w:lvl w:ilvl="6" w:tplc="736EB16A">
      <w:start w:val="1"/>
      <w:numFmt w:val="decimal"/>
      <w:lvlText w:val="%7."/>
      <w:lvlJc w:val="left"/>
      <w:pPr>
        <w:tabs>
          <w:tab w:val="left" w:pos="5040"/>
        </w:tabs>
        <w:ind w:left="5040" w:hanging="360"/>
      </w:pPr>
    </w:lvl>
    <w:lvl w:ilvl="7" w:tplc="D436966C">
      <w:start w:val="1"/>
      <w:numFmt w:val="lowerLetter"/>
      <w:lvlText w:val="%8."/>
      <w:lvlJc w:val="left"/>
      <w:pPr>
        <w:tabs>
          <w:tab w:val="left" w:pos="5760"/>
        </w:tabs>
        <w:ind w:left="5760" w:hanging="360"/>
      </w:pPr>
    </w:lvl>
    <w:lvl w:ilvl="8" w:tplc="15547DC2">
      <w:start w:val="1"/>
      <w:numFmt w:val="lowerRoman"/>
      <w:lvlText w:val="%9."/>
      <w:lvlJc w:val="right"/>
      <w:pPr>
        <w:tabs>
          <w:tab w:val="left" w:pos="6480"/>
        </w:tabs>
        <w:ind w:left="6480" w:hanging="180"/>
      </w:pPr>
    </w:lvl>
  </w:abstractNum>
  <w:abstractNum w:abstractNumId="26" w15:restartNumberingAfterBreak="0">
    <w:nsid w:val="677C4CBE"/>
    <w:multiLevelType w:val="multilevel"/>
    <w:tmpl w:val="D848CD7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7" w15:restartNumberingAfterBreak="0">
    <w:nsid w:val="680D0AC8"/>
    <w:multiLevelType w:val="hybridMultilevel"/>
    <w:tmpl w:val="B99E9C9C"/>
    <w:lvl w:ilvl="0" w:tplc="9D20742C">
      <w:start w:val="1"/>
      <w:numFmt w:val="decimal"/>
      <w:lvlText w:val="(%1)"/>
      <w:lvlJc w:val="left"/>
      <w:pPr>
        <w:tabs>
          <w:tab w:val="left" w:pos="720"/>
        </w:tabs>
        <w:ind w:left="720" w:hanging="360"/>
      </w:pPr>
    </w:lvl>
    <w:lvl w:ilvl="1" w:tplc="207EFF9A">
      <w:start w:val="1"/>
      <w:numFmt w:val="lowerLetter"/>
      <w:lvlText w:val="%2."/>
      <w:lvlJc w:val="left"/>
      <w:pPr>
        <w:tabs>
          <w:tab w:val="left" w:pos="1440"/>
        </w:tabs>
        <w:ind w:left="1440" w:hanging="360"/>
      </w:pPr>
    </w:lvl>
    <w:lvl w:ilvl="2" w:tplc="79FAEB24">
      <w:start w:val="1"/>
      <w:numFmt w:val="lowerRoman"/>
      <w:lvlText w:val="%3."/>
      <w:lvlJc w:val="right"/>
      <w:pPr>
        <w:tabs>
          <w:tab w:val="left" w:pos="2160"/>
        </w:tabs>
        <w:ind w:left="2160" w:hanging="180"/>
      </w:pPr>
    </w:lvl>
    <w:lvl w:ilvl="3" w:tplc="7F64A8E6">
      <w:start w:val="1"/>
      <w:numFmt w:val="decimal"/>
      <w:lvlText w:val="%4."/>
      <w:lvlJc w:val="left"/>
      <w:pPr>
        <w:tabs>
          <w:tab w:val="left" w:pos="2880"/>
        </w:tabs>
        <w:ind w:left="2880" w:hanging="360"/>
      </w:pPr>
    </w:lvl>
    <w:lvl w:ilvl="4" w:tplc="FBD003CA">
      <w:start w:val="1"/>
      <w:numFmt w:val="lowerLetter"/>
      <w:lvlText w:val="%5."/>
      <w:lvlJc w:val="left"/>
      <w:pPr>
        <w:tabs>
          <w:tab w:val="left" w:pos="3600"/>
        </w:tabs>
        <w:ind w:left="3600" w:hanging="360"/>
      </w:pPr>
    </w:lvl>
    <w:lvl w:ilvl="5" w:tplc="A29A5C52">
      <w:start w:val="1"/>
      <w:numFmt w:val="lowerRoman"/>
      <w:lvlText w:val="%6."/>
      <w:lvlJc w:val="right"/>
      <w:pPr>
        <w:tabs>
          <w:tab w:val="left" w:pos="4320"/>
        </w:tabs>
        <w:ind w:left="4320" w:hanging="180"/>
      </w:pPr>
    </w:lvl>
    <w:lvl w:ilvl="6" w:tplc="2E863920">
      <w:start w:val="1"/>
      <w:numFmt w:val="decimal"/>
      <w:lvlText w:val="%7."/>
      <w:lvlJc w:val="left"/>
      <w:pPr>
        <w:tabs>
          <w:tab w:val="left" w:pos="5040"/>
        </w:tabs>
        <w:ind w:left="5040" w:hanging="360"/>
      </w:pPr>
    </w:lvl>
    <w:lvl w:ilvl="7" w:tplc="0016C218">
      <w:start w:val="1"/>
      <w:numFmt w:val="lowerLetter"/>
      <w:lvlText w:val="%8."/>
      <w:lvlJc w:val="left"/>
      <w:pPr>
        <w:tabs>
          <w:tab w:val="left" w:pos="5760"/>
        </w:tabs>
        <w:ind w:left="5760" w:hanging="360"/>
      </w:pPr>
    </w:lvl>
    <w:lvl w:ilvl="8" w:tplc="B83685DE">
      <w:start w:val="1"/>
      <w:numFmt w:val="lowerRoman"/>
      <w:lvlText w:val="%9."/>
      <w:lvlJc w:val="right"/>
      <w:pPr>
        <w:tabs>
          <w:tab w:val="left" w:pos="6480"/>
        </w:tabs>
        <w:ind w:left="6480" w:hanging="180"/>
      </w:pPr>
    </w:lvl>
  </w:abstractNum>
  <w:abstractNum w:abstractNumId="28" w15:restartNumberingAfterBreak="0">
    <w:nsid w:val="69C50943"/>
    <w:multiLevelType w:val="multilevel"/>
    <w:tmpl w:val="EF369A1A"/>
    <w:lvl w:ilvl="0">
      <w:start w:val="1"/>
      <w:numFmt w:val="decimal"/>
      <w:lvlText w:val="%1."/>
      <w:lvlJc w:val="left"/>
      <w:pPr>
        <w:tabs>
          <w:tab w:val="left" w:pos="360"/>
        </w:tabs>
        <w:ind w:left="360" w:hanging="360"/>
      </w:pPr>
      <w:rPr>
        <w:b w:val="0"/>
        <w:i w:val="0"/>
        <w:sz w:val="20"/>
        <w:u w:val="none"/>
      </w:rPr>
    </w:lvl>
    <w:lvl w:ilvl="1">
      <w:start w:val="1"/>
      <w:numFmt w:val="lowerLetter"/>
      <w:lvlText w:val="%2)"/>
      <w:lvlJc w:val="left"/>
      <w:pPr>
        <w:tabs>
          <w:tab w:val="left" w:pos="720"/>
        </w:tabs>
        <w:ind w:left="720" w:hanging="360"/>
      </w:pPr>
      <w:rPr>
        <w:b w:val="0"/>
        <w:i w:val="0"/>
        <w:sz w:val="20"/>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9" w15:restartNumberingAfterBreak="0">
    <w:nsid w:val="71C43BEF"/>
    <w:multiLevelType w:val="hybridMultilevel"/>
    <w:tmpl w:val="E2B0F946"/>
    <w:lvl w:ilvl="0" w:tplc="7856FB38">
      <w:start w:val="1"/>
      <w:numFmt w:val="decimal"/>
      <w:lvlText w:val="%1."/>
      <w:lvlJc w:val="left"/>
      <w:pPr>
        <w:tabs>
          <w:tab w:val="left" w:pos="720"/>
        </w:tabs>
        <w:ind w:left="720" w:hanging="360"/>
      </w:pPr>
    </w:lvl>
    <w:lvl w:ilvl="1" w:tplc="358A7EF2">
      <w:start w:val="1"/>
      <w:numFmt w:val="lowerLetter"/>
      <w:lvlText w:val="%2."/>
      <w:lvlJc w:val="left"/>
      <w:pPr>
        <w:tabs>
          <w:tab w:val="left" w:pos="1440"/>
        </w:tabs>
        <w:ind w:left="1440" w:hanging="360"/>
      </w:pPr>
    </w:lvl>
    <w:lvl w:ilvl="2" w:tplc="A782B6E2">
      <w:start w:val="1"/>
      <w:numFmt w:val="lowerRoman"/>
      <w:lvlText w:val="%3."/>
      <w:lvlJc w:val="right"/>
      <w:pPr>
        <w:tabs>
          <w:tab w:val="left" w:pos="2160"/>
        </w:tabs>
        <w:ind w:left="2160" w:hanging="180"/>
      </w:pPr>
    </w:lvl>
    <w:lvl w:ilvl="3" w:tplc="A0BA9E5E">
      <w:start w:val="1"/>
      <w:numFmt w:val="decimal"/>
      <w:lvlText w:val="%4."/>
      <w:lvlJc w:val="left"/>
      <w:pPr>
        <w:tabs>
          <w:tab w:val="left" w:pos="2880"/>
        </w:tabs>
        <w:ind w:left="2880" w:hanging="360"/>
      </w:pPr>
    </w:lvl>
    <w:lvl w:ilvl="4" w:tplc="238C34BE">
      <w:start w:val="1"/>
      <w:numFmt w:val="lowerLetter"/>
      <w:lvlText w:val="%5."/>
      <w:lvlJc w:val="left"/>
      <w:pPr>
        <w:tabs>
          <w:tab w:val="left" w:pos="3600"/>
        </w:tabs>
        <w:ind w:left="3600" w:hanging="360"/>
      </w:pPr>
    </w:lvl>
    <w:lvl w:ilvl="5" w:tplc="E98AEFCA">
      <w:start w:val="1"/>
      <w:numFmt w:val="lowerRoman"/>
      <w:lvlText w:val="%6."/>
      <w:lvlJc w:val="right"/>
      <w:pPr>
        <w:tabs>
          <w:tab w:val="left" w:pos="4320"/>
        </w:tabs>
        <w:ind w:left="4320" w:hanging="180"/>
      </w:pPr>
    </w:lvl>
    <w:lvl w:ilvl="6" w:tplc="BD74B27E">
      <w:start w:val="1"/>
      <w:numFmt w:val="decimal"/>
      <w:lvlText w:val="%7."/>
      <w:lvlJc w:val="left"/>
      <w:pPr>
        <w:tabs>
          <w:tab w:val="left" w:pos="5040"/>
        </w:tabs>
        <w:ind w:left="5040" w:hanging="360"/>
      </w:pPr>
    </w:lvl>
    <w:lvl w:ilvl="7" w:tplc="10BE96F2">
      <w:start w:val="1"/>
      <w:numFmt w:val="lowerLetter"/>
      <w:lvlText w:val="%8."/>
      <w:lvlJc w:val="left"/>
      <w:pPr>
        <w:tabs>
          <w:tab w:val="left" w:pos="5760"/>
        </w:tabs>
        <w:ind w:left="5760" w:hanging="360"/>
      </w:pPr>
    </w:lvl>
    <w:lvl w:ilvl="8" w:tplc="5A26EDF2">
      <w:start w:val="1"/>
      <w:numFmt w:val="lowerRoman"/>
      <w:lvlText w:val="%9."/>
      <w:lvlJc w:val="right"/>
      <w:pPr>
        <w:tabs>
          <w:tab w:val="left" w:pos="6480"/>
        </w:tabs>
        <w:ind w:left="6480" w:hanging="180"/>
      </w:pPr>
    </w:lvl>
  </w:abstractNum>
  <w:abstractNum w:abstractNumId="30" w15:restartNumberingAfterBreak="0">
    <w:nsid w:val="7C825A8E"/>
    <w:multiLevelType w:val="hybridMultilevel"/>
    <w:tmpl w:val="A582F146"/>
    <w:lvl w:ilvl="0" w:tplc="B8284EEC">
      <w:start w:val="1"/>
      <w:numFmt w:val="lowerLetter"/>
      <w:lvlText w:val="%1)"/>
      <w:lvlJc w:val="left"/>
      <w:pPr>
        <w:tabs>
          <w:tab w:val="left" w:pos="448"/>
        </w:tabs>
        <w:ind w:left="448" w:hanging="448"/>
      </w:pPr>
      <w:rPr>
        <w:b w:val="0"/>
        <w:i w:val="0"/>
      </w:rPr>
    </w:lvl>
    <w:lvl w:ilvl="1" w:tplc="314EE7F8">
      <w:start w:val="1"/>
      <w:numFmt w:val="lowerLetter"/>
      <w:lvlText w:val="%2."/>
      <w:lvlJc w:val="left"/>
      <w:pPr>
        <w:tabs>
          <w:tab w:val="left" w:pos="1440"/>
        </w:tabs>
        <w:ind w:left="1440" w:hanging="360"/>
      </w:pPr>
    </w:lvl>
    <w:lvl w:ilvl="2" w:tplc="B6AA2274">
      <w:start w:val="1"/>
      <w:numFmt w:val="lowerRoman"/>
      <w:lvlText w:val="%3."/>
      <w:lvlJc w:val="right"/>
      <w:pPr>
        <w:tabs>
          <w:tab w:val="left" w:pos="2160"/>
        </w:tabs>
        <w:ind w:left="2160" w:hanging="180"/>
      </w:pPr>
    </w:lvl>
    <w:lvl w:ilvl="3" w:tplc="4252B234">
      <w:start w:val="1"/>
      <w:numFmt w:val="decimal"/>
      <w:lvlText w:val="%4."/>
      <w:lvlJc w:val="left"/>
      <w:pPr>
        <w:tabs>
          <w:tab w:val="left" w:pos="2880"/>
        </w:tabs>
        <w:ind w:left="2880" w:hanging="360"/>
      </w:pPr>
    </w:lvl>
    <w:lvl w:ilvl="4" w:tplc="1F86C8A0">
      <w:start w:val="1"/>
      <w:numFmt w:val="lowerLetter"/>
      <w:lvlText w:val="%5."/>
      <w:lvlJc w:val="left"/>
      <w:pPr>
        <w:tabs>
          <w:tab w:val="left" w:pos="3600"/>
        </w:tabs>
        <w:ind w:left="3600" w:hanging="360"/>
      </w:pPr>
    </w:lvl>
    <w:lvl w:ilvl="5" w:tplc="5C04848A">
      <w:start w:val="1"/>
      <w:numFmt w:val="lowerRoman"/>
      <w:lvlText w:val="%6."/>
      <w:lvlJc w:val="right"/>
      <w:pPr>
        <w:tabs>
          <w:tab w:val="left" w:pos="4320"/>
        </w:tabs>
        <w:ind w:left="4320" w:hanging="180"/>
      </w:pPr>
    </w:lvl>
    <w:lvl w:ilvl="6" w:tplc="3A82E24E">
      <w:start w:val="1"/>
      <w:numFmt w:val="decimal"/>
      <w:lvlText w:val="%7."/>
      <w:lvlJc w:val="left"/>
      <w:pPr>
        <w:tabs>
          <w:tab w:val="left" w:pos="5040"/>
        </w:tabs>
        <w:ind w:left="5040" w:hanging="360"/>
      </w:pPr>
    </w:lvl>
    <w:lvl w:ilvl="7" w:tplc="73329E8A">
      <w:start w:val="1"/>
      <w:numFmt w:val="lowerLetter"/>
      <w:lvlText w:val="%8."/>
      <w:lvlJc w:val="left"/>
      <w:pPr>
        <w:tabs>
          <w:tab w:val="left" w:pos="5760"/>
        </w:tabs>
        <w:ind w:left="5760" w:hanging="360"/>
      </w:pPr>
    </w:lvl>
    <w:lvl w:ilvl="8" w:tplc="ADF05316">
      <w:start w:val="1"/>
      <w:numFmt w:val="lowerRoman"/>
      <w:lvlText w:val="%9."/>
      <w:lvlJc w:val="right"/>
      <w:pPr>
        <w:tabs>
          <w:tab w:val="left" w:pos="6480"/>
        </w:tabs>
        <w:ind w:left="6480" w:hanging="180"/>
      </w:pPr>
    </w:lvl>
  </w:abstractNum>
  <w:abstractNum w:abstractNumId="31" w15:restartNumberingAfterBreak="0">
    <w:nsid w:val="7CBF0EBA"/>
    <w:multiLevelType w:val="hybridMultilevel"/>
    <w:tmpl w:val="72BAA6DA"/>
    <w:lvl w:ilvl="0" w:tplc="83B4111A">
      <w:start w:val="1"/>
      <w:numFmt w:val="decimal"/>
      <w:lvlText w:val="(%1)"/>
      <w:lvlJc w:val="left"/>
      <w:pPr>
        <w:tabs>
          <w:tab w:val="left" w:pos="720"/>
        </w:tabs>
        <w:ind w:left="720" w:hanging="360"/>
      </w:pPr>
    </w:lvl>
    <w:lvl w:ilvl="1" w:tplc="7148723A">
      <w:start w:val="1"/>
      <w:numFmt w:val="lowerLetter"/>
      <w:lvlText w:val="%2."/>
      <w:lvlJc w:val="left"/>
      <w:pPr>
        <w:tabs>
          <w:tab w:val="left" w:pos="1440"/>
        </w:tabs>
        <w:ind w:left="1440" w:hanging="360"/>
      </w:pPr>
    </w:lvl>
    <w:lvl w:ilvl="2" w:tplc="9E080830">
      <w:start w:val="1"/>
      <w:numFmt w:val="lowerRoman"/>
      <w:lvlText w:val="%3."/>
      <w:lvlJc w:val="right"/>
      <w:pPr>
        <w:tabs>
          <w:tab w:val="left" w:pos="2160"/>
        </w:tabs>
        <w:ind w:left="2160" w:hanging="180"/>
      </w:pPr>
    </w:lvl>
    <w:lvl w:ilvl="3" w:tplc="87E4C4F2">
      <w:start w:val="1"/>
      <w:numFmt w:val="decimal"/>
      <w:lvlText w:val="%4."/>
      <w:lvlJc w:val="left"/>
      <w:pPr>
        <w:tabs>
          <w:tab w:val="left" w:pos="2880"/>
        </w:tabs>
        <w:ind w:left="2880" w:hanging="360"/>
      </w:pPr>
    </w:lvl>
    <w:lvl w:ilvl="4" w:tplc="2190D2C2">
      <w:start w:val="1"/>
      <w:numFmt w:val="lowerLetter"/>
      <w:lvlText w:val="%5."/>
      <w:lvlJc w:val="left"/>
      <w:pPr>
        <w:tabs>
          <w:tab w:val="left" w:pos="3600"/>
        </w:tabs>
        <w:ind w:left="3600" w:hanging="360"/>
      </w:pPr>
    </w:lvl>
    <w:lvl w:ilvl="5" w:tplc="E9CA8A68">
      <w:start w:val="1"/>
      <w:numFmt w:val="lowerRoman"/>
      <w:lvlText w:val="%6."/>
      <w:lvlJc w:val="right"/>
      <w:pPr>
        <w:tabs>
          <w:tab w:val="left" w:pos="4320"/>
        </w:tabs>
        <w:ind w:left="4320" w:hanging="180"/>
      </w:pPr>
    </w:lvl>
    <w:lvl w:ilvl="6" w:tplc="365495E6">
      <w:start w:val="1"/>
      <w:numFmt w:val="decimal"/>
      <w:lvlText w:val="%7."/>
      <w:lvlJc w:val="left"/>
      <w:pPr>
        <w:tabs>
          <w:tab w:val="left" w:pos="5040"/>
        </w:tabs>
        <w:ind w:left="5040" w:hanging="360"/>
      </w:pPr>
    </w:lvl>
    <w:lvl w:ilvl="7" w:tplc="1A302826">
      <w:start w:val="1"/>
      <w:numFmt w:val="lowerLetter"/>
      <w:lvlText w:val="%8."/>
      <w:lvlJc w:val="left"/>
      <w:pPr>
        <w:tabs>
          <w:tab w:val="left" w:pos="5760"/>
        </w:tabs>
        <w:ind w:left="5760" w:hanging="360"/>
      </w:pPr>
    </w:lvl>
    <w:lvl w:ilvl="8" w:tplc="7D14FC76">
      <w:start w:val="1"/>
      <w:numFmt w:val="lowerRoman"/>
      <w:lvlText w:val="%9."/>
      <w:lvlJc w:val="right"/>
      <w:pPr>
        <w:tabs>
          <w:tab w:val="left" w:pos="6480"/>
        </w:tabs>
        <w:ind w:left="6480" w:hanging="180"/>
      </w:pPr>
    </w:lvl>
  </w:abstractNum>
  <w:abstractNum w:abstractNumId="32" w15:restartNumberingAfterBreak="0">
    <w:nsid w:val="7D184AE2"/>
    <w:multiLevelType w:val="multilevel"/>
    <w:tmpl w:val="E58E259C"/>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3" w15:restartNumberingAfterBreak="0">
    <w:nsid w:val="7E57125D"/>
    <w:multiLevelType w:val="multilevel"/>
    <w:tmpl w:val="3C82CF9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16cid:durableId="1046220112">
    <w:abstractNumId w:val="16"/>
  </w:num>
  <w:num w:numId="2" w16cid:durableId="1664310983">
    <w:abstractNumId w:val="5"/>
  </w:num>
  <w:num w:numId="3" w16cid:durableId="1592884653">
    <w:abstractNumId w:val="33"/>
  </w:num>
  <w:num w:numId="4" w16cid:durableId="789595846">
    <w:abstractNumId w:val="20"/>
  </w:num>
  <w:num w:numId="5" w16cid:durableId="1319728194">
    <w:abstractNumId w:val="26"/>
  </w:num>
  <w:num w:numId="6" w16cid:durableId="998769021">
    <w:abstractNumId w:val="17"/>
  </w:num>
  <w:num w:numId="7" w16cid:durableId="2044018961">
    <w:abstractNumId w:val="23"/>
  </w:num>
  <w:num w:numId="8" w16cid:durableId="110825442">
    <w:abstractNumId w:val="30"/>
  </w:num>
  <w:num w:numId="9" w16cid:durableId="1271089100">
    <w:abstractNumId w:val="11"/>
  </w:num>
  <w:num w:numId="10" w16cid:durableId="1575046864">
    <w:abstractNumId w:val="3"/>
  </w:num>
  <w:num w:numId="11" w16cid:durableId="1848053870">
    <w:abstractNumId w:val="7"/>
  </w:num>
  <w:num w:numId="12" w16cid:durableId="1186360089">
    <w:abstractNumId w:val="21"/>
  </w:num>
  <w:num w:numId="13" w16cid:durableId="664481100">
    <w:abstractNumId w:val="24"/>
  </w:num>
  <w:num w:numId="14" w16cid:durableId="2123185024">
    <w:abstractNumId w:val="12"/>
  </w:num>
  <w:num w:numId="15" w16cid:durableId="1013459627">
    <w:abstractNumId w:val="13"/>
  </w:num>
  <w:num w:numId="16" w16cid:durableId="2036953641">
    <w:abstractNumId w:val="22"/>
  </w:num>
  <w:num w:numId="17" w16cid:durableId="997998918">
    <w:abstractNumId w:val="6"/>
  </w:num>
  <w:num w:numId="18" w16cid:durableId="1343363143">
    <w:abstractNumId w:val="0"/>
  </w:num>
  <w:num w:numId="19" w16cid:durableId="261500157">
    <w:abstractNumId w:val="9"/>
  </w:num>
  <w:num w:numId="20" w16cid:durableId="79760727">
    <w:abstractNumId w:val="27"/>
  </w:num>
  <w:num w:numId="21" w16cid:durableId="280570344">
    <w:abstractNumId w:val="14"/>
  </w:num>
  <w:num w:numId="22" w16cid:durableId="2146311673">
    <w:abstractNumId w:val="19"/>
  </w:num>
  <w:num w:numId="23" w16cid:durableId="1200170219">
    <w:abstractNumId w:val="1"/>
  </w:num>
  <w:num w:numId="24" w16cid:durableId="1272085832">
    <w:abstractNumId w:val="2"/>
  </w:num>
  <w:num w:numId="25" w16cid:durableId="571353861">
    <w:abstractNumId w:val="31"/>
  </w:num>
  <w:num w:numId="26" w16cid:durableId="252402423">
    <w:abstractNumId w:val="25"/>
  </w:num>
  <w:num w:numId="27" w16cid:durableId="1159885694">
    <w:abstractNumId w:val="29"/>
  </w:num>
  <w:num w:numId="28" w16cid:durableId="1885948049">
    <w:abstractNumId w:val="28"/>
  </w:num>
  <w:num w:numId="29" w16cid:durableId="928151402">
    <w:abstractNumId w:val="10"/>
  </w:num>
  <w:num w:numId="30" w16cid:durableId="1112440518">
    <w:abstractNumId w:val="18"/>
  </w:num>
  <w:num w:numId="31" w16cid:durableId="395125876">
    <w:abstractNumId w:val="8"/>
  </w:num>
  <w:num w:numId="32" w16cid:durableId="19939512">
    <w:abstractNumId w:val="4"/>
  </w:num>
  <w:num w:numId="33" w16cid:durableId="911164468">
    <w:abstractNumId w:val="15"/>
  </w:num>
  <w:num w:numId="34" w16cid:durableId="12488795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190.000,00"/>
    <w:docVar w:name="DotisDateTimeSent" w:val="08.03.2018 09:54:25"/>
    <w:docVar w:name="DotisEndDate" w:val="31.12.2018"/>
    <w:docVar w:name="DotisEvalPercent" w:val=" "/>
    <w:docVar w:name="DotisFounderAddress" w:val=" "/>
    <w:docVar w:name="DotisFounderBankAcc" w:val=" "/>
    <w:docVar w:name="DotisFounderDeputyName" w:val=" "/>
    <w:docVar w:name="DotisFounderDIC" w:val=" "/>
    <w:docVar w:name="DotisFounderIC" w:val=" "/>
    <w:docVar w:name="DotisFounderName" w:val=" "/>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Předseda spolku"/>
    <w:docVar w:name="DotisReqRepContactName" w:val="Tomáš Katschner"/>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195859738/03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Alternativa pro kulturu z.s."/>
    <w:docVar w:name="ProfisSubjOIN" w:val="26991811"/>
    <w:docVar w:name="ProfisSubjPayDays" w:val=" "/>
    <w:docVar w:name="ProfisSubjPhone" w:val=" "/>
    <w:docVar w:name="ProfisSubjSalut" w:val=" "/>
    <w:docVar w:name="ProfisSubjStreet" w:val="Velké náměstí 1/3"/>
    <w:docVar w:name="ProfisSubjStreetZIPTown" w:val="V Domcích 125, 541 01  Trutnov"/>
    <w:docVar w:name="ProfisSubjTIN" w:val=" "/>
    <w:docVar w:name="ProfisSubjTown" w:val="Hradec Králové"/>
    <w:docVar w:name="ProfisSubjZIP" w:val="50003"/>
    <w:docVar w:name="ProfisTaskCode" w:val="24RGI02-0455"/>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Id" w:val="37025"/>
    <w:docVar w:name="ProfisTaskPlace" w:val=" "/>
    <w:docVar w:name="ProfisTaskPrice" w:val="500 000,00"/>
    <w:docVar w:name="ProfisTaskPriceWords" w:val="dvěstědvacettisíc"/>
    <w:docVar w:name="ProfisTaskSol" w:val="Mazanková Pavlína, Mgr."/>
    <w:docVar w:name="ProfisTaskSolMail" w:val=" "/>
    <w:docVar w:name="ProfisTaskSolMobile" w:val=" "/>
    <w:docVar w:name="ProfisTaskSolTel" w:val=" "/>
    <w:docVar w:name="ProfisTaskTerm" w:val="08.01.2019"/>
    <w:docVar w:name="ProfisTaskText" w:val=" "/>
    <w:docVar w:name="ProfisTaskTitle" w:val="JAZZINEC 2025"/>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7C33D4"/>
    <w:rsid w:val="001B287E"/>
    <w:rsid w:val="002667DD"/>
    <w:rsid w:val="002E7DCC"/>
    <w:rsid w:val="003F2A8F"/>
    <w:rsid w:val="00427CDD"/>
    <w:rsid w:val="004A2FCA"/>
    <w:rsid w:val="00687C7A"/>
    <w:rsid w:val="007C33D4"/>
    <w:rsid w:val="00904069"/>
    <w:rsid w:val="00D17206"/>
    <w:rsid w:val="00D31B59"/>
    <w:rsid w:val="00D86DA4"/>
    <w:rsid w:val="00DD019A"/>
    <w:rsid w:val="00E92064"/>
    <w:rsid w:val="00F10DDC"/>
    <w:rsid w:val="00FD4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A998"/>
  <w15:docId w15:val="{115E19D2-DBE1-4498-A947-FF0484AB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Hypertextovodkaz">
    <w:name w:val="Hyperlink"/>
    <w:rPr>
      <w:color w:val="0000FF"/>
      <w:u w:val="single"/>
    </w:rPr>
  </w:style>
  <w:style w:type="paragraph" w:styleId="Textpoznpodarou">
    <w:name w:val="footnote text"/>
    <w:basedOn w:val="Normln"/>
  </w:style>
  <w:style w:type="character" w:styleId="Znakapoznpodarou">
    <w:name w:val="footnote reference"/>
    <w:rPr>
      <w:vertAlign w:val="superscript"/>
    </w:rPr>
  </w:style>
  <w:style w:type="character" w:styleId="Odkaznakoment">
    <w:name w:val="annotation reference"/>
    <w:rPr>
      <w:sz w:val="16"/>
    </w:rPr>
  </w:style>
  <w:style w:type="paragraph" w:styleId="Textvysvtlivek">
    <w:name w:val="endnote text"/>
    <w:basedOn w:val="Normln"/>
  </w:style>
  <w:style w:type="character" w:styleId="Odkaznavysvtlivky">
    <w:name w:val="endnote reference"/>
    <w:rPr>
      <w:vertAlign w:val="superscript"/>
    </w:rPr>
  </w:style>
  <w:style w:type="paragraph" w:styleId="Normlnweb">
    <w:name w:val="Normal (Web)"/>
    <w:basedOn w:val="Normln"/>
    <w:pPr>
      <w:spacing w:before="100" w:beforeAutospacing="1" w:after="100" w:afterAutospacing="1"/>
    </w:pPr>
    <w:rPr>
      <w:rFonts w:ascii="Arial Unicode MS" w:hAnsi="Arial Unicode MS" w:cs="Arial Unicode MS"/>
      <w:sz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08"/>
    </w:p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rPr>
  </w:style>
  <w:style w:type="character" w:customStyle="1" w:styleId="PedmtkomenteChar">
    <w:name w:val="Předmět komentáře Char"/>
    <w:link w:val="Pedmtkomente"/>
    <w:rPr>
      <w:b/>
    </w:rPr>
  </w:style>
  <w:style w:type="paragraph" w:styleId="Textbubliny">
    <w:name w:val="Balloon Text"/>
    <w:basedOn w:val="Normln"/>
    <w:link w:val="TextbublinyChar"/>
    <w:rPr>
      <w:rFonts w:ascii="Tahoma" w:hAnsi="Tahoma" w:cs="Tahoma"/>
      <w:sz w:val="16"/>
    </w:rPr>
  </w:style>
  <w:style w:type="character" w:customStyle="1" w:styleId="TextbublinyChar">
    <w:name w:val="Text bubliny Char"/>
    <w:link w:val="Textbubliny"/>
    <w:rPr>
      <w:rFonts w:ascii="Tahoma" w:hAnsi="Tahoma" w:cs="Tahoma"/>
      <w:sz w:val="16"/>
    </w:rPr>
  </w:style>
  <w:style w:type="paragraph" w:customStyle="1" w:styleId="INAseznamploh">
    <w:name w:val="INA seznam příloh"/>
    <w:pPr>
      <w:tabs>
        <w:tab w:val="left" w:pos="1985"/>
        <w:tab w:val="left" w:pos="6237"/>
      </w:tabs>
    </w:pPr>
    <w:rPr>
      <w:sz w:val="24"/>
    </w:rPr>
  </w:style>
  <w:style w:type="character" w:customStyle="1" w:styleId="ZpatChar">
    <w:name w:val="Zápatí Char"/>
    <w:basedOn w:val="Standardnpsmoodstavce"/>
    <w:link w:val="Zpat"/>
    <w:uiPriority w:val="99"/>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FormtovanvHTMLChar">
    <w:name w:val="Formátovaný v HTML Char"/>
    <w:link w:val="FormtovanvHTML"/>
    <w:rPr>
      <w:rFonts w:ascii="Arial Unicode MS" w:hAnsi="Arial Unicode MS" w:cs="Arial Unicode MS"/>
    </w:rPr>
  </w:style>
  <w:style w:type="paragraph" w:customStyle="1" w:styleId="Default">
    <w:name w:val="Default"/>
    <w:rPr>
      <w:rFonts w:ascii="Arial" w:hAnsi="Arial" w:cs="Arial"/>
      <w:color w:val="000000"/>
      <w:sz w:val="24"/>
    </w:rPr>
  </w:style>
  <w:style w:type="character" w:customStyle="1" w:styleId="ZhlavChar">
    <w:name w:val="Záhlaví Char"/>
    <w:link w:val="Zhlav"/>
    <w:uiPriority w:val="99"/>
  </w:style>
  <w:style w:type="paragraph" w:styleId="Revize">
    <w:name w:val="Revision"/>
    <w:uiPriority w:val="99"/>
  </w:style>
  <w:style w:type="character" w:customStyle="1" w:styleId="tsubjname">
    <w:name w:val="tsubjname"/>
    <w:basedOn w:val="Standardnpsmoodstavce"/>
  </w:style>
  <w:style w:type="character" w:styleId="Sledovanodkaz">
    <w:name w:val="FollowedHyperlink"/>
    <w:rPr>
      <w:color w:val="800080"/>
      <w:u w:val="single"/>
    </w:rPr>
  </w:style>
  <w:style w:type="paragraph" w:styleId="Nzev">
    <w:name w:val="Title"/>
    <w:basedOn w:val="Normln"/>
    <w:next w:val="Normln"/>
    <w:link w:val="NzevChar"/>
    <w:uiPriority w:val="10"/>
    <w:qFormat/>
    <w:pPr>
      <w:shd w:val="clear" w:color="auto" w:fill="FFFFFF"/>
      <w:spacing w:before="120"/>
      <w:contextualSpacing/>
    </w:pPr>
    <w:rPr>
      <w:rFonts w:ascii="Arial" w:hAnsi="Arial" w:cs="Arial"/>
      <w:b/>
      <w:color w:val="000000" w:themeColor="dark1"/>
      <w:sz w:val="100"/>
    </w:rPr>
  </w:style>
  <w:style w:type="character" w:customStyle="1" w:styleId="NzevChar">
    <w:name w:val="Název Char"/>
    <w:basedOn w:val="Standardnpsmoodstavce"/>
    <w:link w:val="Nzev"/>
    <w:uiPriority w:val="10"/>
    <w:rPr>
      <w:rFonts w:ascii="Arial" w:hAnsi="Arial" w:cs="Arial"/>
      <w:b/>
      <w:color w:val="000000" w:themeColor="dark1"/>
      <w:sz w:val="100"/>
      <w:shd w:val="clear" w:color="auto" w:fill="FFFFFF"/>
    </w:rPr>
  </w:style>
  <w:style w:type="character" w:styleId="Nevyeenzmnka">
    <w:name w:val="Unresolved Mention"/>
    <w:basedOn w:val="Standardnpsmoodstavce"/>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ce.kh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novotnasimakova@khk.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3080</Words>
  <Characters>18173</Characters>
  <Application>Microsoft Office Word</Application>
  <DocSecurity>0</DocSecurity>
  <Lines>151</Lines>
  <Paragraphs>42</Paragraphs>
  <ScaleCrop>false</ScaleCrop>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Novotná Šimáková Kristýna Mgr.</dc:creator>
  <cp:lastModifiedBy>Šimáková Kristýna Mgr.</cp:lastModifiedBy>
  <cp:revision>3</cp:revision>
  <cp:lastPrinted>2025-02-13T11:14:00Z</cp:lastPrinted>
  <dcterms:created xsi:type="dcterms:W3CDTF">2025-04-22T07:34:00Z</dcterms:created>
  <dcterms:modified xsi:type="dcterms:W3CDTF">2025-04-22T07:40:00Z</dcterms:modified>
</cp:coreProperties>
</file>