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F14AB" w14:paraId="5E621951" w14:textId="77777777">
        <w:trPr>
          <w:cantSplit/>
        </w:trPr>
        <w:tc>
          <w:tcPr>
            <w:tcW w:w="187" w:type="dxa"/>
          </w:tcPr>
          <w:p w14:paraId="3A73236E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E230322" w14:textId="77777777" w:rsidR="00CF14AB" w:rsidRDefault="00A960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CDC3E2" wp14:editId="40E07D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03C16D4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C449703" w14:textId="77777777" w:rsidR="00CF14AB" w:rsidRDefault="00A9603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*S00BX02N42RI*</w:t>
            </w:r>
          </w:p>
        </w:tc>
      </w:tr>
      <w:tr w:rsidR="00CF14AB" w14:paraId="64C95CCA" w14:textId="77777777">
        <w:trPr>
          <w:cantSplit/>
        </w:trPr>
        <w:tc>
          <w:tcPr>
            <w:tcW w:w="187" w:type="dxa"/>
          </w:tcPr>
          <w:p w14:paraId="74722059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94FF40F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B52DBDB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F14AB" w14:paraId="342DB072" w14:textId="77777777">
        <w:trPr>
          <w:cantSplit/>
        </w:trPr>
        <w:tc>
          <w:tcPr>
            <w:tcW w:w="2150" w:type="dxa"/>
            <w:gridSpan w:val="5"/>
          </w:tcPr>
          <w:p w14:paraId="1BF99185" w14:textId="77777777" w:rsidR="00CF14AB" w:rsidRDefault="00CF14A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0505084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CF14AB" w14:paraId="6679923A" w14:textId="77777777">
        <w:trPr>
          <w:cantSplit/>
        </w:trPr>
        <w:tc>
          <w:tcPr>
            <w:tcW w:w="9352" w:type="dxa"/>
            <w:gridSpan w:val="11"/>
          </w:tcPr>
          <w:p w14:paraId="57D6CCBF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0603EDA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0EBA8EA" w14:textId="77777777" w:rsidR="00CF14AB" w:rsidRDefault="00A9603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BBBFDC9" w14:textId="77777777" w:rsidR="00CF14AB" w:rsidRDefault="00A9603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F14AB" w14:paraId="7AD5B4B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BFD24A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CF33F71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TELMO a.s.</w:t>
            </w:r>
          </w:p>
        </w:tc>
      </w:tr>
      <w:tr w:rsidR="00CF14AB" w14:paraId="0CBCAF0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834C3D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0F10A5FE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Štěrboholská 560/73</w:t>
            </w:r>
          </w:p>
        </w:tc>
      </w:tr>
      <w:tr w:rsidR="00CF14AB" w14:paraId="02AAF3F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D948540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5C8C7F0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10200 Praha</w:t>
            </w:r>
          </w:p>
        </w:tc>
      </w:tr>
      <w:tr w:rsidR="00CF14AB" w14:paraId="1AB3BA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5D2F67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58F06DDE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47307781</w:t>
            </w:r>
          </w:p>
        </w:tc>
      </w:tr>
      <w:tr w:rsidR="00CF14AB" w14:paraId="586460D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C00432A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11D9EDD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CZ47307781</w:t>
            </w:r>
          </w:p>
        </w:tc>
      </w:tr>
      <w:tr w:rsidR="00CF14AB" w14:paraId="04C7598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DE33EA5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1E6F810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0FA53F16" w14:textId="77777777">
        <w:trPr>
          <w:cantSplit/>
        </w:trPr>
        <w:tc>
          <w:tcPr>
            <w:tcW w:w="5237" w:type="dxa"/>
            <w:gridSpan w:val="7"/>
          </w:tcPr>
          <w:p w14:paraId="6EC2501B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2F880143" w14:textId="77777777" w:rsidR="00CF14AB" w:rsidRDefault="00CF1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14AB" w14:paraId="17521B0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171D701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36A078EC" w14:textId="77777777">
        <w:trPr>
          <w:cantSplit/>
        </w:trPr>
        <w:tc>
          <w:tcPr>
            <w:tcW w:w="9352" w:type="dxa"/>
            <w:gridSpan w:val="11"/>
          </w:tcPr>
          <w:p w14:paraId="43E4ABD2" w14:textId="77777777" w:rsidR="00CF14AB" w:rsidRDefault="00A9603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OBJ/00700/25</w:t>
            </w:r>
          </w:p>
        </w:tc>
      </w:tr>
      <w:tr w:rsidR="00CF14AB" w14:paraId="068CC16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54BC336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44CC700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0E4CE55" w14:textId="77777777" w:rsidR="00CF14AB" w:rsidRDefault="00A9603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F14AB" w14:paraId="6FFBF48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F21AD3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58E0C0B0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FE0E431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19EFD19" w14:textId="77777777" w:rsidR="00CF14AB" w:rsidRDefault="00A9603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B6084FF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0DAE71B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F14AB" w14:paraId="78755B9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D86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280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MKDS - rozšiřování</w:t>
            </w:r>
            <w:proofErr w:type="gramEnd"/>
            <w:r>
              <w:rPr>
                <w:rFonts w:ascii="Calibri" w:hAnsi="Calibri"/>
                <w:sz w:val="21"/>
              </w:rPr>
              <w:t xml:space="preserve"> - Palác Pardubice - nová kamera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3A7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188 078,00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EA1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227 574,38</w:t>
            </w:r>
          </w:p>
        </w:tc>
      </w:tr>
      <w:tr w:rsidR="00CF14AB" w14:paraId="2387A49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948678F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466" w14:textId="77777777" w:rsidR="00CF14AB" w:rsidRDefault="00CF14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9E2" w14:textId="77777777" w:rsidR="00CF14AB" w:rsidRDefault="00A9603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227 574,38</w:t>
            </w:r>
          </w:p>
        </w:tc>
      </w:tr>
      <w:tr w:rsidR="00CF14AB" w14:paraId="4A09D88C" w14:textId="77777777">
        <w:trPr>
          <w:cantSplit/>
        </w:trPr>
        <w:tc>
          <w:tcPr>
            <w:tcW w:w="9352" w:type="dxa"/>
            <w:gridSpan w:val="11"/>
          </w:tcPr>
          <w:p w14:paraId="25C3225C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4AB" w14:paraId="286302A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6C54461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8DD2F0F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15.06.2025</w:t>
            </w:r>
          </w:p>
        </w:tc>
      </w:tr>
      <w:tr w:rsidR="00CF14AB" w14:paraId="69F6B861" w14:textId="77777777">
        <w:trPr>
          <w:cantSplit/>
        </w:trPr>
        <w:tc>
          <w:tcPr>
            <w:tcW w:w="1122" w:type="dxa"/>
            <w:gridSpan w:val="3"/>
          </w:tcPr>
          <w:p w14:paraId="7968AC75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FACF9C4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>
              <w:rPr>
                <w:rFonts w:ascii="Calibri" w:hAnsi="Calibri"/>
                <w:sz w:val="21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</w:t>
            </w:r>
            <w:r>
              <w:rPr>
                <w:rFonts w:ascii="Calibri" w:hAnsi="Calibri"/>
                <w:sz w:val="21"/>
              </w:rPr>
              <w:t xml:space="preserve">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CF14AB" w14:paraId="2A2B676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90C5BD2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4452EB9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E2B75CC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69D510B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C253A47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B398CA2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22.04.2025</w:t>
            </w:r>
          </w:p>
        </w:tc>
      </w:tr>
      <w:tr w:rsidR="00CF14AB" w14:paraId="2D22D16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DEE6198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2FDB122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BC7ECFB" w14:textId="77777777" w:rsidR="00CF14AB" w:rsidRDefault="00CF1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4AB" w14:paraId="52557495" w14:textId="77777777">
        <w:trPr>
          <w:cantSplit/>
        </w:trPr>
        <w:tc>
          <w:tcPr>
            <w:tcW w:w="9352" w:type="dxa"/>
            <w:gridSpan w:val="11"/>
          </w:tcPr>
          <w:p w14:paraId="025357A1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4AB" w14:paraId="34EC55E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36661B5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9BF249B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F14AB" w14:paraId="21529BA6" w14:textId="77777777">
        <w:trPr>
          <w:cantSplit/>
        </w:trPr>
        <w:tc>
          <w:tcPr>
            <w:tcW w:w="9352" w:type="dxa"/>
            <w:gridSpan w:val="11"/>
          </w:tcPr>
          <w:p w14:paraId="69A95C9B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4AB" w14:paraId="59830695" w14:textId="77777777">
        <w:trPr>
          <w:cantSplit/>
        </w:trPr>
        <w:tc>
          <w:tcPr>
            <w:tcW w:w="9352" w:type="dxa"/>
            <w:gridSpan w:val="11"/>
          </w:tcPr>
          <w:p w14:paraId="7929F403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4AB" w14:paraId="2E92F82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2A066C3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CF14AB" w14:paraId="437DE4A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7466AD9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</w:t>
            </w:r>
            <w:r>
              <w:rPr>
                <w:rFonts w:ascii="Calibri" w:hAnsi="Calibri"/>
                <w:sz w:val="21"/>
              </w:rPr>
              <w:t>239 | Email: adela.jedlickova@mppardubice.cz</w:t>
            </w:r>
          </w:p>
        </w:tc>
      </w:tr>
      <w:tr w:rsidR="00CF14AB" w14:paraId="1370DC21" w14:textId="77777777">
        <w:trPr>
          <w:cantSplit/>
        </w:trPr>
        <w:tc>
          <w:tcPr>
            <w:tcW w:w="9352" w:type="dxa"/>
            <w:gridSpan w:val="11"/>
          </w:tcPr>
          <w:p w14:paraId="4FB9514D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4AB" w14:paraId="4A4A85A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BB999B4" w14:textId="77777777" w:rsidR="00CF14AB" w:rsidRDefault="00A9603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F14AB" w14:paraId="4E51813A" w14:textId="77777777">
        <w:trPr>
          <w:cantSplit/>
        </w:trPr>
        <w:tc>
          <w:tcPr>
            <w:tcW w:w="9352" w:type="dxa"/>
            <w:gridSpan w:val="11"/>
          </w:tcPr>
          <w:p w14:paraId="27F71E48" w14:textId="77777777" w:rsidR="00CF14AB" w:rsidRDefault="00CF14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7D77C71" w14:textId="77777777" w:rsidR="00A96034" w:rsidRDefault="00A96034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AB"/>
    <w:rsid w:val="0025510D"/>
    <w:rsid w:val="00A96034"/>
    <w:rsid w:val="00C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E027"/>
  <w15:docId w15:val="{F2EE8CEC-2A19-4FEA-B7CE-2A9440BC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2025-04-22T11:57:00Z</cp:lastPrinted>
  <dcterms:created xsi:type="dcterms:W3CDTF">2025-04-22T11:57:00Z</dcterms:created>
  <dcterms:modified xsi:type="dcterms:W3CDTF">2025-04-22T11:57:00Z</dcterms:modified>
</cp:coreProperties>
</file>