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402/2025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“VD Kadaň – hrazení jezového pole č. 2, číslo akce 203 748“</w:t>
        <w:br/>
        <w:t>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579" w:left="1394" w:right="1384" w:bottom="1200"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579" w:left="0" w:right="0" w:bottom="120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579" w:left="1394" w:right="2690" w:bottom="1200"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before="55" w:after="5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6" w:left="0" w:right="0" w:bottom="1295"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IČO:</w:t>
        <w:tab/>
        <w:t>70889988</w:t>
      </w:r>
      <w:bookmarkEnd w:id="27"/>
    </w:p>
    <w:p>
      <w:pPr>
        <w:pStyle w:val="Style2"/>
        <w:keepNext/>
        <w:keepLines/>
        <w:widowControl w:val="0"/>
        <w:shd w:val="clear" w:color="auto" w:fill="auto"/>
        <w:tabs>
          <w:tab w:pos="4280"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2"/>
        <w:keepNext/>
        <w:keepLines/>
        <w:widowControl w:val="0"/>
        <w:shd w:val="clear" w:color="auto" w:fill="auto"/>
        <w:bidi w:val="0"/>
        <w:spacing w:before="0" w:after="0" w:line="240" w:lineRule="auto"/>
        <w:ind w:left="0" w:right="0" w:firstLine="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2"/>
        <w:keepNext/>
        <w:keepLines/>
        <w:widowControl w:val="0"/>
        <w:shd w:val="clear" w:color="auto" w:fill="auto"/>
        <w:bidi w:val="0"/>
        <w:spacing w:before="0" w:after="180" w:line="240" w:lineRule="auto"/>
        <w:ind w:left="0" w:right="0" w:firstLine="0"/>
        <w:jc w:val="left"/>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2"/>
        <w:keepNext/>
        <w:keepLines/>
        <w:widowControl w:val="0"/>
        <w:shd w:val="clear" w:color="auto" w:fill="auto"/>
        <w:tabs>
          <w:tab w:pos="4280" w:val="left"/>
        </w:tabs>
        <w:bidi w:val="0"/>
        <w:spacing w:before="0" w:after="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Potápěčská stanice, a.s.</w:t>
      </w:r>
      <w:bookmarkEnd w:id="43"/>
      <w:bookmarkEnd w:id="44"/>
      <w:bookmarkEnd w:id="45"/>
    </w:p>
    <w:p>
      <w:pPr>
        <w:pStyle w:val="Style2"/>
        <w:keepNext/>
        <w:keepLines/>
        <w:widowControl w:val="0"/>
        <w:shd w:val="clear" w:color="auto" w:fill="auto"/>
        <w:tabs>
          <w:tab w:pos="4280" w:val="left"/>
        </w:tabs>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Botičská 1936/4, Nové Město, 128 00 Praha 2</w:t>
      </w:r>
      <w:bookmarkEnd w:id="46"/>
      <w:bookmarkEnd w:id="47"/>
      <w:bookmarkEnd w:id="48"/>
    </w:p>
    <w:p>
      <w:pPr>
        <w:pStyle w:val="Style2"/>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 k podpisu smlouvy:</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 jednat o věcech smluvních:</w:t>
      </w:r>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bookmarkStart w:id="58" w:name="bookmark58"/>
      <w:r>
        <w:rPr>
          <w:color w:val="000000"/>
          <w:spacing w:val="0"/>
          <w:w w:val="100"/>
          <w:position w:val="0"/>
          <w:shd w:val="clear" w:color="auto" w:fill="auto"/>
          <w:lang w:val="cs-CZ" w:eastAsia="cs-CZ" w:bidi="cs-CZ"/>
        </w:rPr>
        <w:t>oprávněn jednat o věcech technických:</w:t>
      </w:r>
      <w:bookmarkEnd w:id="55"/>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stavbyvedoucí:</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manažer stavby:</w:t>
      </w:r>
      <w:bookmarkEnd w:id="62"/>
      <w:bookmarkEnd w:id="63"/>
      <w:bookmarkEnd w:id="64"/>
    </w:p>
    <w:p>
      <w:pPr>
        <w:pStyle w:val="Style2"/>
        <w:keepNext/>
        <w:keepLines/>
        <w:widowControl w:val="0"/>
        <w:shd w:val="clear" w:color="auto" w:fill="auto"/>
        <w:tabs>
          <w:tab w:pos="4280"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IČO:</w:t>
        <w:tab/>
        <w:t>47285532</w:t>
      </w:r>
      <w:bookmarkEnd w:id="65"/>
      <w:bookmarkEnd w:id="66"/>
      <w:bookmarkEnd w:id="67"/>
    </w:p>
    <w:p>
      <w:pPr>
        <w:pStyle w:val="Style2"/>
        <w:keepNext/>
        <w:keepLines/>
        <w:widowControl w:val="0"/>
        <w:shd w:val="clear" w:color="auto" w:fill="auto"/>
        <w:tabs>
          <w:tab w:pos="4280"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DIČ:</w:t>
        <w:tab/>
        <w:t>CZ47285532</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bankovní spojení:</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číslo účtu:</w:t>
      </w:r>
      <w:bookmarkEnd w:id="74"/>
      <w:bookmarkEnd w:id="75"/>
      <w:bookmarkEnd w:id="76"/>
    </w:p>
    <w:p>
      <w:pPr>
        <w:pStyle w:val="Style2"/>
        <w:keepNext/>
        <w:keepLines/>
        <w:widowControl w:val="0"/>
        <w:shd w:val="clear" w:color="auto" w:fill="auto"/>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zápis v obchodním rejstříku: u Městského soudu v Praze v oddílu B, vložce č. 20037</w:t>
      </w:r>
      <w:bookmarkEnd w:id="77"/>
      <w:bookmarkEnd w:id="78"/>
      <w:bookmarkEnd w:id="79"/>
    </w:p>
    <w:p>
      <w:pPr>
        <w:pStyle w:val="Style2"/>
        <w:keepNext/>
        <w:keepLines/>
        <w:widowControl w:val="0"/>
        <w:shd w:val="clear" w:color="auto" w:fill="auto"/>
        <w:tabs>
          <w:tab w:pos="4280" w:val="left"/>
        </w:tabs>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tel.:</w:t>
        <w:tab/>
        <w:t>e-mail:</w:t>
      </w:r>
      <w:bookmarkEnd w:id="80"/>
      <w:bookmarkEnd w:id="81"/>
      <w:bookmarkEnd w:id="82"/>
    </w:p>
    <w:p>
      <w:pPr>
        <w:pStyle w:val="Style2"/>
        <w:keepNext/>
        <w:keepLines/>
        <w:widowControl w:val="0"/>
        <w:shd w:val="clear" w:color="auto" w:fill="auto"/>
        <w:bidi w:val="0"/>
        <w:spacing w:before="0" w:after="180" w:line="240" w:lineRule="auto"/>
        <w:ind w:left="0" w:right="0" w:firstLine="0"/>
        <w:jc w:val="left"/>
      </w:pPr>
      <w:bookmarkStart w:id="83" w:name="bookmark83"/>
      <w:bookmarkStart w:id="84" w:name="bookmark84"/>
      <w:bookmarkStart w:id="85" w:name="bookmark85"/>
      <w:r>
        <w:rPr>
          <w:color w:val="000000"/>
          <w:spacing w:val="0"/>
          <w:w w:val="100"/>
          <w:position w:val="0"/>
          <w:shd w:val="clear" w:color="auto" w:fill="auto"/>
          <w:lang w:val="cs-CZ" w:eastAsia="cs-CZ" w:bidi="cs-CZ"/>
        </w:rPr>
        <w:t>(dále jen „zhotovitel“)</w:t>
      </w:r>
      <w:bookmarkEnd w:id="83"/>
      <w:bookmarkEnd w:id="84"/>
      <w:bookmarkEnd w:id="85"/>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6"/>
      <w:bookmarkEnd w:id="87"/>
      <w:bookmarkEnd w:id="89"/>
    </w:p>
    <w:p>
      <w:pPr>
        <w:pStyle w:val="Style2"/>
        <w:keepNext/>
        <w:keepLines/>
        <w:widowControl w:val="0"/>
        <w:numPr>
          <w:ilvl w:val="0"/>
          <w:numId w:val="1"/>
        </w:numPr>
        <w:shd w:val="clear" w:color="auto" w:fill="auto"/>
        <w:tabs>
          <w:tab w:pos="360" w:val="left"/>
        </w:tabs>
        <w:bidi w:val="0"/>
        <w:spacing w:before="0" w:after="240" w:line="240" w:lineRule="auto"/>
        <w:ind w:left="440" w:right="0" w:hanging="44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90"/>
      <w:bookmarkEnd w:id="91"/>
      <w:bookmarkEnd w:id="93"/>
    </w:p>
    <w:p>
      <w:pPr>
        <w:pStyle w:val="Style2"/>
        <w:keepNext/>
        <w:keepLines/>
        <w:widowControl w:val="0"/>
        <w:numPr>
          <w:ilvl w:val="0"/>
          <w:numId w:val="1"/>
        </w:numPr>
        <w:shd w:val="clear" w:color="auto" w:fill="auto"/>
        <w:tabs>
          <w:tab w:pos="360" w:val="left"/>
        </w:tabs>
        <w:bidi w:val="0"/>
        <w:spacing w:before="0" w:after="0" w:line="240" w:lineRule="auto"/>
        <w:ind w:left="440" w:right="0" w:hanging="44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Předmětem potápěčských prací s využitím potápěčské techniky na VD Kadaň jsou práce spojené s montáží provizorního hrazení jezového pole č. 2, a to:</w:t>
      </w:r>
      <w:bookmarkEnd w:id="94"/>
      <w:bookmarkEnd w:id="95"/>
      <w:bookmarkEnd w:id="97"/>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Vyčištění dosedacích ploch prahu (kóta 281,90 m.n.m) a bočního vedení v levém a pravém pilíři.</w:t>
      </w:r>
      <w:bookmarkEnd w:id="101"/>
      <w:bookmarkEnd w:id="98"/>
      <w:bookmarkEnd w:id="99"/>
    </w:p>
    <w:p>
      <w:pPr>
        <w:pStyle w:val="Style2"/>
        <w:keepNext/>
        <w:keepLines/>
        <w:widowControl w:val="0"/>
        <w:numPr>
          <w:ilvl w:val="0"/>
          <w:numId w:val="3"/>
        </w:numPr>
        <w:shd w:val="clear" w:color="auto" w:fill="auto"/>
        <w:tabs>
          <w:tab w:pos="819" w:val="left"/>
        </w:tabs>
        <w:bidi w:val="0"/>
        <w:spacing w:before="0" w:after="0" w:line="240" w:lineRule="auto"/>
        <w:ind w:left="800" w:right="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Asistence potápěče pod vodní hladinou při usazování slupic (kóta 281,90 m.n.m) a jednotlivých hradících tabulí (odvazování vázacích prostředků z tabulí po jejich</w:t>
      </w:r>
      <w:bookmarkEnd w:id="102"/>
      <w:bookmarkEnd w:id="103"/>
      <w:bookmarkEnd w:id="105"/>
    </w:p>
    <w:p>
      <w:pPr>
        <w:pStyle w:val="Style9"/>
        <w:keepNext w:val="0"/>
        <w:keepLines w:val="0"/>
        <w:widowControl w:val="0"/>
        <w:shd w:val="clear" w:color="auto" w:fill="auto"/>
        <w:tabs>
          <w:tab w:pos="2235" w:val="left"/>
        </w:tabs>
        <w:bidi w:val="0"/>
        <w:spacing w:before="0" w:after="0" w:line="240" w:lineRule="auto"/>
        <w:ind w:left="0" w:right="0" w:firstLine="440"/>
        <w:jc w:val="both"/>
      </w:pPr>
      <w:bookmarkStart w:id="106" w:name="bookmark106"/>
      <w:r>
        <w:rPr>
          <w:color w:val="000000"/>
          <w:spacing w:val="0"/>
          <w:w w:val="100"/>
          <w:position w:val="0"/>
          <w:shd w:val="clear" w:color="auto" w:fill="auto"/>
          <w:lang w:val="cs-CZ" w:eastAsia="cs-CZ" w:bidi="cs-CZ"/>
        </w:rPr>
        <w:t>usazení</w:t>
        <w:tab/>
        <w:t>na pozici).</w:t>
      </w:r>
      <w:bookmarkEnd w:id="106"/>
    </w:p>
    <w:p>
      <w:pPr>
        <w:pStyle w:val="Style2"/>
        <w:keepNext/>
        <w:keepLines/>
        <w:widowControl w:val="0"/>
        <w:numPr>
          <w:ilvl w:val="0"/>
          <w:numId w:val="3"/>
        </w:numPr>
        <w:shd w:val="clear" w:color="auto" w:fill="auto"/>
        <w:tabs>
          <w:tab w:pos="819" w:val="left"/>
        </w:tabs>
        <w:bidi w:val="0"/>
        <w:spacing w:before="0" w:after="180" w:line="240" w:lineRule="auto"/>
        <w:ind w:left="0" w:right="0" w:firstLine="4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Dotěsnění průsaků skrz hradící tabule (těsnící materiál zajistí zhotovitel).</w:t>
      </w:r>
      <w:bookmarkEnd w:id="107"/>
      <w:bookmarkEnd w:id="108"/>
      <w:bookmarkEnd w:id="110"/>
    </w:p>
    <w:p>
      <w:pPr>
        <w:pStyle w:val="Style2"/>
        <w:keepNext/>
        <w:keepLines/>
        <w:widowControl w:val="0"/>
        <w:shd w:val="clear" w:color="auto" w:fill="auto"/>
        <w:bidi w:val="0"/>
        <w:spacing w:before="0" w:after="180" w:line="240" w:lineRule="auto"/>
        <w:ind w:left="0" w:right="0" w:firstLine="440"/>
        <w:jc w:val="both"/>
      </w:pPr>
      <w:bookmarkStart w:id="111" w:name="bookmark111"/>
      <w:bookmarkStart w:id="112" w:name="bookmark112"/>
      <w:bookmarkStart w:id="113" w:name="bookmark113"/>
      <w:r>
        <w:rPr>
          <w:color w:val="000000"/>
          <w:spacing w:val="0"/>
          <w:w w:val="100"/>
          <w:position w:val="0"/>
          <w:shd w:val="clear" w:color="auto" w:fill="auto"/>
          <w:lang w:val="cs-CZ" w:eastAsia="cs-CZ" w:bidi="cs-CZ"/>
        </w:rPr>
        <w:t>Z provedených potápěčských prací požadujeme vyhotovit obrazový záznam.</w:t>
      </w:r>
      <w:bookmarkEnd w:id="111"/>
      <w:bookmarkEnd w:id="112"/>
      <w:bookmarkEnd w:id="113"/>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 předmět díla se dále považuje:</w:t>
      </w:r>
      <w:bookmarkEnd w:id="114"/>
      <w:bookmarkEnd w:id="115"/>
      <w:bookmarkEnd w:id="117"/>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8"/>
      <w:bookmarkEnd w:id="119"/>
      <w:bookmarkEnd w:id="121"/>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2"/>
      <w:bookmarkEnd w:id="123"/>
      <w:bookmarkEnd w:id="125"/>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6"/>
      <w:bookmarkEnd w:id="127"/>
      <w:bookmarkEnd w:id="129"/>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30"/>
      <w:bookmarkEnd w:id="131"/>
      <w:bookmarkEnd w:id="133"/>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4"/>
      <w:bookmarkEnd w:id="135"/>
      <w:bookmarkEnd w:id="137"/>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8"/>
      <w:bookmarkEnd w:id="139"/>
      <w:bookmarkEnd w:id="141"/>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42"/>
      <w:bookmarkEnd w:id="143"/>
      <w:bookmarkEnd w:id="145"/>
    </w:p>
    <w:p>
      <w:pPr>
        <w:pStyle w:val="Style2"/>
        <w:keepNext/>
        <w:keepLines/>
        <w:widowControl w:val="0"/>
        <w:numPr>
          <w:ilvl w:val="0"/>
          <w:numId w:val="5"/>
        </w:numPr>
        <w:shd w:val="clear" w:color="auto" w:fill="auto"/>
        <w:tabs>
          <w:tab w:pos="822" w:val="left"/>
        </w:tabs>
        <w:bidi w:val="0"/>
        <w:spacing w:before="0" w:after="0" w:line="240" w:lineRule="auto"/>
        <w:ind w:left="800"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w:t>
      </w:r>
      <w:bookmarkEnd w:id="146"/>
      <w:bookmarkEnd w:id="147"/>
      <w:bookmarkEnd w:id="149"/>
      <w:r>
        <w:rPr>
          <w:color w:val="000000"/>
          <w:spacing w:val="0"/>
          <w:w w:val="100"/>
          <w:position w:val="0"/>
          <w:shd w:val="clear" w:color="auto" w:fill="auto"/>
          <w:lang w:val="cs-CZ" w:eastAsia="cs-CZ" w:bidi="cs-CZ"/>
        </w:rPr>
        <w:t xml:space="preserve"> </w:t>
      </w:r>
      <w:r>
        <w:rPr>
          <w:rStyle w:val="CharStyle10"/>
        </w:rPr>
        <w:t>koordinátorem bezpečnosti a ochrany zdraví při práci na staveništi určeným objednatelem,</w:t>
      </w:r>
    </w:p>
    <w:p>
      <w:pPr>
        <w:pStyle w:val="Style2"/>
        <w:keepNext/>
        <w:keepLines/>
        <w:widowControl w:val="0"/>
        <w:numPr>
          <w:ilvl w:val="0"/>
          <w:numId w:val="5"/>
        </w:numPr>
        <w:shd w:val="clear" w:color="auto" w:fill="auto"/>
        <w:tabs>
          <w:tab w:pos="760" w:val="left"/>
        </w:tabs>
        <w:bidi w:val="0"/>
        <w:spacing w:before="0" w:after="0" w:line="240" w:lineRule="auto"/>
        <w:ind w:right="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50"/>
      <w:bookmarkEnd w:id="151"/>
      <w:bookmarkEnd w:id="153"/>
    </w:p>
    <w:p>
      <w:pPr>
        <w:pStyle w:val="Style2"/>
        <w:keepNext/>
        <w:keepLines/>
        <w:widowControl w:val="0"/>
        <w:numPr>
          <w:ilvl w:val="0"/>
          <w:numId w:val="5"/>
        </w:numPr>
        <w:shd w:val="clear" w:color="auto" w:fill="auto"/>
        <w:tabs>
          <w:tab w:pos="760" w:val="left"/>
        </w:tabs>
        <w:bidi w:val="0"/>
        <w:spacing w:before="0" w:after="0" w:line="240" w:lineRule="auto"/>
        <w:ind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4"/>
      <w:bookmarkEnd w:id="155"/>
      <w:bookmarkEnd w:id="157"/>
    </w:p>
    <w:p>
      <w:pPr>
        <w:pStyle w:val="Style2"/>
        <w:keepNext/>
        <w:keepLines/>
        <w:widowControl w:val="0"/>
        <w:numPr>
          <w:ilvl w:val="0"/>
          <w:numId w:val="5"/>
        </w:numPr>
        <w:shd w:val="clear" w:color="auto" w:fill="auto"/>
        <w:tabs>
          <w:tab w:pos="760" w:val="left"/>
        </w:tabs>
        <w:bidi w:val="0"/>
        <w:spacing w:before="0" w:after="0" w:line="240" w:lineRule="auto"/>
        <w:ind w:right="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8"/>
      <w:bookmarkEnd w:id="159"/>
      <w:bookmarkEnd w:id="161"/>
    </w:p>
    <w:p>
      <w:pPr>
        <w:pStyle w:val="Style2"/>
        <w:keepNext/>
        <w:keepLines/>
        <w:widowControl w:val="0"/>
        <w:shd w:val="clear" w:color="auto" w:fill="auto"/>
        <w:bidi w:val="0"/>
        <w:spacing w:before="0" w:after="80" w:line="240" w:lineRule="auto"/>
        <w:ind w:right="0" w:firstLine="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2"/>
      <w:bookmarkEnd w:id="163"/>
      <w:bookmarkEnd w:id="164"/>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zajistí:</w:t>
      </w:r>
      <w:bookmarkEnd w:id="165"/>
      <w:bookmarkEnd w:id="166"/>
      <w:bookmarkEnd w:id="168"/>
    </w:p>
    <w:p>
      <w:pPr>
        <w:pStyle w:val="Style9"/>
        <w:keepNext w:val="0"/>
        <w:keepLines w:val="0"/>
        <w:widowControl w:val="0"/>
        <w:numPr>
          <w:ilvl w:val="0"/>
          <w:numId w:val="3"/>
        </w:numPr>
        <w:shd w:val="clear" w:color="auto" w:fill="auto"/>
        <w:tabs>
          <w:tab w:pos="391" w:val="left"/>
        </w:tabs>
        <w:bidi w:val="0"/>
        <w:spacing w:before="0" w:after="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3"/>
        </w:numPr>
        <w:shd w:val="clear" w:color="auto" w:fill="auto"/>
        <w:tabs>
          <w:tab w:pos="391" w:val="left"/>
        </w:tabs>
        <w:bidi w:val="0"/>
        <w:spacing w:before="0" w:after="0" w:line="240" w:lineRule="auto"/>
        <w:ind w:left="380" w:right="0" w:hanging="380"/>
        <w:jc w:val="left"/>
      </w:pPr>
      <w:bookmarkStart w:id="171" w:name="bookmark171"/>
      <w:bookmarkEnd w:id="17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3"/>
        </w:numPr>
        <w:shd w:val="clear" w:color="auto" w:fill="auto"/>
        <w:tabs>
          <w:tab w:pos="391" w:val="left"/>
        </w:tabs>
        <w:bidi w:val="0"/>
        <w:spacing w:before="0" w:after="80" w:line="288" w:lineRule="auto"/>
        <w:ind w:left="380" w:right="0" w:hanging="380"/>
        <w:jc w:val="both"/>
      </w:pPr>
      <w:bookmarkStart w:id="172" w:name="bookmark172"/>
      <w:bookmarkEnd w:id="17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3"/>
      <w:bookmarkEnd w:id="174"/>
      <w:bookmarkEnd w:id="176"/>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7"/>
      <w:bookmarkEnd w:id="178"/>
      <w:bookmarkEnd w:id="180"/>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1"/>
      <w:bookmarkEnd w:id="182"/>
      <w:bookmarkEnd w:id="184"/>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Objednatel předá zhotoviteli staveniště (nebo jeho ucelenou část) prosté práv třetích osob.</w:t>
      </w:r>
      <w:bookmarkEnd w:id="185"/>
      <w:bookmarkEnd w:id="186"/>
      <w:bookmarkEnd w:id="188"/>
    </w:p>
    <w:p>
      <w:pPr>
        <w:pStyle w:val="Style2"/>
        <w:keepNext/>
        <w:keepLines/>
        <w:widowControl w:val="0"/>
        <w:shd w:val="clear" w:color="auto" w:fill="auto"/>
        <w:bidi w:val="0"/>
        <w:spacing w:before="0" w:after="200" w:line="240" w:lineRule="auto"/>
        <w:ind w:left="380" w:right="0" w:firstLine="2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9"/>
      <w:bookmarkEnd w:id="190"/>
      <w:bookmarkEnd w:id="191"/>
    </w:p>
    <w:p>
      <w:pPr>
        <w:pStyle w:val="Style2"/>
        <w:keepNext/>
        <w:keepLines/>
        <w:widowControl w:val="0"/>
        <w:numPr>
          <w:ilvl w:val="0"/>
          <w:numId w:val="1"/>
        </w:numPr>
        <w:shd w:val="clear" w:color="auto" w:fill="auto"/>
        <w:bidi w:val="0"/>
        <w:spacing w:before="0" w:after="0" w:line="240" w:lineRule="auto"/>
        <w:ind w:left="0" w:right="0" w:firstLine="0"/>
        <w:jc w:val="left"/>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V případě, že byl objednatelem určen koordinátor BOZP je zhotovitel povinen:</w:t>
      </w:r>
      <w:bookmarkEnd w:id="192"/>
      <w:bookmarkEnd w:id="193"/>
      <w:bookmarkEnd w:id="195"/>
    </w:p>
    <w:p>
      <w:pPr>
        <w:pStyle w:val="Style9"/>
        <w:keepNext w:val="0"/>
        <w:keepLines w:val="0"/>
        <w:widowControl w:val="0"/>
        <w:numPr>
          <w:ilvl w:val="0"/>
          <w:numId w:val="7"/>
        </w:numPr>
        <w:shd w:val="clear" w:color="auto" w:fill="auto"/>
        <w:tabs>
          <w:tab w:pos="1094" w:val="left"/>
        </w:tabs>
        <w:bidi w:val="0"/>
        <w:spacing w:before="0" w:after="0" w:line="240" w:lineRule="auto"/>
        <w:ind w:left="1020" w:right="0" w:hanging="280"/>
        <w:jc w:val="both"/>
      </w:pPr>
      <w:bookmarkStart w:id="196" w:name="bookmark196"/>
      <w:bookmarkEnd w:id="19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1094" w:val="left"/>
        </w:tabs>
        <w:bidi w:val="0"/>
        <w:spacing w:before="0" w:after="0" w:line="240" w:lineRule="auto"/>
        <w:ind w:left="1020" w:right="0" w:hanging="280"/>
        <w:jc w:val="both"/>
      </w:pPr>
      <w:bookmarkStart w:id="197" w:name="bookmark197"/>
      <w:bookmarkEnd w:id="197"/>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podklady potřebné pro zhotovení plánu a jeho změny, brát v úvahu </w:t>
      </w:r>
      <w:r>
        <w:rPr>
          <w:color w:val="000000"/>
          <w:spacing w:val="0"/>
          <w:w w:val="100"/>
          <w:position w:val="0"/>
          <w:shd w:val="clear" w:color="auto" w:fill="auto"/>
          <w:lang w:val="cs-CZ" w:eastAsia="cs-CZ" w:bidi="cs-CZ"/>
        </w:rPr>
        <w:t>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převzetí staveniště:</w:t>
      </w:r>
      <w:bookmarkEnd w:id="199"/>
      <w:bookmarkEnd w:id="200"/>
      <w:bookmarkEnd w:id="202"/>
    </w:p>
    <w:p>
      <w:pPr>
        <w:pStyle w:val="Style2"/>
        <w:keepNext/>
        <w:keepLines/>
        <w:widowControl w:val="0"/>
        <w:shd w:val="clear" w:color="auto" w:fill="auto"/>
        <w:tabs>
          <w:tab w:pos="7395" w:val="left"/>
        </w:tabs>
        <w:bidi w:val="0"/>
        <w:spacing w:before="0" w:after="180" w:line="240" w:lineRule="auto"/>
        <w:ind w:left="800" w:right="0" w:firstLine="0"/>
        <w:jc w:val="both"/>
      </w:pPr>
      <w:bookmarkStart w:id="203" w:name="bookmark203"/>
      <w:bookmarkStart w:id="204" w:name="bookmark204"/>
      <w:bookmarkStart w:id="205" w:name="bookmark205"/>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manažeru stavby:</w:t>
        <w:tab/>
        <w:t>, e-mail:</w:t>
      </w:r>
      <w:bookmarkEnd w:id="203"/>
      <w:bookmarkEnd w:id="204"/>
      <w:bookmarkEnd w:id="205"/>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zahájení prací:</w:t>
      </w:r>
      <w:bookmarkEnd w:id="206"/>
      <w:bookmarkEnd w:id="207"/>
      <w:bookmarkEnd w:id="209"/>
    </w:p>
    <w:p>
      <w:pPr>
        <w:pStyle w:val="Style2"/>
        <w:keepNext/>
        <w:keepLines/>
        <w:widowControl w:val="0"/>
        <w:shd w:val="clear" w:color="auto" w:fill="auto"/>
        <w:bidi w:val="0"/>
        <w:spacing w:before="0" w:after="0" w:line="240" w:lineRule="auto"/>
        <w:ind w:left="0" w:right="0" w:firstLine="72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Bez zbytečného odkladu po převzetí staveniště.</w:t>
      </w:r>
      <w:bookmarkEnd w:id="210"/>
      <w:bookmarkEnd w:id="211"/>
      <w:bookmarkEnd w:id="212"/>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předání a převzetí dokončeného díla:</w:t>
      </w:r>
      <w:bookmarkEnd w:id="213"/>
      <w:bookmarkEnd w:id="214"/>
      <w:bookmarkEnd w:id="216"/>
    </w:p>
    <w:p>
      <w:pPr>
        <w:pStyle w:val="Style2"/>
        <w:keepNext/>
        <w:keepLines/>
        <w:widowControl w:val="0"/>
        <w:shd w:val="clear" w:color="auto" w:fill="auto"/>
        <w:bidi w:val="0"/>
        <w:spacing w:before="0" w:after="0" w:line="240" w:lineRule="auto"/>
        <w:ind w:left="0" w:right="0" w:firstLine="72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Nejpozději do 4 kalendářních dní od převzetí staveniště.</w:t>
      </w:r>
      <w:bookmarkEnd w:id="217"/>
      <w:bookmarkEnd w:id="218"/>
      <w:bookmarkEnd w:id="219"/>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vyklizení staveniště:</w:t>
      </w:r>
      <w:bookmarkEnd w:id="220"/>
      <w:bookmarkEnd w:id="221"/>
      <w:bookmarkEnd w:id="223"/>
    </w:p>
    <w:p>
      <w:pPr>
        <w:pStyle w:val="Style2"/>
        <w:keepNext/>
        <w:keepLines/>
        <w:widowControl w:val="0"/>
        <w:shd w:val="clear" w:color="auto" w:fill="auto"/>
        <w:bidi w:val="0"/>
        <w:spacing w:before="0" w:after="140" w:line="240" w:lineRule="auto"/>
        <w:ind w:left="720" w:right="0" w:firstLine="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4"/>
      <w:bookmarkEnd w:id="225"/>
      <w:bookmarkEnd w:id="226"/>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r>
        <w:br w:type="page"/>
      </w:r>
    </w:p>
    <w:p>
      <w:pPr>
        <w:pStyle w:val="Style9"/>
        <w:keepNext w:val="0"/>
        <w:keepLines w:val="0"/>
        <w:widowControl w:val="0"/>
        <w:numPr>
          <w:ilvl w:val="0"/>
          <w:numId w:val="13"/>
        </w:numPr>
        <w:shd w:val="clear" w:color="auto" w:fill="auto"/>
        <w:tabs>
          <w:tab w:pos="372"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72" w:val="left"/>
        </w:tabs>
        <w:bidi w:val="0"/>
        <w:spacing w:before="0" w:line="240" w:lineRule="auto"/>
        <w:ind w:left="300" w:right="0" w:hanging="300"/>
        <w:jc w:val="both"/>
      </w:pPr>
      <w:r>
        <mc:AlternateContent>
          <mc:Choice Requires="wps">
            <w:drawing>
              <wp:anchor distT="0" distB="0" distL="114300" distR="114300" simplePos="0" relativeHeight="125829378" behindDoc="0" locked="0" layoutInCell="1" allowOverlap="1">
                <wp:simplePos x="0" y="0"/>
                <wp:positionH relativeFrom="page">
                  <wp:posOffset>4084320</wp:posOffset>
                </wp:positionH>
                <wp:positionV relativeFrom="paragraph">
                  <wp:posOffset>469900</wp:posOffset>
                </wp:positionV>
                <wp:extent cx="935990" cy="228600"/>
                <wp:wrapSquare wrapText="left"/>
                <wp:docPr id="5" name="Shape 5"/>
                <a:graphic xmlns:a="http://schemas.openxmlformats.org/drawingml/2006/main">
                  <a:graphicData uri="http://schemas.microsoft.com/office/word/2010/wordprocessingShape">
                    <wps:wsp>
                      <wps:cNvSpPr txBox="1"/>
                      <wps:spPr>
                        <a:xfrm>
                          <a:ext cx="93599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109.123,50 Kč</w:t>
                            </w:r>
                          </w:p>
                        </w:txbxContent>
                      </wps:txbx>
                      <wps:bodyPr wrap="none" lIns="0" tIns="0" rIns="0" bIns="0">
                        <a:noAutoFit/>
                      </wps:bodyPr>
                    </wps:wsp>
                  </a:graphicData>
                </a:graphic>
              </wp:anchor>
            </w:drawing>
          </mc:Choice>
          <mc:Fallback>
            <w:pict>
              <v:shape id="_x0000_s1031" type="#_x0000_t202" style="position:absolute;margin-left:321.60000000000002pt;margin-top:37.pt;width:73.700000000000003pt;height:18.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109.123,50 Kč</w:t>
                      </w:r>
                    </w:p>
                  </w:txbxContent>
                </v:textbox>
                <w10:wrap type="square" side="left" anchorx="page"/>
              </v:shape>
            </w:pict>
          </mc:Fallback>
        </mc:AlternateContent>
      </w:r>
      <w:bookmarkStart w:id="234" w:name="bookmark234"/>
      <w:bookmarkEnd w:id="23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Celková smluvní cena bez DPH Cena je pevná celková a konečná.</w:t>
      </w:r>
    </w:p>
    <w:p>
      <w:pPr>
        <w:pStyle w:val="Style9"/>
        <w:keepNext w:val="0"/>
        <w:keepLines w:val="0"/>
        <w:widowControl w:val="0"/>
        <w:numPr>
          <w:ilvl w:val="0"/>
          <w:numId w:val="13"/>
        </w:numPr>
        <w:shd w:val="clear" w:color="auto" w:fill="auto"/>
        <w:tabs>
          <w:tab w:pos="372" w:val="left"/>
        </w:tabs>
        <w:bidi w:val="0"/>
        <w:spacing w:before="0" w:after="44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72" w:val="left"/>
        </w:tabs>
        <w:bidi w:val="0"/>
        <w:spacing w:before="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72" w:val="left"/>
        </w:tabs>
        <w:bidi w:val="0"/>
        <w:spacing w:before="0" w:line="240" w:lineRule="auto"/>
        <w:ind w:left="0" w:right="0" w:firstLine="0"/>
        <w:jc w:val="both"/>
      </w:pPr>
      <w:bookmarkStart w:id="237" w:name="bookmark237"/>
      <w:bookmarkEnd w:id="237"/>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72"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72" w:val="left"/>
        </w:tabs>
        <w:bidi w:val="0"/>
        <w:spacing w:before="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72"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72" w:val="left"/>
        </w:tabs>
        <w:bidi w:val="0"/>
        <w:spacing w:before="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72" w:val="left"/>
        </w:tabs>
        <w:bidi w:val="0"/>
        <w:spacing w:before="0" w:line="240" w:lineRule="auto"/>
        <w:ind w:left="0" w:right="0" w:firstLine="0"/>
        <w:jc w:val="both"/>
      </w:pPr>
      <w:bookmarkStart w:id="242" w:name="bookmark242"/>
      <w:bookmarkEnd w:id="242"/>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72"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72" w:val="left"/>
        </w:tabs>
        <w:bidi w:val="0"/>
        <w:spacing w:before="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45" w:name="bookmark245"/>
      <w:bookmarkEnd w:id="245"/>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0" w:val="left"/>
        </w:tabs>
        <w:bidi w:val="0"/>
        <w:spacing w:before="0" w:after="200" w:line="240" w:lineRule="auto"/>
        <w:ind w:left="0" w:right="0" w:firstLine="0"/>
        <w:jc w:val="both"/>
      </w:pPr>
      <w:bookmarkStart w:id="246" w:name="bookmark246"/>
      <w:bookmarkEnd w:id="246"/>
      <w:r>
        <w:rPr>
          <w:color w:val="000000"/>
          <w:spacing w:val="0"/>
          <w:w w:val="100"/>
          <w:position w:val="0"/>
          <w:shd w:val="clear" w:color="auto" w:fill="auto"/>
          <w:lang w:val="cs-CZ" w:eastAsia="cs-CZ" w:bidi="cs-CZ"/>
        </w:rPr>
        <w:t xml:space="preserve">Faktura bude uhrazena na účet zhotovitele, který je správcem daně zveřejněn v </w:t>
      </w:r>
      <w:r>
        <w:rPr>
          <w:color w:val="000000"/>
          <w:spacing w:val="0"/>
          <w:w w:val="100"/>
          <w:position w:val="0"/>
          <w:shd w:val="clear" w:color="auto" w:fill="auto"/>
          <w:lang w:val="cs-CZ" w:eastAsia="cs-CZ" w:bidi="cs-CZ"/>
        </w:rPr>
        <w:t>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99" w:val="left"/>
        </w:tabs>
        <w:bidi w:val="0"/>
        <w:spacing w:before="0" w:after="20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99" w:val="left"/>
        </w:tabs>
        <w:bidi w:val="0"/>
        <w:spacing w:before="0" w:after="200" w:line="240" w:lineRule="auto"/>
        <w:ind w:left="300" w:right="0" w:hanging="300"/>
        <w:jc w:val="both"/>
      </w:pPr>
      <w:bookmarkStart w:id="248" w:name="bookmark248"/>
      <w:bookmarkEnd w:id="24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99" w:val="left"/>
        </w:tabs>
        <w:bidi w:val="0"/>
        <w:spacing w:before="0" w:after="200" w:line="240" w:lineRule="auto"/>
        <w:ind w:left="300" w:right="0" w:hanging="300"/>
        <w:jc w:val="both"/>
      </w:pPr>
      <w:bookmarkStart w:id="249" w:name="bookmark249"/>
      <w:bookmarkEnd w:id="24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99" w:val="left"/>
        </w:tabs>
        <w:bidi w:val="0"/>
        <w:spacing w:before="0" w:after="380" w:line="293" w:lineRule="auto"/>
        <w:ind w:left="300" w:right="0" w:hanging="300"/>
        <w:jc w:val="both"/>
      </w:pPr>
      <w:bookmarkStart w:id="250" w:name="bookmark250"/>
      <w:bookmarkEnd w:id="250"/>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after="20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99" w:val="left"/>
        </w:tabs>
        <w:bidi w:val="0"/>
        <w:spacing w:before="0" w:after="0" w:line="240" w:lineRule="auto"/>
        <w:ind w:left="800" w:right="0" w:hanging="36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52"/>
      <w:bookmarkEnd w:id="253"/>
      <w:bookmarkEnd w:id="255"/>
    </w:p>
    <w:p>
      <w:pPr>
        <w:pStyle w:val="Style9"/>
        <w:keepNext w:val="0"/>
        <w:keepLines w:val="0"/>
        <w:widowControl w:val="0"/>
        <w:shd w:val="clear" w:color="auto" w:fill="auto"/>
        <w:bidi w:val="0"/>
        <w:spacing w:before="0" w:after="0" w:line="240" w:lineRule="auto"/>
        <w:ind w:left="1020" w:right="0" w:firstLine="0"/>
        <w:jc w:val="both"/>
      </w:pPr>
      <w:bookmarkStart w:id="256" w:name="bookmark256"/>
      <w:r>
        <w:rPr>
          <w:color w:val="000000"/>
          <w:spacing w:val="0"/>
          <w:w w:val="100"/>
          <w:position w:val="0"/>
          <w:shd w:val="clear" w:color="auto" w:fill="auto"/>
          <w:lang w:val="cs-CZ" w:eastAsia="cs-CZ" w:bidi="cs-CZ"/>
        </w:rPr>
        <w:t>předání a převzetí díla;</w:t>
      </w:r>
      <w:bookmarkEnd w:id="256"/>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7"/>
      <w:bookmarkEnd w:id="258"/>
      <w:bookmarkEnd w:id="260"/>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1"/>
      <w:bookmarkEnd w:id="262"/>
      <w:bookmarkEnd w:id="264"/>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5"/>
      <w:bookmarkEnd w:id="266"/>
      <w:bookmarkEnd w:id="268"/>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9"/>
      <w:bookmarkEnd w:id="270"/>
      <w:bookmarkEnd w:id="272"/>
    </w:p>
    <w:p>
      <w:pPr>
        <w:pStyle w:val="Style2"/>
        <w:keepNext/>
        <w:keepLines/>
        <w:widowControl w:val="0"/>
        <w:numPr>
          <w:ilvl w:val="0"/>
          <w:numId w:val="19"/>
        </w:numPr>
        <w:shd w:val="clear" w:color="auto" w:fill="auto"/>
        <w:tabs>
          <w:tab w:pos="925" w:val="left"/>
        </w:tabs>
        <w:bidi w:val="0"/>
        <w:spacing w:before="0" w:after="0" w:line="240" w:lineRule="auto"/>
        <w:ind w:left="800" w:right="0" w:hanging="36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73"/>
      <w:bookmarkEnd w:id="274"/>
      <w:bookmarkEnd w:id="276"/>
    </w:p>
    <w:p>
      <w:pPr>
        <w:pStyle w:val="Style9"/>
        <w:keepNext w:val="0"/>
        <w:keepLines w:val="0"/>
        <w:widowControl w:val="0"/>
        <w:numPr>
          <w:ilvl w:val="0"/>
          <w:numId w:val="19"/>
        </w:numPr>
        <w:shd w:val="clear" w:color="auto" w:fill="auto"/>
        <w:tabs>
          <w:tab w:pos="925" w:val="left"/>
        </w:tabs>
        <w:bidi w:val="0"/>
        <w:spacing w:before="0" w:after="0" w:line="240" w:lineRule="auto"/>
        <w:ind w:left="800" w:right="0" w:hanging="360"/>
        <w:jc w:val="both"/>
      </w:pPr>
      <w:bookmarkStart w:id="277" w:name="bookmark277"/>
      <w:bookmarkStart w:id="278" w:name="bookmark278"/>
      <w:bookmarkEnd w:id="277"/>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7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2"/>
        <w:keepNext/>
        <w:keepLines/>
        <w:widowControl w:val="0"/>
        <w:numPr>
          <w:ilvl w:val="0"/>
          <w:numId w:val="19"/>
        </w:numPr>
        <w:shd w:val="clear" w:color="auto" w:fill="auto"/>
        <w:tabs>
          <w:tab w:pos="940" w:val="left"/>
        </w:tabs>
        <w:bidi w:val="0"/>
        <w:spacing w:before="0" w:after="0" w:line="240" w:lineRule="auto"/>
        <w:ind w:left="860" w:right="0" w:hanging="44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9"/>
      <w:bookmarkEnd w:id="280"/>
      <w:bookmarkEnd w:id="282"/>
    </w:p>
    <w:p>
      <w:pPr>
        <w:pStyle w:val="Style2"/>
        <w:keepNext/>
        <w:keepLines/>
        <w:widowControl w:val="0"/>
        <w:numPr>
          <w:ilvl w:val="0"/>
          <w:numId w:val="17"/>
        </w:numPr>
        <w:shd w:val="clear" w:color="auto" w:fill="auto"/>
        <w:tabs>
          <w:tab w:pos="392" w:val="left"/>
        </w:tabs>
        <w:bidi w:val="0"/>
        <w:spacing w:before="0" w:after="100" w:line="240" w:lineRule="auto"/>
        <w:ind w:left="380" w:right="0" w:hanging="38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3"/>
      <w:bookmarkEnd w:id="284"/>
      <w:bookmarkEnd w:id="286"/>
    </w:p>
    <w:p>
      <w:pPr>
        <w:pStyle w:val="Style9"/>
        <w:keepNext w:val="0"/>
        <w:keepLines w:val="0"/>
        <w:widowControl w:val="0"/>
        <w:numPr>
          <w:ilvl w:val="0"/>
          <w:numId w:val="17"/>
        </w:numPr>
        <w:shd w:val="clear" w:color="auto" w:fill="auto"/>
        <w:tabs>
          <w:tab w:pos="392"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92" w:val="left"/>
        </w:tabs>
        <w:bidi w:val="0"/>
        <w:spacing w:before="0" w:after="0" w:line="240" w:lineRule="auto"/>
        <w:ind w:left="0" w:right="0" w:firstLine="0"/>
        <w:jc w:val="both"/>
      </w:pPr>
      <w:bookmarkStart w:id="288" w:name="bookmark288"/>
      <w:bookmarkEnd w:id="288"/>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92"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92"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92" w:val="left"/>
        </w:tabs>
        <w:bidi w:val="0"/>
        <w:spacing w:before="0" w:after="38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92" w:val="left"/>
        </w:tabs>
        <w:bidi w:val="0"/>
        <w:spacing w:before="0" w:after="0" w:line="240" w:lineRule="auto"/>
        <w:ind w:left="0" w:right="0" w:firstLine="0"/>
        <w:jc w:val="both"/>
      </w:pPr>
      <w:bookmarkStart w:id="292" w:name="bookmark292"/>
      <w:bookmarkEnd w:id="292"/>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940" w:val="left"/>
        </w:tabs>
        <w:bidi w:val="0"/>
        <w:spacing w:before="0" w:after="0" w:line="240" w:lineRule="auto"/>
        <w:ind w:left="0" w:right="0" w:firstLine="380"/>
        <w:jc w:val="both"/>
      </w:pPr>
      <w:bookmarkStart w:id="293" w:name="bookmark293"/>
      <w:bookmarkEnd w:id="293"/>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940" w:val="left"/>
        </w:tabs>
        <w:bidi w:val="0"/>
        <w:spacing w:before="0" w:after="0" w:line="240" w:lineRule="auto"/>
        <w:ind w:left="1020" w:right="0" w:hanging="600"/>
        <w:jc w:val="both"/>
      </w:pPr>
      <w:bookmarkStart w:id="294" w:name="bookmark294"/>
      <w:bookmarkEnd w:id="29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3"/>
        </w:numPr>
        <w:shd w:val="clear" w:color="auto" w:fill="auto"/>
        <w:tabs>
          <w:tab w:pos="940" w:val="left"/>
        </w:tabs>
        <w:bidi w:val="0"/>
        <w:spacing w:before="0" w:after="0" w:line="240" w:lineRule="auto"/>
        <w:ind w:left="1020" w:right="0" w:hanging="600"/>
        <w:jc w:val="both"/>
      </w:pPr>
      <w:bookmarkStart w:id="295" w:name="bookmark295"/>
      <w:bookmarkEnd w:id="29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582" w:val="left"/>
        </w:tabs>
        <w:bidi w:val="0"/>
        <w:spacing w:before="0" w:after="200" w:line="240" w:lineRule="auto"/>
        <w:ind w:left="0" w:right="0" w:firstLine="200"/>
        <w:jc w:val="both"/>
      </w:pPr>
      <w:bookmarkStart w:id="296" w:name="bookmark296"/>
      <w:bookmarkEnd w:id="296"/>
      <w:r>
        <w:rPr>
          <w:color w:val="000000"/>
          <w:spacing w:val="0"/>
          <w:w w:val="100"/>
          <w:position w:val="0"/>
          <w:shd w:val="clear" w:color="auto" w:fill="auto"/>
          <w:lang w:val="cs-CZ" w:eastAsia="cs-CZ" w:bidi="cs-CZ"/>
        </w:rPr>
        <w:t xml:space="preserve">Záruční doba se s ohledem na charakter prací </w:t>
      </w:r>
      <w:r>
        <w:rPr>
          <w:b/>
          <w:bCs/>
          <w:color w:val="000000"/>
          <w:spacing w:val="0"/>
          <w:w w:val="100"/>
          <w:position w:val="0"/>
          <w:shd w:val="clear" w:color="auto" w:fill="auto"/>
          <w:lang w:val="cs-CZ" w:eastAsia="cs-CZ" w:bidi="cs-CZ"/>
        </w:rPr>
        <w:t>nesjednává.</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 xml:space="preserve">Podmínkou těsnosti po předání díla ze strany zhotovitele je, že nesmí následně dojít k nárůstu hladiny za hrazením (suchá část), kolísání hladiny před hrazením, a nebo k vyrovnání hladin před hrazením a za hrazením, mechanická manipulace s hrazením </w:t>
      </w:r>
      <w:r>
        <w:rPr>
          <w:color w:val="000000"/>
          <w:spacing w:val="0"/>
          <w:w w:val="100"/>
          <w:position w:val="0"/>
          <w:shd w:val="clear" w:color="auto" w:fill="auto"/>
          <w:lang w:val="cs-CZ" w:eastAsia="cs-CZ" w:bidi="cs-CZ"/>
        </w:rPr>
        <w:t>po předání díla, nadlimitní vibrace zahrazeného objektu a zásah vyšší moci a neoprávněný zásah třetí osoby.</w:t>
      </w:r>
    </w:p>
    <w:p>
      <w:pPr>
        <w:pStyle w:val="Style9"/>
        <w:keepNext w:val="0"/>
        <w:keepLines w:val="0"/>
        <w:widowControl w:val="0"/>
        <w:shd w:val="clear" w:color="auto" w:fill="auto"/>
        <w:bidi w:val="0"/>
        <w:spacing w:before="0" w:after="440" w:line="240" w:lineRule="auto"/>
        <w:ind w:left="380" w:right="0" w:firstLine="0"/>
        <w:jc w:val="both"/>
      </w:pPr>
      <w:r>
        <w:rPr>
          <w:color w:val="000000"/>
          <w:spacing w:val="0"/>
          <w:w w:val="100"/>
          <w:position w:val="0"/>
          <w:shd w:val="clear" w:color="auto" w:fill="auto"/>
          <w:lang w:val="cs-CZ" w:eastAsia="cs-CZ" w:bidi="cs-CZ"/>
        </w:rPr>
        <w:t>Míru utěsnění stanoví na místě přebírající zástupce objednatele (s ohledem na stav VD, stav hradidel a okamžitých podmínek na VD).</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560" w:line="240" w:lineRule="auto"/>
        <w:ind w:left="380" w:right="0" w:hanging="38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8"/>
      <w:bookmarkEnd w:id="299"/>
      <w:bookmarkEnd w:id="301"/>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60" w:val="left"/>
        </w:tabs>
        <w:bidi w:val="0"/>
        <w:spacing w:before="0" w:after="2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60" w:val="left"/>
        </w:tabs>
        <w:bidi w:val="0"/>
        <w:spacing w:before="0" w:after="300" w:line="240" w:lineRule="auto"/>
        <w:ind w:left="380" w:right="0" w:hanging="38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5"/>
      <w:bookmarkEnd w:id="306"/>
      <w:bookmarkEnd w:id="308"/>
    </w:p>
    <w:p>
      <w:pPr>
        <w:pStyle w:val="Style9"/>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60" w:val="left"/>
        </w:tabs>
        <w:bidi w:val="0"/>
        <w:spacing w:before="0" w:after="22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5" w:val="left"/>
        </w:tabs>
        <w:bidi w:val="0"/>
        <w:spacing w:before="0" w:after="120" w:line="240" w:lineRule="auto"/>
        <w:ind w:right="0" w:hanging="36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3"/>
      <w:bookmarkEnd w:id="314"/>
      <w:bookmarkEnd w:id="316"/>
    </w:p>
    <w:p>
      <w:pPr>
        <w:pStyle w:val="Style2"/>
        <w:keepNext/>
        <w:keepLines/>
        <w:widowControl w:val="0"/>
        <w:numPr>
          <w:ilvl w:val="0"/>
          <w:numId w:val="29"/>
        </w:numPr>
        <w:shd w:val="clear" w:color="auto" w:fill="auto"/>
        <w:tabs>
          <w:tab w:pos="735" w:val="left"/>
        </w:tabs>
        <w:bidi w:val="0"/>
        <w:spacing w:before="0" w:after="120" w:line="240" w:lineRule="auto"/>
        <w:ind w:left="0" w:right="0" w:firstLine="3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bezdůvodném přerušení prací zhotovitelem, které trvá více než 14 dnů,</w:t>
      </w:r>
      <w:bookmarkEnd w:id="317"/>
      <w:bookmarkEnd w:id="318"/>
      <w:bookmarkEnd w:id="320"/>
    </w:p>
    <w:p>
      <w:pPr>
        <w:pStyle w:val="Style2"/>
        <w:keepNext/>
        <w:keepLines/>
        <w:widowControl w:val="0"/>
        <w:numPr>
          <w:ilvl w:val="0"/>
          <w:numId w:val="29"/>
        </w:numPr>
        <w:shd w:val="clear" w:color="auto" w:fill="auto"/>
        <w:tabs>
          <w:tab w:pos="735" w:val="left"/>
        </w:tabs>
        <w:bidi w:val="0"/>
        <w:spacing w:before="0" w:after="120" w:line="240" w:lineRule="auto"/>
        <w:ind w:right="0" w:hanging="36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1"/>
      <w:bookmarkEnd w:id="322"/>
      <w:bookmarkEnd w:id="324"/>
    </w:p>
    <w:p>
      <w:pPr>
        <w:pStyle w:val="Style9"/>
        <w:keepNext w:val="0"/>
        <w:keepLines w:val="0"/>
        <w:widowControl w:val="0"/>
        <w:numPr>
          <w:ilvl w:val="0"/>
          <w:numId w:val="29"/>
        </w:numPr>
        <w:shd w:val="clear" w:color="auto" w:fill="auto"/>
        <w:tabs>
          <w:tab w:pos="739" w:val="left"/>
        </w:tabs>
        <w:bidi w:val="0"/>
        <w:spacing w:before="0" w:after="60" w:line="240" w:lineRule="auto"/>
        <w:ind w:left="0" w:right="0" w:firstLine="380"/>
        <w:jc w:val="both"/>
      </w:pPr>
      <w:bookmarkStart w:id="325" w:name="bookmark325"/>
      <w:bookmarkEnd w:id="325"/>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5" w:val="left"/>
        </w:tabs>
        <w:bidi w:val="0"/>
        <w:spacing w:before="0" w:after="0" w:line="240" w:lineRule="auto"/>
        <w:ind w:left="0" w:right="0" w:firstLine="0"/>
        <w:jc w:val="both"/>
      </w:pPr>
      <w:bookmarkStart w:id="331" w:name="bookmark331"/>
      <w:bookmarkEnd w:id="331"/>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5"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5" w:val="left"/>
        </w:tabs>
        <w:bidi w:val="0"/>
        <w:spacing w:before="0" w:after="60" w:line="240" w:lineRule="auto"/>
        <w:ind w:left="0" w:right="0" w:firstLine="0"/>
        <w:jc w:val="both"/>
      </w:pPr>
      <w:bookmarkStart w:id="333" w:name="bookmark333"/>
      <w:bookmarkEnd w:id="333"/>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2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478" w:val="left"/>
        </w:tabs>
        <w:bidi w:val="0"/>
        <w:spacing w:before="0" w:after="20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78" w:val="left"/>
        </w:tabs>
        <w:bidi w:val="0"/>
        <w:spacing w:before="0" w:after="0" w:line="240" w:lineRule="auto"/>
        <w:ind w:left="0" w:right="0" w:firstLine="0"/>
        <w:jc w:val="both"/>
      </w:pPr>
      <w:bookmarkStart w:id="335" w:name="bookmark335"/>
      <w:bookmarkEnd w:id="335"/>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footnotePr>
            <w:pos w:val="pageBottom"/>
            <w:numFmt w:val="decimal"/>
            <w:numRestart w:val="continuous"/>
          </w:footnotePr>
          <w:type w:val="continuous"/>
          <w:pgSz w:w="11909" w:h="16838"/>
          <w:pgMar w:top="1086" w:left="1354" w:right="1348" w:bottom="1295"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2" w:after="4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9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9925050</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75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4.300000000000004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