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46D1C997" w:rsidR="00AC5768" w:rsidRPr="004E4E12" w:rsidRDefault="00AC5768" w:rsidP="00EB26E0">
      <w:pPr>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SMLOUVA</w:t>
      </w:r>
      <w:r w:rsidR="00731E08">
        <w:rPr>
          <w:rFonts w:ascii="Times New Roman" w:hAnsi="Times New Roman"/>
          <w:b/>
          <w:sz w:val="24"/>
          <w:szCs w:val="24"/>
          <w:lang w:eastAsia="cs-CZ"/>
        </w:rPr>
        <w:t xml:space="preserve"> č</w:t>
      </w:r>
      <w:r w:rsidR="0092453F">
        <w:rPr>
          <w:rFonts w:ascii="Times New Roman" w:hAnsi="Times New Roman"/>
          <w:b/>
          <w:sz w:val="24"/>
          <w:szCs w:val="24"/>
          <w:lang w:eastAsia="cs-CZ"/>
        </w:rPr>
        <w:t>.</w:t>
      </w:r>
      <w:r w:rsidR="00731E08">
        <w:rPr>
          <w:rFonts w:ascii="Times New Roman" w:hAnsi="Times New Roman"/>
          <w:b/>
          <w:sz w:val="24"/>
          <w:szCs w:val="24"/>
          <w:lang w:eastAsia="cs-CZ"/>
        </w:rPr>
        <w:t xml:space="preserve"> </w:t>
      </w:r>
      <w:r w:rsidR="001D5798" w:rsidRPr="001D5798">
        <w:rPr>
          <w:rFonts w:ascii="Times New Roman" w:hAnsi="Times New Roman"/>
          <w:b/>
          <w:sz w:val="24"/>
          <w:szCs w:val="24"/>
          <w:lang w:eastAsia="cs-CZ"/>
        </w:rPr>
        <w:t>1</w:t>
      </w:r>
      <w:r w:rsidR="00882724">
        <w:rPr>
          <w:rFonts w:ascii="Times New Roman" w:hAnsi="Times New Roman"/>
          <w:b/>
          <w:sz w:val="24"/>
          <w:szCs w:val="24"/>
          <w:lang w:eastAsia="cs-CZ"/>
        </w:rPr>
        <w:t>5</w:t>
      </w:r>
      <w:r w:rsidR="001D5798" w:rsidRPr="001D5798">
        <w:rPr>
          <w:rFonts w:ascii="Times New Roman" w:hAnsi="Times New Roman"/>
          <w:b/>
          <w:sz w:val="24"/>
          <w:szCs w:val="24"/>
          <w:lang w:eastAsia="cs-CZ"/>
        </w:rPr>
        <w:t>/OSM/2025</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48B901CF" w14:textId="3E98A3A7" w:rsidR="00456E7B" w:rsidRDefault="008C3F69" w:rsidP="00684FC0">
      <w:pPr>
        <w:tabs>
          <w:tab w:val="left" w:pos="709"/>
        </w:tabs>
        <w:spacing w:after="0" w:line="240" w:lineRule="auto"/>
        <w:ind w:left="3544" w:hanging="2835"/>
        <w:contextualSpacing/>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6910E1">
        <w:rPr>
          <w:rFonts w:ascii="Times New Roman" w:hAnsi="Times New Roman"/>
          <w:sz w:val="24"/>
          <w:szCs w:val="24"/>
          <w:lang w:eastAsia="cs-CZ"/>
        </w:rPr>
        <w:t>Mgr. Libor Lukš</w:t>
      </w:r>
      <w:r w:rsidR="00456E7B" w:rsidRPr="00684FC0">
        <w:rPr>
          <w:rFonts w:ascii="Times New Roman" w:hAnsi="Times New Roman"/>
          <w:sz w:val="24"/>
          <w:szCs w:val="24"/>
          <w:lang w:eastAsia="cs-CZ"/>
        </w:rPr>
        <w:t xml:space="preserve"> –</w:t>
      </w:r>
      <w:r w:rsidR="00684FC0" w:rsidRPr="00684FC0">
        <w:rPr>
          <w:rFonts w:ascii="Times New Roman" w:hAnsi="Times New Roman"/>
          <w:sz w:val="24"/>
          <w:szCs w:val="24"/>
          <w:lang w:eastAsia="cs-CZ"/>
        </w:rPr>
        <w:t>starost</w:t>
      </w:r>
      <w:r w:rsidR="006910E1">
        <w:rPr>
          <w:rFonts w:ascii="Times New Roman" w:hAnsi="Times New Roman"/>
          <w:sz w:val="24"/>
          <w:szCs w:val="24"/>
          <w:lang w:eastAsia="cs-CZ"/>
        </w:rPr>
        <w:t>a</w:t>
      </w:r>
      <w:r w:rsidR="00AC5768" w:rsidRPr="00684FC0">
        <w:rPr>
          <w:rFonts w:ascii="Times New Roman" w:hAnsi="Times New Roman"/>
          <w:sz w:val="24"/>
          <w:szCs w:val="24"/>
          <w:lang w:eastAsia="cs-CZ"/>
        </w:rPr>
        <w:tab/>
      </w: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7A12EF0F"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proofErr w:type="spellStart"/>
      <w:r w:rsidRPr="00456E7B">
        <w:rPr>
          <w:rFonts w:ascii="Times New Roman" w:hAnsi="Times New Roman"/>
          <w:sz w:val="24"/>
          <w:szCs w:val="24"/>
          <w:lang w:eastAsia="cs-CZ"/>
        </w:rPr>
        <w:t>č.ú</w:t>
      </w:r>
      <w:proofErr w:type="spellEnd"/>
      <w:r w:rsidRPr="00456E7B">
        <w:rPr>
          <w:rFonts w:ascii="Times New Roman" w:hAnsi="Times New Roman"/>
          <w:sz w:val="24"/>
          <w:szCs w:val="24"/>
          <w:lang w:eastAsia="cs-CZ"/>
        </w:rPr>
        <w:t>.: 0580009369/0800</w:t>
      </w:r>
      <w:r w:rsidR="00AC5768" w:rsidRPr="004E4E12">
        <w:rPr>
          <w:rFonts w:ascii="Times New Roman" w:hAnsi="Times New Roman"/>
          <w:sz w:val="24"/>
          <w:szCs w:val="24"/>
          <w:lang w:eastAsia="cs-CZ"/>
        </w:rPr>
        <w:tab/>
      </w:r>
    </w:p>
    <w:p w14:paraId="54159349" w14:textId="61102E36"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proofErr w:type="spellStart"/>
      <w:r w:rsidR="00F15073">
        <w:rPr>
          <w:rFonts w:ascii="Times New Roman" w:hAnsi="Times New Roman"/>
          <w:sz w:val="24"/>
          <w:szCs w:val="24"/>
          <w:lang w:eastAsia="cs-CZ"/>
        </w:rPr>
        <w:t>xxxxxxxxxxxxx</w:t>
      </w:r>
      <w:proofErr w:type="spellEnd"/>
    </w:p>
    <w:p w14:paraId="61EFF15E" w14:textId="38B8B1FE" w:rsidR="007E0A4E" w:rsidRDefault="00554051"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proofErr w:type="gramStart"/>
      <w:r>
        <w:rPr>
          <w:rFonts w:ascii="Times New Roman" w:hAnsi="Times New Roman"/>
          <w:sz w:val="24"/>
          <w:szCs w:val="24"/>
          <w:lang w:eastAsia="cs-CZ"/>
        </w:rPr>
        <w:t>telefon</w:t>
      </w:r>
      <w:r w:rsidR="00E46F1C" w:rsidRPr="004E4E12">
        <w:rPr>
          <w:rFonts w:ascii="Times New Roman" w:hAnsi="Times New Roman"/>
          <w:sz w:val="24"/>
          <w:szCs w:val="24"/>
          <w:lang w:eastAsia="cs-CZ"/>
        </w:rPr>
        <w:t>:</w:t>
      </w:r>
      <w:r w:rsidR="00E46F1C" w:rsidRPr="004E4E12">
        <w:rPr>
          <w:rFonts w:ascii="Times New Roman" w:hAnsi="Times New Roman"/>
          <w:i/>
          <w:sz w:val="24"/>
          <w:szCs w:val="24"/>
          <w:lang w:eastAsia="cs-CZ"/>
        </w:rPr>
        <w:t xml:space="preserve">   </w:t>
      </w:r>
      <w:proofErr w:type="gramEnd"/>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proofErr w:type="spellStart"/>
      <w:r w:rsidR="00F15073">
        <w:rPr>
          <w:rFonts w:ascii="Times New Roman" w:hAnsi="Times New Roman"/>
          <w:sz w:val="24"/>
          <w:szCs w:val="24"/>
          <w:lang w:eastAsia="cs-CZ"/>
        </w:rPr>
        <w:t>xxxxxxxxxxxxxxxxxxxx</w:t>
      </w:r>
      <w:proofErr w:type="spellEnd"/>
    </w:p>
    <w:p w14:paraId="1D62C35E" w14:textId="25AA2A80" w:rsidR="00AC5768" w:rsidRPr="004E4E12" w:rsidRDefault="00962C22"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Pr="007E0A4E">
        <w:rPr>
          <w:rFonts w:ascii="Times New Roman" w:hAnsi="Times New Roman"/>
          <w:iCs/>
          <w:sz w:val="24"/>
          <w:szCs w:val="24"/>
          <w:lang w:eastAsia="cs-CZ"/>
        </w:rPr>
        <w:tab/>
      </w:r>
      <w:proofErr w:type="spellStart"/>
      <w:r w:rsidR="00F15073">
        <w:rPr>
          <w:rFonts w:ascii="Times New Roman" w:hAnsi="Times New Roman"/>
          <w:iCs/>
          <w:sz w:val="24"/>
          <w:szCs w:val="24"/>
          <w:lang w:eastAsia="cs-CZ"/>
        </w:rPr>
        <w:t>xxxxxxxxxxxxxxxxxxxx</w:t>
      </w:r>
      <w:proofErr w:type="spellEnd"/>
      <w:r w:rsidR="00E46F1C" w:rsidRPr="004E4E12">
        <w:rPr>
          <w:rFonts w:ascii="Times New Roman" w:hAnsi="Times New Roman"/>
          <w:i/>
          <w:sz w:val="24"/>
          <w:szCs w:val="24"/>
          <w:lang w:eastAsia="cs-CZ"/>
        </w:rPr>
        <w:t xml:space="preserve"> </w:t>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3985B276" w14:textId="39AC1F37" w:rsidR="00E87963" w:rsidRDefault="00E87963" w:rsidP="00E87963">
      <w:pPr>
        <w:tabs>
          <w:tab w:val="left" w:pos="709"/>
          <w:tab w:val="left" w:pos="3544"/>
        </w:tabs>
        <w:spacing w:after="0" w:line="240" w:lineRule="auto"/>
        <w:contextualSpacing/>
        <w:jc w:val="both"/>
        <w:rPr>
          <w:rFonts w:ascii="Times New Roman" w:hAnsi="Times New Roman"/>
          <w:b/>
          <w:sz w:val="24"/>
          <w:szCs w:val="24"/>
          <w:lang w:eastAsia="cs-CZ"/>
        </w:rPr>
      </w:pPr>
      <w:r>
        <w:rPr>
          <w:rFonts w:ascii="Times New Roman" w:hAnsi="Times New Roman"/>
          <w:b/>
          <w:sz w:val="24"/>
          <w:szCs w:val="24"/>
          <w:lang w:eastAsia="cs-CZ"/>
        </w:rPr>
        <w:tab/>
      </w:r>
      <w:r w:rsidR="00F714E2" w:rsidRPr="00E87963">
        <w:rPr>
          <w:rFonts w:ascii="Times New Roman" w:hAnsi="Times New Roman"/>
          <w:b/>
          <w:sz w:val="24"/>
          <w:szCs w:val="24"/>
          <w:lang w:eastAsia="cs-CZ"/>
        </w:rPr>
        <w:t>Zhotovitel</w:t>
      </w:r>
      <w:r w:rsidR="00AC5768" w:rsidRPr="00E87963">
        <w:rPr>
          <w:rFonts w:ascii="Times New Roman" w:hAnsi="Times New Roman"/>
          <w:b/>
          <w:sz w:val="24"/>
          <w:szCs w:val="24"/>
          <w:lang w:eastAsia="cs-CZ"/>
        </w:rPr>
        <w:t>:</w:t>
      </w:r>
      <w:r>
        <w:rPr>
          <w:rFonts w:ascii="Times New Roman" w:hAnsi="Times New Roman"/>
          <w:b/>
          <w:sz w:val="24"/>
          <w:szCs w:val="24"/>
          <w:lang w:eastAsia="cs-CZ"/>
        </w:rPr>
        <w:tab/>
      </w:r>
      <w:sdt>
        <w:sdtPr>
          <w:rPr>
            <w:rFonts w:ascii="Times New Roman" w:hAnsi="Times New Roman"/>
            <w:b/>
            <w:sz w:val="24"/>
            <w:szCs w:val="24"/>
            <w:lang w:eastAsia="cs-CZ"/>
          </w:rPr>
          <w:id w:val="1075329027"/>
          <w:placeholder>
            <w:docPart w:val="1B21E47B96B84A8AACD68AE8D37A050C"/>
          </w:placeholder>
          <w:text/>
        </w:sdtPr>
        <w:sdtEndPr/>
        <w:sdtContent>
          <w:r w:rsidR="007B4D5E">
            <w:rPr>
              <w:rFonts w:ascii="Times New Roman" w:hAnsi="Times New Roman"/>
              <w:b/>
              <w:sz w:val="24"/>
              <w:szCs w:val="24"/>
              <w:lang w:eastAsia="cs-CZ"/>
            </w:rPr>
            <w:t>Povltavská stavební společnost s.r.o.</w:t>
          </w:r>
        </w:sdtContent>
      </w:sdt>
      <w:r w:rsidR="00AC5768" w:rsidRPr="00E87963">
        <w:rPr>
          <w:rFonts w:ascii="Times New Roman" w:hAnsi="Times New Roman"/>
          <w:b/>
          <w:sz w:val="24"/>
          <w:szCs w:val="24"/>
          <w:lang w:eastAsia="cs-CZ"/>
        </w:rPr>
        <w:tab/>
      </w:r>
    </w:p>
    <w:p w14:paraId="4A53741D" w14:textId="51E9CAE6" w:rsidR="00AC5768" w:rsidRP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b/>
          <w:sz w:val="24"/>
          <w:szCs w:val="24"/>
          <w:lang w:eastAsia="cs-CZ"/>
        </w:rPr>
        <w:tab/>
      </w:r>
      <w:r w:rsidR="00F714E2" w:rsidRPr="00E87963">
        <w:rPr>
          <w:rFonts w:ascii="Times New Roman" w:hAnsi="Times New Roman"/>
          <w:sz w:val="24"/>
          <w:szCs w:val="24"/>
          <w:lang w:eastAsia="cs-CZ"/>
        </w:rPr>
        <w:t>sídlo</w:t>
      </w:r>
      <w:r w:rsidR="00AC5768" w:rsidRPr="00E87963">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505438626"/>
          <w:placeholder>
            <w:docPart w:val="96649317EC2B48D680BAC40D4704478C"/>
          </w:placeholder>
          <w:text/>
        </w:sdtPr>
        <w:sdtEndPr/>
        <w:sdtContent>
          <w:r w:rsidR="007B4D5E">
            <w:rPr>
              <w:rFonts w:ascii="Times New Roman" w:hAnsi="Times New Roman"/>
              <w:sz w:val="24"/>
              <w:szCs w:val="24"/>
              <w:lang w:eastAsia="cs-CZ"/>
            </w:rPr>
            <w:t>Nádražní 265, 380101 Český Krumlov</w:t>
          </w:r>
        </w:sdtContent>
      </w:sdt>
      <w:r w:rsidR="007463E0" w:rsidRPr="00E87963">
        <w:rPr>
          <w:rFonts w:ascii="Times New Roman" w:hAnsi="Times New Roman"/>
          <w:sz w:val="24"/>
          <w:szCs w:val="24"/>
          <w:lang w:eastAsia="cs-CZ"/>
        </w:rPr>
        <w:tab/>
      </w:r>
      <w:r w:rsidR="00AC5768" w:rsidRPr="00E87963">
        <w:rPr>
          <w:rFonts w:ascii="Times New Roman" w:hAnsi="Times New Roman"/>
          <w:b/>
          <w:i/>
          <w:sz w:val="24"/>
          <w:szCs w:val="24"/>
          <w:lang w:eastAsia="cs-CZ"/>
        </w:rPr>
        <w:tab/>
      </w:r>
      <w:r w:rsidR="00410515" w:rsidRPr="00E87963">
        <w:rPr>
          <w:rFonts w:ascii="Times New Roman" w:hAnsi="Times New Roman"/>
          <w:b/>
          <w:i/>
          <w:sz w:val="24"/>
          <w:szCs w:val="24"/>
          <w:lang w:eastAsia="cs-CZ"/>
        </w:rPr>
        <w:t xml:space="preserve">        </w:t>
      </w:r>
      <w:r w:rsidR="00D52962" w:rsidRPr="00E87963">
        <w:rPr>
          <w:rFonts w:ascii="Times New Roman" w:hAnsi="Times New Roman"/>
          <w:sz w:val="24"/>
          <w:szCs w:val="24"/>
          <w:lang w:eastAsia="cs-CZ"/>
        </w:rPr>
        <w:t xml:space="preserve"> </w:t>
      </w:r>
    </w:p>
    <w:p w14:paraId="7E9A5DDD" w14:textId="108D8684" w:rsidR="008C3F69" w:rsidRPr="002D1AFB" w:rsidRDefault="00F714E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34397712"/>
          <w:placeholder>
            <w:docPart w:val="9985ADB39F554F36902055ABEF6AD56E"/>
          </w:placeholder>
          <w:text/>
        </w:sdtPr>
        <w:sdtEndPr/>
        <w:sdtContent>
          <w:r w:rsidR="007B4D5E">
            <w:rPr>
              <w:rFonts w:ascii="Times New Roman" w:hAnsi="Times New Roman"/>
              <w:sz w:val="24"/>
              <w:szCs w:val="24"/>
              <w:lang w:eastAsia="cs-CZ"/>
            </w:rPr>
            <w:t>60850213</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30FE59E" w14:textId="25B4299B" w:rsidR="00AC5768" w:rsidRDefault="00F714E2" w:rsidP="00962C22">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DIČ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445594946"/>
          <w:placeholder>
            <w:docPart w:val="6CAC85BA03A8417A877C38EBB02CC3A5"/>
          </w:placeholder>
          <w:text/>
        </w:sdtPr>
        <w:sdtEndPr/>
        <w:sdtContent>
          <w:r w:rsidR="007B4D5E">
            <w:rPr>
              <w:rFonts w:ascii="Times New Roman" w:hAnsi="Times New Roman"/>
              <w:sz w:val="24"/>
              <w:szCs w:val="24"/>
              <w:lang w:eastAsia="cs-CZ"/>
            </w:rPr>
            <w:t>CZ60850213</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4767EC3" w14:textId="19F680F4" w:rsidR="00AC5768"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120740826"/>
          <w:placeholder>
            <w:docPart w:val="2D8BCC5DC5594A6DB0F9B5D064E3C362"/>
          </w:placeholder>
          <w:text/>
        </w:sdtPr>
        <w:sdtEndPr/>
        <w:sdtContent>
          <w:proofErr w:type="spellStart"/>
          <w:r w:rsidR="008A0E1C">
            <w:rPr>
              <w:rFonts w:ascii="Times New Roman" w:hAnsi="Times New Roman"/>
              <w:sz w:val="24"/>
              <w:szCs w:val="24"/>
              <w:lang w:eastAsia="cs-CZ"/>
            </w:rPr>
            <w:t>xxxxxxxxx</w:t>
          </w:r>
          <w:proofErr w:type="spellEnd"/>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0E72ECCC" w14:textId="50D9A6DF" w:rsid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962C22" w:rsidRPr="002D1AFB">
        <w:rPr>
          <w:rFonts w:ascii="Times New Roman" w:hAnsi="Times New Roman"/>
          <w:sz w:val="24"/>
          <w:szCs w:val="24"/>
          <w:lang w:eastAsia="cs-CZ"/>
        </w:rPr>
        <w:t>email:</w:t>
      </w:r>
      <w:r>
        <w:rPr>
          <w:rFonts w:ascii="Times New Roman" w:hAnsi="Times New Roman"/>
          <w:sz w:val="24"/>
          <w:szCs w:val="24"/>
          <w:lang w:eastAsia="cs-CZ"/>
        </w:rPr>
        <w:tab/>
      </w:r>
      <w:sdt>
        <w:sdtPr>
          <w:rPr>
            <w:rFonts w:ascii="Times New Roman" w:hAnsi="Times New Roman"/>
            <w:sz w:val="24"/>
            <w:szCs w:val="24"/>
            <w:lang w:eastAsia="cs-CZ"/>
          </w:rPr>
          <w:id w:val="-1982145623"/>
          <w:placeholder>
            <w:docPart w:val="053346A9447F42B59C23DA7A96ECACEE"/>
          </w:placeholder>
          <w:text/>
        </w:sdtPr>
        <w:sdtEndPr/>
        <w:sdtContent>
          <w:proofErr w:type="spellStart"/>
          <w:r w:rsidR="008A0E1C">
            <w:rPr>
              <w:rFonts w:ascii="Times New Roman" w:hAnsi="Times New Roman"/>
              <w:sz w:val="24"/>
              <w:szCs w:val="24"/>
              <w:lang w:eastAsia="cs-CZ"/>
            </w:rPr>
            <w:t>xxxxxxxxxxxxxxx</w:t>
          </w:r>
          <w:proofErr w:type="spellEnd"/>
        </w:sdtContent>
      </w:sdt>
    </w:p>
    <w:p w14:paraId="44B123A7" w14:textId="4986D278" w:rsidR="008C3F69" w:rsidRPr="00BC5FED"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8C3F69"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1223668617"/>
          <w:placeholder>
            <w:docPart w:val="42C8B4EA4DA24EB089973F272EEABDDC"/>
          </w:placeholder>
          <w:text/>
        </w:sdtPr>
        <w:sdtEndPr/>
        <w:sdtContent>
          <w:proofErr w:type="spellStart"/>
          <w:r w:rsidR="008A0E1C">
            <w:rPr>
              <w:rFonts w:ascii="Times New Roman" w:hAnsi="Times New Roman"/>
              <w:sz w:val="24"/>
              <w:szCs w:val="24"/>
              <w:lang w:eastAsia="cs-CZ"/>
            </w:rPr>
            <w:t>xxxxxxxxxxxxxx</w:t>
          </w:r>
          <w:proofErr w:type="spellEnd"/>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944FB8">
        <w:rPr>
          <w:rFonts w:ascii="Times New Roman" w:hAnsi="Times New Roman"/>
          <w:i/>
          <w:sz w:val="24"/>
          <w:szCs w:val="24"/>
          <w:lang w:eastAsia="cs-CZ"/>
        </w:rPr>
        <w:t xml:space="preserve">       </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5AB1A12C" w14:textId="10001B26" w:rsidR="00AC5768"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924417141"/>
          <w:placeholder>
            <w:docPart w:val="14FD2B9987474B91919DA8EC5FE9DA0B"/>
          </w:placeholder>
          <w:text/>
        </w:sdtPr>
        <w:sdtEndPr/>
        <w:sdtContent>
          <w:r w:rsidR="007B4D5E" w:rsidRPr="007B4D5E">
            <w:rPr>
              <w:rFonts w:ascii="Times New Roman" w:hAnsi="Times New Roman"/>
              <w:sz w:val="24"/>
              <w:szCs w:val="24"/>
              <w:lang w:eastAsia="cs-CZ"/>
            </w:rPr>
            <w:t xml:space="preserve"> </w:t>
          </w:r>
          <w:proofErr w:type="spellStart"/>
          <w:r w:rsidR="008A0E1C">
            <w:rPr>
              <w:rFonts w:ascii="Times New Roman" w:hAnsi="Times New Roman"/>
              <w:sz w:val="24"/>
              <w:szCs w:val="24"/>
              <w:lang w:eastAsia="cs-CZ"/>
            </w:rPr>
            <w:t>xxxxxxxxxxxxxx</w:t>
          </w:r>
          <w:proofErr w:type="spellEnd"/>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4D98D7D7" w14:textId="72E08C00" w:rsidR="00AC5768" w:rsidRPr="004E4E12"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7B9D2B71" w14:textId="77777777" w:rsidR="001226BD" w:rsidRPr="004E4E12" w:rsidRDefault="001226BD"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77777777" w:rsidR="00E46F1C" w:rsidRPr="004E4E12" w:rsidRDefault="00E46F1C" w:rsidP="00E97CC8">
      <w:pPr>
        <w:numPr>
          <w:ilvl w:val="1"/>
          <w:numId w:val="17"/>
        </w:numPr>
        <w:ind w:left="431" w:hanging="431"/>
        <w:jc w:val="both"/>
        <w:rPr>
          <w:rFonts w:ascii="Times New Roman" w:hAnsi="Times New Roman"/>
          <w:sz w:val="24"/>
          <w:szCs w:val="24"/>
        </w:rPr>
      </w:pPr>
      <w:r w:rsidRPr="004E4E12">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353F6C" w:rsidRDefault="00E46F1C" w:rsidP="00353F6C">
      <w:pPr>
        <w:pStyle w:val="Odstavecseseznamem"/>
        <w:widowControl w:val="0"/>
        <w:numPr>
          <w:ilvl w:val="1"/>
          <w:numId w:val="17"/>
        </w:numPr>
        <w:autoSpaceDE w:val="0"/>
        <w:autoSpaceDN w:val="0"/>
        <w:adjustRightInd w:val="0"/>
        <w:spacing w:before="120" w:after="120" w:line="240" w:lineRule="atLeast"/>
        <w:ind w:left="431" w:hanging="431"/>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74C9F505" w:rsidR="009C40DB" w:rsidRDefault="00E46F1C" w:rsidP="00E23DF7">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353F6C">
        <w:rPr>
          <w:rFonts w:ascii="Times New Roman" w:eastAsia="Times New Roman" w:hAnsi="Times New Roman"/>
          <w:sz w:val="24"/>
          <w:szCs w:val="24"/>
          <w:lang w:eastAsia="cs-CZ"/>
        </w:rPr>
        <w:t>Zhotovitel se zavazuje provést veškeré práce související s</w:t>
      </w:r>
      <w:r w:rsidR="00F714E2" w:rsidRPr="00353F6C">
        <w:rPr>
          <w:rFonts w:ascii="Times New Roman" w:eastAsia="Times New Roman" w:hAnsi="Times New Roman"/>
          <w:sz w:val="24"/>
          <w:szCs w:val="24"/>
          <w:lang w:eastAsia="cs-CZ"/>
        </w:rPr>
        <w:t> dílem:</w:t>
      </w:r>
      <w:r w:rsidR="007C21CE" w:rsidRPr="00353F6C">
        <w:rPr>
          <w:rFonts w:ascii="Times New Roman" w:eastAsia="Times New Roman" w:hAnsi="Times New Roman"/>
          <w:sz w:val="24"/>
          <w:szCs w:val="24"/>
          <w:lang w:eastAsia="cs-CZ"/>
        </w:rPr>
        <w:t xml:space="preserve"> </w:t>
      </w:r>
      <w:r w:rsidR="00456E7B" w:rsidRPr="0026607D">
        <w:rPr>
          <w:rFonts w:ascii="Times New Roman" w:eastAsia="Times New Roman" w:hAnsi="Times New Roman"/>
          <w:b/>
          <w:sz w:val="24"/>
          <w:szCs w:val="24"/>
          <w:lang w:eastAsia="cs-CZ"/>
        </w:rPr>
        <w:t>„</w:t>
      </w:r>
      <w:r w:rsidR="007B4D5E">
        <w:rPr>
          <w:rFonts w:ascii="Times New Roman" w:hAnsi="Times New Roman"/>
          <w:b/>
          <w:sz w:val="24"/>
          <w:szCs w:val="24"/>
        </w:rPr>
        <w:t>OPRAVA – Hřiště Kaplice</w:t>
      </w:r>
      <w:r w:rsidR="00456E7B" w:rsidRPr="0026607D">
        <w:rPr>
          <w:rFonts w:ascii="Times New Roman" w:eastAsia="Times New Roman" w:hAnsi="Times New Roman"/>
          <w:b/>
          <w:sz w:val="24"/>
          <w:szCs w:val="24"/>
          <w:lang w:eastAsia="cs-CZ"/>
        </w:rPr>
        <w:t>“</w:t>
      </w:r>
      <w:r w:rsidR="00456E7B">
        <w:rPr>
          <w:rFonts w:ascii="Times New Roman" w:eastAsia="Times New Roman" w:hAnsi="Times New Roman"/>
          <w:b/>
          <w:sz w:val="24"/>
          <w:szCs w:val="24"/>
          <w:lang w:eastAsia="cs-CZ"/>
        </w:rPr>
        <w:t xml:space="preserve"> </w:t>
      </w:r>
      <w:r w:rsidR="00E10B97" w:rsidRPr="00353F6C">
        <w:rPr>
          <w:rFonts w:ascii="Times New Roman" w:eastAsia="Times New Roman" w:hAnsi="Times New Roman"/>
          <w:sz w:val="24"/>
          <w:szCs w:val="24"/>
          <w:lang w:eastAsia="cs-CZ"/>
        </w:rPr>
        <w:t>dle</w:t>
      </w:r>
      <w:r w:rsidR="00965803" w:rsidRPr="00353F6C">
        <w:rPr>
          <w:rFonts w:ascii="Times New Roman" w:eastAsia="Times New Roman" w:hAnsi="Times New Roman"/>
          <w:sz w:val="24"/>
          <w:szCs w:val="24"/>
          <w:lang w:eastAsia="cs-CZ"/>
        </w:rPr>
        <w:t xml:space="preserve"> své nabídky</w:t>
      </w:r>
      <w:r w:rsidR="007B4D5E">
        <w:rPr>
          <w:rFonts w:ascii="Times New Roman" w:eastAsia="Times New Roman" w:hAnsi="Times New Roman"/>
          <w:sz w:val="24"/>
          <w:szCs w:val="24"/>
          <w:lang w:eastAsia="cs-CZ"/>
        </w:rPr>
        <w:t xml:space="preserve"> </w:t>
      </w:r>
      <w:r w:rsidR="00792FD9">
        <w:rPr>
          <w:rFonts w:ascii="Times New Roman" w:eastAsia="Times New Roman" w:hAnsi="Times New Roman"/>
          <w:sz w:val="24"/>
          <w:szCs w:val="24"/>
          <w:lang w:eastAsia="cs-CZ"/>
        </w:rPr>
        <w:t>č.</w:t>
      </w:r>
      <w:r w:rsidR="007B4D5E">
        <w:rPr>
          <w:rFonts w:ascii="Times New Roman" w:eastAsia="Times New Roman" w:hAnsi="Times New Roman"/>
          <w:sz w:val="24"/>
          <w:szCs w:val="24"/>
          <w:lang w:eastAsia="cs-CZ"/>
        </w:rPr>
        <w:t xml:space="preserve">2025 </w:t>
      </w:r>
      <w:proofErr w:type="gramStart"/>
      <w:r w:rsidR="007B4D5E">
        <w:rPr>
          <w:rFonts w:ascii="Times New Roman" w:eastAsia="Times New Roman" w:hAnsi="Times New Roman"/>
          <w:sz w:val="24"/>
          <w:szCs w:val="24"/>
          <w:lang w:eastAsia="cs-CZ"/>
        </w:rPr>
        <w:t>19</w:t>
      </w:r>
      <w:r w:rsidR="00965803" w:rsidRPr="00353F6C">
        <w:rPr>
          <w:rFonts w:ascii="Times New Roman" w:eastAsia="Times New Roman" w:hAnsi="Times New Roman"/>
          <w:sz w:val="24"/>
          <w:szCs w:val="24"/>
          <w:lang w:eastAsia="cs-CZ"/>
        </w:rPr>
        <w:t xml:space="preserve"> </w:t>
      </w:r>
      <w:r w:rsidR="0042325E" w:rsidRPr="00353F6C">
        <w:rPr>
          <w:rFonts w:ascii="Times New Roman" w:eastAsia="Times New Roman" w:hAnsi="Times New Roman"/>
          <w:sz w:val="24"/>
          <w:szCs w:val="24"/>
          <w:lang w:eastAsia="cs-CZ"/>
        </w:rPr>
        <w:t> </w:t>
      </w:r>
      <w:r w:rsidR="009C40DB">
        <w:rPr>
          <w:rFonts w:ascii="Times New Roman" w:eastAsia="Times New Roman" w:hAnsi="Times New Roman"/>
          <w:sz w:val="24"/>
          <w:szCs w:val="24"/>
          <w:lang w:eastAsia="cs-CZ"/>
        </w:rPr>
        <w:t>v</w:t>
      </w:r>
      <w:proofErr w:type="gramEnd"/>
      <w:r w:rsidR="009C40DB">
        <w:rPr>
          <w:rFonts w:ascii="Times New Roman" w:eastAsia="Times New Roman" w:hAnsi="Times New Roman"/>
          <w:sz w:val="24"/>
          <w:szCs w:val="24"/>
          <w:lang w:eastAsia="cs-CZ"/>
        </w:rPr>
        <w:t xml:space="preserve"> </w:t>
      </w:r>
      <w:r w:rsidR="0042325E" w:rsidRPr="00353F6C">
        <w:rPr>
          <w:rFonts w:ascii="Times New Roman" w:eastAsia="Times New Roman" w:hAnsi="Times New Roman"/>
          <w:sz w:val="24"/>
          <w:szCs w:val="24"/>
          <w:lang w:eastAsia="cs-CZ"/>
        </w:rPr>
        <w:t xml:space="preserve">rozsahu prací </w:t>
      </w:r>
      <w:r w:rsidR="0092453F">
        <w:rPr>
          <w:rFonts w:ascii="Times New Roman" w:eastAsia="Times New Roman" w:hAnsi="Times New Roman"/>
          <w:sz w:val="24"/>
          <w:szCs w:val="24"/>
          <w:lang w:eastAsia="cs-CZ"/>
        </w:rPr>
        <w:t>u</w:t>
      </w:r>
      <w:r w:rsidR="009C40DB">
        <w:rPr>
          <w:rFonts w:ascii="Times New Roman" w:eastAsia="Times New Roman" w:hAnsi="Times New Roman"/>
          <w:sz w:val="24"/>
          <w:szCs w:val="24"/>
          <w:lang w:eastAsia="cs-CZ"/>
        </w:rPr>
        <w:t xml:space="preserve">vedeném </w:t>
      </w:r>
      <w:r w:rsidR="0092453F">
        <w:rPr>
          <w:rFonts w:ascii="Times New Roman" w:eastAsia="Times New Roman" w:hAnsi="Times New Roman"/>
          <w:sz w:val="24"/>
          <w:szCs w:val="24"/>
          <w:lang w:eastAsia="cs-CZ"/>
        </w:rPr>
        <w:t xml:space="preserve">v položkovém </w:t>
      </w:r>
      <w:r w:rsidR="00A61DE5">
        <w:rPr>
          <w:rFonts w:ascii="Times New Roman" w:eastAsia="Times New Roman" w:hAnsi="Times New Roman"/>
          <w:sz w:val="24"/>
          <w:szCs w:val="24"/>
          <w:lang w:eastAsia="cs-CZ"/>
        </w:rPr>
        <w:t>rozpočtu stavby</w:t>
      </w:r>
      <w:r w:rsidR="009C40DB">
        <w:rPr>
          <w:rFonts w:ascii="Times New Roman" w:eastAsia="Times New Roman" w:hAnsi="Times New Roman"/>
          <w:sz w:val="24"/>
          <w:szCs w:val="24"/>
          <w:lang w:eastAsia="cs-CZ"/>
        </w:rPr>
        <w:t>.</w:t>
      </w:r>
    </w:p>
    <w:p w14:paraId="3D0268C1" w14:textId="26143578" w:rsidR="00E23DF7" w:rsidRDefault="00E23DF7" w:rsidP="00E87963">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 xml:space="preserve">Zhotovením </w:t>
      </w:r>
      <w:r w:rsidRPr="008175A8">
        <w:rPr>
          <w:rFonts w:ascii="Times New Roman" w:eastAsia="Times New Roman" w:hAnsi="Times New Roman"/>
          <w:sz w:val="24"/>
          <w:szCs w:val="24"/>
          <w:lang w:eastAsia="cs-CZ"/>
        </w:rPr>
        <w:t>stavby se rozumí úplné, funkční a bezvadné provedení všech stavebních prac</w:t>
      </w:r>
      <w:r w:rsidR="002334EE" w:rsidRPr="008175A8">
        <w:rPr>
          <w:rFonts w:ascii="Times New Roman" w:eastAsia="Times New Roman" w:hAnsi="Times New Roman"/>
          <w:sz w:val="24"/>
          <w:szCs w:val="24"/>
          <w:lang w:eastAsia="cs-CZ"/>
        </w:rPr>
        <w:t>í a kon</w:t>
      </w:r>
      <w:r w:rsidRPr="008175A8">
        <w:rPr>
          <w:rFonts w:ascii="Times New Roman" w:eastAsia="Times New Roman" w:hAnsi="Times New Roman"/>
          <w:sz w:val="24"/>
          <w:szCs w:val="24"/>
          <w:lang w:eastAsia="cs-CZ"/>
        </w:rPr>
        <w:t>strukcí, včetně dodávek potřebných materiálů a zařízení nezbytných pro řádné dokončení díla, dále provedení všech činností souvisejících s dodávkou stavebních prací a konstrukcí, jejichž provedení je pro řádné dokončení díla nezbytné a to zejména:</w:t>
      </w:r>
    </w:p>
    <w:p w14:paraId="4A2EC945" w14:textId="77777777" w:rsidR="00E87963" w:rsidRPr="00E87963" w:rsidRDefault="00E87963" w:rsidP="00B2043C">
      <w:pPr>
        <w:widowControl w:val="0"/>
        <w:autoSpaceDE w:val="0"/>
        <w:autoSpaceDN w:val="0"/>
        <w:adjustRightInd w:val="0"/>
        <w:spacing w:before="120" w:after="120" w:line="240" w:lineRule="atLeast"/>
        <w:jc w:val="both"/>
        <w:rPr>
          <w:lang w:eastAsia="cs-CZ"/>
        </w:rPr>
      </w:pPr>
    </w:p>
    <w:p w14:paraId="20798796" w14:textId="769DABAC" w:rsidR="00E23DF7" w:rsidRPr="008175A8"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vytýčení stávajících sítí, a ochrana po dobu stavb</w:t>
      </w:r>
      <w:r w:rsidR="002334EE" w:rsidRPr="008175A8">
        <w:rPr>
          <w:rFonts w:ascii="Times New Roman" w:eastAsia="Times New Roman" w:hAnsi="Times New Roman"/>
          <w:sz w:val="24"/>
          <w:szCs w:val="24"/>
          <w:lang w:eastAsia="cs-CZ"/>
        </w:rPr>
        <w:t>y</w:t>
      </w:r>
    </w:p>
    <w:p w14:paraId="47390021" w14:textId="01A4371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zkoušky dle ČSN EUROKÓDŮ a platných zákonů ČR a místních zvyklostí</w:t>
      </w:r>
    </w:p>
    <w:p w14:paraId="358EF09C" w14:textId="425BB2C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lastRenderedPageBreak/>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čistot</w:t>
      </w:r>
      <w:r w:rsidR="00BB4418">
        <w:rPr>
          <w:rFonts w:ascii="Times New Roman" w:eastAsia="Times New Roman" w:hAnsi="Times New Roman"/>
          <w:sz w:val="24"/>
          <w:szCs w:val="24"/>
          <w:lang w:eastAsia="cs-CZ"/>
        </w:rPr>
        <w:t>y</w:t>
      </w:r>
      <w:r w:rsidRPr="00E23DF7">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bezpečn</w:t>
      </w:r>
      <w:r w:rsidR="00BB4418">
        <w:rPr>
          <w:rFonts w:ascii="Times New Roman" w:eastAsia="Times New Roman" w:hAnsi="Times New Roman"/>
          <w:sz w:val="24"/>
          <w:szCs w:val="24"/>
          <w:lang w:eastAsia="cs-CZ"/>
        </w:rPr>
        <w:t>é</w:t>
      </w:r>
      <w:r w:rsidRPr="00E23DF7">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odvoz</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uložení a likvidac</w:t>
      </w:r>
      <w:r w:rsidR="00BB4418">
        <w:rPr>
          <w:rFonts w:ascii="Times New Roman" w:eastAsia="Times New Roman" w:hAnsi="Times New Roman"/>
          <w:sz w:val="24"/>
          <w:szCs w:val="24"/>
          <w:lang w:eastAsia="cs-CZ"/>
        </w:rPr>
        <w:t xml:space="preserve">e </w:t>
      </w:r>
      <w:r w:rsidRPr="00E23DF7">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353F6C">
      <w:pPr>
        <w:pStyle w:val="Odstavecseseznamem"/>
        <w:widowControl w:val="0"/>
        <w:autoSpaceDE w:val="0"/>
        <w:autoSpaceDN w:val="0"/>
        <w:adjustRightInd w:val="0"/>
        <w:spacing w:before="120" w:after="120" w:line="240" w:lineRule="atLeast"/>
        <w:ind w:left="431"/>
        <w:contextualSpacing w:val="0"/>
        <w:jc w:val="both"/>
        <w:rPr>
          <w:rFonts w:ascii="Times New Roman" w:eastAsia="Times New Roman" w:hAnsi="Times New Roman"/>
          <w:sz w:val="24"/>
          <w:szCs w:val="24"/>
          <w:lang w:eastAsia="cs-CZ"/>
        </w:rPr>
      </w:pPr>
    </w:p>
    <w:p w14:paraId="6D468E9B" w14:textId="54AF560F" w:rsidR="00C35F50" w:rsidRDefault="00E46F1C"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 xml:space="preserve">Vše výše uvedené provede zhotovitel </w:t>
      </w:r>
      <w:r w:rsidR="00013126" w:rsidRPr="008175A8">
        <w:rPr>
          <w:rFonts w:ascii="Times New Roman" w:eastAsia="Times New Roman" w:hAnsi="Times New Roman"/>
          <w:sz w:val="24"/>
          <w:szCs w:val="24"/>
          <w:lang w:eastAsia="cs-CZ"/>
        </w:rPr>
        <w:t xml:space="preserve">v rozsahu </w:t>
      </w:r>
      <w:r w:rsidR="00440C04" w:rsidRPr="008175A8">
        <w:rPr>
          <w:rFonts w:ascii="Times New Roman" w:eastAsia="Times New Roman" w:hAnsi="Times New Roman"/>
          <w:sz w:val="24"/>
          <w:szCs w:val="24"/>
          <w:lang w:eastAsia="cs-CZ"/>
        </w:rPr>
        <w:t>dle do</w:t>
      </w:r>
      <w:r w:rsidR="00C35F50" w:rsidRPr="008175A8">
        <w:rPr>
          <w:rFonts w:ascii="Times New Roman" w:eastAsia="Times New Roman" w:hAnsi="Times New Roman"/>
          <w:sz w:val="24"/>
          <w:szCs w:val="24"/>
          <w:lang w:eastAsia="cs-CZ"/>
        </w:rPr>
        <w:t xml:space="preserve">kumentace </w:t>
      </w:r>
      <w:r w:rsidR="00965803" w:rsidRPr="008175A8">
        <w:rPr>
          <w:rFonts w:ascii="Times New Roman" w:eastAsia="Times New Roman" w:hAnsi="Times New Roman"/>
          <w:sz w:val="24"/>
          <w:szCs w:val="24"/>
          <w:lang w:eastAsia="cs-CZ"/>
        </w:rPr>
        <w:t>a dále dle své</w:t>
      </w:r>
      <w:r w:rsidR="00BB4418" w:rsidRPr="008175A8">
        <w:rPr>
          <w:rFonts w:ascii="Times New Roman" w:eastAsia="Times New Roman" w:hAnsi="Times New Roman"/>
          <w:sz w:val="24"/>
          <w:szCs w:val="24"/>
          <w:lang w:eastAsia="cs-CZ"/>
        </w:rPr>
        <w:t>ho</w:t>
      </w:r>
      <w:r w:rsidR="00965803" w:rsidRPr="008175A8">
        <w:rPr>
          <w:rFonts w:ascii="Times New Roman" w:eastAsia="Times New Roman" w:hAnsi="Times New Roman"/>
          <w:sz w:val="24"/>
          <w:szCs w:val="24"/>
          <w:lang w:eastAsia="cs-CZ"/>
        </w:rPr>
        <w:t xml:space="preserve"> položkového rozpočtu</w:t>
      </w:r>
      <w:r w:rsidR="00C35F50" w:rsidRPr="008175A8">
        <w:rPr>
          <w:rFonts w:ascii="Times New Roman" w:eastAsia="Times New Roman" w:hAnsi="Times New Roman"/>
          <w:sz w:val="24"/>
          <w:szCs w:val="24"/>
          <w:lang w:eastAsia="cs-CZ"/>
        </w:rPr>
        <w:t xml:space="preserve"> a obhlídky staveniště.</w:t>
      </w:r>
      <w:r w:rsidR="00BB4418" w:rsidRPr="008175A8">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p>
    <w:p w14:paraId="55ABD0D3" w14:textId="41337D12" w:rsidR="00E46F1C" w:rsidRPr="004E4E12" w:rsidRDefault="00E46F1C" w:rsidP="00767EFA">
      <w:pPr>
        <w:pStyle w:val="Odstavecseseznamem"/>
        <w:widowControl w:val="0"/>
        <w:numPr>
          <w:ilvl w:val="1"/>
          <w:numId w:val="17"/>
        </w:numPr>
        <w:autoSpaceDE w:val="0"/>
        <w:autoSpaceDN w:val="0"/>
        <w:adjustRightInd w:val="0"/>
        <w:spacing w:before="120" w:after="0" w:line="240" w:lineRule="atLeast"/>
        <w:ind w:left="426" w:hanging="426"/>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66C8D3B9"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Předmětem této smlouvy je závazek zhotovitele provést za podmínek stanovených touto smlouvou účelně a efektivně stavební prá</w:t>
      </w:r>
      <w:r w:rsidR="004262A1" w:rsidRPr="004E4E12">
        <w:rPr>
          <w:rFonts w:ascii="Times New Roman" w:eastAsia="Times New Roman" w:hAnsi="Times New Roman"/>
          <w:color w:val="000000"/>
          <w:sz w:val="24"/>
          <w:szCs w:val="24"/>
          <w:lang w:eastAsia="cs-CZ"/>
        </w:rPr>
        <w:t>ce, činnosti a úkoly v rozsahu</w:t>
      </w:r>
      <w:r w:rsidRPr="004E4E12">
        <w:rPr>
          <w:rFonts w:ascii="Times New Roman" w:eastAsia="Times New Roman" w:hAnsi="Times New Roman"/>
          <w:color w:val="000000"/>
          <w:sz w:val="24"/>
          <w:szCs w:val="24"/>
          <w:lang w:eastAsia="cs-CZ"/>
        </w:rPr>
        <w:t xml:space="preserve"> </w:t>
      </w:r>
      <w:r w:rsidR="009C40DB">
        <w:rPr>
          <w:rFonts w:ascii="Times New Roman" w:eastAsia="Times New Roman" w:hAnsi="Times New Roman"/>
          <w:color w:val="000000"/>
          <w:sz w:val="24"/>
          <w:szCs w:val="24"/>
          <w:lang w:eastAsia="cs-CZ"/>
        </w:rPr>
        <w:t xml:space="preserve">dle </w:t>
      </w:r>
      <w:r w:rsidR="00CA477F">
        <w:rPr>
          <w:rFonts w:ascii="Times New Roman" w:eastAsia="Times New Roman" w:hAnsi="Times New Roman"/>
          <w:color w:val="000000"/>
          <w:sz w:val="24"/>
          <w:szCs w:val="24"/>
          <w:lang w:eastAsia="cs-CZ"/>
        </w:rPr>
        <w:t>technické zprávy</w:t>
      </w:r>
      <w:r w:rsidR="009C40DB">
        <w:rPr>
          <w:rFonts w:ascii="Times New Roman" w:eastAsia="Times New Roman" w:hAnsi="Times New Roman"/>
          <w:color w:val="000000"/>
          <w:sz w:val="24"/>
          <w:szCs w:val="24"/>
          <w:lang w:eastAsia="cs-CZ"/>
        </w:rPr>
        <w:t xml:space="preserve"> a </w:t>
      </w:r>
      <w:r w:rsidRPr="004E4E12">
        <w:rPr>
          <w:rFonts w:ascii="Times New Roman" w:eastAsia="Times New Roman" w:hAnsi="Times New Roman"/>
          <w:color w:val="000000"/>
          <w:sz w:val="24"/>
          <w:szCs w:val="24"/>
          <w:lang w:eastAsia="cs-CZ"/>
        </w:rPr>
        <w:t xml:space="preserve">podle </w:t>
      </w:r>
      <w:r w:rsidR="004262A1" w:rsidRPr="004E4E12">
        <w:rPr>
          <w:rFonts w:ascii="Times New Roman" w:eastAsia="Times New Roman" w:hAnsi="Times New Roman"/>
          <w:color w:val="000000"/>
          <w:sz w:val="24"/>
          <w:szCs w:val="24"/>
          <w:lang w:eastAsia="cs-CZ"/>
        </w:rPr>
        <w:t xml:space="preserve">přílohy č. </w:t>
      </w:r>
      <w:proofErr w:type="gramStart"/>
      <w:r w:rsidR="00F82ED7" w:rsidRPr="00F82ED7">
        <w:rPr>
          <w:rFonts w:ascii="Times New Roman" w:eastAsia="Times New Roman" w:hAnsi="Times New Roman"/>
          <w:color w:val="000000"/>
          <w:sz w:val="24"/>
          <w:szCs w:val="24"/>
          <w:lang w:eastAsia="cs-CZ"/>
        </w:rPr>
        <w:t>1</w:t>
      </w:r>
      <w:r w:rsidR="00F82ED7">
        <w:rPr>
          <w:rFonts w:ascii="Times New Roman" w:eastAsia="Times New Roman" w:hAnsi="Times New Roman"/>
          <w:color w:val="000000"/>
          <w:sz w:val="24"/>
          <w:szCs w:val="24"/>
          <w:lang w:eastAsia="cs-CZ"/>
        </w:rPr>
        <w:t xml:space="preserve"> </w:t>
      </w:r>
      <w:r w:rsidR="004262A1" w:rsidRPr="004E4E12">
        <w:rPr>
          <w:rFonts w:ascii="Times New Roman" w:eastAsia="Times New Roman" w:hAnsi="Times New Roman"/>
          <w:color w:val="000000"/>
          <w:sz w:val="24"/>
          <w:szCs w:val="24"/>
          <w:lang w:eastAsia="cs-CZ"/>
        </w:rPr>
        <w:t xml:space="preserve"> této</w:t>
      </w:r>
      <w:proofErr w:type="gramEnd"/>
      <w:r w:rsidR="004262A1" w:rsidRPr="004E4E12">
        <w:rPr>
          <w:rFonts w:ascii="Times New Roman" w:eastAsia="Times New Roman" w:hAnsi="Times New Roman"/>
          <w:color w:val="000000"/>
          <w:sz w:val="24"/>
          <w:szCs w:val="24"/>
          <w:lang w:eastAsia="cs-CZ"/>
        </w:rPr>
        <w:t xml:space="preserve"> smlouvy</w:t>
      </w:r>
      <w:r w:rsidR="00BB4258">
        <w:rPr>
          <w:rFonts w:ascii="Times New Roman" w:eastAsia="Times New Roman" w:hAnsi="Times New Roman"/>
          <w:color w:val="000000"/>
          <w:sz w:val="24"/>
          <w:szCs w:val="24"/>
          <w:lang w:eastAsia="cs-CZ"/>
        </w:rPr>
        <w:t xml:space="preserve"> (</w:t>
      </w:r>
      <w:r w:rsidR="00A61DE5">
        <w:rPr>
          <w:rFonts w:ascii="Times New Roman" w:eastAsia="Times New Roman" w:hAnsi="Times New Roman"/>
          <w:color w:val="000000"/>
          <w:sz w:val="24"/>
          <w:szCs w:val="24"/>
          <w:lang w:eastAsia="cs-CZ"/>
        </w:rPr>
        <w:t>položkový rozpočet</w:t>
      </w:r>
      <w:r w:rsidR="00792FD9">
        <w:rPr>
          <w:rFonts w:ascii="Times New Roman" w:eastAsia="Times New Roman" w:hAnsi="Times New Roman"/>
          <w:color w:val="000000"/>
          <w:sz w:val="24"/>
          <w:szCs w:val="24"/>
          <w:lang w:eastAsia="cs-CZ"/>
        </w:rPr>
        <w:t xml:space="preserve"> stavby</w:t>
      </w:r>
      <w:r w:rsidR="00BB4258">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která je nedílnou součástí této smlouvy o dílo, při realizaci výše uvedené zakázky.</w:t>
      </w:r>
      <w:r w:rsidR="009C40DB">
        <w:rPr>
          <w:rFonts w:ascii="Times New Roman" w:eastAsia="Times New Roman" w:hAnsi="Times New Roman"/>
          <w:color w:val="000000"/>
          <w:sz w:val="24"/>
          <w:szCs w:val="24"/>
          <w:lang w:eastAsia="cs-CZ"/>
        </w:rPr>
        <w:t xml:space="preserve"> </w:t>
      </w:r>
    </w:p>
    <w:p w14:paraId="5F48CA0F"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Pro vyloučení pochybností se stanoví, že plnění, resp. splnění závazku zhotovitele popsaného výše v tomto </w:t>
      </w:r>
      <w:r w:rsidR="004262A1" w:rsidRPr="004E4E12">
        <w:rPr>
          <w:rFonts w:ascii="Times New Roman" w:eastAsia="Times New Roman" w:hAnsi="Times New Roman"/>
          <w:color w:val="000000"/>
          <w:sz w:val="24"/>
          <w:szCs w:val="24"/>
          <w:lang w:eastAsia="cs-CZ"/>
        </w:rPr>
        <w:t>článku smlouvy</w:t>
      </w:r>
      <w:r w:rsidRPr="004E4E12">
        <w:rPr>
          <w:rFonts w:ascii="Times New Roman" w:eastAsia="Times New Roman" w:hAnsi="Times New Roman"/>
          <w:color w:val="000000"/>
          <w:sz w:val="24"/>
          <w:szCs w:val="24"/>
          <w:lang w:eastAsia="cs-CZ"/>
        </w:rPr>
        <w:t xml:space="preserve"> se v této smlouvě </w:t>
      </w:r>
      <w:r w:rsidR="004262A1" w:rsidRPr="004E4E12">
        <w:rPr>
          <w:rFonts w:ascii="Times New Roman" w:eastAsia="Times New Roman" w:hAnsi="Times New Roman"/>
          <w:color w:val="000000"/>
          <w:sz w:val="24"/>
          <w:szCs w:val="24"/>
          <w:lang w:eastAsia="cs-CZ"/>
        </w:rPr>
        <w:t xml:space="preserve">dále </w:t>
      </w:r>
      <w:r w:rsidRPr="004E4E12">
        <w:rPr>
          <w:rFonts w:ascii="Times New Roman" w:eastAsia="Times New Roman" w:hAnsi="Times New Roman"/>
          <w:color w:val="000000"/>
          <w:sz w:val="24"/>
          <w:szCs w:val="24"/>
          <w:lang w:eastAsia="cs-CZ"/>
        </w:rPr>
        <w:t>označuje rovněž jako „</w:t>
      </w:r>
      <w:r w:rsidRPr="004E4E12">
        <w:rPr>
          <w:rFonts w:ascii="Times New Roman" w:eastAsia="Times New Roman" w:hAnsi="Times New Roman"/>
          <w:b/>
          <w:color w:val="000000"/>
          <w:sz w:val="24"/>
          <w:szCs w:val="24"/>
          <w:lang w:eastAsia="cs-CZ"/>
        </w:rPr>
        <w:t>provádění</w:t>
      </w:r>
      <w:r w:rsidRPr="004E4E12">
        <w:rPr>
          <w:rFonts w:ascii="Times New Roman" w:eastAsia="Times New Roman" w:hAnsi="Times New Roman"/>
          <w:color w:val="000000"/>
          <w:sz w:val="24"/>
          <w:szCs w:val="24"/>
          <w:lang w:eastAsia="cs-CZ"/>
        </w:rPr>
        <w:t>“, resp. „</w:t>
      </w:r>
      <w:r w:rsidRPr="004E4E12">
        <w:rPr>
          <w:rFonts w:ascii="Times New Roman" w:eastAsia="Times New Roman" w:hAnsi="Times New Roman"/>
          <w:b/>
          <w:color w:val="000000"/>
          <w:sz w:val="24"/>
          <w:szCs w:val="24"/>
          <w:lang w:eastAsia="cs-CZ"/>
        </w:rPr>
        <w:t>provedení díla</w:t>
      </w:r>
      <w:r w:rsidRPr="004E4E12">
        <w:rPr>
          <w:rFonts w:ascii="Times New Roman" w:eastAsia="Times New Roman" w:hAnsi="Times New Roman"/>
          <w:color w:val="000000"/>
          <w:sz w:val="24"/>
          <w:szCs w:val="24"/>
          <w:lang w:eastAsia="cs-CZ"/>
        </w:rPr>
        <w:t>“ zhotovitelem.</w:t>
      </w:r>
    </w:p>
    <w:p w14:paraId="067C802A"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zajistit, aby při provádění díla nedošlo ke škodám na majetku, zdraví, životech, přírodě ani životním prostředí.</w:t>
      </w:r>
    </w:p>
    <w:p w14:paraId="714D6F25" w14:textId="76AB46D2" w:rsidR="00EB26E0" w:rsidRPr="004E4E12" w:rsidRDefault="008C3F69" w:rsidP="00C46DAE">
      <w:pPr>
        <w:tabs>
          <w:tab w:val="left" w:pos="567"/>
        </w:tabs>
        <w:spacing w:before="120" w:after="0" w:line="240" w:lineRule="atLeast"/>
        <w:ind w:left="426"/>
        <w:jc w:val="both"/>
        <w:rPr>
          <w:rFonts w:ascii="Times New Roman" w:eastAsia="Times New Roman" w:hAnsi="Times New Roman"/>
          <w:sz w:val="24"/>
          <w:szCs w:val="24"/>
          <w:lang w:eastAsia="cs-CZ"/>
        </w:rPr>
      </w:pPr>
      <w:bookmarkStart w:id="0" w:name="_Hlk498952863"/>
      <w:r w:rsidRPr="004E4E12">
        <w:rPr>
          <w:rFonts w:ascii="Times New Roman" w:eastAsia="Times New Roman" w:hAnsi="Times New Roman"/>
          <w:color w:val="000000"/>
          <w:sz w:val="24"/>
          <w:szCs w:val="24"/>
          <w:lang w:eastAsia="cs-CZ"/>
        </w:rPr>
        <w:t>Veškeré práce budou provedeny s odbornou péčí dle platných právních předpisů.</w:t>
      </w:r>
      <w:r w:rsidR="0015740D" w:rsidRPr="004E4E12">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BE01BC">
        <w:rPr>
          <w:rFonts w:ascii="Times New Roman" w:hAnsi="Times New Roman"/>
          <w:sz w:val="24"/>
          <w:szCs w:val="24"/>
          <w:lang w:eastAsia="cs-CZ"/>
        </w:rPr>
        <w:t xml:space="preserve"> </w:t>
      </w:r>
      <w:r w:rsidR="00BE01BC" w:rsidRPr="004E4E12">
        <w:rPr>
          <w:rFonts w:ascii="Times New Roman" w:hAnsi="Times New Roman"/>
          <w:sz w:val="24"/>
          <w:szCs w:val="24"/>
          <w:lang w:eastAsia="cs-CZ"/>
        </w:rPr>
        <w:t>a je-li předvedena jeho způsobilost sloužit svému účelu.</w:t>
      </w:r>
      <w:r w:rsidR="00033D7C">
        <w:rPr>
          <w:rFonts w:ascii="Times New Roman" w:hAnsi="Times New Roman"/>
          <w:sz w:val="24"/>
          <w:szCs w:val="24"/>
          <w:lang w:eastAsia="cs-CZ"/>
        </w:rPr>
        <w:t xml:space="preserve"> Smluvní strany po vzájemné dohodě vylučují užití ustanovení § 2628 občanského zákoníku. </w:t>
      </w:r>
    </w:p>
    <w:bookmarkEnd w:id="0"/>
    <w:p w14:paraId="42ADDEDE" w14:textId="77777777" w:rsidR="00EB26E0" w:rsidRPr="004E4E12" w:rsidRDefault="00EB26E0" w:rsidP="00DD21F4">
      <w:pPr>
        <w:pStyle w:val="Bezmezer"/>
        <w:rPr>
          <w:lang w:eastAsia="cs-CZ"/>
        </w:rPr>
      </w:pPr>
    </w:p>
    <w:p w14:paraId="234BD161"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2A4776DD" w:rsidR="008C3F69" w:rsidRPr="004E4E12" w:rsidRDefault="006B6BB6" w:rsidP="003F47C2">
      <w:pPr>
        <w:pStyle w:val="Odstavecseseznamem"/>
        <w:widowControl w:val="0"/>
        <w:numPr>
          <w:ilvl w:val="1"/>
          <w:numId w:val="28"/>
        </w:numPr>
        <w:autoSpaceDE w:val="0"/>
        <w:autoSpaceDN w:val="0"/>
        <w:adjustRightInd w:val="0"/>
        <w:spacing w:before="120" w:after="0" w:line="240" w:lineRule="atLeast"/>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se zavazuje zhotovit</w:t>
      </w:r>
      <w:r w:rsidR="0003734A" w:rsidRPr="004E4E12">
        <w:rPr>
          <w:rFonts w:ascii="Times New Roman" w:eastAsia="Times New Roman" w:hAnsi="Times New Roman"/>
          <w:color w:val="000000"/>
          <w:sz w:val="24"/>
          <w:szCs w:val="24"/>
          <w:lang w:eastAsia="cs-CZ"/>
        </w:rPr>
        <w:t xml:space="preserve"> dílo svým jménem a na vlastní </w:t>
      </w:r>
      <w:r w:rsidR="008C3F69" w:rsidRPr="004E4E12">
        <w:rPr>
          <w:rFonts w:ascii="Times New Roman" w:eastAsia="Times New Roman" w:hAnsi="Times New Roman"/>
          <w:color w:val="000000"/>
          <w:sz w:val="24"/>
          <w:szCs w:val="24"/>
          <w:lang w:eastAsia="cs-CZ"/>
        </w:rPr>
        <w:t>odpovědnost</w:t>
      </w:r>
      <w:r w:rsidR="00BB4258">
        <w:rPr>
          <w:rFonts w:ascii="Times New Roman" w:eastAsia="Times New Roman" w:hAnsi="Times New Roman"/>
          <w:color w:val="000000"/>
          <w:sz w:val="24"/>
          <w:szCs w:val="24"/>
          <w:lang w:eastAsia="cs-CZ"/>
        </w:rPr>
        <w:t xml:space="preserve"> a v požadované kvalitě</w:t>
      </w:r>
      <w:r w:rsidR="008C3F69" w:rsidRPr="004E4E12">
        <w:rPr>
          <w:rFonts w:ascii="Times New Roman" w:eastAsia="Times New Roman" w:hAnsi="Times New Roman"/>
          <w:color w:val="000000"/>
          <w:sz w:val="24"/>
          <w:szCs w:val="24"/>
          <w:lang w:eastAsia="cs-CZ"/>
        </w:rPr>
        <w:t>.</w:t>
      </w:r>
    </w:p>
    <w:p w14:paraId="3E769CEB"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Neoznačenou korespondenci a platební doklady má objednatel právo vrátit zhotoviteli.</w:t>
      </w:r>
    </w:p>
    <w:p w14:paraId="676EB737" w14:textId="460E107E"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2911427" w:rsidR="00DD21F4" w:rsidRDefault="008C3F69" w:rsidP="00DD21F4">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respektovat trasy rozvodů a instalací, které nebudou stavbou dotčeny či měněny. Případné poškození výše uvedeného půjde k tíži zhotovitele.</w:t>
      </w:r>
    </w:p>
    <w:p w14:paraId="72BF1506" w14:textId="77777777" w:rsidR="00DD21F4" w:rsidRPr="00DD21F4" w:rsidRDefault="00DD21F4" w:rsidP="00DD21F4">
      <w:pPr>
        <w:pStyle w:val="Bezmezer"/>
        <w:rPr>
          <w:lang w:eastAsia="cs-CZ"/>
        </w:rPr>
      </w:pPr>
    </w:p>
    <w:p w14:paraId="1DF1562A"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EB26E0">
      <w:pPr>
        <w:spacing w:after="0" w:line="240" w:lineRule="auto"/>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30F30441" w:rsidR="00F50C1A" w:rsidRPr="004E4E12" w:rsidRDefault="006F0CBC" w:rsidP="006F0CBC">
      <w:pPr>
        <w:tabs>
          <w:tab w:val="left" w:pos="851"/>
        </w:tabs>
        <w:spacing w:before="120" w:after="0" w:line="240"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 xml:space="preserve">Zhotovitel převezme staveniště nejpozději v termínu do 5 pracovních dnů od doručení             </w:t>
      </w:r>
      <w:r w:rsidR="00FE359E" w:rsidRPr="004E4E12">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77777777" w:rsidR="00F50C1A" w:rsidRPr="004E4E12" w:rsidRDefault="00FE359E" w:rsidP="00F50C1A">
      <w:pPr>
        <w:spacing w:before="120" w:after="0" w:line="240" w:lineRule="atLeast"/>
        <w:ind w:left="426" w:hanging="568"/>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  3.2. </w:t>
      </w:r>
      <w:r w:rsidR="00F50C1A" w:rsidRPr="004E4E12">
        <w:rPr>
          <w:rFonts w:ascii="Times New Roman" w:eastAsia="Times New Roman" w:hAnsi="Times New Roman"/>
          <w:sz w:val="24"/>
          <w:szCs w:val="24"/>
          <w:lang w:eastAsia="cs-CZ"/>
        </w:rPr>
        <w:t>Objednatel předá protokolárně zhotoviteli staveniště formou oboustranně podepsaného zápisu   ve stavebním deníku.</w:t>
      </w:r>
    </w:p>
    <w:p w14:paraId="11CE025B" w14:textId="77777777" w:rsidR="00DD21F4" w:rsidRPr="004E4E12" w:rsidRDefault="00DD21F4" w:rsidP="00DD21F4">
      <w:pPr>
        <w:pStyle w:val="Bezmezer"/>
        <w:rPr>
          <w:lang w:eastAsia="cs-CZ"/>
        </w:rPr>
      </w:pPr>
    </w:p>
    <w:p w14:paraId="4D0264C6"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DD21F4">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296EE643" w14:textId="7B15D710" w:rsidR="000B6034" w:rsidRPr="00915C86" w:rsidRDefault="008C3F69" w:rsidP="00915C86">
      <w:pPr>
        <w:autoSpaceDE w:val="0"/>
        <w:autoSpaceDN w:val="0"/>
        <w:adjustRightInd w:val="0"/>
        <w:jc w:val="both"/>
        <w:outlineLvl w:val="0"/>
        <w:rPr>
          <w:rFonts w:ascii="Times New Roman" w:hAnsi="Times New Roman"/>
          <w:bCs/>
          <w:color w:val="000000"/>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1B0FDE" w:rsidRPr="004E4E12">
        <w:rPr>
          <w:rFonts w:ascii="Times New Roman" w:eastAsia="Times New Roman" w:hAnsi="Times New Roman"/>
          <w:color w:val="000000"/>
          <w:sz w:val="24"/>
          <w:szCs w:val="24"/>
          <w:lang w:eastAsia="cs-CZ"/>
        </w:rPr>
        <w:t xml:space="preserve">Místo </w:t>
      </w:r>
      <w:r w:rsidR="001B0FDE" w:rsidRPr="009D77FA">
        <w:rPr>
          <w:rFonts w:ascii="Times New Roman" w:eastAsia="Times New Roman" w:hAnsi="Times New Roman"/>
          <w:color w:val="000000"/>
          <w:sz w:val="24"/>
          <w:szCs w:val="24"/>
          <w:lang w:eastAsia="cs-CZ"/>
        </w:rPr>
        <w:t xml:space="preserve">realizace díla: </w:t>
      </w:r>
      <w:r w:rsidR="009D77FA" w:rsidRPr="009D77FA">
        <w:rPr>
          <w:rFonts w:ascii="Times New Roman" w:hAnsi="Times New Roman"/>
          <w:bCs/>
          <w:color w:val="000000"/>
        </w:rPr>
        <w:t>Město Kaplice</w:t>
      </w:r>
    </w:p>
    <w:p w14:paraId="2EFAF05B" w14:textId="7AA50A71" w:rsidR="008C3F69" w:rsidRPr="007463E0"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4.2.</w:t>
      </w:r>
      <w:r w:rsidR="006B6BB6" w:rsidRPr="004E4E12">
        <w:rPr>
          <w:rFonts w:ascii="Times New Roman" w:eastAsia="Times New Roman" w:hAnsi="Times New Roman"/>
          <w:color w:val="000000"/>
          <w:sz w:val="24"/>
          <w:szCs w:val="24"/>
          <w:lang w:eastAsia="cs-CZ"/>
        </w:rPr>
        <w:t xml:space="preserve"> </w:t>
      </w:r>
      <w:r w:rsidR="00A61DE5">
        <w:rPr>
          <w:rFonts w:ascii="Times New Roman" w:eastAsia="Times New Roman" w:hAnsi="Times New Roman"/>
          <w:color w:val="000000"/>
          <w:sz w:val="24"/>
          <w:szCs w:val="24"/>
          <w:lang w:eastAsia="cs-CZ"/>
        </w:rPr>
        <w:t>Předpokládané z</w:t>
      </w:r>
      <w:r w:rsidR="008C3F69" w:rsidRPr="004E4E12">
        <w:rPr>
          <w:rFonts w:ascii="Times New Roman" w:eastAsia="Times New Roman" w:hAnsi="Times New Roman"/>
          <w:color w:val="000000"/>
          <w:sz w:val="24"/>
          <w:szCs w:val="24"/>
          <w:lang w:eastAsia="cs-CZ"/>
        </w:rPr>
        <w:t xml:space="preserve">ahájení realizace díla:  </w:t>
      </w:r>
      <w:r w:rsidR="00A61DE5">
        <w:rPr>
          <w:rFonts w:ascii="Times New Roman" w:eastAsia="Times New Roman" w:hAnsi="Times New Roman"/>
          <w:color w:val="000000"/>
          <w:sz w:val="24"/>
          <w:szCs w:val="24"/>
          <w:lang w:eastAsia="cs-CZ"/>
        </w:rPr>
        <w:t>21.4.2025</w:t>
      </w:r>
      <w:r w:rsidR="003B1BC3">
        <w:rPr>
          <w:rFonts w:ascii="Times New Roman" w:eastAsia="Times New Roman" w:hAnsi="Times New Roman"/>
          <w:color w:val="000000"/>
          <w:sz w:val="24"/>
          <w:szCs w:val="24"/>
          <w:lang w:eastAsia="cs-CZ"/>
        </w:rPr>
        <w:t xml:space="preserve">   </w:t>
      </w:r>
      <w:r w:rsidR="003E358B">
        <w:rPr>
          <w:rFonts w:ascii="Times New Roman" w:eastAsia="Times New Roman" w:hAnsi="Times New Roman"/>
          <w:color w:val="000000"/>
          <w:sz w:val="24"/>
          <w:szCs w:val="24"/>
          <w:lang w:eastAsia="cs-CZ"/>
        </w:rPr>
        <w:t xml:space="preserve">  </w:t>
      </w:r>
      <w:r w:rsidR="008C3F69" w:rsidRPr="007463E0">
        <w:rPr>
          <w:rFonts w:ascii="Times New Roman" w:eastAsia="Times New Roman" w:hAnsi="Times New Roman"/>
          <w:color w:val="000000"/>
          <w:sz w:val="24"/>
          <w:szCs w:val="24"/>
          <w:lang w:eastAsia="cs-CZ"/>
        </w:rPr>
        <w:tab/>
      </w:r>
    </w:p>
    <w:p w14:paraId="6BE3A973" w14:textId="17AEA0CA" w:rsidR="008C3F69" w:rsidRDefault="008C3F69" w:rsidP="00192D1B">
      <w:pPr>
        <w:spacing w:before="120" w:after="0" w:line="240" w:lineRule="atLeast"/>
        <w:ind w:left="420"/>
        <w:jc w:val="both"/>
        <w:rPr>
          <w:rFonts w:ascii="Times New Roman" w:eastAsia="Times New Roman" w:hAnsi="Times New Roman"/>
          <w:color w:val="000000"/>
          <w:sz w:val="24"/>
          <w:szCs w:val="24"/>
          <w:lang w:eastAsia="cs-CZ"/>
        </w:rPr>
      </w:pPr>
      <w:r w:rsidRPr="007463E0">
        <w:rPr>
          <w:rFonts w:ascii="Times New Roman" w:eastAsia="Times New Roman" w:hAnsi="Times New Roman"/>
          <w:color w:val="000000"/>
          <w:sz w:val="24"/>
          <w:szCs w:val="24"/>
          <w:lang w:eastAsia="cs-CZ"/>
        </w:rPr>
        <w:t>Kompletní dokončení díla:</w:t>
      </w:r>
      <w:r w:rsidR="008538A7" w:rsidRPr="007463E0">
        <w:rPr>
          <w:rFonts w:ascii="Times New Roman" w:eastAsia="Times New Roman" w:hAnsi="Times New Roman"/>
          <w:color w:val="000000"/>
          <w:sz w:val="24"/>
          <w:szCs w:val="24"/>
          <w:lang w:eastAsia="cs-CZ"/>
        </w:rPr>
        <w:t xml:space="preserve"> </w:t>
      </w:r>
      <w:r w:rsidR="00A61DE5">
        <w:rPr>
          <w:rFonts w:ascii="Times New Roman" w:eastAsia="Times New Roman" w:hAnsi="Times New Roman"/>
          <w:color w:val="000000"/>
          <w:sz w:val="24"/>
          <w:szCs w:val="24"/>
          <w:lang w:eastAsia="cs-CZ"/>
        </w:rPr>
        <w:t>12.5.2025</w:t>
      </w:r>
    </w:p>
    <w:p w14:paraId="427896EC" w14:textId="6EEE2D54" w:rsidR="0059668B" w:rsidRPr="004E4E12" w:rsidRDefault="0059668B" w:rsidP="00192D1B">
      <w:pPr>
        <w:spacing w:before="120" w:after="0" w:line="240" w:lineRule="atLeast"/>
        <w:ind w:left="420"/>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77777777" w:rsidR="008C3F69" w:rsidRPr="004E4E12"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8A43C3">
      <w:pPr>
        <w:widowControl w:val="0"/>
        <w:numPr>
          <w:ilvl w:val="0"/>
          <w:numId w:val="10"/>
        </w:numPr>
        <w:tabs>
          <w:tab w:val="left" w:pos="709"/>
        </w:tabs>
        <w:autoSpaceDE w:val="0"/>
        <w:autoSpaceDN w:val="0"/>
        <w:adjustRightInd w:val="0"/>
        <w:spacing w:before="120" w:after="0" w:line="240" w:lineRule="atLeast"/>
        <w:ind w:left="851"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7777777" w:rsidR="001B0FDE" w:rsidRPr="004E4E12" w:rsidRDefault="008C3F69" w:rsidP="008A43C3">
      <w:pPr>
        <w:widowControl w:val="0"/>
        <w:numPr>
          <w:ilvl w:val="0"/>
          <w:numId w:val="10"/>
        </w:numPr>
        <w:tabs>
          <w:tab w:val="left" w:pos="709"/>
        </w:tabs>
        <w:autoSpaceDE w:val="0"/>
        <w:autoSpaceDN w:val="0"/>
        <w:adjustRightInd w:val="0"/>
        <w:spacing w:before="120" w:after="0" w:line="240" w:lineRule="atLeast"/>
        <w:ind w:left="709" w:hanging="283"/>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 zhotovitelem.</w:t>
      </w:r>
    </w:p>
    <w:p w14:paraId="3E9E4D7F" w14:textId="77777777" w:rsidR="008C3F69" w:rsidRPr="004E4E12" w:rsidRDefault="008C3F69"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2B9B1CAB" w:rsidR="008C3F69" w:rsidRPr="004E4E12" w:rsidRDefault="008C3F69" w:rsidP="00EB26E0">
      <w:pPr>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tvoří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se považuje za rozpočet závazný, úplný a tvořící nedílnou součást této smlouvy. </w:t>
      </w:r>
    </w:p>
    <w:tbl>
      <w:tblPr>
        <w:tblStyle w:val="Mkatabulky"/>
        <w:tblW w:w="0" w:type="auto"/>
        <w:tblInd w:w="426" w:type="dxa"/>
        <w:tblLook w:val="04A0" w:firstRow="1" w:lastRow="0" w:firstColumn="1" w:lastColumn="0" w:noHBand="0" w:noVBand="1"/>
      </w:tblPr>
      <w:tblGrid>
        <w:gridCol w:w="5806"/>
        <w:gridCol w:w="3510"/>
      </w:tblGrid>
      <w:tr w:rsidR="00F828EB" w14:paraId="5AC592D3" w14:textId="77777777" w:rsidTr="00761175">
        <w:tc>
          <w:tcPr>
            <w:tcW w:w="5806" w:type="dxa"/>
          </w:tcPr>
          <w:p w14:paraId="58235E9F" w14:textId="77777777"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0DB9087C" w:rsidR="00F828EB" w:rsidRDefault="001A5BAF" w:rsidP="00D52962">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269300869"/>
                <w:placeholder>
                  <w:docPart w:val="F56CDFA365814A94BC7FC8632CB626B3"/>
                </w:placeholder>
                <w:text/>
              </w:sdtPr>
              <w:sdtEndPr/>
              <w:sdtContent>
                <w:r w:rsidR="00A61DE5">
                  <w:rPr>
                    <w:rFonts w:ascii="Times New Roman" w:eastAsia="Times New Roman" w:hAnsi="Times New Roman"/>
                    <w:color w:val="000000"/>
                    <w:sz w:val="24"/>
                    <w:szCs w:val="24"/>
                    <w:lang w:eastAsia="cs-CZ"/>
                  </w:rPr>
                  <w:t>469 326,-</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761175">
        <w:tc>
          <w:tcPr>
            <w:tcW w:w="5806" w:type="dxa"/>
          </w:tcPr>
          <w:p w14:paraId="21216711" w14:textId="5CAACA89"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w:t>
            </w:r>
            <w:proofErr w:type="gramStart"/>
            <w:r w:rsidR="000649DC">
              <w:rPr>
                <w:rFonts w:ascii="Times New Roman" w:eastAsia="Times New Roman" w:hAnsi="Times New Roman"/>
                <w:color w:val="000000"/>
                <w:sz w:val="24"/>
                <w:szCs w:val="24"/>
                <w:lang w:eastAsia="cs-CZ"/>
              </w:rPr>
              <w:t>21%</w:t>
            </w:r>
            <w:proofErr w:type="gramEnd"/>
          </w:p>
        </w:tc>
        <w:tc>
          <w:tcPr>
            <w:tcW w:w="3510" w:type="dxa"/>
          </w:tcPr>
          <w:p w14:paraId="197BCAE0" w14:textId="38DB32DE" w:rsidR="00F828EB" w:rsidRDefault="001A5BAF" w:rsidP="00761175">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750418185"/>
                <w:placeholder>
                  <w:docPart w:val="F3DDD7EC041F42E38890DEC11755BE7C"/>
                </w:placeholder>
                <w:text/>
              </w:sdtPr>
              <w:sdtEndPr/>
              <w:sdtContent>
                <w:r w:rsidR="00792FD9">
                  <w:rPr>
                    <w:rFonts w:ascii="Times New Roman" w:eastAsia="Times New Roman" w:hAnsi="Times New Roman"/>
                    <w:color w:val="000000"/>
                    <w:sz w:val="24"/>
                    <w:szCs w:val="24"/>
                    <w:lang w:eastAsia="cs-CZ"/>
                  </w:rPr>
                  <w:t>98 558,46</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0649DC" w14:paraId="78E7D621" w14:textId="77777777" w:rsidTr="00761175">
        <w:tc>
          <w:tcPr>
            <w:tcW w:w="5806" w:type="dxa"/>
          </w:tcPr>
          <w:p w14:paraId="6BBE78AC" w14:textId="36680EF6" w:rsidR="000649DC" w:rsidRDefault="000649DC" w:rsidP="000649DC">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777A5093" w:rsidR="000649DC" w:rsidRDefault="001A5BAF" w:rsidP="000649DC">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499505256"/>
                <w:placeholder>
                  <w:docPart w:val="98290F87B2CA4A4CA4934D8C3E216C39"/>
                </w:placeholder>
                <w:text/>
              </w:sdtPr>
              <w:sdtEndPr/>
              <w:sdtContent>
                <w:r w:rsidR="00792FD9">
                  <w:rPr>
                    <w:rFonts w:ascii="Times New Roman" w:eastAsia="Times New Roman" w:hAnsi="Times New Roman"/>
                    <w:color w:val="000000"/>
                    <w:sz w:val="24"/>
                    <w:szCs w:val="24"/>
                    <w:lang w:eastAsia="cs-CZ"/>
                  </w:rPr>
                  <w:t>567 884,46</w:t>
                </w:r>
              </w:sdtContent>
            </w:sdt>
            <w:r w:rsidR="00815753">
              <w:rPr>
                <w:rFonts w:ascii="Times New Roman" w:eastAsia="Times New Roman" w:hAnsi="Times New Roman"/>
                <w:color w:val="000000"/>
                <w:sz w:val="24"/>
                <w:szCs w:val="24"/>
                <w:lang w:eastAsia="cs-CZ"/>
              </w:rPr>
              <w:t xml:space="preserve"> </w:t>
            </w:r>
            <w:r w:rsidR="000649DC">
              <w:rPr>
                <w:rFonts w:ascii="Times New Roman" w:eastAsia="Times New Roman" w:hAnsi="Times New Roman"/>
                <w:color w:val="000000"/>
                <w:sz w:val="24"/>
                <w:szCs w:val="24"/>
                <w:lang w:eastAsia="cs-CZ"/>
              </w:rPr>
              <w:t>Kč</w:t>
            </w:r>
          </w:p>
        </w:tc>
      </w:tr>
    </w:tbl>
    <w:p w14:paraId="7AF03718" w14:textId="77777777" w:rsidR="00B2043C" w:rsidRPr="00A54600" w:rsidRDefault="00B2043C" w:rsidP="00EB26E0">
      <w:pPr>
        <w:spacing w:before="120" w:after="0" w:line="240" w:lineRule="auto"/>
        <w:ind w:left="426"/>
        <w:jc w:val="both"/>
        <w:rPr>
          <w:rFonts w:ascii="Times New Roman" w:eastAsia="Times New Roman" w:hAnsi="Times New Roman"/>
          <w:color w:val="000000"/>
          <w:sz w:val="12"/>
          <w:szCs w:val="12"/>
          <w:lang w:eastAsia="cs-CZ"/>
        </w:rPr>
      </w:pPr>
    </w:p>
    <w:p w14:paraId="627EA4D3" w14:textId="1D2DA3C3" w:rsidR="008C3F69" w:rsidRPr="00710321" w:rsidRDefault="008C3F69" w:rsidP="00EB26E0">
      <w:pPr>
        <w:spacing w:before="120" w:after="0" w:line="240" w:lineRule="auto"/>
        <w:ind w:left="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inností souvisejících s realizací díla a nákladů s tím spojených.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2F86296A" w14:textId="77777777"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Jestliže zhotovitel zjistí v průběhu prací nové skutečnosti ovlivňující rozpočet, oznámí to bezodkladně písemně objednateli. </w:t>
      </w:r>
    </w:p>
    <w:p w14:paraId="48EF9D86" w14:textId="347378E5"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Pr="004E4E12">
        <w:rPr>
          <w:rFonts w:ascii="Times New Roman" w:eastAsia="Times New Roman" w:hAnsi="Times New Roman"/>
          <w:color w:val="000000"/>
          <w:sz w:val="24"/>
          <w:szCs w:val="24"/>
          <w:lang w:eastAsia="cs-CZ"/>
        </w:rPr>
        <w:t xml:space="preserve"> stanovených touto smlouvou.</w:t>
      </w:r>
    </w:p>
    <w:p w14:paraId="2B7B0B9A" w14:textId="523FC1A1"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w:t>
      </w:r>
      <w:proofErr w:type="gramStart"/>
      <w:r w:rsidR="0074798E">
        <w:rPr>
          <w:rFonts w:ascii="Times New Roman" w:eastAsia="Times New Roman" w:hAnsi="Times New Roman"/>
          <w:color w:val="000000"/>
          <w:sz w:val="24"/>
          <w:szCs w:val="24"/>
          <w:lang w:eastAsia="cs-CZ"/>
        </w:rPr>
        <w:t>z</w:t>
      </w:r>
      <w:proofErr w:type="gramEnd"/>
      <w:r w:rsidRPr="004E4E12">
        <w:rPr>
          <w:rFonts w:ascii="Times New Roman" w:eastAsia="Times New Roman" w:hAnsi="Times New Roman"/>
          <w:color w:val="000000"/>
          <w:sz w:val="24"/>
          <w:szCs w:val="24"/>
          <w:lang w:eastAsia="cs-CZ"/>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A78D855" w14:textId="25EE9908" w:rsidR="008C3F69" w:rsidRPr="00710321"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w:t>
      </w:r>
      <w:r w:rsidRPr="006C2199">
        <w:rPr>
          <w:rFonts w:ascii="Times New Roman" w:eastAsia="Times New Roman" w:hAnsi="Times New Roman"/>
          <w:sz w:val="24"/>
          <w:szCs w:val="24"/>
          <w:lang w:eastAsia="cs-CZ"/>
        </w:rPr>
        <w:lastRenderedPageBreak/>
        <w:t>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95B0A96" w:rsidR="00207D51" w:rsidRPr="003F47C2" w:rsidRDefault="003F47C2" w:rsidP="004E1894">
      <w:pPr>
        <w:pStyle w:val="Odstavecseseznamem"/>
        <w:widowControl w:val="0"/>
        <w:numPr>
          <w:ilvl w:val="1"/>
          <w:numId w:val="11"/>
        </w:numPr>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r w:rsidRPr="003F47C2">
        <w:rPr>
          <w:rFonts w:ascii="Times New Roman" w:eastAsia="Times New Roman" w:hAnsi="Times New Roman"/>
          <w:color w:val="000000"/>
          <w:sz w:val="24"/>
          <w:szCs w:val="24"/>
          <w:lang w:eastAsia="cs-CZ"/>
        </w:rPr>
        <w:t>Výše DPH se bude řídit předpisy platnými v době realizace díla.</w:t>
      </w:r>
      <w:r w:rsidRPr="003F47C2">
        <w:rPr>
          <w:rFonts w:ascii="Times New Roman" w:hAnsi="Times New Roman"/>
          <w:sz w:val="24"/>
          <w:szCs w:val="24"/>
        </w:rPr>
        <w:t xml:space="preserve"> </w:t>
      </w:r>
    </w:p>
    <w:p w14:paraId="7AD9B889" w14:textId="77777777" w:rsidR="00207D51" w:rsidRPr="00DD21F4" w:rsidRDefault="00207D51"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9654A80"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E9B552B" w:rsid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Pr>
          <w:rFonts w:ascii="Times New Roman" w:hAnsi="Times New Roman"/>
          <w:sz w:val="24"/>
          <w:szCs w:val="24"/>
          <w:lang w:eastAsia="cs-CZ"/>
        </w:rPr>
        <w:t>zaplacením částek z dílčích faktur dle skutečně provedených prací</w:t>
      </w:r>
      <w:r w:rsidR="006F3100">
        <w:rPr>
          <w:rFonts w:ascii="Times New Roman" w:hAnsi="Times New Roman"/>
          <w:sz w:val="24"/>
          <w:szCs w:val="24"/>
          <w:lang w:eastAsia="cs-CZ"/>
        </w:rPr>
        <w:t xml:space="preserve"> až do výše 90% celkové ceny</w:t>
      </w:r>
      <w:r w:rsidR="008A371E">
        <w:rPr>
          <w:rFonts w:ascii="Times New Roman" w:hAnsi="Times New Roman"/>
          <w:sz w:val="24"/>
          <w:szCs w:val="24"/>
          <w:lang w:eastAsia="cs-CZ"/>
        </w:rPr>
        <w:t xml:space="preserve"> (pozastávka bude v konečné faktuře)</w:t>
      </w:r>
      <w:r>
        <w:rPr>
          <w:rFonts w:ascii="Times New Roman" w:hAnsi="Times New Roman"/>
          <w:sz w:val="24"/>
          <w:szCs w:val="24"/>
          <w:lang w:eastAsia="cs-CZ"/>
        </w:rPr>
        <w:t xml:space="preserve">, </w:t>
      </w:r>
    </w:p>
    <w:p w14:paraId="3E0EEA69" w14:textId="00A3F5F2" w:rsidR="003B1BC3" w:rsidRP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sidRPr="00DD21F4">
        <w:rPr>
          <w:rFonts w:ascii="Times New Roman" w:hAnsi="Times New Roman"/>
          <w:sz w:val="24"/>
          <w:szCs w:val="24"/>
          <w:lang w:eastAsia="cs-CZ"/>
        </w:rPr>
        <w:t xml:space="preserve">10 % ceny díla činí pozastávka, která bude </w:t>
      </w:r>
      <w:r w:rsidR="0044739A" w:rsidRPr="00DD21F4">
        <w:rPr>
          <w:rFonts w:ascii="Times New Roman" w:hAnsi="Times New Roman"/>
          <w:sz w:val="24"/>
          <w:szCs w:val="24"/>
          <w:lang w:eastAsia="cs-CZ"/>
        </w:rPr>
        <w:t>zaplacena po předání a převzetí díla bez vad a nedodělků</w:t>
      </w:r>
      <w:r w:rsidR="00033D7C" w:rsidRPr="00DD21F4">
        <w:rPr>
          <w:rFonts w:ascii="Times New Roman" w:hAnsi="Times New Roman"/>
          <w:sz w:val="24"/>
          <w:szCs w:val="24"/>
          <w:lang w:eastAsia="cs-CZ"/>
        </w:rPr>
        <w:t xml:space="preserve"> tak jak je ujednáno v čl. X</w:t>
      </w:r>
      <w:r w:rsidR="007F7749">
        <w:rPr>
          <w:rFonts w:ascii="Times New Roman" w:hAnsi="Times New Roman"/>
          <w:sz w:val="24"/>
          <w:szCs w:val="24"/>
          <w:lang w:eastAsia="cs-CZ"/>
        </w:rPr>
        <w:t>I</w:t>
      </w:r>
      <w:r w:rsidR="00033D7C" w:rsidRPr="00DD21F4">
        <w:rPr>
          <w:rFonts w:ascii="Times New Roman" w:hAnsi="Times New Roman"/>
          <w:sz w:val="24"/>
          <w:szCs w:val="24"/>
          <w:lang w:eastAsia="cs-CZ"/>
        </w:rPr>
        <w:t>. dle této smlouvy</w:t>
      </w:r>
      <w:r w:rsidR="003360B6">
        <w:rPr>
          <w:rFonts w:ascii="Times New Roman" w:hAnsi="Times New Roman"/>
          <w:sz w:val="24"/>
          <w:szCs w:val="24"/>
          <w:lang w:eastAsia="cs-CZ"/>
        </w:rPr>
        <w:t>.</w:t>
      </w:r>
      <w:r w:rsidR="00033D7C" w:rsidRPr="00DD21F4">
        <w:rPr>
          <w:rFonts w:ascii="Times New Roman" w:hAnsi="Times New Roman"/>
          <w:sz w:val="24"/>
          <w:szCs w:val="24"/>
          <w:lang w:eastAsia="cs-CZ"/>
        </w:rPr>
        <w:t xml:space="preserve"> </w:t>
      </w:r>
      <w:r w:rsidRPr="00DD21F4">
        <w:rPr>
          <w:rFonts w:ascii="Times New Roman" w:hAnsi="Times New Roman"/>
          <w:strike/>
          <w:sz w:val="24"/>
          <w:szCs w:val="24"/>
          <w:highlight w:val="yellow"/>
          <w:lang w:eastAsia="cs-CZ"/>
        </w:rPr>
        <w:t xml:space="preserve">   </w:t>
      </w:r>
    </w:p>
    <w:p w14:paraId="5D438417" w14:textId="77777777"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Konečnou fakturu je zhotovitel oprávněn vystavit až po dokončení díla ve smyslu § 2604 </w:t>
      </w:r>
      <w:proofErr w:type="spellStart"/>
      <w:r w:rsidRPr="001F0A6D">
        <w:rPr>
          <w:rFonts w:ascii="Times New Roman" w:hAnsi="Times New Roman"/>
          <w:sz w:val="24"/>
          <w:szCs w:val="24"/>
          <w:lang w:eastAsia="cs-CZ"/>
        </w:rPr>
        <w:t>Obč</w:t>
      </w:r>
      <w:proofErr w:type="spellEnd"/>
      <w:r w:rsidRPr="001F0A6D">
        <w:rPr>
          <w:rFonts w:ascii="Times New Roman" w:hAnsi="Times New Roman"/>
          <w:sz w:val="24"/>
          <w:szCs w:val="24"/>
          <w:lang w:eastAsia="cs-CZ"/>
        </w:rPr>
        <w:t xml:space="preserve">. zák. po jeho předání a převzetí objednatelem, tak jak jsou dohodnuty podmínky pro předání díla v čl. XI. bod 11.2. této smlouvy. </w:t>
      </w:r>
    </w:p>
    <w:p w14:paraId="6A17ABD3" w14:textId="73910B0C"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10A64464"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objednateli. Za den splnění povinnosti zaplatit cenu je považován den odepsání příslušné částky z účtu objednatele.</w:t>
      </w:r>
    </w:p>
    <w:p w14:paraId="72B459DD" w14:textId="0ACCB476"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74B76A4D"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72B9BCE6" w:rsidR="00207D51" w:rsidRDefault="00207D51"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58EAB9EA" w14:textId="77777777" w:rsidR="00710321" w:rsidRDefault="00710321" w:rsidP="00710321">
      <w:pPr>
        <w:spacing w:before="120" w:after="0" w:line="240" w:lineRule="atLeast"/>
        <w:jc w:val="both"/>
        <w:rPr>
          <w:rFonts w:ascii="Times New Roman" w:hAnsi="Times New Roman"/>
          <w:sz w:val="24"/>
          <w:szCs w:val="24"/>
          <w:lang w:eastAsia="cs-CZ"/>
        </w:rPr>
      </w:pPr>
    </w:p>
    <w:p w14:paraId="18160D68" w14:textId="13760C68" w:rsidR="00CB4EEB" w:rsidRPr="000D1C3E" w:rsidRDefault="00CB4EEB" w:rsidP="00207D51">
      <w:pPr>
        <w:pStyle w:val="Bezmezer"/>
        <w:rPr>
          <w:lang w:eastAsia="cs-CZ"/>
        </w:rPr>
      </w:pPr>
    </w:p>
    <w:p w14:paraId="6E0338BF"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207D51">
      <w:pPr>
        <w:pStyle w:val="Bezmezer"/>
        <w:rPr>
          <w:lang w:eastAsia="cs-CZ"/>
        </w:rPr>
      </w:pPr>
    </w:p>
    <w:p w14:paraId="4F5383EC" w14:textId="77777777" w:rsidR="008C3F69" w:rsidRPr="004E4E12" w:rsidRDefault="006B6BB6" w:rsidP="0014526D">
      <w:pPr>
        <w:spacing w:after="60" w:line="240" w:lineRule="auto"/>
        <w:ind w:left="283" w:hanging="425"/>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207D51">
      <w:pPr>
        <w:pStyle w:val="Bezmezer"/>
      </w:pPr>
    </w:p>
    <w:p w14:paraId="53025917" w14:textId="335531C2"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EB30AC">
        <w:rPr>
          <w:rFonts w:ascii="Times New Roman" w:eastAsia="Times New Roman" w:hAnsi="Times New Roman"/>
          <w:b/>
          <w:color w:val="000000"/>
          <w:sz w:val="24"/>
          <w:szCs w:val="24"/>
          <w:lang w:eastAsia="cs-CZ"/>
        </w:rPr>
        <w:t>60</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E466F5">
      <w:pPr>
        <w:spacing w:after="0" w:line="240" w:lineRule="auto"/>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p>
    <w:p w14:paraId="23598C5A" w14:textId="5A90BD9D" w:rsidR="006C2199" w:rsidRDefault="0014526D" w:rsidP="006C2199">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6C2199">
      <w:pPr>
        <w:spacing w:after="0" w:line="240" w:lineRule="auto"/>
        <w:ind w:left="284" w:hanging="426"/>
        <w:contextualSpacing/>
        <w:jc w:val="both"/>
        <w:rPr>
          <w:rFonts w:ascii="Times New Roman" w:hAnsi="Times New Roman"/>
          <w:sz w:val="24"/>
          <w:szCs w:val="24"/>
        </w:rPr>
      </w:pPr>
    </w:p>
    <w:p w14:paraId="15147FA4" w14:textId="7D57EA54" w:rsidR="00A930AA" w:rsidRPr="006C2199" w:rsidRDefault="006C2199" w:rsidP="006C2199">
      <w:pPr>
        <w:spacing w:after="0" w:line="240" w:lineRule="auto"/>
        <w:ind w:left="284" w:hanging="426"/>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má Objednatel právo vadu nechat odstranit na náklady Zhotovitele třetí osobou. Strany si pro takovýto 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056EE015" w14:textId="24B1FCED"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O odstranění reklamované vady sepíše Objednatel protokol, ve kterém potvrdí odstranění vady nebo uvede důvody, pro které odmítá opravu převzít.</w:t>
      </w:r>
    </w:p>
    <w:p w14:paraId="086894A0"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362B83D6" w14:textId="7844F81B"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7</w:t>
      </w:r>
      <w:r w:rsidRPr="00A930AA">
        <w:rPr>
          <w:rFonts w:ascii="Times New Roman" w:hAnsi="Times New Roman"/>
          <w:sz w:val="24"/>
          <w:szCs w:val="24"/>
        </w:rPr>
        <w:t xml:space="preserve">. Objednatel má rovněž právo postupovat v uplatňování svých nároků vyplývající z odpovědnosti za vady v záruční době vůči zhotoviteli dle </w:t>
      </w:r>
      <w:proofErr w:type="spellStart"/>
      <w:r w:rsidRPr="00A930AA">
        <w:rPr>
          <w:rFonts w:ascii="Times New Roman" w:hAnsi="Times New Roman"/>
          <w:sz w:val="24"/>
          <w:szCs w:val="24"/>
        </w:rPr>
        <w:t>ust</w:t>
      </w:r>
      <w:proofErr w:type="spellEnd"/>
      <w:r w:rsidRPr="00A930AA">
        <w:rPr>
          <w:rFonts w:ascii="Times New Roman" w:hAnsi="Times New Roman"/>
          <w:sz w:val="24"/>
          <w:szCs w:val="24"/>
        </w:rPr>
        <w:t xml:space="preserve">. § 2107 </w:t>
      </w:r>
      <w:proofErr w:type="spellStart"/>
      <w:r w:rsidRPr="00A930AA">
        <w:rPr>
          <w:rFonts w:ascii="Times New Roman" w:hAnsi="Times New Roman"/>
          <w:sz w:val="24"/>
          <w:szCs w:val="24"/>
        </w:rPr>
        <w:t>Obč</w:t>
      </w:r>
      <w:proofErr w:type="spellEnd"/>
      <w:r w:rsidRPr="00A930AA">
        <w:rPr>
          <w:rFonts w:ascii="Times New Roman" w:hAnsi="Times New Roman"/>
          <w:sz w:val="24"/>
          <w:szCs w:val="24"/>
        </w:rPr>
        <w:t>. zák.</w:t>
      </w:r>
    </w:p>
    <w:p w14:paraId="071D3EDD" w14:textId="77777777" w:rsidR="00FD4EB9" w:rsidRPr="00A930AA" w:rsidRDefault="00FD4EB9"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8015165"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9813A3">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3FA97A19" w14:textId="6FDA57D9" w:rsidR="00B2043C" w:rsidRPr="00390BD2" w:rsidRDefault="008C3F69" w:rsidP="00390BD2">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79A487E4" w14:textId="77777777" w:rsidR="00B2043C" w:rsidRPr="004E4E12" w:rsidRDefault="00B2043C" w:rsidP="00B179D9">
      <w:pPr>
        <w:keepNext/>
        <w:spacing w:after="0" w:line="240" w:lineRule="auto"/>
        <w:contextualSpacing/>
        <w:rPr>
          <w:rFonts w:ascii="Times New Roman" w:eastAsia="Times New Roman" w:hAnsi="Times New Roman"/>
          <w:b/>
          <w:bCs/>
          <w:color w:val="000000"/>
          <w:sz w:val="24"/>
          <w:szCs w:val="24"/>
          <w:lang w:eastAsia="cs-CZ"/>
        </w:rPr>
      </w:pPr>
    </w:p>
    <w:p w14:paraId="78F9F6B7"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EB26E0">
      <w:pPr>
        <w:spacing w:before="120" w:after="0" w:line="240" w:lineRule="atLeast"/>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27931804" w:rsidR="008C3F69" w:rsidRPr="00710321"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r w:rsidR="00647AE1">
        <w:rPr>
          <w:rFonts w:ascii="Times New Roman" w:eastAsia="Times New Roman" w:hAnsi="Times New Roman"/>
          <w:color w:val="000000"/>
          <w:sz w:val="24"/>
          <w:szCs w:val="24"/>
          <w:lang w:eastAsia="cs-CZ"/>
        </w:rPr>
        <w:t xml:space="preserve"> </w:t>
      </w:r>
      <w:r w:rsidR="00647AE1" w:rsidRPr="00710321">
        <w:rPr>
          <w:rFonts w:ascii="Times New Roman" w:eastAsia="Times New Roman" w:hAnsi="Times New Roman"/>
          <w:color w:val="000000"/>
          <w:sz w:val="24"/>
          <w:szCs w:val="24"/>
          <w:lang w:eastAsia="cs-CZ"/>
        </w:rPr>
        <w:t xml:space="preserve">Orgán dozoru BOZP zajišťuje smluvně objednatel. Zhotovitel se zavazuje, že jeho zaměstnanci </w:t>
      </w:r>
      <w:r w:rsidR="00647AE1" w:rsidRPr="00710321">
        <w:rPr>
          <w:rFonts w:ascii="Times New Roman" w:eastAsia="Times New Roman" w:hAnsi="Times New Roman"/>
          <w:color w:val="000000"/>
          <w:sz w:val="24"/>
          <w:szCs w:val="24"/>
          <w:lang w:eastAsia="cs-CZ"/>
        </w:rPr>
        <w:lastRenderedPageBreak/>
        <w:t>budou odborně i zdravotně způsobilí pro výkon činností v objektech objednatele a budou řádně proškoleni a seznámeni s plánem BOZP. Zhotovitel je povinen zabezpečit provedení vstup</w:t>
      </w:r>
      <w:r w:rsidR="00C34C88" w:rsidRPr="00710321">
        <w:rPr>
          <w:rFonts w:ascii="Times New Roman" w:eastAsia="Times New Roman" w:hAnsi="Times New Roman"/>
          <w:color w:val="000000"/>
          <w:sz w:val="24"/>
          <w:szCs w:val="24"/>
          <w:lang w:eastAsia="cs-CZ"/>
        </w:rPr>
        <w:t>ního školení o bezpečnosti</w:t>
      </w:r>
      <w:r w:rsidR="00647AE1" w:rsidRPr="00710321">
        <w:rPr>
          <w:rFonts w:ascii="Times New Roman" w:eastAsia="Times New Roman" w:hAnsi="Times New Roman"/>
          <w:color w:val="000000"/>
          <w:sz w:val="24"/>
          <w:szCs w:val="24"/>
          <w:lang w:eastAsia="cs-CZ"/>
        </w:rPr>
        <w:t xml:space="preserve"> a ochraně zdraví při práce a o požární ochraně i u svých subdodavatelů.</w:t>
      </w:r>
    </w:p>
    <w:p w14:paraId="79065B1B"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E12C7B" w:rsidRPr="004E4E12">
        <w:rPr>
          <w:rFonts w:ascii="Times New Roman" w:eastAsia="Times New Roman" w:hAnsi="Times New Roman"/>
          <w:color w:val="000000"/>
          <w:sz w:val="24"/>
          <w:szCs w:val="24"/>
          <w:lang w:eastAsia="cs-CZ"/>
        </w:rPr>
        <w:t>185/2001</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pro odpadové hospodářství a nakládání s odpady. </w:t>
      </w:r>
    </w:p>
    <w:p w14:paraId="03E20BE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11EE6DF7"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aby nedošlo k jejich poškození. Za poškození odpovídá zhotovitel.</w:t>
      </w:r>
    </w:p>
    <w:p w14:paraId="4A3A3B97"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207D51" w:rsidRDefault="000459AC"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5CE2378A" w14:textId="77777777" w:rsidR="005165E3" w:rsidRPr="004E4E12" w:rsidRDefault="005165E3" w:rsidP="00BE47C5">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Všechny povrchy, konstrukce, zařizovací předměty, součásti vnitřního vybavení, venkovní 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77777777" w:rsidR="008A0F33" w:rsidRPr="004E4E12" w:rsidRDefault="008A0F33"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4E4E12" w:rsidRDefault="008C3F69"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4E4E12" w:rsidRDefault="008C3F69" w:rsidP="0014526D">
      <w:pPr>
        <w:widowControl w:val="0"/>
        <w:numPr>
          <w:ilvl w:val="1"/>
          <w:numId w:val="12"/>
        </w:numPr>
        <w:tabs>
          <w:tab w:val="left" w:pos="426"/>
        </w:tabs>
        <w:autoSpaceDE w:val="0"/>
        <w:autoSpaceDN w:val="0"/>
        <w:adjustRightInd w:val="0"/>
        <w:spacing w:before="120" w:after="0" w:line="240" w:lineRule="atLeast"/>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4E4E12" w:rsidRDefault="008C3F69" w:rsidP="006B4280">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77777777" w:rsidR="000254CD" w:rsidRPr="004E4E12" w:rsidRDefault="000254CD" w:rsidP="0014526D">
      <w:pPr>
        <w:numPr>
          <w:ilvl w:val="1"/>
          <w:numId w:val="12"/>
        </w:numPr>
        <w:tabs>
          <w:tab w:val="left" w:pos="426"/>
        </w:tabs>
        <w:spacing w:before="120" w:after="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zaplatí objednateli všechny skutečně odebrané energie, všechny prokazatelně uložené odpady na stavbě (poplatek za manipulaci a uložení odpadů) a případný dílčí poměr nákladů na </w:t>
      </w:r>
      <w:r w:rsidRPr="004E4E12">
        <w:rPr>
          <w:rFonts w:ascii="Times New Roman" w:eastAsia="Times New Roman" w:hAnsi="Times New Roman"/>
          <w:color w:val="000000"/>
          <w:sz w:val="24"/>
          <w:szCs w:val="24"/>
          <w:lang w:eastAsia="cs-CZ"/>
        </w:rPr>
        <w:lastRenderedPageBreak/>
        <w:t>ostrahu objektu. V případě, že bude zhotovitel ukládat odpady mimo staveniště, pak je zhotovitel povinen předat objednateli veškeré doklady o likvidaci a uložení odpadů.</w:t>
      </w:r>
    </w:p>
    <w:p w14:paraId="3F124DA6" w14:textId="190D1539" w:rsidR="008A0F33" w:rsidRPr="004E4E12" w:rsidRDefault="008A0F33" w:rsidP="0014526D">
      <w:pPr>
        <w:numPr>
          <w:ilvl w:val="1"/>
          <w:numId w:val="12"/>
        </w:numPr>
        <w:tabs>
          <w:tab w:val="left" w:pos="426"/>
        </w:tabs>
        <w:spacing w:after="12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3C39BD42" w14:textId="77777777" w:rsidR="00D17ADD" w:rsidRPr="004E4E12" w:rsidRDefault="00D17ADD" w:rsidP="0014526D">
      <w:pPr>
        <w:numPr>
          <w:ilvl w:val="1"/>
          <w:numId w:val="12"/>
        </w:numPr>
        <w:tabs>
          <w:tab w:val="left" w:pos="426"/>
          <w:tab w:val="num" w:pos="567"/>
        </w:tabs>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4E4E12">
        <w:rPr>
          <w:rFonts w:ascii="Times New Roman" w:eastAsia="Times New Roman" w:hAnsi="Times New Roman"/>
          <w:color w:val="000000"/>
          <w:sz w:val="24"/>
          <w:szCs w:val="24"/>
          <w:lang w:eastAsia="cs-CZ"/>
        </w:rPr>
        <w:t> </w:t>
      </w:r>
      <w:r w:rsidRPr="004E4E12">
        <w:rPr>
          <w:rFonts w:ascii="Times New Roman" w:eastAsia="Times New Roman" w:hAnsi="Times New Roman"/>
          <w:color w:val="000000"/>
          <w:sz w:val="24"/>
          <w:szCs w:val="24"/>
          <w:lang w:eastAsia="cs-CZ"/>
        </w:rPr>
        <w:t>ČSN</w:t>
      </w:r>
      <w:r w:rsidR="007C39C2"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xml:space="preserve"> platných k datu podpisu smlouvy.</w:t>
      </w:r>
    </w:p>
    <w:p w14:paraId="41215D2A" w14:textId="3773EC4D" w:rsidR="00767EFA" w:rsidRPr="00D76CD3" w:rsidRDefault="00D17ADD" w:rsidP="00D76CD3">
      <w:pPr>
        <w:numPr>
          <w:ilvl w:val="1"/>
          <w:numId w:val="12"/>
        </w:numPr>
        <w:tabs>
          <w:tab w:val="left" w:pos="426"/>
          <w:tab w:val="num" w:pos="709"/>
        </w:tabs>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Doklady prokazující kvalitu provedeného díla budou předloženy jako součást řádně dokončeného díla v rozsahu, jejichž přesný rozsah bude v průběhu stavebních prací dohodnut mezi zhotovitelem a stavbyvedoucím objednatele.</w:t>
      </w:r>
      <w:r w:rsidR="008C3F69" w:rsidRPr="00D76CD3">
        <w:rPr>
          <w:rFonts w:ascii="Times New Roman" w:eastAsia="Times New Roman" w:hAnsi="Times New Roman"/>
          <w:b/>
          <w:color w:val="000000"/>
          <w:sz w:val="24"/>
          <w:szCs w:val="24"/>
          <w:lang w:eastAsia="cs-CZ"/>
        </w:rPr>
        <w:t xml:space="preserve"> </w:t>
      </w:r>
    </w:p>
    <w:p w14:paraId="49C50293" w14:textId="77777777" w:rsidR="006C2199" w:rsidRDefault="006C2199" w:rsidP="00EB26E0">
      <w:pPr>
        <w:keepNext/>
        <w:spacing w:after="0" w:line="240" w:lineRule="auto"/>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a </w:t>
      </w:r>
      <w:r w:rsidR="008C3F69" w:rsidRPr="004E4E12">
        <w:rPr>
          <w:rFonts w:ascii="Times New Roman" w:eastAsia="Times New Roman" w:hAnsi="Times New Roman"/>
          <w:sz w:val="24"/>
          <w:szCs w:val="24"/>
          <w:lang w:eastAsia="cs-CZ"/>
        </w:rPr>
        <w:t>položkového rozpočtu.</w:t>
      </w:r>
      <w:r w:rsidR="008C3F69" w:rsidRPr="004E4E12">
        <w:rPr>
          <w:rFonts w:ascii="Times New Roman" w:eastAsia="Times New Roman" w:hAnsi="Times New Roman"/>
          <w:color w:val="000000"/>
          <w:sz w:val="24"/>
          <w:szCs w:val="24"/>
          <w:lang w:eastAsia="cs-CZ"/>
        </w:rPr>
        <w:t xml:space="preserve"> Do stavebního deníku zapisuje skutečnosti rozhodné pro plnění smlouvy. Stavební deník vede do dne odstranění vad a nedodělků.</w:t>
      </w:r>
    </w:p>
    <w:p w14:paraId="2DBB5AEF"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Zápis v deníku nemá charakter smluvního ujednání.</w:t>
      </w:r>
    </w:p>
    <w:p w14:paraId="079C3F4C" w14:textId="7C1CC12F"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008C3F69"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008C3F69"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008C3F69" w:rsidRPr="004E4E12">
        <w:rPr>
          <w:rFonts w:ascii="Times New Roman" w:eastAsia="Times New Roman" w:hAnsi="Times New Roman"/>
          <w:color w:val="000000"/>
          <w:sz w:val="24"/>
          <w:szCs w:val="24"/>
          <w:lang w:eastAsia="cs-CZ"/>
        </w:rPr>
        <w:t>, jinak se má za to, že s obsahem zápisu souhlasí.</w:t>
      </w:r>
    </w:p>
    <w:p w14:paraId="1034EA21" w14:textId="1FEE2A2D"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Mimo rozsah denních zápisů se ve stavebním deníku dále zaznamenává výzva k prověření prací (</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008C3F69" w:rsidRPr="004E4E12">
        <w:rPr>
          <w:rFonts w:ascii="Times New Roman" w:eastAsia="Times New Roman" w:hAnsi="Times New Roman"/>
          <w:color w:val="000000"/>
          <w:sz w:val="24"/>
          <w:szCs w:val="24"/>
          <w:lang w:eastAsia="cs-CZ"/>
        </w:rPr>
        <w:t xml:space="preserve"> předem), které vzhledem k dalšímu postupu prací budou zakryty nebo se stanou nepřístupnými. </w:t>
      </w:r>
    </w:p>
    <w:p w14:paraId="5906AB36" w14:textId="6B6A683A"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Nedostaví-li se zástupce objednatele v termínu daném zápisem ve stavebním deníku, je zhotovitel oprávněn provést zakrytí prací bez účasti objednatele.</w:t>
      </w:r>
    </w:p>
    <w:p w14:paraId="6FE30B6F" w14:textId="6C2D6CE8"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25B7F998" w:rsidR="00AC6D28"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008C3F69" w:rsidRPr="004E4E12">
        <w:rPr>
          <w:rFonts w:ascii="Times New Roman" w:eastAsia="Times New Roman" w:hAnsi="Times New Roman"/>
          <w:color w:val="000000"/>
          <w:sz w:val="24"/>
          <w:szCs w:val="24"/>
          <w:lang w:eastAsia="cs-CZ"/>
        </w:rPr>
        <w:t>, při provádění prací, má právo zastavit práce zhotovitele do provedení nápravy.</w:t>
      </w:r>
    </w:p>
    <w:p w14:paraId="06202324" w14:textId="1DEEF2B2" w:rsidR="00EB26E0"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C6D28">
      <w:pPr>
        <w:widowControl w:val="0"/>
        <w:autoSpaceDE w:val="0"/>
        <w:autoSpaceDN w:val="0"/>
        <w:adjustRightInd w:val="0"/>
        <w:spacing w:before="120" w:after="0" w:line="240" w:lineRule="atLeast"/>
        <w:ind w:left="567"/>
        <w:jc w:val="both"/>
        <w:rPr>
          <w:rFonts w:ascii="Times New Roman" w:eastAsia="Times New Roman" w:hAnsi="Times New Roman"/>
          <w:color w:val="000000"/>
          <w:sz w:val="24"/>
          <w:szCs w:val="24"/>
          <w:lang w:eastAsia="cs-CZ"/>
        </w:rPr>
      </w:pPr>
    </w:p>
    <w:p w14:paraId="47A4BD41" w14:textId="77777777" w:rsidR="008C3F69" w:rsidRPr="004E4E12" w:rsidRDefault="008C3F69" w:rsidP="00EB26E0">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XI.</w:t>
      </w:r>
    </w:p>
    <w:p w14:paraId="15FD54B0"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7BE38BF" w14:textId="77777777" w:rsid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lastRenderedPageBreak/>
        <w:t xml:space="preserve">Objednatel se zavazuje, že převezme </w:t>
      </w:r>
      <w:r w:rsidR="002B3378" w:rsidRPr="006F1E7D">
        <w:rPr>
          <w:rFonts w:ascii="Times New Roman" w:eastAsia="Times New Roman" w:hAnsi="Times New Roman"/>
          <w:sz w:val="24"/>
          <w:szCs w:val="24"/>
          <w:lang w:eastAsia="cs-CZ"/>
        </w:rPr>
        <w:t xml:space="preserve">dokončené dílo </w:t>
      </w:r>
      <w:r w:rsidRPr="006F1E7D">
        <w:rPr>
          <w:rFonts w:ascii="Times New Roman" w:eastAsia="Times New Roman" w:hAnsi="Times New Roman"/>
          <w:sz w:val="24"/>
          <w:szCs w:val="24"/>
          <w:lang w:eastAsia="cs-CZ"/>
        </w:rPr>
        <w:t>a zaplatí za jeho zhotovení dohodnutou cenu.</w:t>
      </w:r>
      <w:r w:rsidR="00DE1E54" w:rsidRPr="006F1E7D">
        <w:rPr>
          <w:rFonts w:ascii="Times New Roman" w:eastAsia="Times New Roman" w:hAnsi="Times New Roman"/>
          <w:sz w:val="24"/>
          <w:szCs w:val="24"/>
          <w:lang w:eastAsia="cs-CZ"/>
        </w:rPr>
        <w:t xml:space="preserve"> </w:t>
      </w:r>
      <w:bookmarkStart w:id="1" w:name="_Hlk511377995"/>
    </w:p>
    <w:p w14:paraId="04C6945C" w14:textId="046BD45A" w:rsidR="00FE1191" w:rsidRP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Zhotovitel odevzdá a objednatel přejímá dílo v rozsahu </w:t>
      </w:r>
      <w:bookmarkStart w:id="2" w:name="_Hlk511379098"/>
      <w:r w:rsidR="00A45B3B" w:rsidRPr="006F1E7D">
        <w:rPr>
          <w:rFonts w:ascii="Times New Roman" w:eastAsia="Times New Roman" w:hAnsi="Times New Roman"/>
          <w:sz w:val="24"/>
          <w:szCs w:val="24"/>
          <w:lang w:eastAsia="cs-CZ"/>
        </w:rPr>
        <w:t>předmětu veřejné zakázky dle</w:t>
      </w:r>
      <w:r w:rsidRPr="006F1E7D">
        <w:rPr>
          <w:rFonts w:ascii="Times New Roman" w:eastAsia="Times New Roman" w:hAnsi="Times New Roman"/>
          <w:sz w:val="24"/>
          <w:szCs w:val="24"/>
          <w:lang w:eastAsia="cs-CZ"/>
        </w:rPr>
        <w:t xml:space="preserve"> </w:t>
      </w:r>
      <w:r w:rsidR="006C2199" w:rsidRPr="006F1E7D">
        <w:rPr>
          <w:rFonts w:ascii="Times New Roman" w:eastAsia="Times New Roman" w:hAnsi="Times New Roman"/>
          <w:sz w:val="24"/>
          <w:szCs w:val="24"/>
          <w:lang w:eastAsia="cs-CZ"/>
        </w:rPr>
        <w:t>této smlouvy</w:t>
      </w:r>
      <w:bookmarkEnd w:id="2"/>
      <w:r w:rsidRPr="006F1E7D">
        <w:rPr>
          <w:rFonts w:ascii="Times New Roman" w:eastAsia="Times New Roman" w:hAnsi="Times New Roman"/>
          <w:sz w:val="24"/>
          <w:szCs w:val="24"/>
          <w:lang w:eastAsia="cs-CZ"/>
        </w:rPr>
        <w:t xml:space="preserve">. </w:t>
      </w:r>
      <w:r w:rsidR="00FE1191" w:rsidRPr="006F1E7D">
        <w:rPr>
          <w:rFonts w:ascii="Times New Roman" w:eastAsia="Times New Roman" w:hAnsi="Times New Roman"/>
          <w:sz w:val="24"/>
          <w:szCs w:val="24"/>
          <w:lang w:eastAsia="cs-CZ"/>
        </w:rPr>
        <w:t>Nedokončené dílo, nebo jeho část není objednatel povinen převzít</w:t>
      </w:r>
      <w:r w:rsidR="006C2199" w:rsidRPr="006F1E7D">
        <w:rPr>
          <w:rFonts w:ascii="Times New Roman" w:eastAsia="Times New Roman" w:hAnsi="Times New Roman"/>
          <w:sz w:val="24"/>
          <w:szCs w:val="24"/>
          <w:lang w:eastAsia="cs-CZ"/>
        </w:rPr>
        <w:t xml:space="preserve">, tak jak je ujednáno v čl. I. bod 1.6. </w:t>
      </w:r>
    </w:p>
    <w:p w14:paraId="676CC5E1" w14:textId="28AB131E" w:rsidR="0044739A" w:rsidRPr="00FE1191" w:rsidRDefault="00207D51" w:rsidP="00FE1191">
      <w:pPr>
        <w:tabs>
          <w:tab w:val="left" w:pos="567"/>
        </w:tabs>
        <w:spacing w:before="120" w:after="0" w:line="240" w:lineRule="atLeast"/>
        <w:ind w:left="567"/>
        <w:jc w:val="both"/>
        <w:rPr>
          <w:rFonts w:ascii="Times New Roman" w:eastAsia="Times New Roman" w:hAnsi="Times New Roman"/>
          <w:strike/>
          <w:sz w:val="24"/>
          <w:szCs w:val="24"/>
          <w:highlight w:val="yellow"/>
          <w:lang w:eastAsia="cs-CZ"/>
        </w:rPr>
      </w:pPr>
      <w:bookmarkStart w:id="3" w:name="_Hlk511378018"/>
      <w:bookmarkEnd w:id="1"/>
      <w:r w:rsidRPr="006F1E7D">
        <w:rPr>
          <w:rFonts w:ascii="Times New Roman" w:hAnsi="Times New Roman"/>
          <w:sz w:val="24"/>
          <w:szCs w:val="24"/>
          <w:lang w:eastAsia="cs-CZ"/>
        </w:rPr>
        <w:t>Z</w:t>
      </w:r>
      <w:r w:rsidR="0044739A" w:rsidRPr="006F1E7D">
        <w:rPr>
          <w:rFonts w:ascii="Times New Roman" w:hAnsi="Times New Roman"/>
          <w:sz w:val="24"/>
          <w:szCs w:val="24"/>
          <w:lang w:eastAsia="cs-CZ"/>
        </w:rPr>
        <w:t>hotovitel splní svou</w:t>
      </w:r>
      <w:r w:rsidR="0044739A" w:rsidRPr="00FE1191">
        <w:rPr>
          <w:rFonts w:ascii="Times New Roman" w:hAnsi="Times New Roman"/>
          <w:sz w:val="24"/>
          <w:szCs w:val="24"/>
          <w:lang w:eastAsia="cs-CZ"/>
        </w:rPr>
        <w:t xml:space="preserve"> povinnost provést dílo jeho </w:t>
      </w:r>
      <w:r w:rsidR="006C2199" w:rsidRPr="00FE1191">
        <w:rPr>
          <w:rFonts w:ascii="Times New Roman" w:hAnsi="Times New Roman"/>
          <w:sz w:val="24"/>
          <w:szCs w:val="24"/>
          <w:lang w:eastAsia="cs-CZ"/>
        </w:rPr>
        <w:t xml:space="preserve">dokončením </w:t>
      </w:r>
      <w:r w:rsidR="00E60CDF" w:rsidRPr="00FE1191">
        <w:rPr>
          <w:rFonts w:ascii="Times New Roman" w:hAnsi="Times New Roman"/>
          <w:sz w:val="24"/>
          <w:szCs w:val="24"/>
          <w:lang w:eastAsia="cs-CZ"/>
        </w:rPr>
        <w:t xml:space="preserve">v souladu </w:t>
      </w:r>
      <w:r w:rsidR="0044739A" w:rsidRPr="00FE1191">
        <w:rPr>
          <w:rFonts w:ascii="Times New Roman" w:hAnsi="Times New Roman"/>
          <w:sz w:val="24"/>
          <w:szCs w:val="24"/>
          <w:lang w:eastAsia="cs-CZ"/>
        </w:rPr>
        <w:t>s podmínkami smlouvy a jeho předáním objednateli v dohodnutém termínu, včetně zajištění dokladové části pro objednatele.</w:t>
      </w:r>
    </w:p>
    <w:bookmarkEnd w:id="3"/>
    <w:p w14:paraId="2F09E804" w14:textId="73BEAD2E" w:rsidR="00690553" w:rsidRPr="00390BD2" w:rsidRDefault="002A189A" w:rsidP="00390BD2">
      <w:pPr>
        <w:tabs>
          <w:tab w:val="left" w:pos="567"/>
        </w:tabs>
        <w:spacing w:before="120" w:after="0" w:line="240" w:lineRule="atLeast"/>
        <w:ind w:left="567"/>
        <w:jc w:val="both"/>
        <w:rPr>
          <w:szCs w:val="24"/>
        </w:rPr>
      </w:pPr>
      <w:r w:rsidRPr="004E4E12">
        <w:rPr>
          <w:rFonts w:ascii="Times New Roman" w:hAnsi="Times New Roman"/>
          <w:sz w:val="24"/>
          <w:szCs w:val="24"/>
          <w:lang w:eastAsia="cs-CZ"/>
        </w:rPr>
        <w:t>Dokončeným dílem se rozumí provedené dílo bez vad a nedodělků a je-li předvedena jeho způsobilost sloužit svému účelu</w:t>
      </w:r>
      <w:r w:rsidR="00AD5740">
        <w:rPr>
          <w:rFonts w:ascii="Times New Roman" w:hAnsi="Times New Roman"/>
          <w:sz w:val="24"/>
          <w:szCs w:val="24"/>
          <w:lang w:eastAsia="cs-CZ"/>
        </w:rPr>
        <w:t xml:space="preserve"> a je – </w:t>
      </w:r>
      <w:proofErr w:type="spellStart"/>
      <w:r w:rsidR="00690553">
        <w:rPr>
          <w:rFonts w:ascii="Times New Roman" w:hAnsi="Times New Roman"/>
          <w:sz w:val="24"/>
          <w:szCs w:val="24"/>
          <w:lang w:eastAsia="cs-CZ"/>
        </w:rPr>
        <w:t>li</w:t>
      </w:r>
      <w:proofErr w:type="spellEnd"/>
      <w:r w:rsidR="00690553">
        <w:rPr>
          <w:rFonts w:ascii="Times New Roman" w:hAnsi="Times New Roman"/>
          <w:sz w:val="24"/>
          <w:szCs w:val="24"/>
          <w:lang w:eastAsia="cs-CZ"/>
        </w:rPr>
        <w:t xml:space="preserve"> předáno protokolárně objednateli</w:t>
      </w:r>
      <w:r w:rsidR="00207D51">
        <w:rPr>
          <w:rFonts w:ascii="Times New Roman" w:hAnsi="Times New Roman"/>
          <w:sz w:val="24"/>
          <w:szCs w:val="24"/>
          <w:lang w:eastAsia="cs-CZ"/>
        </w:rPr>
        <w:t xml:space="preserve">. </w:t>
      </w:r>
    </w:p>
    <w:p w14:paraId="4722A429" w14:textId="77777777" w:rsidR="008C3F69" w:rsidRPr="004E4E12" w:rsidRDefault="008C3F69" w:rsidP="00EB26E0">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7D1531" w14:textId="1909CB05" w:rsidR="00690553" w:rsidRDefault="008C3F69" w:rsidP="00690553">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14526D">
      <w:pPr>
        <w:tabs>
          <w:tab w:val="left" w:pos="567"/>
        </w:tabs>
        <w:spacing w:before="120" w:after="0" w:line="240" w:lineRule="atLeast"/>
        <w:ind w:left="567"/>
        <w:jc w:val="both"/>
        <w:rPr>
          <w:rFonts w:ascii="Times New Roman" w:eastAsia="Times New Roman" w:hAnsi="Times New Roman"/>
          <w:sz w:val="24"/>
          <w:szCs w:val="24"/>
          <w:lang w:eastAsia="cs-CZ"/>
        </w:rPr>
      </w:pPr>
    </w:p>
    <w:p w14:paraId="4EB8B613"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77777777" w:rsidR="00EB26E0" w:rsidRPr="004E4E12" w:rsidRDefault="0014526D" w:rsidP="0014526D">
      <w:pPr>
        <w:widowControl w:val="0"/>
        <w:numPr>
          <w:ilvl w:val="1"/>
          <w:numId w:val="14"/>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008C3F69" w:rsidRPr="004E4E12">
        <w:rPr>
          <w:rFonts w:ascii="Times New Roman" w:eastAsia="Times New Roman" w:hAnsi="Times New Roman"/>
          <w:color w:val="000000"/>
          <w:sz w:val="24"/>
          <w:szCs w:val="24"/>
          <w:lang w:eastAsia="cs-CZ"/>
        </w:rPr>
        <w:t xml:space="preserve"> dnů po předání díla a odstranění všech vad a nedodělků.</w:t>
      </w:r>
    </w:p>
    <w:p w14:paraId="121628F9" w14:textId="77777777" w:rsidR="00EB26E0" w:rsidRPr="004E4E12" w:rsidRDefault="00EB26E0"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4C77F3B9"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491D37AA" w:rsidR="00AC6D28" w:rsidRPr="00804AD1"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objednatel zhotovitele smluvní pokutou ve výši </w:t>
      </w:r>
      <w:proofErr w:type="gramStart"/>
      <w:r w:rsidR="00AC6D28"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AC6D28" w:rsidRPr="00804AD1">
        <w:rPr>
          <w:rFonts w:ascii="Times New Roman" w:eastAsia="Times New Roman" w:hAnsi="Times New Roman"/>
          <w:b/>
          <w:color w:val="000000"/>
          <w:sz w:val="24"/>
          <w:szCs w:val="24"/>
          <w:lang w:eastAsia="cs-CZ"/>
        </w:rPr>
        <w:t>5%</w:t>
      </w:r>
      <w:proofErr w:type="gramEnd"/>
      <w:r w:rsidR="00AC6D28" w:rsidRPr="00804AD1">
        <w:rPr>
          <w:rFonts w:ascii="Times New Roman" w:eastAsia="Times New Roman" w:hAnsi="Times New Roman"/>
          <w:color w:val="000000"/>
          <w:sz w:val="24"/>
          <w:szCs w:val="24"/>
          <w:lang w:eastAsia="cs-CZ"/>
        </w:rPr>
        <w:t xml:space="preserve"> z celkové ceny díla za každý den prodlení. </w:t>
      </w:r>
    </w:p>
    <w:p w14:paraId="7C11E713" w14:textId="3B79C215"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58E3352D"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w:t>
      </w:r>
      <w:proofErr w:type="gramStart"/>
      <w:r w:rsidR="00B179D9">
        <w:rPr>
          <w:rFonts w:ascii="Times New Roman" w:eastAsia="Times New Roman" w:hAnsi="Times New Roman"/>
          <w:color w:val="000000"/>
          <w:sz w:val="24"/>
          <w:szCs w:val="24"/>
          <w:lang w:eastAsia="cs-CZ"/>
        </w:rPr>
        <w:t>VII .</w:t>
      </w:r>
      <w:proofErr w:type="gramEnd"/>
      <w:r w:rsidR="00B179D9">
        <w:rPr>
          <w:rFonts w:ascii="Times New Roman" w:eastAsia="Times New Roman" w:hAnsi="Times New Roman"/>
          <w:color w:val="000000"/>
          <w:sz w:val="24"/>
          <w:szCs w:val="24"/>
          <w:lang w:eastAsia="cs-CZ"/>
        </w:rPr>
        <w:t xml:space="preserve">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4734A57A"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273E2AA7" w:rsidR="00E1499B" w:rsidRPr="004E4E12" w:rsidRDefault="00E1499B"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proofErr w:type="gramStart"/>
      <w:r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Pr="004E4E12">
        <w:rPr>
          <w:rFonts w:ascii="Times New Roman" w:eastAsia="Times New Roman" w:hAnsi="Times New Roman"/>
          <w:b/>
          <w:color w:val="000000"/>
          <w:sz w:val="24"/>
          <w:szCs w:val="24"/>
          <w:lang w:eastAsia="cs-CZ"/>
        </w:rPr>
        <w:t>5%</w:t>
      </w:r>
      <w:proofErr w:type="gramEnd"/>
      <w:r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2EE17F90" w:rsidR="00841DAD" w:rsidRPr="00804AD1" w:rsidRDefault="00841DAD"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na pracovišti ze strany zhotovitele postihuje objednatel zhotovitele smluvní pokutou ve výši </w:t>
      </w:r>
      <w:proofErr w:type="gramStart"/>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proofErr w:type="gramEnd"/>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266EF063" w:rsidR="0007538A" w:rsidRPr="00804AD1" w:rsidRDefault="0007538A"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lastRenderedPageBreak/>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proofErr w:type="gramStart"/>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proofErr w:type="gramEnd"/>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3ABE07CE" w:rsidR="009F14EE" w:rsidRPr="00804AD1" w:rsidRDefault="008C3F69" w:rsidP="00C41BC2">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č. </w:t>
      </w:r>
      <w:r w:rsidR="00AE15CD" w:rsidRPr="00804AD1">
        <w:rPr>
          <w:rFonts w:ascii="Times New Roman" w:hAnsi="Times New Roman"/>
          <w:sz w:val="24"/>
          <w:szCs w:val="24"/>
        </w:rPr>
        <w:t>89/2012 Sb., občanský zákoník.</w:t>
      </w:r>
    </w:p>
    <w:p w14:paraId="22B3A52E" w14:textId="73E3D8F7" w:rsidR="0049198F" w:rsidRDefault="00C31011" w:rsidP="008035ED">
      <w:pPr>
        <w:pStyle w:val="Odstavecseseznamem"/>
        <w:widowControl w:val="0"/>
        <w:numPr>
          <w:ilvl w:val="1"/>
          <w:numId w:val="26"/>
        </w:numPr>
        <w:autoSpaceDE w:val="0"/>
        <w:autoSpaceDN w:val="0"/>
        <w:adjustRightInd w:val="0"/>
        <w:spacing w:before="120" w:after="0" w:line="240" w:lineRule="atLeast"/>
        <w:ind w:left="709" w:hanging="709"/>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při účtování smluvních pokut výše uvedených jednostranným zápočtem. </w:t>
      </w:r>
    </w:p>
    <w:p w14:paraId="08B2851F" w14:textId="77777777" w:rsidR="004D2C04" w:rsidRPr="008035ED" w:rsidRDefault="004D2C04" w:rsidP="004D2C04">
      <w:pPr>
        <w:pStyle w:val="Odstavecseseznamem"/>
        <w:widowControl w:val="0"/>
        <w:autoSpaceDE w:val="0"/>
        <w:autoSpaceDN w:val="0"/>
        <w:adjustRightInd w:val="0"/>
        <w:spacing w:before="120" w:after="0" w:line="240" w:lineRule="atLeast"/>
        <w:ind w:left="709"/>
        <w:contextualSpacing w:val="0"/>
        <w:jc w:val="both"/>
        <w:rPr>
          <w:rFonts w:ascii="Times New Roman" w:hAnsi="Times New Roman"/>
          <w:sz w:val="24"/>
          <w:szCs w:val="24"/>
        </w:rPr>
      </w:pPr>
    </w:p>
    <w:p w14:paraId="70A2FA07" w14:textId="35968739" w:rsidR="00F0317A" w:rsidRPr="00030D12" w:rsidRDefault="008C3F69" w:rsidP="00030D12">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77777777" w:rsid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6C3E6C11" w:rsidR="00EB26E0" w:rsidRP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poždění způsobená vyšší mocí prodlužují termín plnění závazků podle této smlouvy pro každou ze zúčastněných stran.</w:t>
      </w:r>
    </w:p>
    <w:p w14:paraId="18C73AEB" w14:textId="77777777" w:rsidR="002B7C03" w:rsidRPr="004E4E12" w:rsidRDefault="002B7C03" w:rsidP="00804AD1">
      <w:pPr>
        <w:pStyle w:val="Bezmezer"/>
        <w:rPr>
          <w:lang w:eastAsia="cs-CZ"/>
        </w:rPr>
      </w:pPr>
    </w:p>
    <w:p w14:paraId="06137AD6" w14:textId="3C3951A4"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EB26E0">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7C05D1BD" w14:textId="77777777" w:rsidR="00030D12" w:rsidRDefault="00046CD4"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má sjednané pojištění odpovědnosti za újmu způsobenou svou 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F0E40D5"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r w:rsidR="00E3149E">
        <w:rPr>
          <w:rFonts w:ascii="Times New Roman" w:eastAsia="Times New Roman" w:hAnsi="Times New Roman"/>
          <w:color w:val="000000"/>
          <w:sz w:val="24"/>
          <w:szCs w:val="24"/>
          <w:lang w:eastAsia="cs-CZ"/>
        </w:rPr>
        <w:t>.</w:t>
      </w:r>
    </w:p>
    <w:p w14:paraId="70BF8FED" w14:textId="50D9F555" w:rsidR="00030D12" w:rsidRDefault="000254CD"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r w:rsidR="00E3149E">
        <w:rPr>
          <w:rFonts w:ascii="Times New Roman" w:eastAsia="Times New Roman" w:hAnsi="Times New Roman"/>
          <w:color w:val="000000"/>
          <w:sz w:val="24"/>
          <w:szCs w:val="24"/>
          <w:lang w:eastAsia="cs-CZ"/>
        </w:rPr>
        <w:t>.</w:t>
      </w:r>
    </w:p>
    <w:p w14:paraId="355D08C6" w14:textId="1D6CC49D" w:rsidR="009F14EE" w:rsidRPr="00030D12" w:rsidRDefault="00FD4B1A"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pro jiné účely 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B1627">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5CDD5198" w14:textId="54226D50" w:rsidR="000B1627" w:rsidRPr="00E3149E" w:rsidRDefault="000B1627" w:rsidP="00E3149E">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31DA9458"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sidRPr="006F1E7D">
        <w:rPr>
          <w:rFonts w:ascii="Times New Roman" w:hAnsi="Times New Roman"/>
          <w:color w:val="000000"/>
          <w:sz w:val="24"/>
          <w:lang w:eastAsia="cs-CZ"/>
        </w:rPr>
        <w:t xml:space="preserve">16.1. </w:t>
      </w:r>
      <w:bookmarkStart w:id="4" w:name="_Hlk94856522"/>
      <w:r w:rsidR="000B1627" w:rsidRPr="006F1E7D">
        <w:rPr>
          <w:rFonts w:ascii="Times New Roman" w:hAnsi="Times New Roman"/>
          <w:color w:val="000000"/>
          <w:sz w:val="24"/>
          <w:lang w:eastAsia="cs-CZ"/>
        </w:rPr>
        <w:t xml:space="preserve">Tato smlouva </w:t>
      </w:r>
      <w:r w:rsidR="00580A64" w:rsidRPr="006F1E7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bookmarkEnd w:id="4"/>
    </w:p>
    <w:p w14:paraId="51A08001" w14:textId="155B9988"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16.2. </w:t>
      </w:r>
      <w:r w:rsidR="000B1627" w:rsidRPr="004E4E12">
        <w:rPr>
          <w:rFonts w:ascii="Times New Roman" w:hAnsi="Times New Roman"/>
          <w:color w:val="000000"/>
          <w:sz w:val="24"/>
          <w:lang w:eastAsia="cs-CZ"/>
        </w:rPr>
        <w:t>Tuto smlouvu lze měnit nebo doplňovat pouze dohodou ve formě písemných dodatků k ní. Pro účely tohoto ustanovení se za písemnou formu nepovažuje komunikace prostřednictvím e-mailu nebo jiných elektronických zpráv</w:t>
      </w:r>
      <w:r>
        <w:rPr>
          <w:rFonts w:ascii="Times New Roman" w:hAnsi="Times New Roman"/>
          <w:color w:val="000000"/>
          <w:sz w:val="24"/>
          <w:lang w:eastAsia="cs-CZ"/>
        </w:rPr>
        <w:t>.</w:t>
      </w:r>
    </w:p>
    <w:p w14:paraId="336D04C3"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16.3. </w:t>
      </w:r>
      <w:r w:rsidR="000B1627" w:rsidRPr="004E4E12">
        <w:rPr>
          <w:rFonts w:ascii="Times New Roman" w:hAnsi="Times New Roman"/>
          <w:color w:val="000000"/>
          <w:sz w:val="24"/>
          <w:lang w:eastAsia="cs-CZ"/>
        </w:rPr>
        <w:t>Tato smlouva je vyhotovena ve čtyřech stejnopisech, z nichž objednatel i zhotovitel obdrží po dvou výtiscích.</w:t>
      </w:r>
    </w:p>
    <w:p w14:paraId="3B94138A"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16.4. </w:t>
      </w:r>
      <w:bookmarkStart w:id="5" w:name="_Hlk94856554"/>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této smlouvě ujednáno jinak, řídí se právní vztahy z ní vyplývající zákonem č. 89/2012 Sb., občanský zákoník</w:t>
      </w:r>
      <w:bookmarkEnd w:id="5"/>
      <w:r w:rsidR="000B1627" w:rsidRPr="004E4E12">
        <w:rPr>
          <w:rFonts w:ascii="Times New Roman" w:hAnsi="Times New Roman"/>
          <w:color w:val="000000"/>
          <w:sz w:val="24"/>
          <w:lang w:eastAsia="cs-CZ"/>
        </w:rPr>
        <w:t>.</w:t>
      </w:r>
    </w:p>
    <w:p w14:paraId="144E69F9" w14:textId="77777777"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16.5.</w:t>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16.6. </w:t>
      </w:r>
      <w:r w:rsidR="000B1627" w:rsidRPr="004E4E12">
        <w:rPr>
          <w:rFonts w:ascii="Times New Roman" w:hAnsi="Times New Roman"/>
          <w:color w:val="000000"/>
          <w:sz w:val="24"/>
          <w:lang w:eastAsia="cs-CZ"/>
        </w:rPr>
        <w:t xml:space="preserve">Smluvní strany prohlašují, že tato smlouva byla uzavřena podle jejich svobodné a vážné </w:t>
      </w:r>
      <w:proofErr w:type="gramStart"/>
      <w:r w:rsidR="000B1627" w:rsidRPr="004E4E12">
        <w:rPr>
          <w:rFonts w:ascii="Times New Roman" w:hAnsi="Times New Roman"/>
          <w:color w:val="000000"/>
          <w:sz w:val="24"/>
          <w:lang w:eastAsia="cs-CZ"/>
        </w:rPr>
        <w:t>vůle</w:t>
      </w:r>
      <w:proofErr w:type="gramEnd"/>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05CF95A2"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16.7. </w:t>
      </w:r>
      <w:bookmarkStart w:id="6" w:name="_Hlk94856585"/>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6"/>
      <w:r w:rsidR="000B1627" w:rsidRPr="004E4E12">
        <w:rPr>
          <w:rFonts w:ascii="Times New Roman" w:hAnsi="Times New Roman"/>
          <w:color w:val="000000"/>
          <w:sz w:val="24"/>
          <w:lang w:eastAsia="cs-CZ"/>
        </w:rPr>
        <w:t>.</w:t>
      </w:r>
    </w:p>
    <w:p w14:paraId="30103D42" w14:textId="77777777" w:rsidR="00662FF1" w:rsidRDefault="00030D12"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16.8. </w:t>
      </w:r>
      <w:r w:rsidR="000B1627" w:rsidRPr="004E4E12">
        <w:rPr>
          <w:rFonts w:ascii="Times New Roman" w:hAnsi="Times New Roman"/>
          <w:color w:val="000000"/>
          <w:sz w:val="24"/>
          <w:lang w:eastAsia="cs-CZ"/>
        </w:rPr>
        <w:t>Svým podpisem souhlasí zhotovitel se zveřejněním smlouvy na internetových stránkách objednatele a zároveň bere na vědomí, že znění smlouvy, včetně příloh podléhá zákonu č. 106/1999 Sb., o svobodném přístupu k informacím, v platném znění.</w:t>
      </w:r>
    </w:p>
    <w:p w14:paraId="73124ABF" w14:textId="27CCBEF0"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16.9. </w:t>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která bude přístupná dle zákona č. 106/1999 Sb., o svobodném přístupu k informacím, a která obsahuje údaje o smluvních stranách, předmětu smlouvy, číselné označení smlouvy a datum jejího uzavření.</w:t>
      </w:r>
    </w:p>
    <w:p w14:paraId="1C83FC49" w14:textId="1CDE0D5A"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 xml:space="preserve">nepovažují za </w:t>
      </w:r>
      <w:proofErr w:type="gramStart"/>
      <w:r w:rsidR="000B1627" w:rsidRPr="004E4E12">
        <w:rPr>
          <w:rFonts w:ascii="Times New Roman" w:hAnsi="Times New Roman"/>
          <w:color w:val="000000"/>
          <w:sz w:val="24"/>
          <w:lang w:eastAsia="cs-CZ"/>
        </w:rPr>
        <w:t>obchodní  tajemství</w:t>
      </w:r>
      <w:proofErr w:type="gramEnd"/>
      <w:r w:rsidR="000B1627" w:rsidRPr="004E4E12">
        <w:rPr>
          <w:rFonts w:ascii="Times New Roman" w:hAnsi="Times New Roman"/>
          <w:color w:val="000000"/>
          <w:sz w:val="24"/>
          <w:lang w:eastAsia="cs-CZ"/>
        </w:rPr>
        <w:t xml:space="preserve"> a udělují svolení k jejich zpřístupnění ve smyslu zákona č. 106/1999 Sb., 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7EA3FDFB" w:rsidR="00A10441" w:rsidRDefault="00662FF1" w:rsidP="008035ED">
      <w:pPr>
        <w:widowControl w:val="0"/>
        <w:autoSpaceDE w:val="0"/>
        <w:autoSpaceDN w:val="0"/>
        <w:adjustRightInd w:val="0"/>
        <w:spacing w:line="240" w:lineRule="atLeast"/>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Tato smlouva byla schválena radou města d</w:t>
      </w:r>
      <w:r w:rsidR="005118C5">
        <w:rPr>
          <w:rFonts w:ascii="Times New Roman" w:eastAsia="Times New Roman" w:hAnsi="Times New Roman"/>
          <w:color w:val="000000"/>
          <w:sz w:val="24"/>
          <w:szCs w:val="24"/>
          <w:lang w:eastAsia="cs-CZ"/>
        </w:rPr>
        <w:t>ne</w:t>
      </w:r>
      <w:r w:rsidR="00A821ED">
        <w:rPr>
          <w:rFonts w:ascii="Times New Roman" w:eastAsia="Times New Roman" w:hAnsi="Times New Roman"/>
          <w:color w:val="000000"/>
          <w:sz w:val="24"/>
          <w:szCs w:val="24"/>
          <w:lang w:eastAsia="cs-CZ"/>
        </w:rPr>
        <w:t>:</w:t>
      </w:r>
      <w:r w:rsidR="00594B0B">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805159118"/>
          <w:placeholder>
            <w:docPart w:val="A645BAB5809246D8A1738D7EFEE48152"/>
          </w:placeholder>
          <w:date w:fullDate="2025-04-07T00:00:00Z">
            <w:dateFormat w:val="dd.MM.yyyy"/>
            <w:lid w:val="cs-CZ"/>
            <w:storeMappedDataAs w:val="dateTime"/>
            <w:calendar w:val="gregorian"/>
          </w:date>
        </w:sdtPr>
        <w:sdtEndPr/>
        <w:sdtContent>
          <w:r w:rsidR="00B61E9A">
            <w:rPr>
              <w:rFonts w:ascii="Times New Roman" w:eastAsia="Times New Roman" w:hAnsi="Times New Roman"/>
              <w:color w:val="000000"/>
              <w:sz w:val="24"/>
              <w:szCs w:val="24"/>
              <w:lang w:eastAsia="cs-CZ"/>
            </w:rPr>
            <w:t>07.04.2025</w:t>
          </w:r>
        </w:sdtContent>
      </w:sdt>
      <w:r w:rsidR="005118C5">
        <w:rPr>
          <w:rFonts w:ascii="Times New Roman" w:eastAsia="Times New Roman" w:hAnsi="Times New Roman"/>
          <w:color w:val="000000"/>
          <w:sz w:val="24"/>
          <w:szCs w:val="24"/>
          <w:lang w:eastAsia="cs-CZ"/>
        </w:rPr>
        <w:t xml:space="preserve">, č. usnesení </w:t>
      </w:r>
      <w:r w:rsidR="00D52962">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1523742274"/>
          <w:placeholder>
            <w:docPart w:val="1D089C7097D44DF18247CA21CFD69811"/>
          </w:placeholder>
          <w:text/>
        </w:sdtPr>
        <w:sdtEndPr/>
        <w:sdtContent>
          <w:r w:rsidR="00BF30D3">
            <w:rPr>
              <w:rFonts w:ascii="Times New Roman" w:eastAsia="Times New Roman" w:hAnsi="Times New Roman"/>
              <w:color w:val="000000"/>
              <w:sz w:val="24"/>
              <w:szCs w:val="24"/>
              <w:lang w:eastAsia="cs-CZ"/>
            </w:rPr>
            <w:t xml:space="preserve"> </w:t>
          </w:r>
          <w:r w:rsidR="00B61E9A">
            <w:rPr>
              <w:rFonts w:ascii="Times New Roman" w:eastAsia="Times New Roman" w:hAnsi="Times New Roman"/>
              <w:color w:val="000000"/>
              <w:sz w:val="24"/>
              <w:szCs w:val="24"/>
              <w:lang w:eastAsia="cs-CZ"/>
            </w:rPr>
            <w:t>1745</w:t>
          </w:r>
        </w:sdtContent>
      </w:sdt>
    </w:p>
    <w:p w14:paraId="4FD35A98" w14:textId="5AFA4E62"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r w:rsidRPr="00E7623C">
        <w:rPr>
          <w:rFonts w:ascii="Times New Roman" w:hAnsi="Times New Roman"/>
          <w:sz w:val="24"/>
          <w:szCs w:val="24"/>
        </w:rPr>
        <w:tab/>
      </w:r>
      <w:r w:rsidR="00AC66E1">
        <w:rPr>
          <w:rFonts w:ascii="Times New Roman" w:hAnsi="Times New Roman"/>
          <w:sz w:val="24"/>
          <w:szCs w:val="24"/>
        </w:rPr>
        <w:t xml:space="preserve"> </w:t>
      </w:r>
      <w:sdt>
        <w:sdtPr>
          <w:rPr>
            <w:rFonts w:ascii="Times New Roman" w:hAnsi="Times New Roman"/>
            <w:sz w:val="24"/>
            <w:szCs w:val="24"/>
          </w:rPr>
          <w:id w:val="1485044648"/>
          <w:placeholder>
            <w:docPart w:val="03263765A86D46CF9265F587ACAA0275"/>
          </w:placeholder>
          <w:date>
            <w:dateFormat w:val="dd.MM.yyyy"/>
            <w:lid w:val="cs-CZ"/>
            <w:storeMappedDataAs w:val="dateTime"/>
            <w:calendar w:val="gregorian"/>
          </w:date>
        </w:sdtPr>
        <w:sdtEndPr/>
        <w:sdtContent>
          <w:r w:rsidR="00BF30D3">
            <w:rPr>
              <w:rFonts w:ascii="Times New Roman" w:hAnsi="Times New Roman"/>
              <w:sz w:val="24"/>
              <w:szCs w:val="24"/>
            </w:rPr>
            <w:t xml:space="preserve"> </w:t>
          </w:r>
        </w:sdtContent>
      </w:sdt>
      <w:r w:rsidR="00D52962">
        <w:rPr>
          <w:rFonts w:ascii="Times New Roman" w:hAnsi="Times New Roman"/>
          <w:sz w:val="24"/>
          <w:szCs w:val="24"/>
        </w:rPr>
        <w:t xml:space="preserve"> </w:t>
      </w:r>
      <w:r w:rsidR="001A5BAF">
        <w:rPr>
          <w:rFonts w:ascii="Times New Roman" w:hAnsi="Times New Roman"/>
          <w:sz w:val="24"/>
          <w:szCs w:val="24"/>
        </w:rPr>
        <w:t>15.4.2025</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9D613C">
        <w:rPr>
          <w:rFonts w:ascii="Times New Roman" w:hAnsi="Times New Roman"/>
          <w:sz w:val="24"/>
          <w:szCs w:val="24"/>
        </w:rPr>
        <w:t>V</w:t>
      </w:r>
      <w:r w:rsidR="001A5BAF">
        <w:rPr>
          <w:rFonts w:ascii="Times New Roman" w:hAnsi="Times New Roman"/>
          <w:sz w:val="24"/>
          <w:szCs w:val="24"/>
        </w:rPr>
        <w:t> </w:t>
      </w:r>
      <w:proofErr w:type="spellStart"/>
      <w:sdt>
        <w:sdtPr>
          <w:rPr>
            <w:rFonts w:ascii="Times New Roman" w:hAnsi="Times New Roman"/>
            <w:sz w:val="24"/>
            <w:szCs w:val="24"/>
          </w:rPr>
          <w:id w:val="-1470899490"/>
          <w:placeholder>
            <w:docPart w:val="9050543F426348828329EFD8F77E78E1"/>
          </w:placeholder>
          <w:text/>
        </w:sdtPr>
        <w:sdtEndPr/>
        <w:sdtContent>
          <w:r w:rsidR="001A5BAF">
            <w:rPr>
              <w:rFonts w:ascii="Times New Roman" w:hAnsi="Times New Roman"/>
              <w:sz w:val="24"/>
              <w:szCs w:val="24"/>
            </w:rPr>
            <w:t>Č.Krumlově</w:t>
          </w:r>
          <w:proofErr w:type="spellEnd"/>
        </w:sdtContent>
      </w:sdt>
      <w:r w:rsidR="009D613C">
        <w:rPr>
          <w:rFonts w:ascii="Times New Roman" w:hAnsi="Times New Roman"/>
          <w:sz w:val="24"/>
          <w:szCs w:val="24"/>
        </w:rPr>
        <w:t xml:space="preserve">  </w:t>
      </w:r>
      <w:r w:rsidR="008D6FF8">
        <w:rPr>
          <w:rFonts w:ascii="Times New Roman" w:hAnsi="Times New Roman"/>
          <w:sz w:val="24"/>
          <w:szCs w:val="24"/>
        </w:rPr>
        <w:t xml:space="preserve"> </w:t>
      </w:r>
      <w:r w:rsidR="009D613C">
        <w:rPr>
          <w:rFonts w:ascii="Times New Roman" w:hAnsi="Times New Roman"/>
          <w:sz w:val="24"/>
          <w:szCs w:val="24"/>
        </w:rPr>
        <w:t>dne</w:t>
      </w:r>
      <w:r w:rsidR="00230494">
        <w:rPr>
          <w:rFonts w:ascii="Times New Roman" w:hAnsi="Times New Roman"/>
          <w:sz w:val="24"/>
          <w:szCs w:val="24"/>
        </w:rPr>
        <w:t xml:space="preserve"> </w:t>
      </w:r>
      <w:sdt>
        <w:sdtPr>
          <w:rPr>
            <w:rFonts w:ascii="Times New Roman" w:hAnsi="Times New Roman"/>
            <w:sz w:val="24"/>
            <w:szCs w:val="24"/>
          </w:rPr>
          <w:id w:val="1960529788"/>
          <w:placeholder>
            <w:docPart w:val="F259B069477A4954ADA57A254E23442C"/>
          </w:placeholder>
          <w:date>
            <w:dateFormat w:val="dd.MM.yyyy"/>
            <w:lid w:val="cs-CZ"/>
            <w:storeMappedDataAs w:val="dateTime"/>
            <w:calendar w:val="gregorian"/>
          </w:date>
        </w:sdtPr>
        <w:sdtEndPr/>
        <w:sdtContent>
          <w:r w:rsidR="00BF30D3">
            <w:rPr>
              <w:rFonts w:ascii="Times New Roman" w:hAnsi="Times New Roman"/>
              <w:sz w:val="24"/>
              <w:szCs w:val="24"/>
            </w:rPr>
            <w:t xml:space="preserve"> </w:t>
          </w:r>
        </w:sdtContent>
      </w:sdt>
      <w:r w:rsidR="001A5BAF">
        <w:rPr>
          <w:rFonts w:ascii="Times New Roman" w:hAnsi="Times New Roman"/>
          <w:sz w:val="24"/>
          <w:szCs w:val="24"/>
        </w:rPr>
        <w:t>15.4.2025</w:t>
      </w:r>
    </w:p>
    <w:p w14:paraId="0FF076E3" w14:textId="170D9139" w:rsidR="008035ED"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p>
    <w:p w14:paraId="342E71B3" w14:textId="77777777" w:rsidR="00E50AB0" w:rsidRDefault="00E50AB0" w:rsidP="008035ED">
      <w:pPr>
        <w:spacing w:after="0" w:line="240" w:lineRule="auto"/>
        <w:ind w:firstLine="708"/>
        <w:jc w:val="both"/>
        <w:rPr>
          <w:rFonts w:ascii="Times New Roman" w:hAnsi="Times New Roman"/>
          <w:sz w:val="24"/>
          <w:szCs w:val="24"/>
        </w:rPr>
      </w:pPr>
    </w:p>
    <w:p w14:paraId="1E3C00BC" w14:textId="7A3DE95C" w:rsidR="00A10441" w:rsidRPr="00E7623C"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7EF4F161" w14:textId="77777777"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16D06EF3" w14:textId="1A429638" w:rsidR="008035ED" w:rsidRPr="00E7623C" w:rsidRDefault="00710D43" w:rsidP="008035ED">
      <w:pPr>
        <w:spacing w:after="0" w:line="240" w:lineRule="auto"/>
        <w:ind w:firstLine="708"/>
        <w:jc w:val="both"/>
        <w:rPr>
          <w:rFonts w:ascii="Times New Roman" w:hAnsi="Times New Roman"/>
          <w:sz w:val="24"/>
          <w:szCs w:val="24"/>
        </w:rPr>
      </w:pPr>
      <w:r>
        <w:rPr>
          <w:rFonts w:ascii="Times New Roman" w:hAnsi="Times New Roman"/>
          <w:sz w:val="24"/>
          <w:szCs w:val="24"/>
          <w:lang w:eastAsia="cs-CZ"/>
        </w:rPr>
        <w:t>Mgr. Libor Lukš</w:t>
      </w:r>
      <w:r w:rsidR="00684FC0">
        <w:rPr>
          <w:rFonts w:ascii="Times New Roman" w:hAnsi="Times New Roman"/>
          <w:sz w:val="24"/>
          <w:szCs w:val="24"/>
        </w:rPr>
        <w:t>,</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sdt>
        <w:sdtPr>
          <w:rPr>
            <w:rFonts w:ascii="Times New Roman" w:hAnsi="Times New Roman"/>
            <w:bCs/>
            <w:sz w:val="24"/>
            <w:szCs w:val="24"/>
            <w:lang w:eastAsia="cs-CZ"/>
          </w:rPr>
          <w:id w:val="-1983147048"/>
          <w:placeholder>
            <w:docPart w:val="3433735D0E434079A3CF7970C46E6016"/>
          </w:placeholder>
          <w:text/>
        </w:sdtPr>
        <w:sdtEndPr/>
        <w:sdtContent>
          <w:r w:rsidR="00792FD9" w:rsidRPr="00792FD9">
            <w:rPr>
              <w:rFonts w:ascii="Times New Roman" w:hAnsi="Times New Roman"/>
              <w:bCs/>
              <w:sz w:val="24"/>
              <w:szCs w:val="24"/>
              <w:lang w:eastAsia="cs-CZ"/>
            </w:rPr>
            <w:t>Povltavská stavební společnost s.r.o.</w:t>
          </w:r>
        </w:sdtContent>
      </w:sdt>
    </w:p>
    <w:p w14:paraId="507500E8" w14:textId="7F92BD96" w:rsidR="00684FC0" w:rsidRPr="00684FC0" w:rsidRDefault="00BF30D3" w:rsidP="00684FC0">
      <w:pPr>
        <w:spacing w:after="0" w:line="240" w:lineRule="auto"/>
        <w:ind w:firstLine="708"/>
        <w:jc w:val="both"/>
        <w:rPr>
          <w:rFonts w:ascii="Times New Roman" w:hAnsi="Times New Roman"/>
          <w:sz w:val="20"/>
          <w:szCs w:val="20"/>
        </w:rPr>
      </w:pPr>
      <w:r w:rsidRPr="00684FC0">
        <w:rPr>
          <w:rFonts w:ascii="Times New Roman" w:hAnsi="Times New Roman"/>
          <w:sz w:val="20"/>
          <w:szCs w:val="20"/>
        </w:rPr>
        <w:t>S</w:t>
      </w:r>
      <w:r w:rsidR="00684FC0" w:rsidRPr="00684FC0">
        <w:rPr>
          <w:rFonts w:ascii="Times New Roman" w:hAnsi="Times New Roman"/>
          <w:sz w:val="20"/>
          <w:szCs w:val="20"/>
        </w:rPr>
        <w:t>tarost</w:t>
      </w:r>
      <w:r w:rsidR="00710D43">
        <w:rPr>
          <w:rFonts w:ascii="Times New Roman" w:hAnsi="Times New Roman"/>
          <w:sz w:val="20"/>
          <w:szCs w:val="20"/>
        </w:rPr>
        <w:t>a</w:t>
      </w:r>
      <w:r>
        <w:rPr>
          <w:rFonts w:ascii="Times New Roman" w:hAnsi="Times New Roman"/>
          <w:sz w:val="20"/>
          <w:szCs w:val="20"/>
        </w:rPr>
        <w:t xml:space="preserve">                                                                                      jednatel:</w:t>
      </w:r>
    </w:p>
    <w:p w14:paraId="5AAAA1B7" w14:textId="51E98E18" w:rsidR="00310CC2" w:rsidRPr="00E3149E" w:rsidRDefault="00710321" w:rsidP="00684FC0">
      <w:pPr>
        <w:spacing w:before="240" w:line="240" w:lineRule="auto"/>
        <w:ind w:firstLine="708"/>
        <w:jc w:val="both"/>
        <w:rPr>
          <w:rFonts w:ascii="Times New Roman" w:hAnsi="Times New Roman"/>
          <w:sz w:val="24"/>
          <w:szCs w:val="24"/>
        </w:rPr>
      </w:pPr>
      <w:r w:rsidRPr="00E3149E">
        <w:rPr>
          <w:rFonts w:ascii="Times New Roman" w:hAnsi="Times New Roman"/>
          <w:sz w:val="20"/>
          <w:szCs w:val="20"/>
        </w:rPr>
        <w:t>Příloh</w:t>
      </w:r>
      <w:r w:rsidR="009C40DB" w:rsidRPr="00E3149E">
        <w:rPr>
          <w:rFonts w:ascii="Times New Roman" w:hAnsi="Times New Roman"/>
          <w:sz w:val="20"/>
          <w:szCs w:val="20"/>
        </w:rPr>
        <w:t>y</w:t>
      </w:r>
      <w:r w:rsidRPr="00E3149E">
        <w:rPr>
          <w:rFonts w:ascii="Times New Roman" w:hAnsi="Times New Roman"/>
          <w:sz w:val="20"/>
          <w:szCs w:val="20"/>
        </w:rPr>
        <w:t xml:space="preserve">: </w:t>
      </w:r>
      <w:r w:rsidR="009C40DB" w:rsidRPr="00E3149E">
        <w:rPr>
          <w:rFonts w:ascii="Times New Roman" w:hAnsi="Times New Roman"/>
          <w:sz w:val="20"/>
          <w:szCs w:val="20"/>
        </w:rPr>
        <w:t>Výkaz výměr – položkový rozpočet</w:t>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p>
    <w:sectPr w:rsidR="00310CC2" w:rsidRPr="00E3149E" w:rsidSect="00F31974">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4D77" w14:textId="77777777" w:rsidR="00991401" w:rsidRDefault="00991401" w:rsidP="00B41C40">
      <w:pPr>
        <w:spacing w:after="0" w:line="240" w:lineRule="auto"/>
      </w:pPr>
      <w:r>
        <w:separator/>
      </w:r>
    </w:p>
  </w:endnote>
  <w:endnote w:type="continuationSeparator" w:id="0">
    <w:p w14:paraId="058B9690" w14:textId="77777777" w:rsidR="00991401" w:rsidRDefault="00991401"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83840971"/>
      <w:docPartObj>
        <w:docPartGallery w:val="Page Numbers (Bottom of Page)"/>
        <w:docPartUnique/>
      </w:docPartObj>
    </w:sdtPr>
    <w:sdtEndPr/>
    <w:sdtContent>
      <w:sdt>
        <w:sdtPr>
          <w:rPr>
            <w:rFonts w:ascii="Times New Roman" w:hAnsi="Times New Roman"/>
            <w:sz w:val="20"/>
            <w:szCs w:val="20"/>
          </w:rPr>
          <w:id w:val="1296720939"/>
          <w:docPartObj>
            <w:docPartGallery w:val="Page Numbers (Top of Page)"/>
            <w:docPartUnique/>
          </w:docPartObj>
        </w:sdtPr>
        <w:sdtEnd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F5AB" w14:textId="77777777" w:rsidR="00991401" w:rsidRDefault="00991401" w:rsidP="00B41C40">
      <w:pPr>
        <w:spacing w:after="0" w:line="240" w:lineRule="auto"/>
      </w:pPr>
      <w:r>
        <w:separator/>
      </w:r>
    </w:p>
  </w:footnote>
  <w:footnote w:type="continuationSeparator" w:id="0">
    <w:p w14:paraId="4656AD02" w14:textId="77777777" w:rsidR="00991401" w:rsidRDefault="00991401"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3B4A100C">
      <w:numFmt w:val="bullet"/>
      <w:lvlText w:val="•"/>
      <w:lvlJc w:val="left"/>
      <w:pPr>
        <w:ind w:left="791" w:hanging="360"/>
      </w:pPr>
      <w:rPr>
        <w:rFonts w:ascii="Times New Roman" w:eastAsia="Times New Roman" w:hAnsi="Times New Roman" w:cs="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83821543">
    <w:abstractNumId w:val="0"/>
  </w:num>
  <w:num w:numId="2" w16cid:durableId="1083796110">
    <w:abstractNumId w:val="20"/>
  </w:num>
  <w:num w:numId="3" w16cid:durableId="1429034811">
    <w:abstractNumId w:val="33"/>
  </w:num>
  <w:num w:numId="4" w16cid:durableId="1468619734">
    <w:abstractNumId w:val="18"/>
  </w:num>
  <w:num w:numId="5" w16cid:durableId="299501088">
    <w:abstractNumId w:val="27"/>
  </w:num>
  <w:num w:numId="6" w16cid:durableId="245266241">
    <w:abstractNumId w:val="5"/>
  </w:num>
  <w:num w:numId="7" w16cid:durableId="1102459229">
    <w:abstractNumId w:val="9"/>
  </w:num>
  <w:num w:numId="8" w16cid:durableId="173691153">
    <w:abstractNumId w:val="31"/>
  </w:num>
  <w:num w:numId="9" w16cid:durableId="993414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997749">
    <w:abstractNumId w:val="3"/>
  </w:num>
  <w:num w:numId="11" w16cid:durableId="510141271">
    <w:abstractNumId w:val="10"/>
  </w:num>
  <w:num w:numId="12" w16cid:durableId="2003580903">
    <w:abstractNumId w:val="16"/>
  </w:num>
  <w:num w:numId="13" w16cid:durableId="1502701552">
    <w:abstractNumId w:val="12"/>
  </w:num>
  <w:num w:numId="14" w16cid:durableId="172306815">
    <w:abstractNumId w:val="17"/>
  </w:num>
  <w:num w:numId="15" w16cid:durableId="50808430">
    <w:abstractNumId w:val="15"/>
  </w:num>
  <w:num w:numId="16" w16cid:durableId="1287199158">
    <w:abstractNumId w:val="7"/>
  </w:num>
  <w:num w:numId="17" w16cid:durableId="1324552577">
    <w:abstractNumId w:val="11"/>
  </w:num>
  <w:num w:numId="18" w16cid:durableId="338125651">
    <w:abstractNumId w:val="14"/>
  </w:num>
  <w:num w:numId="19" w16cid:durableId="1302997083">
    <w:abstractNumId w:val="29"/>
  </w:num>
  <w:num w:numId="20" w16cid:durableId="596332741">
    <w:abstractNumId w:val="1"/>
  </w:num>
  <w:num w:numId="21" w16cid:durableId="1249851102">
    <w:abstractNumId w:val="32"/>
  </w:num>
  <w:num w:numId="22" w16cid:durableId="2052924592">
    <w:abstractNumId w:val="13"/>
  </w:num>
  <w:num w:numId="23" w16cid:durableId="1212229081">
    <w:abstractNumId w:val="26"/>
  </w:num>
  <w:num w:numId="24" w16cid:durableId="1540163896">
    <w:abstractNumId w:val="8"/>
  </w:num>
  <w:num w:numId="25" w16cid:durableId="374931577">
    <w:abstractNumId w:val="23"/>
  </w:num>
  <w:num w:numId="26" w16cid:durableId="1760373116">
    <w:abstractNumId w:val="19"/>
  </w:num>
  <w:num w:numId="27" w16cid:durableId="1627814203">
    <w:abstractNumId w:val="22"/>
  </w:num>
  <w:num w:numId="28" w16cid:durableId="531190508">
    <w:abstractNumId w:val="25"/>
  </w:num>
  <w:num w:numId="29" w16cid:durableId="1593978079">
    <w:abstractNumId w:val="4"/>
  </w:num>
  <w:num w:numId="30" w16cid:durableId="1767849880">
    <w:abstractNumId w:val="2"/>
  </w:num>
  <w:num w:numId="31" w16cid:durableId="90785280">
    <w:abstractNumId w:val="30"/>
  </w:num>
  <w:num w:numId="32" w16cid:durableId="2043479168">
    <w:abstractNumId w:val="34"/>
  </w:num>
  <w:num w:numId="33" w16cid:durableId="234366204">
    <w:abstractNumId w:val="6"/>
  </w:num>
  <w:num w:numId="34" w16cid:durableId="1897277024">
    <w:abstractNumId w:val="24"/>
  </w:num>
  <w:num w:numId="35" w16cid:durableId="24877762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EFC"/>
    <w:rsid w:val="00013126"/>
    <w:rsid w:val="00015132"/>
    <w:rsid w:val="0001670D"/>
    <w:rsid w:val="000254CD"/>
    <w:rsid w:val="00030D12"/>
    <w:rsid w:val="00033D7C"/>
    <w:rsid w:val="0003734A"/>
    <w:rsid w:val="000459AC"/>
    <w:rsid w:val="00046CD4"/>
    <w:rsid w:val="00051DD5"/>
    <w:rsid w:val="00061A4A"/>
    <w:rsid w:val="000649DC"/>
    <w:rsid w:val="00071F0B"/>
    <w:rsid w:val="00072689"/>
    <w:rsid w:val="00074B62"/>
    <w:rsid w:val="000752E4"/>
    <w:rsid w:val="0007538A"/>
    <w:rsid w:val="00075704"/>
    <w:rsid w:val="000758AE"/>
    <w:rsid w:val="00087C72"/>
    <w:rsid w:val="000A1395"/>
    <w:rsid w:val="000A3AB5"/>
    <w:rsid w:val="000A7BA4"/>
    <w:rsid w:val="000B1627"/>
    <w:rsid w:val="000B6034"/>
    <w:rsid w:val="000C171C"/>
    <w:rsid w:val="000C26A4"/>
    <w:rsid w:val="000C2ACC"/>
    <w:rsid w:val="000D3160"/>
    <w:rsid w:val="000E0558"/>
    <w:rsid w:val="000E7BEB"/>
    <w:rsid w:val="00107181"/>
    <w:rsid w:val="00113BE6"/>
    <w:rsid w:val="001226BD"/>
    <w:rsid w:val="00125C05"/>
    <w:rsid w:val="001273FC"/>
    <w:rsid w:val="001302A7"/>
    <w:rsid w:val="00131C73"/>
    <w:rsid w:val="0014526D"/>
    <w:rsid w:val="00152B75"/>
    <w:rsid w:val="0015740D"/>
    <w:rsid w:val="00165F59"/>
    <w:rsid w:val="00167870"/>
    <w:rsid w:val="0018430E"/>
    <w:rsid w:val="001853F8"/>
    <w:rsid w:val="00192D1B"/>
    <w:rsid w:val="00195B37"/>
    <w:rsid w:val="001A37F5"/>
    <w:rsid w:val="001A5BAF"/>
    <w:rsid w:val="001B0FDE"/>
    <w:rsid w:val="001B19D1"/>
    <w:rsid w:val="001B7CF0"/>
    <w:rsid w:val="001C2C11"/>
    <w:rsid w:val="001C383D"/>
    <w:rsid w:val="001C442C"/>
    <w:rsid w:val="001C5EAD"/>
    <w:rsid w:val="001C6512"/>
    <w:rsid w:val="001D0306"/>
    <w:rsid w:val="001D13C7"/>
    <w:rsid w:val="001D5798"/>
    <w:rsid w:val="001E0A89"/>
    <w:rsid w:val="001F0A6D"/>
    <w:rsid w:val="00204EDC"/>
    <w:rsid w:val="00207D51"/>
    <w:rsid w:val="00214F03"/>
    <w:rsid w:val="00217BC9"/>
    <w:rsid w:val="00224B78"/>
    <w:rsid w:val="00230494"/>
    <w:rsid w:val="00232FEB"/>
    <w:rsid w:val="002334EE"/>
    <w:rsid w:val="00233DAE"/>
    <w:rsid w:val="0023679A"/>
    <w:rsid w:val="00237A56"/>
    <w:rsid w:val="00243A40"/>
    <w:rsid w:val="00246E31"/>
    <w:rsid w:val="00263C42"/>
    <w:rsid w:val="0026607D"/>
    <w:rsid w:val="00291EC1"/>
    <w:rsid w:val="00294CBE"/>
    <w:rsid w:val="002A189A"/>
    <w:rsid w:val="002A3411"/>
    <w:rsid w:val="002A7EF0"/>
    <w:rsid w:val="002B129F"/>
    <w:rsid w:val="002B1599"/>
    <w:rsid w:val="002B3378"/>
    <w:rsid w:val="002B70E2"/>
    <w:rsid w:val="002B7C03"/>
    <w:rsid w:val="002C09FA"/>
    <w:rsid w:val="002C1996"/>
    <w:rsid w:val="002C2F3F"/>
    <w:rsid w:val="002D1AFB"/>
    <w:rsid w:val="002E5A18"/>
    <w:rsid w:val="002F3783"/>
    <w:rsid w:val="002F3CA1"/>
    <w:rsid w:val="002F545C"/>
    <w:rsid w:val="002F6FCC"/>
    <w:rsid w:val="002F75ED"/>
    <w:rsid w:val="00304F1B"/>
    <w:rsid w:val="00310CC2"/>
    <w:rsid w:val="0031247C"/>
    <w:rsid w:val="00312833"/>
    <w:rsid w:val="003129F0"/>
    <w:rsid w:val="003306AE"/>
    <w:rsid w:val="00333FE2"/>
    <w:rsid w:val="003360B6"/>
    <w:rsid w:val="00336750"/>
    <w:rsid w:val="00347642"/>
    <w:rsid w:val="003507C9"/>
    <w:rsid w:val="003520A9"/>
    <w:rsid w:val="00353F6C"/>
    <w:rsid w:val="003548E5"/>
    <w:rsid w:val="003567CA"/>
    <w:rsid w:val="00372150"/>
    <w:rsid w:val="0038258A"/>
    <w:rsid w:val="00390BD2"/>
    <w:rsid w:val="003A6F42"/>
    <w:rsid w:val="003B1BC3"/>
    <w:rsid w:val="003B1DB6"/>
    <w:rsid w:val="003B243D"/>
    <w:rsid w:val="003B26A7"/>
    <w:rsid w:val="003B629D"/>
    <w:rsid w:val="003B6F7A"/>
    <w:rsid w:val="003D135A"/>
    <w:rsid w:val="003E358B"/>
    <w:rsid w:val="003F47C2"/>
    <w:rsid w:val="00410515"/>
    <w:rsid w:val="004117A8"/>
    <w:rsid w:val="0041394D"/>
    <w:rsid w:val="004140BC"/>
    <w:rsid w:val="00416BF5"/>
    <w:rsid w:val="0042325E"/>
    <w:rsid w:val="004262A1"/>
    <w:rsid w:val="00440C04"/>
    <w:rsid w:val="00441694"/>
    <w:rsid w:val="0044487C"/>
    <w:rsid w:val="00446A44"/>
    <w:rsid w:val="0044739A"/>
    <w:rsid w:val="00447D9D"/>
    <w:rsid w:val="00456E7B"/>
    <w:rsid w:val="0046246E"/>
    <w:rsid w:val="0046437F"/>
    <w:rsid w:val="00464DAC"/>
    <w:rsid w:val="0049198F"/>
    <w:rsid w:val="004A4113"/>
    <w:rsid w:val="004B09E8"/>
    <w:rsid w:val="004B55D5"/>
    <w:rsid w:val="004C64AA"/>
    <w:rsid w:val="004D2C04"/>
    <w:rsid w:val="004E4E12"/>
    <w:rsid w:val="004E58F9"/>
    <w:rsid w:val="004E6A20"/>
    <w:rsid w:val="004E7733"/>
    <w:rsid w:val="004F3840"/>
    <w:rsid w:val="004F56D9"/>
    <w:rsid w:val="004F67C1"/>
    <w:rsid w:val="005100D9"/>
    <w:rsid w:val="005118C5"/>
    <w:rsid w:val="0051532E"/>
    <w:rsid w:val="005165E3"/>
    <w:rsid w:val="00524D30"/>
    <w:rsid w:val="00537F56"/>
    <w:rsid w:val="00542ACD"/>
    <w:rsid w:val="00542D9D"/>
    <w:rsid w:val="00554051"/>
    <w:rsid w:val="005552E5"/>
    <w:rsid w:val="0055701F"/>
    <w:rsid w:val="005570D5"/>
    <w:rsid w:val="005610E5"/>
    <w:rsid w:val="00564656"/>
    <w:rsid w:val="005749DD"/>
    <w:rsid w:val="00575771"/>
    <w:rsid w:val="00580A64"/>
    <w:rsid w:val="00592E1B"/>
    <w:rsid w:val="00592E95"/>
    <w:rsid w:val="00594B0B"/>
    <w:rsid w:val="0059668B"/>
    <w:rsid w:val="005A3D41"/>
    <w:rsid w:val="005A54A7"/>
    <w:rsid w:val="005C6CD1"/>
    <w:rsid w:val="005D0B22"/>
    <w:rsid w:val="005E4358"/>
    <w:rsid w:val="005E53D6"/>
    <w:rsid w:val="005F1A2D"/>
    <w:rsid w:val="005F2436"/>
    <w:rsid w:val="005F5456"/>
    <w:rsid w:val="005F5BAA"/>
    <w:rsid w:val="00610789"/>
    <w:rsid w:val="00611908"/>
    <w:rsid w:val="00626F39"/>
    <w:rsid w:val="006431B8"/>
    <w:rsid w:val="00647AE1"/>
    <w:rsid w:val="0065758B"/>
    <w:rsid w:val="00662FF1"/>
    <w:rsid w:val="00665834"/>
    <w:rsid w:val="0067740A"/>
    <w:rsid w:val="006822E6"/>
    <w:rsid w:val="00683A3B"/>
    <w:rsid w:val="00684873"/>
    <w:rsid w:val="00684FC0"/>
    <w:rsid w:val="00685175"/>
    <w:rsid w:val="00690553"/>
    <w:rsid w:val="006910E1"/>
    <w:rsid w:val="00693951"/>
    <w:rsid w:val="0069613B"/>
    <w:rsid w:val="006B10C2"/>
    <w:rsid w:val="006B4280"/>
    <w:rsid w:val="006B6BB6"/>
    <w:rsid w:val="006C2199"/>
    <w:rsid w:val="006D4EC4"/>
    <w:rsid w:val="006D5985"/>
    <w:rsid w:val="006E2CB5"/>
    <w:rsid w:val="006F0CBC"/>
    <w:rsid w:val="006F1E7D"/>
    <w:rsid w:val="006F3100"/>
    <w:rsid w:val="00710321"/>
    <w:rsid w:val="00710D43"/>
    <w:rsid w:val="00710F35"/>
    <w:rsid w:val="00730120"/>
    <w:rsid w:val="00731E08"/>
    <w:rsid w:val="007368AD"/>
    <w:rsid w:val="007463E0"/>
    <w:rsid w:val="0074798E"/>
    <w:rsid w:val="00767EFA"/>
    <w:rsid w:val="00773064"/>
    <w:rsid w:val="00782ABC"/>
    <w:rsid w:val="00783FC0"/>
    <w:rsid w:val="00792FD9"/>
    <w:rsid w:val="007A2706"/>
    <w:rsid w:val="007A3A7B"/>
    <w:rsid w:val="007B4D5E"/>
    <w:rsid w:val="007C21CE"/>
    <w:rsid w:val="007C39C2"/>
    <w:rsid w:val="007C47F5"/>
    <w:rsid w:val="007D693D"/>
    <w:rsid w:val="007E0A4E"/>
    <w:rsid w:val="007E5920"/>
    <w:rsid w:val="007E61C2"/>
    <w:rsid w:val="007F7749"/>
    <w:rsid w:val="008035ED"/>
    <w:rsid w:val="00804AD1"/>
    <w:rsid w:val="0081482B"/>
    <w:rsid w:val="00815753"/>
    <w:rsid w:val="008175A8"/>
    <w:rsid w:val="008211EC"/>
    <w:rsid w:val="008269DF"/>
    <w:rsid w:val="008272A7"/>
    <w:rsid w:val="00830036"/>
    <w:rsid w:val="00836395"/>
    <w:rsid w:val="00841DAD"/>
    <w:rsid w:val="00852C10"/>
    <w:rsid w:val="008538A7"/>
    <w:rsid w:val="00855FBE"/>
    <w:rsid w:val="00856A6E"/>
    <w:rsid w:val="00856D2E"/>
    <w:rsid w:val="00862F57"/>
    <w:rsid w:val="00882724"/>
    <w:rsid w:val="00890B58"/>
    <w:rsid w:val="00891109"/>
    <w:rsid w:val="008A0E1C"/>
    <w:rsid w:val="008A0F33"/>
    <w:rsid w:val="008A371E"/>
    <w:rsid w:val="008A43C3"/>
    <w:rsid w:val="008B3EBF"/>
    <w:rsid w:val="008C3F69"/>
    <w:rsid w:val="008D6107"/>
    <w:rsid w:val="008D6FF8"/>
    <w:rsid w:val="008F0AD6"/>
    <w:rsid w:val="008F2E6E"/>
    <w:rsid w:val="0090022F"/>
    <w:rsid w:val="00906028"/>
    <w:rsid w:val="00915C86"/>
    <w:rsid w:val="00922294"/>
    <w:rsid w:val="009239D9"/>
    <w:rsid w:val="0092453F"/>
    <w:rsid w:val="00925C30"/>
    <w:rsid w:val="00934241"/>
    <w:rsid w:val="00935BAD"/>
    <w:rsid w:val="00936A5D"/>
    <w:rsid w:val="00944125"/>
    <w:rsid w:val="00944FB8"/>
    <w:rsid w:val="00952395"/>
    <w:rsid w:val="00961294"/>
    <w:rsid w:val="00962C22"/>
    <w:rsid w:val="00965803"/>
    <w:rsid w:val="00977DCD"/>
    <w:rsid w:val="009813A3"/>
    <w:rsid w:val="00981495"/>
    <w:rsid w:val="00991401"/>
    <w:rsid w:val="00991685"/>
    <w:rsid w:val="009A63D2"/>
    <w:rsid w:val="009A6767"/>
    <w:rsid w:val="009B17FB"/>
    <w:rsid w:val="009C40DB"/>
    <w:rsid w:val="009C46C7"/>
    <w:rsid w:val="009D613C"/>
    <w:rsid w:val="009D77FA"/>
    <w:rsid w:val="009F14EE"/>
    <w:rsid w:val="009F2504"/>
    <w:rsid w:val="009F4B9B"/>
    <w:rsid w:val="00A10441"/>
    <w:rsid w:val="00A10A44"/>
    <w:rsid w:val="00A146F0"/>
    <w:rsid w:val="00A160A6"/>
    <w:rsid w:val="00A25D41"/>
    <w:rsid w:val="00A41C6A"/>
    <w:rsid w:val="00A431EF"/>
    <w:rsid w:val="00A45B3B"/>
    <w:rsid w:val="00A46A42"/>
    <w:rsid w:val="00A54600"/>
    <w:rsid w:val="00A61DE5"/>
    <w:rsid w:val="00A75C05"/>
    <w:rsid w:val="00A76FD7"/>
    <w:rsid w:val="00A8051F"/>
    <w:rsid w:val="00A821ED"/>
    <w:rsid w:val="00A92C10"/>
    <w:rsid w:val="00A930AA"/>
    <w:rsid w:val="00AA450C"/>
    <w:rsid w:val="00AB651B"/>
    <w:rsid w:val="00AC2ABE"/>
    <w:rsid w:val="00AC5768"/>
    <w:rsid w:val="00AC66E1"/>
    <w:rsid w:val="00AC6949"/>
    <w:rsid w:val="00AC6D28"/>
    <w:rsid w:val="00AD00DD"/>
    <w:rsid w:val="00AD066E"/>
    <w:rsid w:val="00AD09A0"/>
    <w:rsid w:val="00AD5740"/>
    <w:rsid w:val="00AD6158"/>
    <w:rsid w:val="00AE15CD"/>
    <w:rsid w:val="00AE6342"/>
    <w:rsid w:val="00AF3CD8"/>
    <w:rsid w:val="00AF49E6"/>
    <w:rsid w:val="00B049B0"/>
    <w:rsid w:val="00B064BC"/>
    <w:rsid w:val="00B06EDE"/>
    <w:rsid w:val="00B179D9"/>
    <w:rsid w:val="00B2043C"/>
    <w:rsid w:val="00B2173F"/>
    <w:rsid w:val="00B2483C"/>
    <w:rsid w:val="00B259AA"/>
    <w:rsid w:val="00B336D5"/>
    <w:rsid w:val="00B37406"/>
    <w:rsid w:val="00B41C40"/>
    <w:rsid w:val="00B54759"/>
    <w:rsid w:val="00B61E9A"/>
    <w:rsid w:val="00B64A21"/>
    <w:rsid w:val="00B67B80"/>
    <w:rsid w:val="00B703A3"/>
    <w:rsid w:val="00B75E17"/>
    <w:rsid w:val="00B76051"/>
    <w:rsid w:val="00B765DC"/>
    <w:rsid w:val="00B82C40"/>
    <w:rsid w:val="00B83923"/>
    <w:rsid w:val="00BA1D2F"/>
    <w:rsid w:val="00BA6C73"/>
    <w:rsid w:val="00BB191B"/>
    <w:rsid w:val="00BB4258"/>
    <w:rsid w:val="00BB4418"/>
    <w:rsid w:val="00BC2F30"/>
    <w:rsid w:val="00BC4890"/>
    <w:rsid w:val="00BC5FED"/>
    <w:rsid w:val="00BD0B20"/>
    <w:rsid w:val="00BD7ACE"/>
    <w:rsid w:val="00BE01BC"/>
    <w:rsid w:val="00BE47C5"/>
    <w:rsid w:val="00BE485A"/>
    <w:rsid w:val="00BE6C63"/>
    <w:rsid w:val="00BF27C3"/>
    <w:rsid w:val="00BF30D3"/>
    <w:rsid w:val="00BF7380"/>
    <w:rsid w:val="00C1176C"/>
    <w:rsid w:val="00C31011"/>
    <w:rsid w:val="00C34C88"/>
    <w:rsid w:val="00C35F50"/>
    <w:rsid w:val="00C41BC2"/>
    <w:rsid w:val="00C46DAE"/>
    <w:rsid w:val="00C57E70"/>
    <w:rsid w:val="00C66FD5"/>
    <w:rsid w:val="00C74E00"/>
    <w:rsid w:val="00C815FB"/>
    <w:rsid w:val="00C86254"/>
    <w:rsid w:val="00C95A5C"/>
    <w:rsid w:val="00CA477F"/>
    <w:rsid w:val="00CA4C7D"/>
    <w:rsid w:val="00CB4EEB"/>
    <w:rsid w:val="00CB7616"/>
    <w:rsid w:val="00CC5312"/>
    <w:rsid w:val="00CD0F4A"/>
    <w:rsid w:val="00CD31A9"/>
    <w:rsid w:val="00CD3EDF"/>
    <w:rsid w:val="00CD7219"/>
    <w:rsid w:val="00CE702F"/>
    <w:rsid w:val="00CF45FF"/>
    <w:rsid w:val="00D02D8C"/>
    <w:rsid w:val="00D04309"/>
    <w:rsid w:val="00D05405"/>
    <w:rsid w:val="00D07042"/>
    <w:rsid w:val="00D10B86"/>
    <w:rsid w:val="00D17ADD"/>
    <w:rsid w:val="00D24E10"/>
    <w:rsid w:val="00D2587A"/>
    <w:rsid w:val="00D27F5A"/>
    <w:rsid w:val="00D52962"/>
    <w:rsid w:val="00D573E4"/>
    <w:rsid w:val="00D57F5A"/>
    <w:rsid w:val="00D613FA"/>
    <w:rsid w:val="00D650B8"/>
    <w:rsid w:val="00D66C54"/>
    <w:rsid w:val="00D74338"/>
    <w:rsid w:val="00D756A5"/>
    <w:rsid w:val="00D76CD3"/>
    <w:rsid w:val="00D87FAA"/>
    <w:rsid w:val="00D900AD"/>
    <w:rsid w:val="00DA270A"/>
    <w:rsid w:val="00DA7E3C"/>
    <w:rsid w:val="00DB718E"/>
    <w:rsid w:val="00DC41FE"/>
    <w:rsid w:val="00DC4507"/>
    <w:rsid w:val="00DD00EC"/>
    <w:rsid w:val="00DD21F4"/>
    <w:rsid w:val="00DE1E54"/>
    <w:rsid w:val="00DE3AEE"/>
    <w:rsid w:val="00DE3C7E"/>
    <w:rsid w:val="00DF4C0B"/>
    <w:rsid w:val="00E031C4"/>
    <w:rsid w:val="00E1038B"/>
    <w:rsid w:val="00E10B97"/>
    <w:rsid w:val="00E12AE9"/>
    <w:rsid w:val="00E12C7B"/>
    <w:rsid w:val="00E14561"/>
    <w:rsid w:val="00E1499B"/>
    <w:rsid w:val="00E17BAF"/>
    <w:rsid w:val="00E21379"/>
    <w:rsid w:val="00E22C04"/>
    <w:rsid w:val="00E23DF7"/>
    <w:rsid w:val="00E27BE1"/>
    <w:rsid w:val="00E3149E"/>
    <w:rsid w:val="00E33364"/>
    <w:rsid w:val="00E41963"/>
    <w:rsid w:val="00E466F5"/>
    <w:rsid w:val="00E46F1C"/>
    <w:rsid w:val="00E508A9"/>
    <w:rsid w:val="00E50AB0"/>
    <w:rsid w:val="00E51511"/>
    <w:rsid w:val="00E60CDF"/>
    <w:rsid w:val="00E629DB"/>
    <w:rsid w:val="00E63D6F"/>
    <w:rsid w:val="00E705FA"/>
    <w:rsid w:val="00E734E6"/>
    <w:rsid w:val="00E7444C"/>
    <w:rsid w:val="00E74795"/>
    <w:rsid w:val="00E7623C"/>
    <w:rsid w:val="00E858AD"/>
    <w:rsid w:val="00E87963"/>
    <w:rsid w:val="00E97CC8"/>
    <w:rsid w:val="00EA38D9"/>
    <w:rsid w:val="00EB26E0"/>
    <w:rsid w:val="00EB30AC"/>
    <w:rsid w:val="00ED25BD"/>
    <w:rsid w:val="00ED4419"/>
    <w:rsid w:val="00EE2063"/>
    <w:rsid w:val="00EF3CA2"/>
    <w:rsid w:val="00EF6BDF"/>
    <w:rsid w:val="00F0009F"/>
    <w:rsid w:val="00F0317A"/>
    <w:rsid w:val="00F15073"/>
    <w:rsid w:val="00F20656"/>
    <w:rsid w:val="00F31595"/>
    <w:rsid w:val="00F31974"/>
    <w:rsid w:val="00F40C7D"/>
    <w:rsid w:val="00F40ECB"/>
    <w:rsid w:val="00F50C1A"/>
    <w:rsid w:val="00F51406"/>
    <w:rsid w:val="00F51AA9"/>
    <w:rsid w:val="00F578D9"/>
    <w:rsid w:val="00F61A17"/>
    <w:rsid w:val="00F62707"/>
    <w:rsid w:val="00F714E2"/>
    <w:rsid w:val="00F828EB"/>
    <w:rsid w:val="00F82ED7"/>
    <w:rsid w:val="00F83A87"/>
    <w:rsid w:val="00F852E2"/>
    <w:rsid w:val="00F8578D"/>
    <w:rsid w:val="00FA28F9"/>
    <w:rsid w:val="00FA31BD"/>
    <w:rsid w:val="00FA5DE3"/>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chartTrackingRefBased/>
  <w15:docId w15:val="{B1827520-8895-4581-B815-F6CE67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 w:type="character" w:styleId="Zstupntext">
    <w:name w:val="Placeholder Text"/>
    <w:basedOn w:val="Standardnpsmoodstavce"/>
    <w:uiPriority w:val="99"/>
    <w:semiHidden/>
    <w:rsid w:val="00815753"/>
    <w:rPr>
      <w:color w:val="666666"/>
    </w:rPr>
  </w:style>
  <w:style w:type="paragraph" w:styleId="Revize">
    <w:name w:val="Revision"/>
    <w:hidden/>
    <w:uiPriority w:val="99"/>
    <w:semiHidden/>
    <w:rsid w:val="008157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CDFA365814A94BC7FC8632CB626B3"/>
        <w:category>
          <w:name w:val="Obecné"/>
          <w:gallery w:val="placeholder"/>
        </w:category>
        <w:types>
          <w:type w:val="bbPlcHdr"/>
        </w:types>
        <w:behaviors>
          <w:behavior w:val="content"/>
        </w:behaviors>
        <w:guid w:val="{0CE191C7-FE45-4A57-87C5-B90E49ECE3D7}"/>
      </w:docPartPr>
      <w:docPartBody>
        <w:p w:rsidR="000F6463" w:rsidRDefault="000F6463" w:rsidP="000F6463">
          <w:pPr>
            <w:pStyle w:val="F56CDFA365814A94BC7FC8632CB626B32"/>
          </w:pPr>
          <w:r w:rsidRPr="00DA4D1D">
            <w:rPr>
              <w:rStyle w:val="Zstupntext"/>
            </w:rPr>
            <w:t>zadejte text</w:t>
          </w:r>
        </w:p>
      </w:docPartBody>
    </w:docPart>
    <w:docPart>
      <w:docPartPr>
        <w:name w:val="F3DDD7EC041F42E38890DEC11755BE7C"/>
        <w:category>
          <w:name w:val="Obecné"/>
          <w:gallery w:val="placeholder"/>
        </w:category>
        <w:types>
          <w:type w:val="bbPlcHdr"/>
        </w:types>
        <w:behaviors>
          <w:behavior w:val="content"/>
        </w:behaviors>
        <w:guid w:val="{6ABF0206-5C02-4FD7-A699-2D7B8A96AA2D}"/>
      </w:docPartPr>
      <w:docPartBody>
        <w:p w:rsidR="000F6463" w:rsidRDefault="000F6463" w:rsidP="000F6463">
          <w:pPr>
            <w:pStyle w:val="F3DDD7EC041F42E38890DEC11755BE7C2"/>
          </w:pPr>
          <w:r w:rsidRPr="00DA4D1D">
            <w:rPr>
              <w:rStyle w:val="Zstupntext"/>
            </w:rPr>
            <w:t>zadejte text</w:t>
          </w:r>
        </w:p>
      </w:docPartBody>
    </w:docPart>
    <w:docPart>
      <w:docPartPr>
        <w:name w:val="98290F87B2CA4A4CA4934D8C3E216C39"/>
        <w:category>
          <w:name w:val="Obecné"/>
          <w:gallery w:val="placeholder"/>
        </w:category>
        <w:types>
          <w:type w:val="bbPlcHdr"/>
        </w:types>
        <w:behaviors>
          <w:behavior w:val="content"/>
        </w:behaviors>
        <w:guid w:val="{ECD422CE-A82C-40D0-A5A8-0DFDF58FA6C8}"/>
      </w:docPartPr>
      <w:docPartBody>
        <w:p w:rsidR="000F6463" w:rsidRDefault="000F6463" w:rsidP="000F6463">
          <w:pPr>
            <w:pStyle w:val="98290F87B2CA4A4CA4934D8C3E216C392"/>
          </w:pPr>
          <w:r w:rsidRPr="00DA4D1D">
            <w:rPr>
              <w:rStyle w:val="Zstupntext"/>
            </w:rPr>
            <w:t>zadejte text</w:t>
          </w:r>
        </w:p>
      </w:docPartBody>
    </w:docPart>
    <w:docPart>
      <w:docPartPr>
        <w:name w:val="1B21E47B96B84A8AACD68AE8D37A050C"/>
        <w:category>
          <w:name w:val="Obecné"/>
          <w:gallery w:val="placeholder"/>
        </w:category>
        <w:types>
          <w:type w:val="bbPlcHdr"/>
        </w:types>
        <w:behaviors>
          <w:behavior w:val="content"/>
        </w:behaviors>
        <w:guid w:val="{1D0C0F31-B4E3-4BDE-8844-347228280041}"/>
      </w:docPartPr>
      <w:docPartBody>
        <w:p w:rsidR="000F6463" w:rsidRDefault="000F6463" w:rsidP="000F6463">
          <w:pPr>
            <w:pStyle w:val="1B21E47B96B84A8AACD68AE8D37A050C2"/>
          </w:pPr>
          <w:r w:rsidRPr="00DA4D1D">
            <w:rPr>
              <w:rStyle w:val="Zstupntext"/>
            </w:rPr>
            <w:t>Klikněte nebo klepněte sem a zadejte text.</w:t>
          </w:r>
        </w:p>
      </w:docPartBody>
    </w:docPart>
    <w:docPart>
      <w:docPartPr>
        <w:name w:val="96649317EC2B48D680BAC40D4704478C"/>
        <w:category>
          <w:name w:val="Obecné"/>
          <w:gallery w:val="placeholder"/>
        </w:category>
        <w:types>
          <w:type w:val="bbPlcHdr"/>
        </w:types>
        <w:behaviors>
          <w:behavior w:val="content"/>
        </w:behaviors>
        <w:guid w:val="{28253FF4-AABB-49D7-82DA-F714D2F436F4}"/>
      </w:docPartPr>
      <w:docPartBody>
        <w:p w:rsidR="000F6463" w:rsidRDefault="000F6463" w:rsidP="000F6463">
          <w:pPr>
            <w:pStyle w:val="96649317EC2B48D680BAC40D4704478C2"/>
          </w:pPr>
          <w:r w:rsidRPr="00DA4D1D">
            <w:rPr>
              <w:rStyle w:val="Zstupntext"/>
            </w:rPr>
            <w:t>Klikněte nebo klepněte sem a zadejte text.</w:t>
          </w:r>
        </w:p>
      </w:docPartBody>
    </w:docPart>
    <w:docPart>
      <w:docPartPr>
        <w:name w:val="9985ADB39F554F36902055ABEF6AD56E"/>
        <w:category>
          <w:name w:val="Obecné"/>
          <w:gallery w:val="placeholder"/>
        </w:category>
        <w:types>
          <w:type w:val="bbPlcHdr"/>
        </w:types>
        <w:behaviors>
          <w:behavior w:val="content"/>
        </w:behaviors>
        <w:guid w:val="{4BAB692A-1316-49E3-9CA6-248431B83C51}"/>
      </w:docPartPr>
      <w:docPartBody>
        <w:p w:rsidR="000F6463" w:rsidRDefault="000F6463" w:rsidP="000F6463">
          <w:pPr>
            <w:pStyle w:val="9985ADB39F554F36902055ABEF6AD56E2"/>
          </w:pPr>
          <w:r w:rsidRPr="00DA4D1D">
            <w:rPr>
              <w:rStyle w:val="Zstupntext"/>
            </w:rPr>
            <w:t>Klikněte nebo klepněte sem a zadejte text.</w:t>
          </w:r>
        </w:p>
      </w:docPartBody>
    </w:docPart>
    <w:docPart>
      <w:docPartPr>
        <w:name w:val="6CAC85BA03A8417A877C38EBB02CC3A5"/>
        <w:category>
          <w:name w:val="Obecné"/>
          <w:gallery w:val="placeholder"/>
        </w:category>
        <w:types>
          <w:type w:val="bbPlcHdr"/>
        </w:types>
        <w:behaviors>
          <w:behavior w:val="content"/>
        </w:behaviors>
        <w:guid w:val="{5A8EF631-4CD3-4118-8EE6-193A712C1C81}"/>
      </w:docPartPr>
      <w:docPartBody>
        <w:p w:rsidR="000F6463" w:rsidRDefault="000F6463" w:rsidP="000F6463">
          <w:pPr>
            <w:pStyle w:val="6CAC85BA03A8417A877C38EBB02CC3A52"/>
          </w:pPr>
          <w:r w:rsidRPr="00DA4D1D">
            <w:rPr>
              <w:rStyle w:val="Zstupntext"/>
            </w:rPr>
            <w:t>Klikněte nebo klepněte sem a zadejte text.</w:t>
          </w:r>
        </w:p>
      </w:docPartBody>
    </w:docPart>
    <w:docPart>
      <w:docPartPr>
        <w:name w:val="2D8BCC5DC5594A6DB0F9B5D064E3C362"/>
        <w:category>
          <w:name w:val="Obecné"/>
          <w:gallery w:val="placeholder"/>
        </w:category>
        <w:types>
          <w:type w:val="bbPlcHdr"/>
        </w:types>
        <w:behaviors>
          <w:behavior w:val="content"/>
        </w:behaviors>
        <w:guid w:val="{8EAD238C-70A1-4FCE-B7C7-05C716AE6092}"/>
      </w:docPartPr>
      <w:docPartBody>
        <w:p w:rsidR="000F6463" w:rsidRDefault="000F6463" w:rsidP="000F6463">
          <w:pPr>
            <w:pStyle w:val="2D8BCC5DC5594A6DB0F9B5D064E3C3622"/>
          </w:pPr>
          <w:r w:rsidRPr="00DA4D1D">
            <w:rPr>
              <w:rStyle w:val="Zstupntext"/>
            </w:rPr>
            <w:t>Klikněte nebo klepněte sem a zadejte text.</w:t>
          </w:r>
        </w:p>
      </w:docPartBody>
    </w:docPart>
    <w:docPart>
      <w:docPartPr>
        <w:name w:val="053346A9447F42B59C23DA7A96ECACEE"/>
        <w:category>
          <w:name w:val="Obecné"/>
          <w:gallery w:val="placeholder"/>
        </w:category>
        <w:types>
          <w:type w:val="bbPlcHdr"/>
        </w:types>
        <w:behaviors>
          <w:behavior w:val="content"/>
        </w:behaviors>
        <w:guid w:val="{8E60B9B2-6282-4151-B7B4-B88E7180E239}"/>
      </w:docPartPr>
      <w:docPartBody>
        <w:p w:rsidR="000F6463" w:rsidRDefault="000F6463" w:rsidP="000F6463">
          <w:pPr>
            <w:pStyle w:val="053346A9447F42B59C23DA7A96ECACEE2"/>
          </w:pPr>
          <w:r w:rsidRPr="00DA4D1D">
            <w:rPr>
              <w:rStyle w:val="Zstupntext"/>
            </w:rPr>
            <w:t>Klikněte nebo klepněte sem a zadejte text.</w:t>
          </w:r>
        </w:p>
      </w:docPartBody>
    </w:docPart>
    <w:docPart>
      <w:docPartPr>
        <w:name w:val="42C8B4EA4DA24EB089973F272EEABDDC"/>
        <w:category>
          <w:name w:val="Obecné"/>
          <w:gallery w:val="placeholder"/>
        </w:category>
        <w:types>
          <w:type w:val="bbPlcHdr"/>
        </w:types>
        <w:behaviors>
          <w:behavior w:val="content"/>
        </w:behaviors>
        <w:guid w:val="{09D05CE0-5E81-4742-B9FA-5CE64CD823F2}"/>
      </w:docPartPr>
      <w:docPartBody>
        <w:p w:rsidR="000F6463" w:rsidRDefault="000F6463" w:rsidP="000F6463">
          <w:pPr>
            <w:pStyle w:val="42C8B4EA4DA24EB089973F272EEABDDC2"/>
          </w:pPr>
          <w:r w:rsidRPr="00DA4D1D">
            <w:rPr>
              <w:rStyle w:val="Zstupntext"/>
            </w:rPr>
            <w:t>Klikněte nebo klepněte sem a zadejte text.</w:t>
          </w:r>
        </w:p>
      </w:docPartBody>
    </w:docPart>
    <w:docPart>
      <w:docPartPr>
        <w:name w:val="14FD2B9987474B91919DA8EC5FE9DA0B"/>
        <w:category>
          <w:name w:val="Obecné"/>
          <w:gallery w:val="placeholder"/>
        </w:category>
        <w:types>
          <w:type w:val="bbPlcHdr"/>
        </w:types>
        <w:behaviors>
          <w:behavior w:val="content"/>
        </w:behaviors>
        <w:guid w:val="{A32E19C2-1925-456E-A21E-F86879924089}"/>
      </w:docPartPr>
      <w:docPartBody>
        <w:p w:rsidR="000F6463" w:rsidRDefault="000F6463" w:rsidP="000F6463">
          <w:pPr>
            <w:pStyle w:val="14FD2B9987474B91919DA8EC5FE9DA0B2"/>
          </w:pPr>
          <w:r w:rsidRPr="00DA4D1D">
            <w:rPr>
              <w:rStyle w:val="Zstupntext"/>
            </w:rPr>
            <w:t>Klikněte nebo klepněte sem a zadejte text.</w:t>
          </w:r>
        </w:p>
      </w:docPartBody>
    </w:docPart>
    <w:docPart>
      <w:docPartPr>
        <w:name w:val="A645BAB5809246D8A1738D7EFEE48152"/>
        <w:category>
          <w:name w:val="Obecné"/>
          <w:gallery w:val="placeholder"/>
        </w:category>
        <w:types>
          <w:type w:val="bbPlcHdr"/>
        </w:types>
        <w:behaviors>
          <w:behavior w:val="content"/>
        </w:behaviors>
        <w:guid w:val="{BECBFFB6-08E0-49A0-A39B-6B9579ABAA2D}"/>
      </w:docPartPr>
      <w:docPartBody>
        <w:p w:rsidR="000F6463" w:rsidRDefault="000F6463" w:rsidP="000F6463">
          <w:pPr>
            <w:pStyle w:val="A645BAB5809246D8A1738D7EFEE481521"/>
          </w:pPr>
          <w:r w:rsidRPr="00942BD7">
            <w:rPr>
              <w:rStyle w:val="Zstupntext"/>
            </w:rPr>
            <w:t>datum</w:t>
          </w:r>
        </w:p>
      </w:docPartBody>
    </w:docPart>
    <w:docPart>
      <w:docPartPr>
        <w:name w:val="1D089C7097D44DF18247CA21CFD69811"/>
        <w:category>
          <w:name w:val="Obecné"/>
          <w:gallery w:val="placeholder"/>
        </w:category>
        <w:types>
          <w:type w:val="bbPlcHdr"/>
        </w:types>
        <w:behaviors>
          <w:behavior w:val="content"/>
        </w:behaviors>
        <w:guid w:val="{B1FCF5FE-ADB9-4F66-85AB-28A44CD29CE5}"/>
      </w:docPartPr>
      <w:docPartBody>
        <w:p w:rsidR="000F6463" w:rsidRDefault="000F6463" w:rsidP="000F6463">
          <w:pPr>
            <w:pStyle w:val="1D089C7097D44DF18247CA21CFD698111"/>
          </w:pPr>
          <w:r>
            <w:rPr>
              <w:rStyle w:val="Zstupntext"/>
            </w:rPr>
            <w:t>číslo</w:t>
          </w:r>
        </w:p>
      </w:docPartBody>
    </w:docPart>
    <w:docPart>
      <w:docPartPr>
        <w:name w:val="9050543F426348828329EFD8F77E78E1"/>
        <w:category>
          <w:name w:val="Obecné"/>
          <w:gallery w:val="placeholder"/>
        </w:category>
        <w:types>
          <w:type w:val="bbPlcHdr"/>
        </w:types>
        <w:behaviors>
          <w:behavior w:val="content"/>
        </w:behaviors>
        <w:guid w:val="{AA85F3D1-84A5-4F87-BCD0-2D2115E4733D}"/>
      </w:docPartPr>
      <w:docPartBody>
        <w:p w:rsidR="000F6463" w:rsidRDefault="000F6463" w:rsidP="000F6463">
          <w:pPr>
            <w:pStyle w:val="9050543F426348828329EFD8F77E78E1"/>
          </w:pPr>
          <w:r>
            <w:rPr>
              <w:rStyle w:val="Zstupntext"/>
            </w:rPr>
            <w:t>místo</w:t>
          </w:r>
        </w:p>
      </w:docPartBody>
    </w:docPart>
    <w:docPart>
      <w:docPartPr>
        <w:name w:val="F259B069477A4954ADA57A254E23442C"/>
        <w:category>
          <w:name w:val="Obecné"/>
          <w:gallery w:val="placeholder"/>
        </w:category>
        <w:types>
          <w:type w:val="bbPlcHdr"/>
        </w:types>
        <w:behaviors>
          <w:behavior w:val="content"/>
        </w:behaviors>
        <w:guid w:val="{9CF2CC2A-C670-4E0B-AEB7-49C3E32F744C}"/>
      </w:docPartPr>
      <w:docPartBody>
        <w:p w:rsidR="000F6463" w:rsidRDefault="000F6463" w:rsidP="000F6463">
          <w:pPr>
            <w:pStyle w:val="F259B069477A4954ADA57A254E23442C"/>
          </w:pPr>
          <w:r w:rsidRPr="00942BD7">
            <w:rPr>
              <w:rStyle w:val="Zstupntext"/>
            </w:rPr>
            <w:t>datum.</w:t>
          </w:r>
        </w:p>
      </w:docPartBody>
    </w:docPart>
    <w:docPart>
      <w:docPartPr>
        <w:name w:val="03263765A86D46CF9265F587ACAA0275"/>
        <w:category>
          <w:name w:val="Obecné"/>
          <w:gallery w:val="placeholder"/>
        </w:category>
        <w:types>
          <w:type w:val="bbPlcHdr"/>
        </w:types>
        <w:behaviors>
          <w:behavior w:val="content"/>
        </w:behaviors>
        <w:guid w:val="{041D8ED8-D156-439E-AC56-32BF403450CA}"/>
      </w:docPartPr>
      <w:docPartBody>
        <w:p w:rsidR="00EA165F" w:rsidRDefault="00EA165F" w:rsidP="00EA165F">
          <w:pPr>
            <w:pStyle w:val="03263765A86D46CF9265F587ACAA0275"/>
          </w:pPr>
          <w:r w:rsidRPr="00942BD7">
            <w:rPr>
              <w:rStyle w:val="Zstupntext"/>
            </w:rPr>
            <w:t>datum.</w:t>
          </w:r>
        </w:p>
      </w:docPartBody>
    </w:docPart>
    <w:docPart>
      <w:docPartPr>
        <w:name w:val="3433735D0E434079A3CF7970C46E6016"/>
        <w:category>
          <w:name w:val="Obecné"/>
          <w:gallery w:val="placeholder"/>
        </w:category>
        <w:types>
          <w:type w:val="bbPlcHdr"/>
        </w:types>
        <w:behaviors>
          <w:behavior w:val="content"/>
        </w:behaviors>
        <w:guid w:val="{2B98BC11-6DF4-4C51-8F0A-EE094C66EA9E}"/>
      </w:docPartPr>
      <w:docPartBody>
        <w:p w:rsidR="00F40455" w:rsidRDefault="00F40455" w:rsidP="00F40455">
          <w:pPr>
            <w:pStyle w:val="3433735D0E434079A3CF7970C46E6016"/>
          </w:pPr>
          <w:r w:rsidRPr="00DA4D1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B"/>
    <w:rsid w:val="00064595"/>
    <w:rsid w:val="000F6463"/>
    <w:rsid w:val="00152917"/>
    <w:rsid w:val="001D6D0E"/>
    <w:rsid w:val="002A7EF0"/>
    <w:rsid w:val="004653FB"/>
    <w:rsid w:val="004C01E9"/>
    <w:rsid w:val="005100D9"/>
    <w:rsid w:val="00537F56"/>
    <w:rsid w:val="006431B8"/>
    <w:rsid w:val="006D4EC4"/>
    <w:rsid w:val="009F2504"/>
    <w:rsid w:val="00B75E17"/>
    <w:rsid w:val="00D71729"/>
    <w:rsid w:val="00DA270A"/>
    <w:rsid w:val="00EA165F"/>
    <w:rsid w:val="00F40455"/>
    <w:rsid w:val="00F51AA9"/>
    <w:rsid w:val="00FA2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40455"/>
    <w:rPr>
      <w:color w:val="666666"/>
    </w:rPr>
  </w:style>
  <w:style w:type="paragraph" w:customStyle="1" w:styleId="1B21E47B96B84A8AACD68AE8D37A050C2">
    <w:name w:val="1B21E47B96B84A8AACD68AE8D37A050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6649317EC2B48D680BAC40D4704478C2">
    <w:name w:val="96649317EC2B48D680BAC40D4704478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985ADB39F554F36902055ABEF6AD56E2">
    <w:name w:val="9985ADB39F554F36902055ABEF6AD56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6CAC85BA03A8417A877C38EBB02CC3A52">
    <w:name w:val="6CAC85BA03A8417A877C38EBB02CC3A5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2D8BCC5DC5594A6DB0F9B5D064E3C3622">
    <w:name w:val="2D8BCC5DC5594A6DB0F9B5D064E3C362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053346A9447F42B59C23DA7A96ECACEE2">
    <w:name w:val="053346A9447F42B59C23DA7A96ECACE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42C8B4EA4DA24EB089973F272EEABDDC2">
    <w:name w:val="42C8B4EA4DA24EB089973F272EEABDD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4FD2B9987474B91919DA8EC5FE9DA0B2">
    <w:name w:val="14FD2B9987474B91919DA8EC5FE9DA0B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56CDFA365814A94BC7FC8632CB626B32">
    <w:name w:val="F56CDFA365814A94BC7FC8632CB626B3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3DDD7EC041F42E38890DEC11755BE7C2">
    <w:name w:val="F3DDD7EC041F42E38890DEC11755BE7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8290F87B2CA4A4CA4934D8C3E216C392">
    <w:name w:val="98290F87B2CA4A4CA4934D8C3E216C39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A645BAB5809246D8A1738D7EFEE481521">
    <w:name w:val="A645BAB5809246D8A1738D7EFEE48152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D089C7097D44DF18247CA21CFD698111">
    <w:name w:val="1D089C7097D44DF18247CA21CFD69811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050543F426348828329EFD8F77E78E1">
    <w:name w:val="9050543F426348828329EFD8F77E78E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259B069477A4954ADA57A254E23442C">
    <w:name w:val="F259B069477A4954ADA57A254E23442C"/>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03263765A86D46CF9265F587ACAA0275">
    <w:name w:val="03263765A86D46CF9265F587ACAA0275"/>
    <w:rsid w:val="00EA165F"/>
  </w:style>
  <w:style w:type="paragraph" w:customStyle="1" w:styleId="3433735D0E434079A3CF7970C46E6016">
    <w:name w:val="3433735D0E434079A3CF7970C46E6016"/>
    <w:rsid w:val="00F40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1AD0-83C5-4299-868E-CE7DAD2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4095</Words>
  <Characters>24161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Ivana Putzerová</cp:lastModifiedBy>
  <cp:revision>8</cp:revision>
  <cp:lastPrinted>2024-02-26T08:19:00Z</cp:lastPrinted>
  <dcterms:created xsi:type="dcterms:W3CDTF">2025-04-07T13:54:00Z</dcterms:created>
  <dcterms:modified xsi:type="dcterms:W3CDTF">2025-04-22T09:15:00Z</dcterms:modified>
</cp:coreProperties>
</file>