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2FB177" w14:textId="2BBB21DF" w:rsidR="005735EE" w:rsidRPr="00AA6C41" w:rsidRDefault="005735EE" w:rsidP="000A3491">
      <w:pPr>
        <w:pStyle w:val="Nadpis1"/>
        <w:spacing w:before="0"/>
      </w:pPr>
      <w:r w:rsidRPr="00AA6C41">
        <w:t xml:space="preserve">SMLOUVA O </w:t>
      </w:r>
      <w:r>
        <w:t>VYSTOUPENÍ</w:t>
      </w:r>
    </w:p>
    <w:p w14:paraId="3EB7D88E" w14:textId="77777777" w:rsidR="005735EE" w:rsidRDefault="005735EE" w:rsidP="005735EE">
      <w:r>
        <w:t>uzavřená mezi těmito osobami:</w:t>
      </w:r>
    </w:p>
    <w:tbl>
      <w:tblPr>
        <w:tblStyle w:val="Mkatabul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6"/>
        <w:gridCol w:w="424"/>
        <w:gridCol w:w="5384"/>
      </w:tblGrid>
      <w:tr w:rsidR="00F06772" w14:paraId="05D105AA" w14:textId="77777777" w:rsidTr="00541A94">
        <w:trPr>
          <w:trHeight w:val="2185"/>
        </w:trPr>
        <w:tc>
          <w:tcPr>
            <w:tcW w:w="2154" w:type="pct"/>
          </w:tcPr>
          <w:p w14:paraId="5856B4FB" w14:textId="77777777" w:rsidR="006528E1" w:rsidRPr="00FC4074" w:rsidRDefault="006528E1" w:rsidP="006528E1">
            <w:pPr>
              <w:rPr>
                <w:sz w:val="24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Jakub Baran </w:t>
            </w:r>
            <w:r w:rsidRPr="00FC4074">
              <w:rPr>
                <w:b/>
                <w:sz w:val="28"/>
                <w:szCs w:val="28"/>
              </w:rPr>
              <w:t>– Divadlo NAVĚTVI</w:t>
            </w:r>
          </w:p>
          <w:p w14:paraId="1169E85D" w14:textId="77777777" w:rsidR="006528E1" w:rsidRDefault="006528E1" w:rsidP="006528E1">
            <w:r>
              <w:t xml:space="preserve">IČ: </w:t>
            </w:r>
            <w:r w:rsidRPr="0057259A">
              <w:rPr>
                <w:b/>
              </w:rPr>
              <w:t>21115206</w:t>
            </w:r>
            <w:r>
              <w:t xml:space="preserve">, DIČ: </w:t>
            </w:r>
            <w:r w:rsidRPr="00677D43">
              <w:t>CZ</w:t>
            </w:r>
            <w:r>
              <w:t>8307201386 (neplátce DPH)</w:t>
            </w:r>
          </w:p>
          <w:p w14:paraId="2703EFD5" w14:textId="77777777" w:rsidR="006528E1" w:rsidRDefault="006528E1" w:rsidP="006528E1">
            <w:pPr>
              <w:rPr>
                <w:sz w:val="14"/>
                <w:szCs w:val="16"/>
              </w:rPr>
            </w:pPr>
            <w:r w:rsidRPr="00FC4074">
              <w:rPr>
                <w:sz w:val="14"/>
                <w:szCs w:val="16"/>
              </w:rPr>
              <w:t xml:space="preserve">Úřad příslušný podle §71 odst. 2 živnostenského zákona: </w:t>
            </w:r>
            <w:proofErr w:type="spellStart"/>
            <w:r w:rsidRPr="00FC4074">
              <w:rPr>
                <w:sz w:val="14"/>
                <w:szCs w:val="16"/>
              </w:rPr>
              <w:t>MěÚ</w:t>
            </w:r>
            <w:proofErr w:type="spellEnd"/>
            <w:r w:rsidRPr="00FC4074">
              <w:rPr>
                <w:sz w:val="14"/>
                <w:szCs w:val="16"/>
              </w:rPr>
              <w:t xml:space="preserve"> Písek</w:t>
            </w:r>
          </w:p>
          <w:p w14:paraId="5D14931F" w14:textId="77777777" w:rsidR="006528E1" w:rsidRDefault="006528E1" w:rsidP="006528E1">
            <w:r>
              <w:t>Kožlí u Čížové 26, Předotice, 397 01</w:t>
            </w:r>
          </w:p>
          <w:p w14:paraId="795CF6CE" w14:textId="77777777" w:rsidR="006528E1" w:rsidRDefault="006528E1" w:rsidP="006528E1">
            <w:r>
              <w:t xml:space="preserve">č. </w:t>
            </w:r>
            <w:proofErr w:type="spellStart"/>
            <w:r>
              <w:t>ú.</w:t>
            </w:r>
            <w:proofErr w:type="spellEnd"/>
            <w:r>
              <w:t>: 335000432</w:t>
            </w:r>
            <w:r w:rsidRPr="00E04352">
              <w:t>/</w:t>
            </w:r>
            <w:r>
              <w:t>0300</w:t>
            </w:r>
          </w:p>
          <w:p w14:paraId="3F978406" w14:textId="1539C6C4" w:rsidR="003632FB" w:rsidRDefault="00B2404F" w:rsidP="003632FB">
            <w:r>
              <w:t>(kont. osoba:)</w:t>
            </w:r>
          </w:p>
          <w:p w14:paraId="63B1A804" w14:textId="780DAC4A" w:rsidR="005735EE" w:rsidRDefault="005735EE" w:rsidP="003632FB">
            <w:r>
              <w:t>dále jen „</w:t>
            </w:r>
            <w:r w:rsidRPr="00212598">
              <w:rPr>
                <w:b/>
              </w:rPr>
              <w:t>D</w:t>
            </w:r>
            <w:r>
              <w:rPr>
                <w:b/>
              </w:rPr>
              <w:t>ivadlo</w:t>
            </w:r>
            <w:r>
              <w:t>“</w:t>
            </w:r>
          </w:p>
        </w:tc>
        <w:tc>
          <w:tcPr>
            <w:tcW w:w="208" w:type="pct"/>
          </w:tcPr>
          <w:p w14:paraId="31877CCB" w14:textId="77777777" w:rsidR="005735EE" w:rsidRDefault="005735EE" w:rsidP="00932E23">
            <w:r w:rsidRPr="003F0037">
              <w:rPr>
                <w:sz w:val="22"/>
              </w:rPr>
              <w:t>a</w:t>
            </w:r>
          </w:p>
        </w:tc>
        <w:tc>
          <w:tcPr>
            <w:tcW w:w="2638" w:type="pct"/>
          </w:tcPr>
          <w:p w14:paraId="327DF143" w14:textId="77777777" w:rsidR="00E02857" w:rsidRDefault="00E02857" w:rsidP="00E02857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Městské divadlo Zlín, </w:t>
            </w:r>
            <w:proofErr w:type="spellStart"/>
            <w:r>
              <w:rPr>
                <w:b/>
                <w:sz w:val="28"/>
              </w:rPr>
              <w:t>přísp</w:t>
            </w:r>
            <w:proofErr w:type="spellEnd"/>
            <w:r>
              <w:rPr>
                <w:b/>
                <w:sz w:val="28"/>
              </w:rPr>
              <w:t>. organizace</w:t>
            </w:r>
          </w:p>
          <w:p w14:paraId="249D77C6" w14:textId="77777777" w:rsidR="00E02857" w:rsidRDefault="00E02857" w:rsidP="00E02857">
            <w:pPr>
              <w:jc w:val="left"/>
            </w:pPr>
            <w:r w:rsidRPr="008A04B8">
              <w:rPr>
                <w:sz w:val="18"/>
                <w:szCs w:val="20"/>
              </w:rPr>
              <w:t>zapsaná v OR vedeném Krajským soudem v Brně, odd. PR, vl</w:t>
            </w:r>
            <w:r>
              <w:rPr>
                <w:sz w:val="18"/>
                <w:szCs w:val="20"/>
              </w:rPr>
              <w:t>ožka</w:t>
            </w:r>
            <w:r w:rsidRPr="008A04B8">
              <w:rPr>
                <w:sz w:val="18"/>
                <w:szCs w:val="20"/>
              </w:rPr>
              <w:t xml:space="preserve"> 2014</w:t>
            </w:r>
            <w:r>
              <w:br/>
              <w:t xml:space="preserve">a zastoupená ředitelkou Ing. Irenou </w:t>
            </w:r>
            <w:proofErr w:type="spellStart"/>
            <w:r>
              <w:t>Pelkovou</w:t>
            </w:r>
            <w:proofErr w:type="spellEnd"/>
          </w:p>
          <w:p w14:paraId="4808B800" w14:textId="77777777" w:rsidR="00E02857" w:rsidRDefault="00E02857" w:rsidP="00E02857">
            <w:r>
              <w:t>IČ: 00094838, DIČ: CZ00094838</w:t>
            </w:r>
          </w:p>
          <w:p w14:paraId="1187C65F" w14:textId="77777777" w:rsidR="00E02857" w:rsidRDefault="00E02857" w:rsidP="00E02857">
            <w:r>
              <w:t>třída Tomáše Bati 4091, Zlín, 760 01</w:t>
            </w:r>
          </w:p>
          <w:p w14:paraId="20D1F358" w14:textId="651FEFA7" w:rsidR="00E02857" w:rsidRDefault="00E02857" w:rsidP="00E02857">
            <w:r>
              <w:t xml:space="preserve"> (kont. osoba:)</w:t>
            </w:r>
          </w:p>
          <w:p w14:paraId="364B6791" w14:textId="31713FBA" w:rsidR="005735EE" w:rsidRDefault="00E02857" w:rsidP="00E02857">
            <w:r>
              <w:t>dále jen „</w:t>
            </w:r>
            <w:r>
              <w:rPr>
                <w:b/>
              </w:rPr>
              <w:t>pořadatel</w:t>
            </w:r>
            <w:r>
              <w:t>“</w:t>
            </w:r>
          </w:p>
        </w:tc>
      </w:tr>
    </w:tbl>
    <w:p w14:paraId="3ED2F205" w14:textId="1D44995D" w:rsidR="005735EE" w:rsidRDefault="001306E7" w:rsidP="002B2225">
      <w:pPr>
        <w:pStyle w:val="Nadpis2"/>
      </w:pPr>
      <w:r>
        <w:t>Předmět smlouvy</w:t>
      </w:r>
    </w:p>
    <w:p w14:paraId="3CBE49A6" w14:textId="77777777" w:rsidR="003632FB" w:rsidRDefault="005735EE" w:rsidP="002A6A4D">
      <w:pPr>
        <w:ind w:left="284"/>
        <w:contextualSpacing/>
        <w:rPr>
          <w:b/>
          <w:sz w:val="22"/>
        </w:rPr>
      </w:pPr>
      <w:r w:rsidRPr="002A6A4D">
        <w:rPr>
          <w:sz w:val="22"/>
        </w:rPr>
        <w:t xml:space="preserve">Předmětem smlouvy je </w:t>
      </w:r>
      <w:r w:rsidRPr="002A6A4D">
        <w:rPr>
          <w:b/>
          <w:sz w:val="22"/>
        </w:rPr>
        <w:t xml:space="preserve">realizace </w:t>
      </w:r>
      <w:r w:rsidR="003E63B4">
        <w:rPr>
          <w:b/>
          <w:sz w:val="22"/>
        </w:rPr>
        <w:t>vystoupení</w:t>
      </w:r>
      <w:r w:rsidRPr="002A6A4D">
        <w:rPr>
          <w:b/>
          <w:sz w:val="22"/>
        </w:rPr>
        <w:t xml:space="preserve"> Divadla NAVĚTVI </w:t>
      </w:r>
      <w:r w:rsidRPr="002A6A4D">
        <w:rPr>
          <w:szCs w:val="20"/>
        </w:rPr>
        <w:t>(zajištění služeb výkonných umělců a dopravy)</w:t>
      </w:r>
      <w:r w:rsidRPr="002A6A4D">
        <w:rPr>
          <w:b/>
          <w:sz w:val="22"/>
        </w:rPr>
        <w:t xml:space="preserve">, </w:t>
      </w:r>
    </w:p>
    <w:p w14:paraId="3D9B8A8D" w14:textId="55EE673C" w:rsidR="005735EE" w:rsidRPr="002A6A4D" w:rsidRDefault="005735EE" w:rsidP="002A6A4D">
      <w:pPr>
        <w:ind w:left="284"/>
        <w:contextualSpacing/>
        <w:rPr>
          <w:b/>
          <w:sz w:val="22"/>
        </w:rPr>
      </w:pPr>
      <w:r w:rsidRPr="002A6A4D">
        <w:rPr>
          <w:sz w:val="22"/>
        </w:rPr>
        <w:t>konkrétně inscenace</w:t>
      </w:r>
      <w:r w:rsidRPr="002A6A4D">
        <w:rPr>
          <w:rStyle w:val="Styl2"/>
        </w:rPr>
        <w:t xml:space="preserve"> </w:t>
      </w:r>
      <w:sdt>
        <w:sdtPr>
          <w:rPr>
            <w:rStyle w:val="Styl2"/>
            <w:sz w:val="24"/>
            <w:szCs w:val="24"/>
          </w:rPr>
          <w:id w:val="690816422"/>
          <w:placeholder>
            <w:docPart w:val="2A3B3DB0ECA5410C82A5AD6AB78D5F76"/>
          </w:placeholder>
          <w:dropDownList>
            <w:listItem w:displayText="1000 a jedna noc." w:value="1000 a jedna noc."/>
            <w:listItem w:displayText="Bajaja!" w:value="Bajaja!"/>
            <w:listItem w:displayText="Brémští muzikanti." w:value="Brémští muzikanti."/>
            <w:listItem w:displayText="Dlouhý, Široký a Bystrozraký." w:value="Dlouhý, Široký a Bystrozraký."/>
            <w:listItem w:displayText="Hlídali jsme Ježíška." w:value="Hlídali jsme Ježíška."/>
            <w:listItem w:displayText="KnihoMOLI." w:value="KnihoMOLI."/>
            <w:listItem w:displayText="Kouzla skřítků." w:value="Kouzla skřítků."/>
            <w:listItem w:displayText="Malá vánoční taškařice." w:value="Malá vánoční taškařice."/>
            <w:listItem w:displayText="Pověsti staré a české." w:value="Pověsti staré a české."/>
            <w:listItem w:displayText="Vejce vejci aneb Jurodiví dinosauři." w:value="Vejce vejci aneb Jurodiví dinosauři."/>
            <w:listItem w:displayText="Z půdy Haram pádí." w:value="Z půdy Haram pádí."/>
            <w:listItem w:displayText="Zvěřinec pana Ezopa." w:value="Zvěřinec pana Ezopa."/>
          </w:dropDownList>
        </w:sdtPr>
        <w:sdtEndPr>
          <w:rPr>
            <w:rStyle w:val="Standardnpsmoodstavce"/>
            <w:b w:val="0"/>
            <w:sz w:val="22"/>
          </w:rPr>
        </w:sdtEndPr>
        <w:sdtContent>
          <w:r w:rsidR="00E02857">
            <w:rPr>
              <w:rStyle w:val="Styl2"/>
              <w:sz w:val="24"/>
              <w:szCs w:val="24"/>
            </w:rPr>
            <w:t>1000 a jedna noc.</w:t>
          </w:r>
        </w:sdtContent>
      </w:sdt>
    </w:p>
    <w:p w14:paraId="27BDEA60" w14:textId="77777777" w:rsidR="003632FB" w:rsidRDefault="005735EE" w:rsidP="002A6A4D">
      <w:pPr>
        <w:ind w:left="284"/>
        <w:rPr>
          <w:b/>
          <w:sz w:val="22"/>
        </w:rPr>
      </w:pPr>
      <w:r w:rsidRPr="002A6A4D">
        <w:rPr>
          <w:sz w:val="22"/>
        </w:rPr>
        <w:t xml:space="preserve">Místo konání: </w:t>
      </w:r>
      <w:r w:rsidR="00DB2E70">
        <w:rPr>
          <w:b/>
          <w:sz w:val="22"/>
        </w:rPr>
        <w:t>sídlo pořadatele (viz výše).</w:t>
      </w:r>
    </w:p>
    <w:p w14:paraId="131F09CF" w14:textId="5DFA21B7" w:rsidR="005735EE" w:rsidRPr="002A6A4D" w:rsidRDefault="005735EE" w:rsidP="002A6A4D">
      <w:pPr>
        <w:ind w:left="284"/>
        <w:rPr>
          <w:b/>
          <w:sz w:val="22"/>
        </w:rPr>
      </w:pPr>
      <w:r w:rsidRPr="002A6A4D">
        <w:rPr>
          <w:sz w:val="22"/>
        </w:rPr>
        <w:t xml:space="preserve">Datum a čas: </w:t>
      </w:r>
      <w:r w:rsidR="00D020B8">
        <w:rPr>
          <w:b/>
          <w:sz w:val="22"/>
        </w:rPr>
        <w:t>10</w:t>
      </w:r>
      <w:r w:rsidRPr="002A6A4D">
        <w:rPr>
          <w:b/>
          <w:sz w:val="22"/>
        </w:rPr>
        <w:t xml:space="preserve">. </w:t>
      </w:r>
      <w:r w:rsidR="00D020B8">
        <w:rPr>
          <w:b/>
          <w:sz w:val="22"/>
        </w:rPr>
        <w:t>2</w:t>
      </w:r>
      <w:r w:rsidRPr="002A6A4D">
        <w:rPr>
          <w:b/>
          <w:sz w:val="22"/>
        </w:rPr>
        <w:t>. 202</w:t>
      </w:r>
      <w:r w:rsidR="00D020B8">
        <w:rPr>
          <w:b/>
          <w:sz w:val="22"/>
        </w:rPr>
        <w:t>6</w:t>
      </w:r>
      <w:r w:rsidRPr="002A6A4D">
        <w:rPr>
          <w:b/>
          <w:sz w:val="22"/>
        </w:rPr>
        <w:t xml:space="preserve"> v </w:t>
      </w:r>
      <w:r w:rsidR="00D020B8">
        <w:rPr>
          <w:b/>
          <w:sz w:val="22"/>
        </w:rPr>
        <w:t>10</w:t>
      </w:r>
      <w:r w:rsidRPr="002A6A4D">
        <w:rPr>
          <w:b/>
          <w:sz w:val="22"/>
        </w:rPr>
        <w:t>:</w:t>
      </w:r>
      <w:r w:rsidR="00D020B8">
        <w:rPr>
          <w:b/>
          <w:sz w:val="22"/>
        </w:rPr>
        <w:t>00 a 14:3</w:t>
      </w:r>
      <w:r w:rsidRPr="002A6A4D">
        <w:rPr>
          <w:b/>
          <w:sz w:val="22"/>
        </w:rPr>
        <w:t>0</w:t>
      </w:r>
      <w:r w:rsidR="00D020B8">
        <w:rPr>
          <w:b/>
          <w:sz w:val="22"/>
        </w:rPr>
        <w:t xml:space="preserve"> a 11. 2. 2026 v 10:00 a 14:30</w:t>
      </w:r>
      <w:r w:rsidRPr="002A6A4D">
        <w:rPr>
          <w:b/>
          <w:sz w:val="22"/>
        </w:rPr>
        <w:t xml:space="preserve"> </w:t>
      </w:r>
      <w:r w:rsidRPr="002A6A4D">
        <w:rPr>
          <w:sz w:val="22"/>
        </w:rPr>
        <w:t>(čas příjezdu</w:t>
      </w:r>
      <w:r w:rsidR="00E56E5C">
        <w:rPr>
          <w:sz w:val="22"/>
        </w:rPr>
        <w:t xml:space="preserve"> 10. 2. v</w:t>
      </w:r>
      <w:r w:rsidRPr="002A6A4D">
        <w:rPr>
          <w:sz w:val="22"/>
        </w:rPr>
        <w:t xml:space="preserve"> </w:t>
      </w:r>
      <w:r w:rsidR="00E56E5C">
        <w:rPr>
          <w:sz w:val="22"/>
        </w:rPr>
        <w:t>7</w:t>
      </w:r>
      <w:r w:rsidRPr="002A6A4D">
        <w:rPr>
          <w:sz w:val="22"/>
        </w:rPr>
        <w:t>:</w:t>
      </w:r>
      <w:r w:rsidR="00DB2E70">
        <w:rPr>
          <w:sz w:val="22"/>
        </w:rPr>
        <w:t>0</w:t>
      </w:r>
      <w:r w:rsidRPr="002A6A4D">
        <w:rPr>
          <w:sz w:val="22"/>
        </w:rPr>
        <w:t>0)</w:t>
      </w:r>
      <w:r w:rsidRPr="002A6A4D">
        <w:rPr>
          <w:b/>
          <w:sz w:val="22"/>
        </w:rPr>
        <w:t>.</w:t>
      </w:r>
    </w:p>
    <w:p w14:paraId="1F56DEC9" w14:textId="0A448612" w:rsidR="00FE5BE2" w:rsidRPr="002A6A4D" w:rsidRDefault="00FE5BE2" w:rsidP="00C02A56">
      <w:r w:rsidRPr="002A6A4D">
        <w:rPr>
          <w:bCs/>
        </w:rPr>
        <w:t>dále jen „</w:t>
      </w:r>
      <w:r w:rsidR="008B5745">
        <w:rPr>
          <w:b/>
          <w:bCs/>
        </w:rPr>
        <w:t>vystoupení</w:t>
      </w:r>
      <w:r w:rsidRPr="002A6A4D">
        <w:rPr>
          <w:bCs/>
        </w:rPr>
        <w:t>“</w:t>
      </w:r>
    </w:p>
    <w:p w14:paraId="28C801B9" w14:textId="2C56729A" w:rsidR="005735EE" w:rsidRDefault="00CE1B8D" w:rsidP="002B2225">
      <w:pPr>
        <w:pStyle w:val="Nadpis2"/>
      </w:pPr>
      <w:r>
        <w:t xml:space="preserve">Povinnosti </w:t>
      </w:r>
      <w:r w:rsidRPr="002B2225">
        <w:t>pořadatele</w:t>
      </w:r>
    </w:p>
    <w:p w14:paraId="499B2BB7" w14:textId="7CA8F012" w:rsidR="00D93DA7" w:rsidRDefault="005735EE" w:rsidP="00DE7B83">
      <w:pPr>
        <w:pStyle w:val="Odstavecseseznamem"/>
        <w:numPr>
          <w:ilvl w:val="0"/>
          <w:numId w:val="3"/>
        </w:numPr>
        <w:ind w:left="0" w:firstLine="284"/>
      </w:pPr>
      <w:r>
        <w:t xml:space="preserve">Za </w:t>
      </w:r>
      <w:r w:rsidR="008B5745">
        <w:t>vystoupení</w:t>
      </w:r>
      <w:r>
        <w:t xml:space="preserve"> uhradí pořadatel ve prospěch Divadla částku </w:t>
      </w:r>
      <w:proofErr w:type="gramStart"/>
      <w:r w:rsidR="00FC0D2F">
        <w:rPr>
          <w:b/>
        </w:rPr>
        <w:t>69</w:t>
      </w:r>
      <w:r w:rsidRPr="00FD001B">
        <w:rPr>
          <w:b/>
        </w:rPr>
        <w:t>.</w:t>
      </w:r>
      <w:r w:rsidR="00FC0D2F">
        <w:rPr>
          <w:b/>
        </w:rPr>
        <w:t>805</w:t>
      </w:r>
      <w:r w:rsidRPr="00FD001B">
        <w:rPr>
          <w:b/>
        </w:rPr>
        <w:t>,-</w:t>
      </w:r>
      <w:proofErr w:type="gramEnd"/>
      <w:r w:rsidRPr="00FD001B">
        <w:rPr>
          <w:b/>
        </w:rPr>
        <w:t xml:space="preserve"> Kč </w:t>
      </w:r>
      <w:r w:rsidR="00C971BB">
        <w:t xml:space="preserve">(slovy: </w:t>
      </w:r>
      <w:r w:rsidR="00793F3A">
        <w:t xml:space="preserve">šedesát devět </w:t>
      </w:r>
      <w:r w:rsidR="00C971BB">
        <w:t>tisíc</w:t>
      </w:r>
      <w:r w:rsidR="00793F3A">
        <w:t xml:space="preserve"> osm set pět</w:t>
      </w:r>
      <w:r w:rsidR="00C971BB">
        <w:t xml:space="preserve"> korun českých)</w:t>
      </w:r>
      <w:r>
        <w:t>, a</w:t>
      </w:r>
      <w:r w:rsidR="000B261D">
        <w:t> </w:t>
      </w:r>
      <w:r>
        <w:t xml:space="preserve">to na základě dodané fakturace. Z této částky </w:t>
      </w:r>
      <w:r w:rsidR="00EC71F9">
        <w:t xml:space="preserve">nejprve </w:t>
      </w:r>
      <w:r>
        <w:t xml:space="preserve">uhradí pořadatel Divadlu </w:t>
      </w:r>
      <w:proofErr w:type="gramStart"/>
      <w:r w:rsidRPr="00FD001B">
        <w:rPr>
          <w:b/>
        </w:rPr>
        <w:t>50%</w:t>
      </w:r>
      <w:proofErr w:type="gramEnd"/>
      <w:r w:rsidRPr="00FD001B">
        <w:rPr>
          <w:b/>
        </w:rPr>
        <w:t xml:space="preserve"> jako zálohu</w:t>
      </w:r>
      <w:r>
        <w:t xml:space="preserve"> oproti zálohové faktuře, která je splatná do 14</w:t>
      </w:r>
      <w:r w:rsidR="00793F3A">
        <w:t>. 9. 2025</w:t>
      </w:r>
      <w:r>
        <w:t xml:space="preserve">. </w:t>
      </w:r>
      <w:r w:rsidR="00510657">
        <w:t>Smluvní strany se dohodly na tom, že</w:t>
      </w:r>
      <w:r>
        <w:t xml:space="preserve"> v případě zrušení nebo přesunutí </w:t>
      </w:r>
      <w:r w:rsidR="00C73EBF">
        <w:t>vystoupení</w:t>
      </w:r>
      <w:r>
        <w:t xml:space="preserve"> za</w:t>
      </w:r>
      <w:r w:rsidR="00D93DA7">
        <w:t> </w:t>
      </w:r>
      <w:r>
        <w:t>podmínek uvedených níže bude</w:t>
      </w:r>
      <w:r w:rsidR="0091617B" w:rsidRPr="0091617B">
        <w:t xml:space="preserve"> </w:t>
      </w:r>
      <w:r w:rsidR="0091617B">
        <w:t>shora sjednaná a</w:t>
      </w:r>
      <w:r w:rsidR="0091617B" w:rsidRPr="00FD001B">
        <w:rPr>
          <w:spacing w:val="-2"/>
        </w:rPr>
        <w:t xml:space="preserve"> uhrazená záloha</w:t>
      </w:r>
      <w:r>
        <w:t xml:space="preserve"> použita jako sleva na první další objednané </w:t>
      </w:r>
      <w:r w:rsidR="00C73EBF">
        <w:t>vystoupení</w:t>
      </w:r>
      <w:r>
        <w:t>, resp. k uhrazení nové zálohy</w:t>
      </w:r>
      <w:r w:rsidR="00B95E3F">
        <w:t xml:space="preserve"> za náhradní </w:t>
      </w:r>
      <w:r w:rsidR="00D75B90">
        <w:t>vystoupení</w:t>
      </w:r>
      <w:r>
        <w:t>. Uhrazením zálohy pořadatel souhlasí s ustanoveními této smlouvy a</w:t>
      </w:r>
      <w:r w:rsidR="00216A84">
        <w:t> </w:t>
      </w:r>
      <w:r>
        <w:t xml:space="preserve">zároveň je tím přijímá. Finální faktura bude vystavena v odstupu do 10 dnů od data </w:t>
      </w:r>
      <w:r w:rsidR="00D75B90">
        <w:t xml:space="preserve">vystoupení </w:t>
      </w:r>
      <w:r w:rsidR="005601D6">
        <w:t>a f</w:t>
      </w:r>
      <w:r w:rsidR="00925074">
        <w:t xml:space="preserve">akturovaná částka bude odpovídat částce uvedené výše, ponížené o skutečně uhrazenou zálohu. </w:t>
      </w:r>
    </w:p>
    <w:p w14:paraId="1F35DD2F" w14:textId="77777777" w:rsidR="00D93DA7" w:rsidRDefault="00066DC2" w:rsidP="00D93DA7">
      <w:pPr>
        <w:rPr>
          <w:b/>
          <w:bCs/>
        </w:rPr>
      </w:pPr>
      <w:r w:rsidRPr="00D93DA7">
        <w:rPr>
          <w:b/>
          <w:bCs/>
        </w:rPr>
        <w:t xml:space="preserve">Bez uhrazení zálohy nebude termín </w:t>
      </w:r>
      <w:r w:rsidR="00143795" w:rsidRPr="00D93DA7">
        <w:rPr>
          <w:b/>
          <w:bCs/>
        </w:rPr>
        <w:t xml:space="preserve">vystoupení uvedený v čl. I. </w:t>
      </w:r>
      <w:r w:rsidRPr="00D93DA7">
        <w:rPr>
          <w:b/>
          <w:bCs/>
        </w:rPr>
        <w:t>považován za závazný.</w:t>
      </w:r>
      <w:r w:rsidR="00925074" w:rsidRPr="00D93DA7">
        <w:rPr>
          <w:b/>
          <w:bCs/>
        </w:rPr>
        <w:t xml:space="preserve"> </w:t>
      </w:r>
    </w:p>
    <w:p w14:paraId="1BF6E08A" w14:textId="5CA29A77" w:rsidR="005735EE" w:rsidRDefault="00BD339E" w:rsidP="00D93DA7">
      <w:r>
        <w:t>Nebude-li záloha uhrazena</w:t>
      </w:r>
      <w:r w:rsidR="00F07851">
        <w:t xml:space="preserve"> řádně a včas</w:t>
      </w:r>
      <w:r>
        <w:t>, bude anulována</w:t>
      </w:r>
      <w:r w:rsidR="00EC4DFF">
        <w:t xml:space="preserve"> jakákoli dříve poskytnutá sleva</w:t>
      </w:r>
      <w:r w:rsidR="00375F90">
        <w:t>, celková částka bude upravena</w:t>
      </w:r>
      <w:r w:rsidR="00F3422E">
        <w:t xml:space="preserve"> dle</w:t>
      </w:r>
      <w:r w:rsidR="00A31EE4">
        <w:t xml:space="preserve"> </w:t>
      </w:r>
      <w:hyperlink r:id="rId8" w:history="1">
        <w:r w:rsidR="00A31EE4" w:rsidRPr="00AC0B02">
          <w:rPr>
            <w:rStyle w:val="Hypertextovodkaz"/>
          </w:rPr>
          <w:t>aktuálního</w:t>
        </w:r>
        <w:r w:rsidR="00F3422E" w:rsidRPr="00AC0B02">
          <w:rPr>
            <w:rStyle w:val="Hypertextovodkaz"/>
          </w:rPr>
          <w:t xml:space="preserve"> ceníku </w:t>
        </w:r>
        <w:r w:rsidR="00A31EE4" w:rsidRPr="00AC0B02">
          <w:rPr>
            <w:rStyle w:val="Hypertextovodkaz"/>
          </w:rPr>
          <w:t>Divadla</w:t>
        </w:r>
      </w:hyperlink>
      <w:r w:rsidR="00A31EE4">
        <w:t xml:space="preserve"> </w:t>
      </w:r>
      <w:r>
        <w:t xml:space="preserve">a pořadateli vzniká povinnost uhradit </w:t>
      </w:r>
      <w:r w:rsidR="00401AD9">
        <w:t xml:space="preserve">za vystoupení takto upravenou </w:t>
      </w:r>
      <w:r>
        <w:t>částku.</w:t>
      </w:r>
    </w:p>
    <w:p w14:paraId="6910C8CD" w14:textId="05E301DA" w:rsidR="005735EE" w:rsidRDefault="005735EE" w:rsidP="00DE7B83">
      <w:pPr>
        <w:pStyle w:val="Odstavecseseznamem"/>
        <w:numPr>
          <w:ilvl w:val="0"/>
          <w:numId w:val="3"/>
        </w:numPr>
        <w:ind w:left="0" w:firstLine="284"/>
      </w:pPr>
      <w:r>
        <w:t xml:space="preserve">Pořadatel se zavazuje uhradit celkové náklady uvedené v této smlouvě na základě dodané fakturace. V případě, že dojde k prodlení úhrady, má Divadlo právo fakturovat úrok z prodlení ve výši </w:t>
      </w:r>
      <w:r w:rsidR="006D6A37">
        <w:t xml:space="preserve">až </w:t>
      </w:r>
      <w:proofErr w:type="gramStart"/>
      <w:r w:rsidR="006D6A37">
        <w:t>1</w:t>
      </w:r>
      <w:r>
        <w:t>%</w:t>
      </w:r>
      <w:proofErr w:type="gramEnd"/>
      <w:r>
        <w:t xml:space="preserve"> z dlužné částky za každý den prodlení. </w:t>
      </w:r>
    </w:p>
    <w:p w14:paraId="43F442EE" w14:textId="07D38279" w:rsidR="005735EE" w:rsidRPr="00FD001B" w:rsidRDefault="005735EE" w:rsidP="00DE7B83">
      <w:pPr>
        <w:pStyle w:val="Odstavecseseznamem"/>
        <w:numPr>
          <w:ilvl w:val="0"/>
          <w:numId w:val="3"/>
        </w:numPr>
        <w:ind w:left="0" w:firstLine="284"/>
        <w:rPr>
          <w:strike/>
        </w:rPr>
      </w:pPr>
      <w:r>
        <w:t>Informace o autorských poplatcích jsou součástí Technických podmínek. Pokud ne, poplatek je součástí honoráře.</w:t>
      </w:r>
    </w:p>
    <w:p w14:paraId="75103F31" w14:textId="73EA631F" w:rsidR="00F70119" w:rsidRDefault="005735EE" w:rsidP="00DE7B83">
      <w:pPr>
        <w:pStyle w:val="Odstavecseseznamem"/>
        <w:numPr>
          <w:ilvl w:val="0"/>
          <w:numId w:val="3"/>
        </w:numPr>
        <w:ind w:left="0" w:firstLine="284"/>
      </w:pPr>
      <w:r>
        <w:t xml:space="preserve">Pořadatel je povinen zajistit, aby předmětné </w:t>
      </w:r>
      <w:r w:rsidR="00E2585B">
        <w:t>místo konání</w:t>
      </w:r>
      <w:r>
        <w:t xml:space="preserve"> bylo řádně připraveno po stránce společenské, technické, bezpečnostní a hygienické (zejména teplota). Neuctivé chování vůči účinkujícím </w:t>
      </w:r>
      <w:r w:rsidR="001B766A">
        <w:t>a/nebo</w:t>
      </w:r>
      <w:r w:rsidR="0052252E">
        <w:t xml:space="preserve"> návštěvníkům</w:t>
      </w:r>
      <w:r w:rsidR="00E2585B">
        <w:t xml:space="preserve"> </w:t>
      </w:r>
      <w:r>
        <w:t xml:space="preserve">ze strany pořadatele </w:t>
      </w:r>
      <w:r w:rsidR="00E2585B">
        <w:t>(v</w:t>
      </w:r>
      <w:r>
        <w:t>č</w:t>
      </w:r>
      <w:r w:rsidR="00E2585B">
        <w:t>.</w:t>
      </w:r>
      <w:r>
        <w:t xml:space="preserve"> jeho zaměstnanců a spolupracovníků</w:t>
      </w:r>
      <w:r w:rsidR="00E2585B">
        <w:t>, i</w:t>
      </w:r>
      <w:r>
        <w:t xml:space="preserve"> externích) nebo nesplnění </w:t>
      </w:r>
      <w:r w:rsidR="00E2585B">
        <w:t>s</w:t>
      </w:r>
      <w:r>
        <w:t>mluvených podmínek a požadavků může být důvodem k</w:t>
      </w:r>
      <w:r w:rsidR="00D93DA7">
        <w:t> </w:t>
      </w:r>
      <w:r w:rsidR="00E2585B">
        <w:t>okamžitému</w:t>
      </w:r>
      <w:r>
        <w:t xml:space="preserve"> zrušení </w:t>
      </w:r>
      <w:r w:rsidR="00E2585B">
        <w:t>vystoupení</w:t>
      </w:r>
      <w:r>
        <w:t>. V takovém případě</w:t>
      </w:r>
      <w:r w:rsidR="007A59AD">
        <w:t xml:space="preserve"> nezaniká povinnost</w:t>
      </w:r>
      <w:r>
        <w:t xml:space="preserve"> pořadatel</w:t>
      </w:r>
      <w:r w:rsidR="007A59AD">
        <w:t>e</w:t>
      </w:r>
      <w:r>
        <w:t xml:space="preserve"> </w:t>
      </w:r>
      <w:r w:rsidR="007A59AD">
        <w:t>u</w:t>
      </w:r>
      <w:r>
        <w:t>hrad</w:t>
      </w:r>
      <w:r w:rsidR="007A59AD">
        <w:t>it Divadlu</w:t>
      </w:r>
      <w:r>
        <w:t xml:space="preserve"> honorář v plné výši.</w:t>
      </w:r>
      <w:r w:rsidR="00F70119">
        <w:br/>
      </w:r>
      <w:r w:rsidR="00F70119" w:rsidRPr="00E2585B">
        <w:rPr>
          <w:b/>
          <w:bCs/>
        </w:rPr>
        <w:t>Nepřízeň počasí, malý zájem o vstupenky, špatná organizace apod. nejsou důvodem ke zrušení smlouvy.</w:t>
      </w:r>
      <w:r w:rsidR="00F70119">
        <w:t xml:space="preserve"> Pokud byla realizace </w:t>
      </w:r>
      <w:r w:rsidR="00E2585B">
        <w:t>vystoupení</w:t>
      </w:r>
      <w:r w:rsidR="00F70119">
        <w:t xml:space="preserve"> plánována na nekryté prostranství, je v případě nepříznivého počasí pořadatel povinen zajistit náhradní kryté prostory, které prostorově i vybavením umožní realizaci předmětného </w:t>
      </w:r>
      <w:r w:rsidR="00E2585B">
        <w:t>vystoupení</w:t>
      </w:r>
      <w:r w:rsidR="00F70119">
        <w:t>.</w:t>
      </w:r>
    </w:p>
    <w:p w14:paraId="1AF4F71D" w14:textId="0B516F3B" w:rsidR="005735EE" w:rsidRDefault="00F1443E" w:rsidP="00DE7B83">
      <w:pPr>
        <w:pStyle w:val="Odstavecseseznamem"/>
        <w:numPr>
          <w:ilvl w:val="0"/>
          <w:numId w:val="3"/>
        </w:numPr>
        <w:ind w:left="0" w:firstLine="284"/>
      </w:pPr>
      <w:r>
        <w:t>Pořadatel se zavazuje dodržet či zajistit následující</w:t>
      </w:r>
      <w:r w:rsidR="00CB6E0B">
        <w:t xml:space="preserve"> podmínky pro vystoupení Divadla</w:t>
      </w:r>
      <w:r w:rsidR="005735EE">
        <w:t>:</w:t>
      </w:r>
    </w:p>
    <w:p w14:paraId="42B8E67B" w14:textId="7B26D10C" w:rsidR="005735EE" w:rsidRDefault="005735EE" w:rsidP="00DE7B83">
      <w:pPr>
        <w:pStyle w:val="Odstavecseseznamem"/>
        <w:numPr>
          <w:ilvl w:val="0"/>
          <w:numId w:val="1"/>
        </w:numPr>
        <w:ind w:left="709" w:hanging="283"/>
      </w:pPr>
      <w:r w:rsidRPr="00B9351D">
        <w:rPr>
          <w:b/>
        </w:rPr>
        <w:t>Technické podmínky</w:t>
      </w:r>
      <w:r>
        <w:t xml:space="preserve"> jsou specifikovány v příloze k této smlouvě s názvem TECHNICKÉ PODMÍNKY A POŽADAVKY pro</w:t>
      </w:r>
      <w:r w:rsidR="005F5E92">
        <w:t> </w:t>
      </w:r>
      <w:r>
        <w:t xml:space="preserve">dané </w:t>
      </w:r>
      <w:r w:rsidR="00E2585B">
        <w:t>vystoupení</w:t>
      </w:r>
      <w:r w:rsidR="00B91616">
        <w:t xml:space="preserve"> (dle čl. I.)</w:t>
      </w:r>
      <w:r>
        <w:t>. Tato příloha je nedílnou součástí smlouvy a podpisem této smlouvy se pořadatel zavazuje k </w:t>
      </w:r>
      <w:r w:rsidR="00E2585B">
        <w:t>respektování</w:t>
      </w:r>
      <w:r>
        <w:t xml:space="preserve"> podmínek v </w:t>
      </w:r>
      <w:r w:rsidR="00FD6302">
        <w:t>ní</w:t>
      </w:r>
      <w:r>
        <w:t xml:space="preserve"> uvedených. </w:t>
      </w:r>
      <w:r w:rsidR="00542D20">
        <w:t>Přílohy</w:t>
      </w:r>
      <w:r w:rsidR="00D7052B">
        <w:t xml:space="preserve"> </w:t>
      </w:r>
      <w:r w:rsidR="00542D20">
        <w:t>jsou</w:t>
      </w:r>
      <w:r w:rsidR="004A382B">
        <w:t xml:space="preserve"> </w:t>
      </w:r>
      <w:r w:rsidR="00542D20">
        <w:t xml:space="preserve">dostupné </w:t>
      </w:r>
      <w:r w:rsidR="00601B9F">
        <w:t>online</w:t>
      </w:r>
      <w:r w:rsidR="00B91FF0">
        <w:t>:</w:t>
      </w:r>
      <w:r>
        <w:t xml:space="preserve"> </w:t>
      </w:r>
      <w:hyperlink r:id="rId9" w:history="1">
        <w:r w:rsidR="00A72E39" w:rsidRPr="003624C8">
          <w:rPr>
            <w:rStyle w:val="Hypertextovodkaz"/>
          </w:rPr>
          <w:t>https://divadlonavetvi.cz/techpod/</w:t>
        </w:r>
      </w:hyperlink>
      <w:r>
        <w:t xml:space="preserve"> </w:t>
      </w:r>
    </w:p>
    <w:p w14:paraId="4A6ED972" w14:textId="0AFBE45E" w:rsidR="005735EE" w:rsidRDefault="005735EE" w:rsidP="00DE7B83">
      <w:pPr>
        <w:pStyle w:val="Odstavecseseznamem"/>
        <w:numPr>
          <w:ilvl w:val="0"/>
          <w:numId w:val="1"/>
        </w:numPr>
        <w:ind w:left="709" w:hanging="283"/>
      </w:pPr>
      <w:r>
        <w:t>Pokud není možné dodržet některé technické požadavky, vzniká pořadateli povinnost tuto skutečnost Divadlu</w:t>
      </w:r>
      <w:r w:rsidR="00E2585B">
        <w:t xml:space="preserve"> </w:t>
      </w:r>
      <w:r w:rsidR="00FA73E3">
        <w:t xml:space="preserve">ihned </w:t>
      </w:r>
      <w:r w:rsidRPr="00B9351D">
        <w:rPr>
          <w:b/>
        </w:rPr>
        <w:t>oznámit</w:t>
      </w:r>
      <w:r>
        <w:t>. Náhradní řešení pak musí být potvrzeno písemně nebo e-mailem, což jej učiní závazným pro obě strany.</w:t>
      </w:r>
    </w:p>
    <w:p w14:paraId="1998BF4F" w14:textId="324E60D1" w:rsidR="005735EE" w:rsidRDefault="00F805EA" w:rsidP="00DE7B83">
      <w:pPr>
        <w:pStyle w:val="Odstavecseseznamem"/>
        <w:numPr>
          <w:ilvl w:val="0"/>
          <w:numId w:val="1"/>
        </w:numPr>
        <w:ind w:left="709" w:hanging="283"/>
      </w:pPr>
      <w:r>
        <w:t xml:space="preserve">Pořadatel zajistí divadlu </w:t>
      </w:r>
      <w:r w:rsidRPr="00076C90">
        <w:rPr>
          <w:b/>
          <w:bCs/>
        </w:rPr>
        <w:t>ubytování</w:t>
      </w:r>
      <w:r>
        <w:t xml:space="preserve"> pro </w:t>
      </w:r>
      <w:r w:rsidRPr="00076C90">
        <w:rPr>
          <w:b/>
          <w:bCs/>
        </w:rPr>
        <w:t>3 osoby</w:t>
      </w:r>
      <w:r>
        <w:t xml:space="preserve"> na 2 noci </w:t>
      </w:r>
      <w:r w:rsidR="00CC737B" w:rsidRPr="008B6398">
        <w:rPr>
          <w:b/>
          <w:bCs/>
        </w:rPr>
        <w:t>od</w:t>
      </w:r>
      <w:r w:rsidRPr="008B6398">
        <w:rPr>
          <w:b/>
          <w:bCs/>
        </w:rPr>
        <w:t> </w:t>
      </w:r>
      <w:r w:rsidRPr="00076C90">
        <w:rPr>
          <w:b/>
          <w:bCs/>
        </w:rPr>
        <w:t xml:space="preserve">9. </w:t>
      </w:r>
      <w:r w:rsidR="00CC737B">
        <w:rPr>
          <w:b/>
          <w:bCs/>
        </w:rPr>
        <w:t>do</w:t>
      </w:r>
      <w:r w:rsidRPr="00076C90">
        <w:rPr>
          <w:b/>
          <w:bCs/>
        </w:rPr>
        <w:t xml:space="preserve"> 1</w:t>
      </w:r>
      <w:r w:rsidR="00CC737B">
        <w:rPr>
          <w:b/>
          <w:bCs/>
        </w:rPr>
        <w:t>1</w:t>
      </w:r>
      <w:r w:rsidRPr="00076C90">
        <w:rPr>
          <w:b/>
          <w:bCs/>
        </w:rPr>
        <w:t>. 2</w:t>
      </w:r>
      <w:r>
        <w:t xml:space="preserve">. v blízkosti místa konání s možností parkování a snídaně v místě ubytování. Rozdělení pokojů: </w:t>
      </w:r>
      <w:r w:rsidRPr="00076C90">
        <w:rPr>
          <w:b/>
          <w:bCs/>
        </w:rPr>
        <w:t>3x jednolůžkový pokoj</w:t>
      </w:r>
      <w:r>
        <w:t xml:space="preserve"> (v </w:t>
      </w:r>
      <w:r w:rsidR="00CC737B">
        <w:t xml:space="preserve">případě nízké kapacity </w:t>
      </w:r>
      <w:r>
        <w:t>je možné</w:t>
      </w:r>
      <w:r w:rsidR="008B6398">
        <w:t xml:space="preserve"> alternativně</w:t>
      </w:r>
      <w:r>
        <w:t xml:space="preserve"> 1x jednolůžko a 1x dvoulůžko).</w:t>
      </w:r>
    </w:p>
    <w:p w14:paraId="2076D581" w14:textId="23EBCE94" w:rsidR="006D6149" w:rsidRDefault="006D6149" w:rsidP="00DE7B83">
      <w:pPr>
        <w:pStyle w:val="Odstavecseseznamem"/>
        <w:numPr>
          <w:ilvl w:val="0"/>
          <w:numId w:val="1"/>
        </w:numPr>
        <w:ind w:left="709" w:hanging="283"/>
      </w:pPr>
      <w:r w:rsidRPr="0058770C">
        <w:rPr>
          <w:b/>
          <w:bCs/>
        </w:rPr>
        <w:t xml:space="preserve">Během </w:t>
      </w:r>
      <w:r w:rsidR="00E2585B">
        <w:rPr>
          <w:b/>
          <w:bCs/>
        </w:rPr>
        <w:t>vystoupení</w:t>
      </w:r>
      <w:r w:rsidRPr="0058770C">
        <w:rPr>
          <w:b/>
          <w:bCs/>
        </w:rPr>
        <w:t xml:space="preserve"> </w:t>
      </w:r>
      <w:r w:rsidR="00FA73E3">
        <w:rPr>
          <w:b/>
          <w:bCs/>
        </w:rPr>
        <w:t>JE ZAKÁZÁNO</w:t>
      </w:r>
      <w:r w:rsidRPr="0058770C">
        <w:rPr>
          <w:b/>
          <w:bCs/>
        </w:rPr>
        <w:t xml:space="preserve"> pořizovat zvukový a</w:t>
      </w:r>
      <w:r w:rsidR="00ED7D4C">
        <w:rPr>
          <w:b/>
          <w:bCs/>
        </w:rPr>
        <w:t>/</w:t>
      </w:r>
      <w:r w:rsidR="00E9165E">
        <w:rPr>
          <w:b/>
          <w:bCs/>
        </w:rPr>
        <w:t>nebo</w:t>
      </w:r>
      <w:r w:rsidRPr="0058770C">
        <w:rPr>
          <w:b/>
          <w:bCs/>
        </w:rPr>
        <w:t xml:space="preserve"> video záznam.</w:t>
      </w:r>
      <w:r w:rsidR="007730C1">
        <w:t xml:space="preserve"> </w:t>
      </w:r>
      <w:r>
        <w:t xml:space="preserve">Bude-li během </w:t>
      </w:r>
      <w:r w:rsidR="00E2585B">
        <w:t>vystoupení</w:t>
      </w:r>
      <w:r>
        <w:t xml:space="preserve"> pořizován pořadatelem</w:t>
      </w:r>
      <w:r w:rsidR="002E66A0">
        <w:t xml:space="preserve"> či jeho pracovníkem</w:t>
      </w:r>
      <w:r>
        <w:t xml:space="preserve"> fotografický materiál, </w:t>
      </w:r>
      <w:r w:rsidR="002D6340">
        <w:t xml:space="preserve">souhlasí pořadatel s tím, že Divadlo </w:t>
      </w:r>
      <w:r w:rsidR="00A63138">
        <w:t xml:space="preserve">získává </w:t>
      </w:r>
      <w:r w:rsidR="002D6340">
        <w:t xml:space="preserve">na tento </w:t>
      </w:r>
      <w:r w:rsidR="00A63138">
        <w:t xml:space="preserve">materiál </w:t>
      </w:r>
      <w:r w:rsidR="00AE7524">
        <w:t xml:space="preserve">nevýhradní licenci </w:t>
      </w:r>
      <w:r w:rsidR="00E82BDE">
        <w:t xml:space="preserve">ke komerčnímu užití </w:t>
      </w:r>
      <w:r w:rsidR="00AE7524">
        <w:t>a</w:t>
      </w:r>
      <w:r w:rsidR="00A63138">
        <w:t> </w:t>
      </w:r>
      <w:r w:rsidR="00AE7524">
        <w:t xml:space="preserve">zavazuje se </w:t>
      </w:r>
      <w:r w:rsidR="00F4080A">
        <w:t>tento materiál</w:t>
      </w:r>
      <w:r w:rsidR="003B0415">
        <w:t xml:space="preserve"> </w:t>
      </w:r>
      <w:r w:rsidR="00AE7524">
        <w:t xml:space="preserve">Divadlu poskytnout neprodleně po jeho </w:t>
      </w:r>
      <w:r w:rsidR="00FD001B">
        <w:t>nabytí</w:t>
      </w:r>
      <w:r w:rsidR="00AE7524">
        <w:t>.</w:t>
      </w:r>
    </w:p>
    <w:p w14:paraId="7B02541F" w14:textId="588E8069" w:rsidR="005735EE" w:rsidRDefault="00F469EC" w:rsidP="00F469EC">
      <w:pPr>
        <w:pStyle w:val="Odstavecseseznamem"/>
        <w:numPr>
          <w:ilvl w:val="0"/>
          <w:numId w:val="1"/>
        </w:numPr>
        <w:ind w:left="709" w:hanging="283"/>
      </w:pPr>
      <w:r w:rsidRPr="00F469EC">
        <w:rPr>
          <w:b/>
          <w:bCs/>
        </w:rPr>
        <w:lastRenderedPageBreak/>
        <w:t>Pořadatel je povinen uvádět</w:t>
      </w:r>
      <w:r w:rsidR="00E55411" w:rsidRPr="00E55411">
        <w:rPr>
          <w:b/>
          <w:bCs/>
        </w:rPr>
        <w:t xml:space="preserve"> </w:t>
      </w:r>
      <w:r w:rsidR="00E55411" w:rsidRPr="00F469EC">
        <w:rPr>
          <w:b/>
          <w:bCs/>
        </w:rPr>
        <w:t>název Divadla</w:t>
      </w:r>
      <w:r w:rsidRPr="00F469EC">
        <w:rPr>
          <w:b/>
          <w:bCs/>
        </w:rPr>
        <w:t xml:space="preserve"> spolu s názvem inscenace na všech propagačních kanálech</w:t>
      </w:r>
      <w:r>
        <w:t xml:space="preserve"> (webu, tiskovinách apod.) </w:t>
      </w:r>
      <w:r w:rsidR="00E44C16" w:rsidRPr="007D0220">
        <w:rPr>
          <w:highlight w:val="yellow"/>
          <w:u w:val="double" w:color="FF0000"/>
        </w:rPr>
        <w:t xml:space="preserve">Název Divadla, </w:t>
      </w:r>
      <w:r w:rsidR="001A67D3" w:rsidRPr="007D0220">
        <w:rPr>
          <w:highlight w:val="yellow"/>
          <w:u w:val="double" w:color="FF0000"/>
        </w:rPr>
        <w:t xml:space="preserve">tedy </w:t>
      </w:r>
      <w:r w:rsidR="005735EE" w:rsidRPr="007D0220">
        <w:rPr>
          <w:b/>
          <w:bCs/>
          <w:highlight w:val="yellow"/>
          <w:u w:val="double" w:color="FF0000"/>
        </w:rPr>
        <w:t>Divadlo NAVĚTVI</w:t>
      </w:r>
      <w:r w:rsidR="001A67D3" w:rsidRPr="007D0220">
        <w:rPr>
          <w:highlight w:val="yellow"/>
          <w:u w:val="double" w:color="FF0000"/>
        </w:rPr>
        <w:t xml:space="preserve">, </w:t>
      </w:r>
      <w:r w:rsidRPr="007D0220">
        <w:rPr>
          <w:highlight w:val="yellow"/>
          <w:u w:val="double" w:color="FF0000"/>
        </w:rPr>
        <w:t>se</w:t>
      </w:r>
      <w:r w:rsidR="00E44C16" w:rsidRPr="007D0220">
        <w:rPr>
          <w:highlight w:val="yellow"/>
          <w:u w:val="double" w:color="FF0000"/>
        </w:rPr>
        <w:t xml:space="preserve"> </w:t>
      </w:r>
      <w:r w:rsidR="005735EE" w:rsidRPr="007D0220">
        <w:rPr>
          <w:highlight w:val="yellow"/>
          <w:u w:val="double" w:color="FF0000"/>
        </w:rPr>
        <w:t xml:space="preserve">píše </w:t>
      </w:r>
      <w:r w:rsidR="005735EE" w:rsidRPr="007D0220">
        <w:rPr>
          <w:b/>
          <w:highlight w:val="yellow"/>
          <w:u w:val="double" w:color="FF0000"/>
        </w:rPr>
        <w:t>dohromady</w:t>
      </w:r>
      <w:r w:rsidR="005735EE" w:rsidRPr="007D0220">
        <w:rPr>
          <w:highlight w:val="yellow"/>
          <w:u w:val="double" w:color="FF0000"/>
        </w:rPr>
        <w:t xml:space="preserve"> „</w:t>
      </w:r>
      <w:proofErr w:type="spellStart"/>
      <w:r w:rsidR="005735EE" w:rsidRPr="007D0220">
        <w:rPr>
          <w:highlight w:val="yellow"/>
          <w:u w:val="double" w:color="FF0000"/>
        </w:rPr>
        <w:t>navětvi</w:t>
      </w:r>
      <w:proofErr w:type="spellEnd"/>
      <w:r w:rsidR="005735EE" w:rsidRPr="007D0220">
        <w:rPr>
          <w:highlight w:val="yellow"/>
          <w:u w:val="double" w:color="FF0000"/>
        </w:rPr>
        <w:t>“, „</w:t>
      </w:r>
      <w:proofErr w:type="spellStart"/>
      <w:r w:rsidR="005735EE" w:rsidRPr="007D0220">
        <w:rPr>
          <w:highlight w:val="yellow"/>
          <w:u w:val="double" w:color="FF0000"/>
        </w:rPr>
        <w:t>Navětvi</w:t>
      </w:r>
      <w:proofErr w:type="spellEnd"/>
      <w:r w:rsidR="005735EE" w:rsidRPr="007D0220">
        <w:rPr>
          <w:highlight w:val="yellow"/>
          <w:u w:val="double" w:color="FF0000"/>
        </w:rPr>
        <w:t>“ či „NAVĚTVI“.</w:t>
      </w:r>
      <w:r w:rsidR="00991DE3">
        <w:t xml:space="preserve"> </w:t>
      </w:r>
      <w:r w:rsidRPr="001A67D3">
        <w:rPr>
          <w:b/>
        </w:rPr>
        <w:t>PLAKÁTY K INSCENACÍM A LOGO</w:t>
      </w:r>
      <w:r w:rsidRPr="001A67D3">
        <w:rPr>
          <w:bCs/>
        </w:rPr>
        <w:t xml:space="preserve"> Divadla </w:t>
      </w:r>
      <w:r w:rsidR="001A67D3" w:rsidRPr="001A67D3">
        <w:rPr>
          <w:bCs/>
        </w:rPr>
        <w:t xml:space="preserve">najdete </w:t>
      </w:r>
      <w:hyperlink r:id="rId10" w:history="1">
        <w:r w:rsidR="00E55411" w:rsidRPr="00A1420B">
          <w:rPr>
            <w:rStyle w:val="Hypertextovodkaz"/>
          </w:rPr>
          <w:t>online na webu Divadla</w:t>
        </w:r>
      </w:hyperlink>
      <w:r w:rsidR="00E55411">
        <w:t xml:space="preserve"> (</w:t>
      </w:r>
      <w:hyperlink r:id="rId11" w:history="1">
        <w:r w:rsidR="00E55411" w:rsidRPr="00C1205A">
          <w:rPr>
            <w:rStyle w:val="Hypertextovodkaz"/>
          </w:rPr>
          <w:t>https://divadlonavetvi.cz/ke-stazeni/</w:t>
        </w:r>
      </w:hyperlink>
      <w:r w:rsidR="00E55411">
        <w:t>)</w:t>
      </w:r>
      <w:r w:rsidRPr="00B9351D">
        <w:rPr>
          <w:b/>
          <w:bCs/>
        </w:rPr>
        <w:t>.</w:t>
      </w:r>
    </w:p>
    <w:p w14:paraId="23622B7D" w14:textId="4B6A4C5C" w:rsidR="005735EE" w:rsidRDefault="00AF22D5" w:rsidP="002B2225">
      <w:pPr>
        <w:pStyle w:val="Nadpis2"/>
      </w:pPr>
      <w:r>
        <w:t xml:space="preserve">Povinnosti </w:t>
      </w:r>
      <w:r w:rsidR="00603473">
        <w:t>D</w:t>
      </w:r>
      <w:r>
        <w:t>ivadla a další ustanovení</w:t>
      </w:r>
    </w:p>
    <w:p w14:paraId="082B2890" w14:textId="416579A7" w:rsidR="005735EE" w:rsidRDefault="005735EE" w:rsidP="00DE7B83">
      <w:pPr>
        <w:pStyle w:val="Odstavecseseznamem"/>
        <w:numPr>
          <w:ilvl w:val="0"/>
          <w:numId w:val="5"/>
        </w:numPr>
        <w:ind w:left="0" w:firstLine="284"/>
      </w:pPr>
      <w:r>
        <w:t xml:space="preserve">Divadlo má povinnost dostavit se na místo konání podle čl. I této smlouvy včas, tzn. tak, aby bylo schopno zahájit své vystoupení ve sjednanou dobu. Divadlo zodpovídá za kvalitu </w:t>
      </w:r>
      <w:r w:rsidR="00E2585B">
        <w:t>vystoupení</w:t>
      </w:r>
      <w:r>
        <w:t xml:space="preserve"> a jeho provedení v plném rozsahu.</w:t>
      </w:r>
    </w:p>
    <w:p w14:paraId="7ABFE118" w14:textId="6B745BAA" w:rsidR="005735EE" w:rsidRDefault="005735EE" w:rsidP="00DE7B83">
      <w:pPr>
        <w:pStyle w:val="Odstavecseseznamem"/>
        <w:numPr>
          <w:ilvl w:val="0"/>
          <w:numId w:val="5"/>
        </w:numPr>
        <w:ind w:left="0" w:firstLine="284"/>
      </w:pPr>
      <w:r>
        <w:t xml:space="preserve">Divadlo se zavazuje </w:t>
      </w:r>
      <w:r w:rsidR="00E2585B">
        <w:t>uskutečnit</w:t>
      </w:r>
      <w:r>
        <w:t xml:space="preserve"> celé </w:t>
      </w:r>
      <w:r w:rsidR="00E2585B">
        <w:t xml:space="preserve">vystoupení </w:t>
      </w:r>
      <w:r>
        <w:t>s ohledem na podmínky v místě konání.</w:t>
      </w:r>
      <w:r w:rsidR="00D90A33">
        <w:t xml:space="preserve"> </w:t>
      </w:r>
      <w:r w:rsidR="00D90A33" w:rsidRPr="00642731">
        <w:t>Divadlo je povinno dbát na</w:t>
      </w:r>
      <w:r w:rsidR="00D93DA7">
        <w:t> </w:t>
      </w:r>
      <w:r w:rsidR="00D90A33" w:rsidRPr="00642731">
        <w:t xml:space="preserve">bezpečí věcí, které budou v souvislosti s divadelním představením přineseny </w:t>
      </w:r>
      <w:r w:rsidR="00B86A0B">
        <w:t>na místo konání</w:t>
      </w:r>
      <w:r w:rsidR="00D90A33" w:rsidRPr="00642731">
        <w:t>, a bere na vědomí, že pořadatel nenese žádnou odpovědnost za případné škody na těchto věcech, tak jako za případnou újmu na zdraví účinkujících a personálu Divadla, pokud tyto nebudou zaviněny či způsobeny v souvislosti s činností pořadatele. Divadlo</w:t>
      </w:r>
      <w:r w:rsidR="000E394A">
        <w:t xml:space="preserve"> i pořadatel</w:t>
      </w:r>
      <w:r w:rsidR="00D90A33" w:rsidRPr="00642731">
        <w:t xml:space="preserve"> ručí za to, že jeho vlastní technická a elektrická zařízení, používaná při představení, splňují</w:t>
      </w:r>
      <w:r w:rsidR="000E394A">
        <w:t xml:space="preserve"> běžné bezpečnostní</w:t>
      </w:r>
      <w:r w:rsidR="00D90A33" w:rsidRPr="00642731">
        <w:t xml:space="preserve"> podmínky</w:t>
      </w:r>
      <w:r w:rsidR="000E394A">
        <w:t>.</w:t>
      </w:r>
    </w:p>
    <w:p w14:paraId="2E2B4C2F" w14:textId="4010B652" w:rsidR="005735EE" w:rsidRDefault="005735EE" w:rsidP="00DE7B83">
      <w:pPr>
        <w:pStyle w:val="Odstavecseseznamem"/>
        <w:numPr>
          <w:ilvl w:val="0"/>
          <w:numId w:val="5"/>
        </w:numPr>
        <w:ind w:left="0" w:firstLine="284"/>
      </w:pPr>
      <w:r>
        <w:t>Bude-li vystoupení znemožněno v důsledku nepředvídané živelné katastrofy nebo podobné neodvratitelné události ležící mimo smluvní strany a způsobené zásahem vyšší moci, mají obě smluvní strany právo od smlouvy odstoupit bez nároku na finanční náhradu.</w:t>
      </w:r>
    </w:p>
    <w:p w14:paraId="62C2EBBE" w14:textId="4C2BD5D2" w:rsidR="008F3736" w:rsidRDefault="004972D7" w:rsidP="00DE7B83">
      <w:pPr>
        <w:pStyle w:val="Odstavecseseznamem"/>
        <w:numPr>
          <w:ilvl w:val="0"/>
          <w:numId w:val="5"/>
        </w:numPr>
        <w:ind w:left="0" w:firstLine="284"/>
      </w:pPr>
      <w:r w:rsidRPr="004972D7">
        <w:t xml:space="preserve">Smluvní strany touto smlouvou sjednávají, že v případě výskytu okolností nadepsaných v odst. </w:t>
      </w:r>
      <w:r>
        <w:t>3</w:t>
      </w:r>
      <w:r w:rsidRPr="004972D7">
        <w:t>. tohoto článku</w:t>
      </w:r>
      <w:r w:rsidR="00E2585B">
        <w:t xml:space="preserve"> </w:t>
      </w:r>
      <w:r w:rsidRPr="004972D7">
        <w:t>za</w:t>
      </w:r>
      <w:r w:rsidR="00566AAA">
        <w:t> </w:t>
      </w:r>
      <w:r w:rsidRPr="004972D7">
        <w:t xml:space="preserve">vzájemné součinnosti dohodnou náhradní termín představení. Pořadatelem uhrazená záloha bude v konečném vyúčtování započtena jako sleva na dohodnuté náhradní </w:t>
      </w:r>
      <w:r w:rsidR="00E2585B">
        <w:t>vystoupení</w:t>
      </w:r>
      <w:r w:rsidRPr="004972D7">
        <w:t xml:space="preserve"> konané ještě v tomto kalendářním roce, </w:t>
      </w:r>
      <w:r w:rsidR="00951139">
        <w:t xml:space="preserve">popř. </w:t>
      </w:r>
      <w:r w:rsidRPr="004972D7">
        <w:t xml:space="preserve">i v roce následujícím. Cena uvedená v odst. 1. čl. II. této smlouvy </w:t>
      </w:r>
      <w:r w:rsidR="00FA73E3">
        <w:t xml:space="preserve">zůstává v </w:t>
      </w:r>
      <w:r w:rsidRPr="004972D7">
        <w:t>platn</w:t>
      </w:r>
      <w:r w:rsidR="00FA73E3">
        <w:t>osti</w:t>
      </w:r>
      <w:r w:rsidRPr="004972D7">
        <w:t xml:space="preserve"> </w:t>
      </w:r>
      <w:r w:rsidR="00A41BF4">
        <w:t xml:space="preserve">v případě </w:t>
      </w:r>
      <w:r w:rsidR="00766236">
        <w:t>uvedení</w:t>
      </w:r>
      <w:r w:rsidR="00A41BF4">
        <w:t xml:space="preserve"> stejné inscenace </w:t>
      </w:r>
      <w:r w:rsidR="00766236">
        <w:t xml:space="preserve">v náhradním termínu </w:t>
      </w:r>
      <w:r w:rsidRPr="004972D7">
        <w:t>pro</w:t>
      </w:r>
      <w:r w:rsidR="00FA73E3">
        <w:t> </w:t>
      </w:r>
      <w:r w:rsidRPr="004972D7">
        <w:t xml:space="preserve">tento </w:t>
      </w:r>
      <w:r w:rsidR="00FA73E3">
        <w:t>či</w:t>
      </w:r>
      <w:r w:rsidRPr="004972D7">
        <w:t xml:space="preserve"> následující kalendářní rok za předpokladu, </w:t>
      </w:r>
      <w:r w:rsidR="00FA73E3">
        <w:t xml:space="preserve">že </w:t>
      </w:r>
      <w:r w:rsidRPr="004972D7">
        <w:t xml:space="preserve">bude dohodnuté náhradní </w:t>
      </w:r>
      <w:r w:rsidR="00E2585B">
        <w:t>vystoupení</w:t>
      </w:r>
      <w:r w:rsidRPr="004972D7">
        <w:t xml:space="preserve"> objednáno pořadatelem do</w:t>
      </w:r>
      <w:r w:rsidR="00FA73E3">
        <w:t> </w:t>
      </w:r>
      <w:r w:rsidRPr="004972D7">
        <w:t xml:space="preserve">konce </w:t>
      </w:r>
      <w:r w:rsidR="00FA73E3">
        <w:t xml:space="preserve">stávajícího </w:t>
      </w:r>
      <w:r w:rsidRPr="004972D7">
        <w:t xml:space="preserve">kalendářního roku. V případě objednání náhradního </w:t>
      </w:r>
      <w:r w:rsidR="00E2585B">
        <w:t>vystoupení</w:t>
      </w:r>
      <w:r w:rsidRPr="004972D7">
        <w:t xml:space="preserve"> pořadatelem po skončení stávajícího kalendářního roku</w:t>
      </w:r>
      <w:r w:rsidR="006E1BE3">
        <w:t xml:space="preserve"> či objednání jiné inscenace</w:t>
      </w:r>
      <w:r w:rsidRPr="004972D7">
        <w:t xml:space="preserve"> může Divadlo cenu za </w:t>
      </w:r>
      <w:r w:rsidR="00E2585B">
        <w:t>vystoupení</w:t>
      </w:r>
      <w:r w:rsidRPr="004972D7">
        <w:t xml:space="preserve"> upravit dle </w:t>
      </w:r>
      <w:hyperlink r:id="rId12" w:history="1">
        <w:r w:rsidRPr="00FA73E3">
          <w:rPr>
            <w:rStyle w:val="Hypertextovodkaz"/>
          </w:rPr>
          <w:t>aktuálního ceníku Divadla</w:t>
        </w:r>
      </w:hyperlink>
      <w:r w:rsidR="00DF1469">
        <w:rPr>
          <w:rStyle w:val="Hypertextovodkaz"/>
        </w:rPr>
        <w:t xml:space="preserve">, který je </w:t>
      </w:r>
      <w:r w:rsidR="00AC358F">
        <w:rPr>
          <w:rStyle w:val="Hypertextovodkaz"/>
        </w:rPr>
        <w:t>průběžně aktualizovaný dostupný</w:t>
      </w:r>
      <w:r w:rsidR="00DF1469">
        <w:rPr>
          <w:rStyle w:val="Hypertextovodkaz"/>
        </w:rPr>
        <w:t xml:space="preserve"> online</w:t>
      </w:r>
      <w:r w:rsidRPr="004972D7">
        <w:t>. O</w:t>
      </w:r>
      <w:r w:rsidR="00FA73E3">
        <w:t> </w:t>
      </w:r>
      <w:r w:rsidR="00787126">
        <w:t xml:space="preserve">takové </w:t>
      </w:r>
      <w:r w:rsidRPr="004972D7">
        <w:t xml:space="preserve">úpravě ceny se Divadlo </w:t>
      </w:r>
      <w:r w:rsidR="00DF1469">
        <w:t xml:space="preserve">také </w:t>
      </w:r>
      <w:r w:rsidRPr="004972D7">
        <w:t>zavazuje pořadatele informovat.</w:t>
      </w:r>
    </w:p>
    <w:p w14:paraId="4B9F5941" w14:textId="716C157F" w:rsidR="005735EE" w:rsidRDefault="005735EE" w:rsidP="00DE7B83">
      <w:pPr>
        <w:pStyle w:val="Odstavecseseznamem"/>
        <w:numPr>
          <w:ilvl w:val="0"/>
          <w:numId w:val="5"/>
        </w:numPr>
        <w:ind w:left="0" w:firstLine="284"/>
      </w:pPr>
      <w:r>
        <w:t>V případě odstoupení od smlouvy ze strany pořadatele</w:t>
      </w:r>
      <w:r w:rsidRPr="00B723F2">
        <w:t xml:space="preserve"> </w:t>
      </w:r>
      <w:r>
        <w:t xml:space="preserve">z jiného důvodu, než které jsou uvedeny v bodě 3. </w:t>
      </w:r>
      <w:r w:rsidR="002306DE">
        <w:t xml:space="preserve">tohoto </w:t>
      </w:r>
      <w:r>
        <w:t>čl</w:t>
      </w:r>
      <w:r w:rsidR="000E554D">
        <w:t>ánku</w:t>
      </w:r>
      <w:r>
        <w:t xml:space="preserve">, </w:t>
      </w:r>
      <w:r w:rsidR="004F28D4" w:rsidRPr="00DE7B83">
        <w:rPr>
          <w:szCs w:val="20"/>
        </w:rPr>
        <w:t>se pořadatel zavazuje</w:t>
      </w:r>
      <w:r w:rsidR="004F28D4" w:rsidRPr="00DE7B83">
        <w:rPr>
          <w:spacing w:val="-2"/>
          <w:szCs w:val="20"/>
        </w:rPr>
        <w:t xml:space="preserve"> </w:t>
      </w:r>
      <w:r w:rsidR="004F28D4" w:rsidRPr="00DE7B83">
        <w:rPr>
          <w:szCs w:val="20"/>
        </w:rPr>
        <w:t>tuto</w:t>
      </w:r>
      <w:r>
        <w:t xml:space="preserve"> událost oznámit Divadlu nejméně 60 kalendářních dnů </w:t>
      </w:r>
      <w:r w:rsidR="00C15F57" w:rsidRPr="00DE7B83">
        <w:rPr>
          <w:szCs w:val="20"/>
        </w:rPr>
        <w:t xml:space="preserve">před sjednaným termínem konání </w:t>
      </w:r>
      <w:r w:rsidR="00E2585B">
        <w:rPr>
          <w:szCs w:val="20"/>
        </w:rPr>
        <w:t>vystoupení</w:t>
      </w:r>
      <w:r w:rsidR="00BD1F4C">
        <w:t xml:space="preserve">. </w:t>
      </w:r>
      <w:r w:rsidR="0004093B">
        <w:t xml:space="preserve">Dále se pořadatel zavazuje </w:t>
      </w:r>
      <w:r w:rsidR="007D7836">
        <w:t xml:space="preserve">jednat o náhradním vystoupení </w:t>
      </w:r>
      <w:r w:rsidR="0004093B">
        <w:t xml:space="preserve">dle odstavce 4. tohoto článku nebo </w:t>
      </w:r>
      <w:r w:rsidR="000B45D3">
        <w:t xml:space="preserve">uhradit smluvní pokutu </w:t>
      </w:r>
      <w:r>
        <w:t xml:space="preserve">ve výši 50% sjednané ceny podle bodu 1. čl. II. této smlouvy. </w:t>
      </w:r>
      <w:r w:rsidR="008D0A7A">
        <w:t>K úhradě této pokuty</w:t>
      </w:r>
      <w:r>
        <w:t xml:space="preserve"> </w:t>
      </w:r>
      <w:r w:rsidR="000B45D3">
        <w:t xml:space="preserve">bude </w:t>
      </w:r>
      <w:r>
        <w:t>použita</w:t>
      </w:r>
      <w:r w:rsidR="008D0A7A">
        <w:t xml:space="preserve"> dříve</w:t>
      </w:r>
      <w:r>
        <w:t xml:space="preserve"> uhrazená záloha</w:t>
      </w:r>
      <w:r w:rsidR="000B45D3">
        <w:t>.</w:t>
      </w:r>
    </w:p>
    <w:p w14:paraId="3B2FF8BE" w14:textId="7DDF4243" w:rsidR="005735EE" w:rsidRDefault="00603473" w:rsidP="002B2225">
      <w:pPr>
        <w:pStyle w:val="Nadpis2"/>
      </w:pPr>
      <w:r w:rsidRPr="004B33A8">
        <w:t>Závěrečná</w:t>
      </w:r>
      <w:r>
        <w:t xml:space="preserve"> ustanovení</w:t>
      </w:r>
    </w:p>
    <w:p w14:paraId="3A665A9B" w14:textId="3B63AE21" w:rsidR="005735EE" w:rsidRDefault="005735EE" w:rsidP="00DE7B83">
      <w:pPr>
        <w:pStyle w:val="Odstavecseseznamem"/>
        <w:numPr>
          <w:ilvl w:val="0"/>
          <w:numId w:val="6"/>
        </w:numPr>
        <w:ind w:left="0" w:firstLine="284"/>
      </w:pPr>
      <w:r>
        <w:t xml:space="preserve">Tato smlouva se uzavírá na konkrétní vystoupení uvedené(á) v čl. I této smlouvy a zcela nahrazuje všechna předchozí ujednání nebo smlouvy týkající se daného </w:t>
      </w:r>
      <w:r w:rsidR="00E2585B">
        <w:t>vystoupení</w:t>
      </w:r>
      <w:r>
        <w:t xml:space="preserve"> (vyjma případné úmluvy dle čl. II., bodu </w:t>
      </w:r>
      <w:proofErr w:type="gramStart"/>
      <w:r>
        <w:t>5b</w:t>
      </w:r>
      <w:proofErr w:type="gramEnd"/>
      <w:r>
        <w:t>.</w:t>
      </w:r>
      <w:r w:rsidR="005A725A">
        <w:t xml:space="preserve"> </w:t>
      </w:r>
      <w:r w:rsidR="00892FB5">
        <w:t>této smlouvy</w:t>
      </w:r>
      <w:r>
        <w:t>).</w:t>
      </w:r>
    </w:p>
    <w:p w14:paraId="03AEAE06" w14:textId="2843AB02" w:rsidR="005735EE" w:rsidRDefault="005735EE" w:rsidP="00DE7B83">
      <w:pPr>
        <w:pStyle w:val="Odstavecseseznamem"/>
        <w:numPr>
          <w:ilvl w:val="0"/>
          <w:numId w:val="6"/>
        </w:numPr>
        <w:ind w:left="0" w:firstLine="284"/>
      </w:pPr>
      <w:r>
        <w:t xml:space="preserve">Platnost smlouvy vzniká okamžikem podpisu smlouvy oběma stranami a zůstane v platnosti do doby uhrazení </w:t>
      </w:r>
      <w:r w:rsidR="00FA73E3">
        <w:t>smluvené částky dle této smlouvy pořadatelem</w:t>
      </w:r>
      <w:r>
        <w:t>. Pořadatel má právo odstoupit od smlouvy do čtrnácti dnů od jejího uzavření v souladu se zákonem č.</w:t>
      </w:r>
      <w:r w:rsidR="00FC4074">
        <w:t> </w:t>
      </w:r>
      <w:r>
        <w:t>89/2012 (Nový občanský zákoník), a to písemně doporučeným dopisem na adresu Divadla. Za</w:t>
      </w:r>
      <w:r w:rsidR="00FA73E3">
        <w:t> </w:t>
      </w:r>
      <w:r>
        <w:t xml:space="preserve">rozhodující datum se považuje den doručení. Po uplynutí této lhůty nelze od smlouvy odstoupit s výjimkou splnění podmínek v bodě č. 3. čl. III. této smlouvy. </w:t>
      </w:r>
      <w:r w:rsidRPr="00FA73E3">
        <w:rPr>
          <w:b/>
          <w:bCs/>
        </w:rPr>
        <w:t>Od smlouvy není možné odstoupit, započalo-li její plnění</w:t>
      </w:r>
      <w:r w:rsidR="00515299">
        <w:rPr>
          <w:b/>
          <w:bCs/>
        </w:rPr>
        <w:t xml:space="preserve"> </w:t>
      </w:r>
      <w:r w:rsidR="00264051">
        <w:t>(tj. rezervace termínů herců apod.)</w:t>
      </w:r>
      <w:r w:rsidRPr="00FA73E3">
        <w:rPr>
          <w:b/>
          <w:bCs/>
        </w:rPr>
        <w:t>.</w:t>
      </w:r>
    </w:p>
    <w:p w14:paraId="5F56DB1E" w14:textId="08DFAEFC" w:rsidR="005735EE" w:rsidRDefault="005735EE" w:rsidP="00DE7B83">
      <w:pPr>
        <w:pStyle w:val="Odstavecseseznamem"/>
        <w:numPr>
          <w:ilvl w:val="0"/>
          <w:numId w:val="6"/>
        </w:numPr>
        <w:ind w:left="0" w:firstLine="284"/>
      </w:pPr>
      <w:r>
        <w:t>Smlouva v</w:t>
      </w:r>
      <w:r w:rsidR="00FA73E3">
        <w:t> </w:t>
      </w:r>
      <w:r w:rsidR="0059089F">
        <w:t>podobě dokumentu</w:t>
      </w:r>
      <w:r w:rsidR="00FE5331">
        <w:t xml:space="preserve"> může být</w:t>
      </w:r>
      <w:r>
        <w:t xml:space="preserve"> podepsaná elektronick</w:t>
      </w:r>
      <w:r w:rsidR="005E617B">
        <w:t>ým</w:t>
      </w:r>
      <w:r>
        <w:t xml:space="preserve"> </w:t>
      </w:r>
      <w:r w:rsidR="005E617B">
        <w:t xml:space="preserve">podpisem </w:t>
      </w:r>
      <w:r>
        <w:t>zastupujících osob</w:t>
      </w:r>
      <w:r w:rsidR="001F70B7">
        <w:t xml:space="preserve">, </w:t>
      </w:r>
      <w:r w:rsidR="00D55B1B">
        <w:t>popř. vytištěná a</w:t>
      </w:r>
      <w:r w:rsidR="00FA73E3">
        <w:t> </w:t>
      </w:r>
      <w:r w:rsidR="00D55B1B">
        <w:t>podepsaná vlastnoručně</w:t>
      </w:r>
      <w:r>
        <w:t xml:space="preserve">. Jakékoli změny ve smlouvě musejí být učiněny písemně a podepsány oběma stranami. </w:t>
      </w:r>
    </w:p>
    <w:p w14:paraId="2220FDEB" w14:textId="59F5D7EB" w:rsidR="005735EE" w:rsidRDefault="005735EE" w:rsidP="00DE7B83">
      <w:pPr>
        <w:pStyle w:val="Odstavecseseznamem"/>
        <w:numPr>
          <w:ilvl w:val="0"/>
          <w:numId w:val="6"/>
        </w:numPr>
        <w:ind w:left="0" w:firstLine="284"/>
      </w:pPr>
      <w:r>
        <w:t>Jakékoli spory se řeší nejprve přátelskou dohodou, a až poté v souladu s právním řádem ČR.</w:t>
      </w:r>
    </w:p>
    <w:p w14:paraId="66B9E90D" w14:textId="36E06531" w:rsidR="005735EE" w:rsidRDefault="005735EE" w:rsidP="00DE7B83">
      <w:pPr>
        <w:pStyle w:val="Odstavecseseznamem"/>
        <w:numPr>
          <w:ilvl w:val="0"/>
          <w:numId w:val="6"/>
        </w:numPr>
        <w:ind w:left="0" w:firstLine="284"/>
      </w:pPr>
      <w:r>
        <w:t>Zpracování a užití osobních dat proběhne v nezbytném rozsahu s ohledem na uskutečnění závazků vyplývajících z této smlouvy. Data nejsou poskytována třetím stranám. Zpracování se řídí platnými zákony a nařízeními EU a</w:t>
      </w:r>
      <w:r w:rsidR="005F5E92">
        <w:t> </w:t>
      </w:r>
      <w:r>
        <w:t>ČR.</w:t>
      </w:r>
    </w:p>
    <w:p w14:paraId="44A00E13" w14:textId="77777777" w:rsidR="00386B78" w:rsidRDefault="00386B78" w:rsidP="00386B78">
      <w:pPr>
        <w:pStyle w:val="Odstavecseseznamem"/>
        <w:ind w:left="284"/>
      </w:pPr>
    </w:p>
    <w:p w14:paraId="052E78E9" w14:textId="77777777" w:rsidR="005735EE" w:rsidRDefault="005735EE" w:rsidP="005735EE">
      <w:r>
        <w:t xml:space="preserve">Obě strany svým podpisem potvrzují, že si smlouvu přečetly a porozuměly jejímu znění, se kterým bez výhrad souhlasí. V případě jakýchkoli nejasností si vše ujasnily osobní domluvou před podpisem smlouvy. Obě strany prohlašují, že smlouvu podepsaly svobodně a závazně, za plného </w:t>
      </w:r>
      <w:proofErr w:type="gramStart"/>
      <w:r>
        <w:t>vědomí</w:t>
      </w:r>
      <w:proofErr w:type="gramEnd"/>
      <w:r>
        <w:t xml:space="preserve"> a ne za podmínek, které by byly výslovně nevýhodné pro kteroukoli z nich.</w:t>
      </w:r>
    </w:p>
    <w:tbl>
      <w:tblPr>
        <w:tblStyle w:val="Mkatabulky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5735EE" w14:paraId="55B4A748" w14:textId="77777777" w:rsidTr="006D57D9">
        <w:trPr>
          <w:trHeight w:val="411"/>
        </w:trPr>
        <w:tc>
          <w:tcPr>
            <w:tcW w:w="5103" w:type="dxa"/>
            <w:vAlign w:val="center"/>
          </w:tcPr>
          <w:p w14:paraId="62E1264F" w14:textId="77777777" w:rsidR="005735EE" w:rsidRPr="0094529F" w:rsidRDefault="005735EE" w:rsidP="00932E23">
            <w:pPr>
              <w:rPr>
                <w:szCs w:val="20"/>
              </w:rPr>
            </w:pPr>
            <w:r w:rsidRPr="0094529F">
              <w:rPr>
                <w:szCs w:val="20"/>
              </w:rPr>
              <w:t>V Kožlí u Čížové za Divadlo NAVĚTVI</w:t>
            </w:r>
          </w:p>
        </w:tc>
        <w:tc>
          <w:tcPr>
            <w:tcW w:w="5103" w:type="dxa"/>
            <w:vAlign w:val="center"/>
          </w:tcPr>
          <w:p w14:paraId="72879038" w14:textId="5410F108" w:rsidR="005735EE" w:rsidRPr="0094529F" w:rsidRDefault="005735EE" w:rsidP="00932E23">
            <w:pPr>
              <w:rPr>
                <w:szCs w:val="20"/>
              </w:rPr>
            </w:pPr>
            <w:r w:rsidRPr="0094529F">
              <w:rPr>
                <w:szCs w:val="20"/>
              </w:rPr>
              <w:t>V(e)_______________________</w:t>
            </w:r>
            <w:proofErr w:type="gramStart"/>
            <w:r w:rsidRPr="0094529F">
              <w:rPr>
                <w:szCs w:val="20"/>
              </w:rPr>
              <w:t>_  dne</w:t>
            </w:r>
            <w:proofErr w:type="gramEnd"/>
            <w:r w:rsidR="00466B89">
              <w:rPr>
                <w:szCs w:val="20"/>
              </w:rPr>
              <w:t xml:space="preserve"> </w:t>
            </w:r>
            <w:r w:rsidRPr="0094529F">
              <w:rPr>
                <w:szCs w:val="20"/>
              </w:rPr>
              <w:t xml:space="preserve"> </w:t>
            </w:r>
            <w:r w:rsidR="00466B89">
              <w:rPr>
                <w:szCs w:val="20"/>
              </w:rPr>
              <w:t>17.4.2025</w:t>
            </w:r>
          </w:p>
        </w:tc>
      </w:tr>
      <w:tr w:rsidR="005735EE" w14:paraId="5ABBF625" w14:textId="77777777" w:rsidTr="00916919">
        <w:trPr>
          <w:trHeight w:val="1278"/>
        </w:trPr>
        <w:tc>
          <w:tcPr>
            <w:tcW w:w="5103" w:type="dxa"/>
            <w:tcBorders>
              <w:bottom w:val="single" w:sz="4" w:space="0" w:color="auto"/>
            </w:tcBorders>
          </w:tcPr>
          <w:p w14:paraId="1045BEDC" w14:textId="56331446" w:rsidR="005735EE" w:rsidRDefault="00B3099A" w:rsidP="00932E23">
            <w:r>
              <w:rPr>
                <w:noProof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45FF14A" wp14:editId="6DE0E25A">
                      <wp:simplePos x="0" y="0"/>
                      <wp:positionH relativeFrom="column">
                        <wp:posOffset>-20568</wp:posOffset>
                      </wp:positionH>
                      <wp:positionV relativeFrom="paragraph">
                        <wp:posOffset>27415</wp:posOffset>
                      </wp:positionV>
                      <wp:extent cx="3143250" cy="771277"/>
                      <wp:effectExtent l="0" t="0" r="0" b="0"/>
                      <wp:wrapNone/>
                      <wp:docPr id="1" name="Obdélník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43250" cy="77127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0B3A17" id="Obdélník 1" o:spid="_x0000_s1026" style="position:absolute;margin-left:-1.6pt;margin-top:2.15pt;width:247.5pt;height:6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" fillcolor="#f2f2f2 [3052]" stroked="f"/>
                  </w:pict>
                </mc:Fallback>
              </mc:AlternateContent>
            </w:r>
          </w:p>
          <w:p w14:paraId="315A1465" w14:textId="55667213" w:rsidR="00C107B2" w:rsidRDefault="00C107B2" w:rsidP="00932E23"/>
        </w:tc>
        <w:tc>
          <w:tcPr>
            <w:tcW w:w="5103" w:type="dxa"/>
            <w:tcBorders>
              <w:bottom w:val="single" w:sz="4" w:space="0" w:color="auto"/>
            </w:tcBorders>
          </w:tcPr>
          <w:p w14:paraId="226D6B59" w14:textId="7073A58F" w:rsidR="005735EE" w:rsidRPr="0094529F" w:rsidRDefault="005735EE" w:rsidP="00DA4C0A"/>
        </w:tc>
      </w:tr>
    </w:tbl>
    <w:p w14:paraId="3791F842" w14:textId="77777777" w:rsidR="00D10AA5" w:rsidRPr="00DA034B" w:rsidRDefault="00D10AA5" w:rsidP="00D10AA5">
      <w:pPr>
        <w:rPr>
          <w:sz w:val="4"/>
          <w:szCs w:val="4"/>
        </w:rPr>
      </w:pPr>
    </w:p>
    <w:sectPr w:rsidR="00D10AA5" w:rsidRPr="00DA034B" w:rsidSect="00133B91">
      <w:headerReference w:type="default" r:id="rId13"/>
      <w:footerReference w:type="default" r:id="rId14"/>
      <w:pgSz w:w="11906" w:h="16838" w:code="9"/>
      <w:pgMar w:top="1701" w:right="851" w:bottom="567" w:left="851" w:header="567" w:footer="3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8A4432" w14:textId="77777777" w:rsidR="00B362C2" w:rsidRDefault="00B362C2" w:rsidP="005735EE">
      <w:pPr>
        <w:spacing w:line="240" w:lineRule="auto"/>
      </w:pPr>
      <w:r>
        <w:separator/>
      </w:r>
    </w:p>
  </w:endnote>
  <w:endnote w:type="continuationSeparator" w:id="0">
    <w:p w14:paraId="049D4485" w14:textId="77777777" w:rsidR="00B362C2" w:rsidRDefault="00B362C2" w:rsidP="005735E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erlin Sans DNV">
    <w:altName w:val="Calibri"/>
    <w:charset w:val="00"/>
    <w:family w:val="swiss"/>
    <w:pitch w:val="variable"/>
    <w:sig w:usb0="800000AF" w:usb1="5000204A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Berlin Sans DNV" w:hAnsi="Berlin Sans DNV"/>
      </w:rPr>
      <w:id w:val="-2118666883"/>
      <w:docPartObj>
        <w:docPartGallery w:val="Page Numbers (Bottom of Page)"/>
        <w:docPartUnique/>
      </w:docPartObj>
    </w:sdtPr>
    <w:sdtEndPr/>
    <w:sdtContent>
      <w:sdt>
        <w:sdtPr>
          <w:rPr>
            <w:rFonts w:ascii="Berlin Sans DNV" w:hAnsi="Berlin Sans DNV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9BBCB98" w14:textId="686C0F8D" w:rsidR="005F5E92" w:rsidRPr="005F5E92" w:rsidRDefault="005F5E92">
            <w:pPr>
              <w:pStyle w:val="Zpat"/>
              <w:jc w:val="right"/>
              <w:rPr>
                <w:rFonts w:ascii="Berlin Sans DNV" w:hAnsi="Berlin Sans DNV"/>
              </w:rPr>
            </w:pPr>
            <w:r>
              <w:rPr>
                <w:rFonts w:ascii="Berlin Sans DNV" w:hAnsi="Berlin Sans DNV"/>
              </w:rPr>
              <w:t>S</w:t>
            </w:r>
            <w:r w:rsidRPr="005F5E92">
              <w:rPr>
                <w:rFonts w:ascii="Berlin Sans DNV" w:hAnsi="Berlin Sans DNV"/>
              </w:rPr>
              <w:t>tránka</w:t>
            </w:r>
            <w:r>
              <w:rPr>
                <w:rFonts w:ascii="Berlin Sans DNV" w:hAnsi="Berlin Sans DNV"/>
              </w:rPr>
              <w:t xml:space="preserve"> č.</w:t>
            </w:r>
            <w:r w:rsidRPr="005F5E92">
              <w:rPr>
                <w:rFonts w:ascii="Berlin Sans DNV" w:hAnsi="Berlin Sans DNV"/>
              </w:rPr>
              <w:t xml:space="preserve"> </w:t>
            </w:r>
            <w:r w:rsidRPr="005F5E92">
              <w:rPr>
                <w:rFonts w:ascii="Berlin Sans DNV" w:hAnsi="Berlin Sans DNV"/>
                <w:b/>
                <w:bCs/>
                <w:sz w:val="24"/>
                <w:szCs w:val="24"/>
              </w:rPr>
              <w:fldChar w:fldCharType="begin"/>
            </w:r>
            <w:r w:rsidRPr="005F5E92">
              <w:rPr>
                <w:rFonts w:ascii="Berlin Sans DNV" w:hAnsi="Berlin Sans DNV"/>
                <w:b/>
                <w:bCs/>
              </w:rPr>
              <w:instrText>PAGE</w:instrText>
            </w:r>
            <w:r w:rsidRPr="005F5E92">
              <w:rPr>
                <w:rFonts w:ascii="Berlin Sans DNV" w:hAnsi="Berlin Sans DNV"/>
                <w:b/>
                <w:bCs/>
                <w:sz w:val="24"/>
                <w:szCs w:val="24"/>
              </w:rPr>
              <w:fldChar w:fldCharType="separate"/>
            </w:r>
            <w:r w:rsidRPr="005F5E92">
              <w:rPr>
                <w:rFonts w:ascii="Berlin Sans DNV" w:hAnsi="Berlin Sans DNV"/>
                <w:b/>
                <w:bCs/>
              </w:rPr>
              <w:t>2</w:t>
            </w:r>
            <w:r w:rsidRPr="005F5E92">
              <w:rPr>
                <w:rFonts w:ascii="Berlin Sans DNV" w:hAnsi="Berlin Sans DNV"/>
                <w:b/>
                <w:bCs/>
                <w:sz w:val="24"/>
                <w:szCs w:val="24"/>
              </w:rPr>
              <w:fldChar w:fldCharType="end"/>
            </w:r>
            <w:r w:rsidRPr="005F5E92">
              <w:rPr>
                <w:rFonts w:ascii="Berlin Sans DNV" w:hAnsi="Berlin Sans DNV"/>
              </w:rPr>
              <w:t xml:space="preserve"> z</w:t>
            </w:r>
            <w:r>
              <w:rPr>
                <w:rFonts w:ascii="Berlin Sans DNV" w:hAnsi="Berlin Sans DNV"/>
              </w:rPr>
              <w:t>e</w:t>
            </w:r>
            <w:r w:rsidRPr="005F5E92">
              <w:rPr>
                <w:rFonts w:ascii="Berlin Sans DNV" w:hAnsi="Berlin Sans DNV"/>
              </w:rPr>
              <w:t xml:space="preserve"> </w:t>
            </w:r>
            <w:r w:rsidRPr="005F5E92">
              <w:rPr>
                <w:rFonts w:ascii="Berlin Sans DNV" w:hAnsi="Berlin Sans DNV"/>
                <w:b/>
                <w:bCs/>
                <w:sz w:val="24"/>
                <w:szCs w:val="24"/>
              </w:rPr>
              <w:fldChar w:fldCharType="begin"/>
            </w:r>
            <w:r w:rsidRPr="005F5E92">
              <w:rPr>
                <w:rFonts w:ascii="Berlin Sans DNV" w:hAnsi="Berlin Sans DNV"/>
                <w:b/>
                <w:bCs/>
              </w:rPr>
              <w:instrText>NUMPAGES</w:instrText>
            </w:r>
            <w:r w:rsidRPr="005F5E92">
              <w:rPr>
                <w:rFonts w:ascii="Berlin Sans DNV" w:hAnsi="Berlin Sans DNV"/>
                <w:b/>
                <w:bCs/>
                <w:sz w:val="24"/>
                <w:szCs w:val="24"/>
              </w:rPr>
              <w:fldChar w:fldCharType="separate"/>
            </w:r>
            <w:r w:rsidRPr="005F5E92">
              <w:rPr>
                <w:rFonts w:ascii="Berlin Sans DNV" w:hAnsi="Berlin Sans DNV"/>
                <w:b/>
                <w:bCs/>
              </w:rPr>
              <w:t>2</w:t>
            </w:r>
            <w:r w:rsidRPr="005F5E92">
              <w:rPr>
                <w:rFonts w:ascii="Berlin Sans DNV" w:hAnsi="Berlin Sans DNV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A1377A" w14:textId="77777777" w:rsidR="00B362C2" w:rsidRDefault="00B362C2" w:rsidP="005735EE">
      <w:pPr>
        <w:spacing w:line="240" w:lineRule="auto"/>
      </w:pPr>
      <w:r>
        <w:separator/>
      </w:r>
    </w:p>
  </w:footnote>
  <w:footnote w:type="continuationSeparator" w:id="0">
    <w:p w14:paraId="00A8A81C" w14:textId="77777777" w:rsidR="00B362C2" w:rsidRDefault="00B362C2" w:rsidP="005735E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069542" w14:textId="5A4FD287" w:rsidR="005735EE" w:rsidRPr="005F5E92" w:rsidRDefault="00F06772" w:rsidP="005F5E92">
    <w:pPr>
      <w:pStyle w:val="Zhlav"/>
      <w:tabs>
        <w:tab w:val="clear" w:pos="9072"/>
        <w:tab w:val="right" w:pos="10204"/>
      </w:tabs>
      <w:rPr>
        <w:rFonts w:ascii="Berlin Sans DNV" w:hAnsi="Berlin Sans DNV"/>
        <w:sz w:val="24"/>
        <w:szCs w:val="28"/>
      </w:rPr>
    </w:pPr>
    <w:r w:rsidRPr="005F5E92">
      <w:rPr>
        <w:rFonts w:ascii="Berlin Sans DNV" w:hAnsi="Berlin Sans DNV"/>
        <w:noProof/>
        <w:sz w:val="24"/>
        <w:szCs w:val="28"/>
      </w:rPr>
      <w:drawing>
        <wp:anchor distT="0" distB="0" distL="114300" distR="114300" simplePos="0" relativeHeight="251677184" behindDoc="0" locked="0" layoutInCell="1" allowOverlap="1" wp14:anchorId="356E4F6B" wp14:editId="1AFE6EA3">
          <wp:simplePos x="0" y="0"/>
          <wp:positionH relativeFrom="margin">
            <wp:align>center</wp:align>
          </wp:positionH>
          <wp:positionV relativeFrom="topMargin">
            <wp:posOffset>123825</wp:posOffset>
          </wp:positionV>
          <wp:extent cx="885825" cy="885825"/>
          <wp:effectExtent l="0" t="0" r="9525" b="9525"/>
          <wp:wrapNone/>
          <wp:docPr id="202130184" name="Obrázek 202130184" descr="Obsah obrázku zelená&#10;&#10;Popis byl vytvořen automaticky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" name="Obrázek 40" descr="Obsah obrázku zelená&#10;&#10;Popis byl vytvořen automaticky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5825" cy="885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F5E92">
      <w:rPr>
        <w:rFonts w:ascii="Berlin Sans DNV" w:hAnsi="Berlin Sans DNV"/>
        <w:sz w:val="24"/>
        <w:szCs w:val="28"/>
      </w:rPr>
      <w:t>Divadlo NAVĚTVI</w:t>
    </w:r>
    <w:r w:rsidRPr="005F5E92">
      <w:rPr>
        <w:rFonts w:ascii="Berlin Sans DNV" w:hAnsi="Berlin Sans DNV"/>
        <w:sz w:val="24"/>
        <w:szCs w:val="28"/>
      </w:rPr>
      <w:ptab w:relativeTo="margin" w:alignment="center" w:leader="none"/>
    </w:r>
    <w:r w:rsidRPr="005F5E92">
      <w:rPr>
        <w:rFonts w:ascii="Berlin Sans DNV" w:hAnsi="Berlin Sans DNV"/>
        <w:sz w:val="24"/>
        <w:szCs w:val="28"/>
      </w:rPr>
      <w:ptab w:relativeTo="margin" w:alignment="right" w:leader="none"/>
    </w:r>
  </w:p>
  <w:p w14:paraId="53BBCF59" w14:textId="5A2E51CD" w:rsidR="00F06772" w:rsidRPr="00FC4074" w:rsidRDefault="00F06772" w:rsidP="005F5E92">
    <w:pPr>
      <w:pStyle w:val="Zhlav"/>
      <w:tabs>
        <w:tab w:val="clear" w:pos="9072"/>
        <w:tab w:val="right" w:pos="10204"/>
      </w:tabs>
      <w:rPr>
        <w:rFonts w:ascii="Berlin Sans DNV" w:hAnsi="Berlin Sans DNV"/>
        <w:color w:val="A6A6A6" w:themeColor="background1" w:themeShade="A6"/>
        <w:sz w:val="22"/>
        <w:szCs w:val="24"/>
      </w:rPr>
    </w:pPr>
    <w:hyperlink r:id="rId3" w:history="1">
      <w:r w:rsidRPr="00FC4074">
        <w:rPr>
          <w:rStyle w:val="Hypertextovodkaz"/>
          <w:rFonts w:ascii="Berlin Sans DNV" w:hAnsi="Berlin Sans DNV"/>
          <w:color w:val="A6A6A6" w:themeColor="background1" w:themeShade="A6"/>
          <w:sz w:val="22"/>
          <w:szCs w:val="24"/>
          <w:u w:val="none"/>
        </w:rPr>
        <w:t>info@divadlonavetvi.cz</w:t>
      </w:r>
    </w:hyperlink>
    <w:r w:rsidRPr="00FC4074">
      <w:rPr>
        <w:rFonts w:ascii="Berlin Sans DNV" w:hAnsi="Berlin Sans DNV"/>
        <w:color w:val="A6A6A6" w:themeColor="background1" w:themeShade="A6"/>
        <w:sz w:val="22"/>
        <w:szCs w:val="24"/>
      </w:rPr>
      <w:tab/>
    </w:r>
    <w:r w:rsidRPr="00FC4074">
      <w:rPr>
        <w:rFonts w:ascii="Berlin Sans DNV" w:hAnsi="Berlin Sans DNV"/>
        <w:color w:val="A6A6A6" w:themeColor="background1" w:themeShade="A6"/>
        <w:sz w:val="22"/>
        <w:szCs w:val="24"/>
      </w:rPr>
      <w:tab/>
    </w:r>
    <w:r w:rsidR="00DA4E77">
      <w:rPr>
        <w:rFonts w:ascii="Berlin Sans DNV" w:hAnsi="Berlin Sans DNV"/>
        <w:color w:val="A6A6A6" w:themeColor="background1" w:themeShade="A6"/>
        <w:sz w:val="22"/>
        <w:szCs w:val="24"/>
      </w:rPr>
      <w:t>kontaktní osoba</w:t>
    </w:r>
  </w:p>
  <w:p w14:paraId="6364E7D8" w14:textId="7CEE3AB9" w:rsidR="00F06772" w:rsidRDefault="00F06772" w:rsidP="001306E7">
    <w:pPr>
      <w:pStyle w:val="Zhlav"/>
      <w:pBdr>
        <w:bottom w:val="single" w:sz="6" w:space="1" w:color="auto"/>
      </w:pBdr>
      <w:tabs>
        <w:tab w:val="clear" w:pos="9072"/>
        <w:tab w:val="right" w:pos="10204"/>
      </w:tabs>
      <w:rPr>
        <w:rFonts w:ascii="Berlin Sans DNV" w:hAnsi="Berlin Sans DNV"/>
        <w:sz w:val="22"/>
        <w:szCs w:val="24"/>
      </w:rPr>
    </w:pPr>
    <w:hyperlink r:id="rId4" w:history="1">
      <w:r w:rsidRPr="005F5E92">
        <w:rPr>
          <w:rStyle w:val="Hypertextovodkaz"/>
          <w:rFonts w:ascii="Berlin Sans DNV" w:hAnsi="Berlin Sans DNV"/>
          <w:color w:val="auto"/>
          <w:sz w:val="22"/>
          <w:szCs w:val="24"/>
          <w:u w:val="none"/>
        </w:rPr>
        <w:t>https://divadlonavetvi.cz</w:t>
      </w:r>
    </w:hyperlink>
    <w:r w:rsidRPr="005F5E92">
      <w:rPr>
        <w:rFonts w:ascii="Berlin Sans DNV" w:hAnsi="Berlin Sans DNV"/>
        <w:sz w:val="22"/>
        <w:szCs w:val="24"/>
      </w:rPr>
      <w:t xml:space="preserve"> </w:t>
    </w:r>
    <w:r w:rsidRPr="005F5E92">
      <w:rPr>
        <w:rFonts w:ascii="Berlin Sans DNV" w:hAnsi="Berlin Sans DNV"/>
        <w:sz w:val="22"/>
        <w:szCs w:val="24"/>
      </w:rPr>
      <w:tab/>
    </w:r>
    <w:r w:rsidRPr="005F5E92">
      <w:rPr>
        <w:rFonts w:ascii="Berlin Sans DNV" w:hAnsi="Berlin Sans DNV"/>
        <w:sz w:val="22"/>
        <w:szCs w:val="24"/>
      </w:rPr>
      <w:tab/>
    </w:r>
  </w:p>
  <w:p w14:paraId="052A8203" w14:textId="77777777" w:rsidR="00BE7CC1" w:rsidRPr="001306E7" w:rsidRDefault="00BE7CC1" w:rsidP="001306E7">
    <w:pPr>
      <w:pStyle w:val="Zhlav"/>
      <w:pBdr>
        <w:bottom w:val="single" w:sz="6" w:space="1" w:color="auto"/>
      </w:pBdr>
      <w:tabs>
        <w:tab w:val="clear" w:pos="9072"/>
        <w:tab w:val="right" w:pos="10204"/>
      </w:tabs>
      <w:rPr>
        <w:rFonts w:ascii="Berlin Sans DNV" w:hAnsi="Berlin Sans DNV"/>
        <w:sz w:val="22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7E5813"/>
    <w:multiLevelType w:val="hybridMultilevel"/>
    <w:tmpl w:val="6CE2B6AE"/>
    <w:lvl w:ilvl="0" w:tplc="52F4CB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81239D"/>
    <w:multiLevelType w:val="hybridMultilevel"/>
    <w:tmpl w:val="CC56993A"/>
    <w:lvl w:ilvl="0" w:tplc="7CFC428C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CA4018"/>
    <w:multiLevelType w:val="hybridMultilevel"/>
    <w:tmpl w:val="F2622CA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273B3C"/>
    <w:multiLevelType w:val="hybridMultilevel"/>
    <w:tmpl w:val="774E755A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C940BE"/>
    <w:multiLevelType w:val="hybridMultilevel"/>
    <w:tmpl w:val="D3E46EB2"/>
    <w:lvl w:ilvl="0" w:tplc="04050019">
      <w:start w:val="1"/>
      <w:numFmt w:val="lowerLetter"/>
      <w:lvlText w:val="%1."/>
      <w:lvlJc w:val="left"/>
      <w:pPr>
        <w:ind w:left="862" w:hanging="360"/>
      </w:p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4AB12473"/>
    <w:multiLevelType w:val="hybridMultilevel"/>
    <w:tmpl w:val="09543C4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E41143"/>
    <w:multiLevelType w:val="hybridMultilevel"/>
    <w:tmpl w:val="49384E98"/>
    <w:lvl w:ilvl="0" w:tplc="7CFC428C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7D537C"/>
    <w:multiLevelType w:val="hybridMultilevel"/>
    <w:tmpl w:val="D92C0096"/>
    <w:lvl w:ilvl="0" w:tplc="C18EFC14">
      <w:start w:val="1"/>
      <w:numFmt w:val="upperRoman"/>
      <w:pStyle w:val="Nadpis2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1019815">
    <w:abstractNumId w:val="4"/>
  </w:num>
  <w:num w:numId="2" w16cid:durableId="1560823186">
    <w:abstractNumId w:val="3"/>
  </w:num>
  <w:num w:numId="3" w16cid:durableId="799878511">
    <w:abstractNumId w:val="6"/>
  </w:num>
  <w:num w:numId="4" w16cid:durableId="1954559183">
    <w:abstractNumId w:val="1"/>
  </w:num>
  <w:num w:numId="5" w16cid:durableId="1071192465">
    <w:abstractNumId w:val="5"/>
  </w:num>
  <w:num w:numId="6" w16cid:durableId="1538154101">
    <w:abstractNumId w:val="2"/>
  </w:num>
  <w:num w:numId="7" w16cid:durableId="1002859981">
    <w:abstractNumId w:val="0"/>
  </w:num>
  <w:num w:numId="8" w16cid:durableId="29552539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0BB"/>
    <w:rsid w:val="0000544A"/>
    <w:rsid w:val="000267F8"/>
    <w:rsid w:val="00033AAA"/>
    <w:rsid w:val="00040912"/>
    <w:rsid w:val="0004093B"/>
    <w:rsid w:val="00040FD1"/>
    <w:rsid w:val="0004587E"/>
    <w:rsid w:val="00066DC2"/>
    <w:rsid w:val="00096E60"/>
    <w:rsid w:val="000A3491"/>
    <w:rsid w:val="000B261D"/>
    <w:rsid w:val="000B45D3"/>
    <w:rsid w:val="000E394A"/>
    <w:rsid w:val="000E554D"/>
    <w:rsid w:val="000F15D2"/>
    <w:rsid w:val="001306E7"/>
    <w:rsid w:val="00133B91"/>
    <w:rsid w:val="001370B5"/>
    <w:rsid w:val="00143795"/>
    <w:rsid w:val="001A67D3"/>
    <w:rsid w:val="001B4089"/>
    <w:rsid w:val="001B766A"/>
    <w:rsid w:val="001C72C7"/>
    <w:rsid w:val="001D5EA7"/>
    <w:rsid w:val="001E031E"/>
    <w:rsid w:val="001E49E0"/>
    <w:rsid w:val="001E7106"/>
    <w:rsid w:val="001F70B7"/>
    <w:rsid w:val="00215D72"/>
    <w:rsid w:val="00216A84"/>
    <w:rsid w:val="002256E4"/>
    <w:rsid w:val="002306DE"/>
    <w:rsid w:val="00230D31"/>
    <w:rsid w:val="00264051"/>
    <w:rsid w:val="002754C1"/>
    <w:rsid w:val="002A6A4D"/>
    <w:rsid w:val="002B2225"/>
    <w:rsid w:val="002C4045"/>
    <w:rsid w:val="002C79E1"/>
    <w:rsid w:val="002D3A24"/>
    <w:rsid w:val="002D6340"/>
    <w:rsid w:val="002E66A0"/>
    <w:rsid w:val="002F7B27"/>
    <w:rsid w:val="00332B64"/>
    <w:rsid w:val="00355019"/>
    <w:rsid w:val="003632FB"/>
    <w:rsid w:val="00367CF0"/>
    <w:rsid w:val="00375F90"/>
    <w:rsid w:val="00382B20"/>
    <w:rsid w:val="00386B78"/>
    <w:rsid w:val="003907AD"/>
    <w:rsid w:val="003A326E"/>
    <w:rsid w:val="003B0415"/>
    <w:rsid w:val="003E63B4"/>
    <w:rsid w:val="00401AD9"/>
    <w:rsid w:val="00404CAF"/>
    <w:rsid w:val="00466B89"/>
    <w:rsid w:val="004972D7"/>
    <w:rsid w:val="004A382B"/>
    <w:rsid w:val="004B33A8"/>
    <w:rsid w:val="004C66B6"/>
    <w:rsid w:val="004F28D4"/>
    <w:rsid w:val="00502190"/>
    <w:rsid w:val="00510657"/>
    <w:rsid w:val="00515299"/>
    <w:rsid w:val="0051720C"/>
    <w:rsid w:val="0052252E"/>
    <w:rsid w:val="00535CDC"/>
    <w:rsid w:val="00541A94"/>
    <w:rsid w:val="00542B0A"/>
    <w:rsid w:val="00542D20"/>
    <w:rsid w:val="005601D6"/>
    <w:rsid w:val="00566AAA"/>
    <w:rsid w:val="0057259A"/>
    <w:rsid w:val="00572E49"/>
    <w:rsid w:val="005735EE"/>
    <w:rsid w:val="0057514D"/>
    <w:rsid w:val="005844BA"/>
    <w:rsid w:val="0058770C"/>
    <w:rsid w:val="0059089F"/>
    <w:rsid w:val="005930C1"/>
    <w:rsid w:val="005A725A"/>
    <w:rsid w:val="005B2A6B"/>
    <w:rsid w:val="005E617B"/>
    <w:rsid w:val="005F4E4E"/>
    <w:rsid w:val="005F5E92"/>
    <w:rsid w:val="00601B9F"/>
    <w:rsid w:val="00603473"/>
    <w:rsid w:val="0061151C"/>
    <w:rsid w:val="0061303E"/>
    <w:rsid w:val="006528E1"/>
    <w:rsid w:val="006B0A97"/>
    <w:rsid w:val="006C7040"/>
    <w:rsid w:val="006D57D9"/>
    <w:rsid w:val="006D6149"/>
    <w:rsid w:val="006D6A37"/>
    <w:rsid w:val="006E1BE3"/>
    <w:rsid w:val="00705EDE"/>
    <w:rsid w:val="00745FAC"/>
    <w:rsid w:val="00751513"/>
    <w:rsid w:val="00751A33"/>
    <w:rsid w:val="00766236"/>
    <w:rsid w:val="007730C1"/>
    <w:rsid w:val="00787126"/>
    <w:rsid w:val="00792CCD"/>
    <w:rsid w:val="0079355B"/>
    <w:rsid w:val="00793F3A"/>
    <w:rsid w:val="00794796"/>
    <w:rsid w:val="00796BAF"/>
    <w:rsid w:val="007A313B"/>
    <w:rsid w:val="007A59AD"/>
    <w:rsid w:val="007A6F9E"/>
    <w:rsid w:val="007C3160"/>
    <w:rsid w:val="007D0220"/>
    <w:rsid w:val="007D7836"/>
    <w:rsid w:val="007F1CD3"/>
    <w:rsid w:val="00845D72"/>
    <w:rsid w:val="00846917"/>
    <w:rsid w:val="00883C35"/>
    <w:rsid w:val="00891F6A"/>
    <w:rsid w:val="00892FB5"/>
    <w:rsid w:val="00893FA7"/>
    <w:rsid w:val="008A7B21"/>
    <w:rsid w:val="008B0A63"/>
    <w:rsid w:val="008B5745"/>
    <w:rsid w:val="008B6398"/>
    <w:rsid w:val="008C5F68"/>
    <w:rsid w:val="008D0A7A"/>
    <w:rsid w:val="008D2E66"/>
    <w:rsid w:val="008F3736"/>
    <w:rsid w:val="0091568F"/>
    <w:rsid w:val="0091617B"/>
    <w:rsid w:val="00916919"/>
    <w:rsid w:val="00925074"/>
    <w:rsid w:val="0093666D"/>
    <w:rsid w:val="00951139"/>
    <w:rsid w:val="0095448A"/>
    <w:rsid w:val="00955F10"/>
    <w:rsid w:val="0095608D"/>
    <w:rsid w:val="009573B8"/>
    <w:rsid w:val="00961220"/>
    <w:rsid w:val="00982A22"/>
    <w:rsid w:val="00982BB3"/>
    <w:rsid w:val="00991DE3"/>
    <w:rsid w:val="009A382E"/>
    <w:rsid w:val="009D61D3"/>
    <w:rsid w:val="009E016C"/>
    <w:rsid w:val="009E61F6"/>
    <w:rsid w:val="009F1AD0"/>
    <w:rsid w:val="009F676D"/>
    <w:rsid w:val="00A1420B"/>
    <w:rsid w:val="00A31EE4"/>
    <w:rsid w:val="00A41BF4"/>
    <w:rsid w:val="00A565BE"/>
    <w:rsid w:val="00A57458"/>
    <w:rsid w:val="00A63138"/>
    <w:rsid w:val="00A661B8"/>
    <w:rsid w:val="00A72E39"/>
    <w:rsid w:val="00AA4CD1"/>
    <w:rsid w:val="00AC0B02"/>
    <w:rsid w:val="00AC358F"/>
    <w:rsid w:val="00AC5443"/>
    <w:rsid w:val="00AD455D"/>
    <w:rsid w:val="00AD4E3F"/>
    <w:rsid w:val="00AE7524"/>
    <w:rsid w:val="00AF22D5"/>
    <w:rsid w:val="00B03DED"/>
    <w:rsid w:val="00B2404F"/>
    <w:rsid w:val="00B3099A"/>
    <w:rsid w:val="00B362C2"/>
    <w:rsid w:val="00B420EE"/>
    <w:rsid w:val="00B4553F"/>
    <w:rsid w:val="00B53870"/>
    <w:rsid w:val="00B64E62"/>
    <w:rsid w:val="00B75CBA"/>
    <w:rsid w:val="00B777AB"/>
    <w:rsid w:val="00B86A0B"/>
    <w:rsid w:val="00B91616"/>
    <w:rsid w:val="00B91FF0"/>
    <w:rsid w:val="00B95E3F"/>
    <w:rsid w:val="00BB2B35"/>
    <w:rsid w:val="00BC3EC5"/>
    <w:rsid w:val="00BD159B"/>
    <w:rsid w:val="00BD1F4C"/>
    <w:rsid w:val="00BD339E"/>
    <w:rsid w:val="00BE7CC1"/>
    <w:rsid w:val="00C02A56"/>
    <w:rsid w:val="00C107B2"/>
    <w:rsid w:val="00C10DF8"/>
    <w:rsid w:val="00C15F57"/>
    <w:rsid w:val="00C62989"/>
    <w:rsid w:val="00C73EBF"/>
    <w:rsid w:val="00C971BB"/>
    <w:rsid w:val="00C97B29"/>
    <w:rsid w:val="00CB6E0B"/>
    <w:rsid w:val="00CC737B"/>
    <w:rsid w:val="00CE1B8D"/>
    <w:rsid w:val="00CE55D4"/>
    <w:rsid w:val="00CF7EF8"/>
    <w:rsid w:val="00D020B8"/>
    <w:rsid w:val="00D10AA5"/>
    <w:rsid w:val="00D36787"/>
    <w:rsid w:val="00D400BB"/>
    <w:rsid w:val="00D55B1B"/>
    <w:rsid w:val="00D7052B"/>
    <w:rsid w:val="00D71EA1"/>
    <w:rsid w:val="00D75B90"/>
    <w:rsid w:val="00D90A33"/>
    <w:rsid w:val="00D93DA7"/>
    <w:rsid w:val="00DA034B"/>
    <w:rsid w:val="00DA2B84"/>
    <w:rsid w:val="00DA4C0A"/>
    <w:rsid w:val="00DA4E77"/>
    <w:rsid w:val="00DB2E70"/>
    <w:rsid w:val="00DB3603"/>
    <w:rsid w:val="00DD04F1"/>
    <w:rsid w:val="00DE7B83"/>
    <w:rsid w:val="00DF1469"/>
    <w:rsid w:val="00E02857"/>
    <w:rsid w:val="00E200F2"/>
    <w:rsid w:val="00E2585B"/>
    <w:rsid w:val="00E44C16"/>
    <w:rsid w:val="00E55411"/>
    <w:rsid w:val="00E56E5C"/>
    <w:rsid w:val="00E60AB7"/>
    <w:rsid w:val="00E76730"/>
    <w:rsid w:val="00E82BDE"/>
    <w:rsid w:val="00E9165E"/>
    <w:rsid w:val="00EC4DFF"/>
    <w:rsid w:val="00EC71F9"/>
    <w:rsid w:val="00ED7811"/>
    <w:rsid w:val="00ED7D4C"/>
    <w:rsid w:val="00EE303E"/>
    <w:rsid w:val="00EE743A"/>
    <w:rsid w:val="00EF1C49"/>
    <w:rsid w:val="00EF3265"/>
    <w:rsid w:val="00F06772"/>
    <w:rsid w:val="00F07851"/>
    <w:rsid w:val="00F1443E"/>
    <w:rsid w:val="00F3422E"/>
    <w:rsid w:val="00F4080A"/>
    <w:rsid w:val="00F469EC"/>
    <w:rsid w:val="00F70119"/>
    <w:rsid w:val="00F70C97"/>
    <w:rsid w:val="00F805EA"/>
    <w:rsid w:val="00F84039"/>
    <w:rsid w:val="00F84F51"/>
    <w:rsid w:val="00FA24DC"/>
    <w:rsid w:val="00FA73E3"/>
    <w:rsid w:val="00FC0D2F"/>
    <w:rsid w:val="00FC4074"/>
    <w:rsid w:val="00FD001B"/>
    <w:rsid w:val="00FD2253"/>
    <w:rsid w:val="00FD6302"/>
    <w:rsid w:val="00FE5331"/>
    <w:rsid w:val="00FE5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1426A4"/>
  <w15:chartTrackingRefBased/>
  <w15:docId w15:val="{0E6C9EFA-FCA2-4982-B5E4-BDAE84503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91F6A"/>
    <w:pPr>
      <w:spacing w:after="0" w:line="276" w:lineRule="auto"/>
      <w:jc w:val="both"/>
    </w:pPr>
    <w:rPr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BE7CC1"/>
    <w:pPr>
      <w:keepNext/>
      <w:keepLines/>
      <w:spacing w:before="100" w:beforeAutospacing="1"/>
      <w:jc w:val="center"/>
      <w:outlineLvl w:val="0"/>
    </w:pPr>
    <w:rPr>
      <w:rFonts w:eastAsiaTheme="majorEastAsia" w:cs="Times New Roman"/>
      <w:b/>
      <w:bCs/>
      <w:sz w:val="36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B2225"/>
    <w:pPr>
      <w:keepNext/>
      <w:keepLines/>
      <w:numPr>
        <w:numId w:val="8"/>
      </w:numPr>
      <w:spacing w:before="80"/>
      <w:ind w:left="284" w:hanging="142"/>
      <w:outlineLvl w:val="1"/>
    </w:pPr>
    <w:rPr>
      <w:rFonts w:eastAsiaTheme="majorEastAsia" w:cstheme="majorBidi"/>
      <w:b/>
      <w:smallCaps/>
      <w:spacing w:val="20"/>
      <w:sz w:val="24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E7CC1"/>
    <w:rPr>
      <w:rFonts w:eastAsiaTheme="majorEastAsia" w:cs="Times New Roman"/>
      <w:b/>
      <w:bCs/>
      <w:sz w:val="36"/>
      <w:szCs w:val="28"/>
    </w:rPr>
  </w:style>
  <w:style w:type="table" w:styleId="Mkatabulky">
    <w:name w:val="Table Grid"/>
    <w:basedOn w:val="Normlntabulka"/>
    <w:uiPriority w:val="59"/>
    <w:rsid w:val="005735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FFFFFF" w:themeFill="background1"/>
    </w:tcPr>
    <w:tblStylePr w:type="swCell">
      <w:tblPr/>
      <w:tcPr>
        <w:shd w:val="clear" w:color="auto" w:fill="D9D9D9" w:themeFill="background1" w:themeFillShade="D9"/>
      </w:tcPr>
    </w:tblStylePr>
  </w:style>
  <w:style w:type="character" w:customStyle="1" w:styleId="Styl2">
    <w:name w:val="Styl2"/>
    <w:basedOn w:val="Standardnpsmoodstavce"/>
    <w:uiPriority w:val="1"/>
    <w:rsid w:val="005735EE"/>
    <w:rPr>
      <w:b/>
      <w:sz w:val="22"/>
    </w:rPr>
  </w:style>
  <w:style w:type="character" w:styleId="Zstupntext">
    <w:name w:val="Placeholder Text"/>
    <w:basedOn w:val="Standardnpsmoodstavce"/>
    <w:uiPriority w:val="99"/>
    <w:semiHidden/>
    <w:rsid w:val="005735EE"/>
    <w:rPr>
      <w:color w:val="808080"/>
    </w:rPr>
  </w:style>
  <w:style w:type="character" w:styleId="Hypertextovodkaz">
    <w:name w:val="Hyperlink"/>
    <w:basedOn w:val="Standardnpsmoodstavce"/>
    <w:uiPriority w:val="99"/>
    <w:unhideWhenUsed/>
    <w:rsid w:val="005735EE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5735EE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5735EE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735EE"/>
    <w:rPr>
      <w:sz w:val="20"/>
    </w:rPr>
  </w:style>
  <w:style w:type="paragraph" w:styleId="Zpat">
    <w:name w:val="footer"/>
    <w:basedOn w:val="Normln"/>
    <w:link w:val="ZpatChar"/>
    <w:uiPriority w:val="99"/>
    <w:unhideWhenUsed/>
    <w:rsid w:val="005735EE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735EE"/>
    <w:rPr>
      <w:sz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5735EE"/>
    <w:rPr>
      <w:color w:val="605E5C"/>
      <w:shd w:val="clear" w:color="auto" w:fill="E1DFDD"/>
    </w:rPr>
  </w:style>
  <w:style w:type="character" w:customStyle="1" w:styleId="Nadpis2Char">
    <w:name w:val="Nadpis 2 Char"/>
    <w:basedOn w:val="Standardnpsmoodstavce"/>
    <w:link w:val="Nadpis2"/>
    <w:uiPriority w:val="9"/>
    <w:rsid w:val="002B2225"/>
    <w:rPr>
      <w:rFonts w:eastAsiaTheme="majorEastAsia" w:cstheme="majorBidi"/>
      <w:b/>
      <w:smallCaps/>
      <w:spacing w:val="20"/>
      <w:sz w:val="24"/>
      <w:szCs w:val="26"/>
    </w:rPr>
  </w:style>
  <w:style w:type="character" w:styleId="Sledovanodkaz">
    <w:name w:val="FollowedHyperlink"/>
    <w:basedOn w:val="Standardnpsmoodstavce"/>
    <w:uiPriority w:val="99"/>
    <w:semiHidden/>
    <w:unhideWhenUsed/>
    <w:rsid w:val="001D5EA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07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vadlonavetvi.cz/c3n1k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divadlonavetvi.cz/c3n1k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ivadlonavetvi.cz/ke-stazeni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divadlonavetvi.cz/ke-stazeni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ivadlonavetvi.cz/techpod/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divadlonavetvi.cz" TargetMode="External"/><Relationship Id="rId2" Type="http://schemas.openxmlformats.org/officeDocument/2006/relationships/image" Target="media/image1.png"/><Relationship Id="rId1" Type="http://schemas.openxmlformats.org/officeDocument/2006/relationships/hyperlink" Target="https://divadlonavetvi.cz" TargetMode="External"/><Relationship Id="rId4" Type="http://schemas.openxmlformats.org/officeDocument/2006/relationships/hyperlink" Target="https://divadlonavetvi.cz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A3B3DB0ECA5410C82A5AD6AB78D5F7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CFBFC89-C0D3-422A-810A-C4D15A556CAA}"/>
      </w:docPartPr>
      <w:docPartBody>
        <w:p w:rsidR="00193A7D" w:rsidRDefault="00C82096" w:rsidP="00C82096">
          <w:pPr>
            <w:pStyle w:val="2A3B3DB0ECA5410C82A5AD6AB78D5F76"/>
          </w:pPr>
          <w:r w:rsidRPr="000A3170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erlin Sans DNV">
    <w:altName w:val="Calibri"/>
    <w:charset w:val="00"/>
    <w:family w:val="swiss"/>
    <w:pitch w:val="variable"/>
    <w:sig w:usb0="800000AF" w:usb1="5000204A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E39"/>
    <w:rsid w:val="00064C57"/>
    <w:rsid w:val="000F15D2"/>
    <w:rsid w:val="00140237"/>
    <w:rsid w:val="00193A7D"/>
    <w:rsid w:val="001E49E0"/>
    <w:rsid w:val="001E7106"/>
    <w:rsid w:val="002260BD"/>
    <w:rsid w:val="002930DC"/>
    <w:rsid w:val="0029714D"/>
    <w:rsid w:val="002F1C5B"/>
    <w:rsid w:val="00382B20"/>
    <w:rsid w:val="003907AD"/>
    <w:rsid w:val="003A22B7"/>
    <w:rsid w:val="00443732"/>
    <w:rsid w:val="0051720C"/>
    <w:rsid w:val="005E493F"/>
    <w:rsid w:val="006E1AC4"/>
    <w:rsid w:val="007A6F9E"/>
    <w:rsid w:val="007F691E"/>
    <w:rsid w:val="00990E39"/>
    <w:rsid w:val="009A382E"/>
    <w:rsid w:val="009F676D"/>
    <w:rsid w:val="00BB2B35"/>
    <w:rsid w:val="00C57803"/>
    <w:rsid w:val="00C82096"/>
    <w:rsid w:val="00D87ADE"/>
    <w:rsid w:val="00DA2B84"/>
    <w:rsid w:val="00E35767"/>
    <w:rsid w:val="00EC4888"/>
    <w:rsid w:val="00F87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C82096"/>
    <w:rPr>
      <w:color w:val="808080"/>
    </w:rPr>
  </w:style>
  <w:style w:type="paragraph" w:customStyle="1" w:styleId="2A3B3DB0ECA5410C82A5AD6AB78D5F76">
    <w:name w:val="2A3B3DB0ECA5410C82A5AD6AB78D5F76"/>
    <w:rsid w:val="00C82096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BD8465-193F-4AC5-8EED-64E0DF93F8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1344</Words>
  <Characters>7933</Characters>
  <Application>Microsoft Office Word</Application>
  <DocSecurity>0</DocSecurity>
  <Lines>66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Matěj Kroupa</dc:creator>
  <cp:keywords/>
  <dc:description/>
  <cp:lastModifiedBy>Machačková Kateřina</cp:lastModifiedBy>
  <cp:revision>4</cp:revision>
  <cp:lastPrinted>2025-04-17T11:04:00Z</cp:lastPrinted>
  <dcterms:created xsi:type="dcterms:W3CDTF">2025-04-22T06:13:00Z</dcterms:created>
  <dcterms:modified xsi:type="dcterms:W3CDTF">2025-04-22T08:02:00Z</dcterms:modified>
</cp:coreProperties>
</file>