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807" w:rsidRDefault="00AD7151" w:rsidP="00FF3BD7">
      <w:pPr>
        <w:jc w:val="center"/>
      </w:pPr>
      <w:r>
        <w:t xml:space="preserve">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156/25/ÚKV  </w:t>
      </w:r>
    </w:p>
    <w:p w:rsidR="00511B68" w:rsidRDefault="00511B68" w:rsidP="00FF3BD7">
      <w:pPr>
        <w:jc w:val="center"/>
      </w:pPr>
    </w:p>
    <w:p w:rsidR="00FF3BD7" w:rsidRPr="008D4B0E" w:rsidRDefault="00FF3BD7" w:rsidP="00FF3BD7">
      <w:pPr>
        <w:jc w:val="center"/>
      </w:pPr>
    </w:p>
    <w:p w:rsidR="00FF3BD7" w:rsidRPr="008044EA" w:rsidRDefault="00FF3BD7" w:rsidP="00FF3BD7">
      <w:pPr>
        <w:pStyle w:val="Nadpis4"/>
        <w:rPr>
          <w:rFonts w:ascii="NewsGot" w:hAnsi="NewsGot"/>
          <w:sz w:val="72"/>
        </w:rPr>
      </w:pPr>
      <w:r w:rsidRPr="008044EA">
        <w:rPr>
          <w:rFonts w:ascii="NewsGot" w:hAnsi="NewsGot"/>
          <w:sz w:val="72"/>
        </w:rPr>
        <w:t>DAROVACÍ SMLOUVA</w:t>
      </w:r>
    </w:p>
    <w:p w:rsidR="00FF3BD7" w:rsidRPr="008044EA" w:rsidRDefault="00FF3BD7" w:rsidP="00FF3BD7">
      <w:pPr>
        <w:tabs>
          <w:tab w:val="left" w:pos="4095"/>
          <w:tab w:val="center" w:pos="5103"/>
        </w:tabs>
        <w:jc w:val="center"/>
        <w:rPr>
          <w:rFonts w:ascii="NewsGot" w:hAnsi="NewsGot"/>
          <w:b/>
          <w:sz w:val="28"/>
          <w:szCs w:val="28"/>
        </w:rPr>
      </w:pPr>
      <w:r w:rsidRPr="00686CAC">
        <w:rPr>
          <w:rFonts w:ascii="NewsGot" w:hAnsi="NewsGot"/>
          <w:b/>
          <w:sz w:val="28"/>
          <w:szCs w:val="28"/>
        </w:rPr>
        <w:t xml:space="preserve">č. </w:t>
      </w:r>
      <w:r w:rsidR="00D162BA">
        <w:rPr>
          <w:rFonts w:ascii="NewsGot" w:hAnsi="NewsGot"/>
          <w:b/>
          <w:sz w:val="28"/>
          <w:szCs w:val="28"/>
        </w:rPr>
        <w:t>4</w:t>
      </w:r>
      <w:r w:rsidR="00D272B0">
        <w:rPr>
          <w:rFonts w:ascii="NewsGot" w:hAnsi="NewsGot"/>
          <w:b/>
          <w:sz w:val="28"/>
          <w:szCs w:val="28"/>
        </w:rPr>
        <w:t>/2025</w:t>
      </w:r>
    </w:p>
    <w:p w:rsidR="00FF3BD7" w:rsidRPr="008044EA" w:rsidRDefault="00FF3BD7" w:rsidP="00FF3BD7">
      <w:pPr>
        <w:ind w:left="720"/>
        <w:jc w:val="center"/>
        <w:rPr>
          <w:rFonts w:ascii="NewsGot" w:hAnsi="NewsGot"/>
        </w:rPr>
      </w:pPr>
    </w:p>
    <w:p w:rsidR="00706363" w:rsidRPr="001E0D79" w:rsidRDefault="00706363" w:rsidP="00706363">
      <w:pPr>
        <w:jc w:val="center"/>
        <w:rPr>
          <w:rFonts w:ascii="NewsGot" w:hAnsi="NewsGot"/>
        </w:rPr>
      </w:pPr>
      <w:r>
        <w:rPr>
          <w:rFonts w:ascii="NewsGot" w:hAnsi="NewsGot"/>
        </w:rPr>
        <w:t>dle § 2055 a násl. zákona č. 89/2012 Sb., občanský zákoník</w:t>
      </w:r>
      <w:r w:rsidR="00C90195">
        <w:rPr>
          <w:rFonts w:ascii="NewsGot" w:hAnsi="NewsGot"/>
        </w:rPr>
        <w:t>,</w:t>
      </w:r>
      <w:r>
        <w:rPr>
          <w:rFonts w:ascii="NewsGot" w:hAnsi="NewsGot"/>
        </w:rPr>
        <w:t xml:space="preserve"> v platném znění</w:t>
      </w:r>
    </w:p>
    <w:p w:rsidR="00FF3BD7" w:rsidRDefault="00FF3BD7" w:rsidP="00FF3BD7">
      <w:pPr>
        <w:jc w:val="center"/>
        <w:rPr>
          <w:rFonts w:ascii="NewsGot" w:hAnsi="NewsGot"/>
        </w:rPr>
      </w:pPr>
    </w:p>
    <w:p w:rsidR="00B00A15" w:rsidRPr="008044EA" w:rsidRDefault="00B00A15" w:rsidP="00FF3BD7">
      <w:pPr>
        <w:jc w:val="center"/>
        <w:rPr>
          <w:rFonts w:ascii="NewsGot" w:hAnsi="NewsGot"/>
        </w:rPr>
      </w:pPr>
    </w:p>
    <w:p w:rsidR="00FF3BD7" w:rsidRPr="008044EA" w:rsidRDefault="00FF3BD7" w:rsidP="00FF3BD7">
      <w:pPr>
        <w:jc w:val="center"/>
        <w:rPr>
          <w:rFonts w:ascii="NewsGot" w:hAnsi="NewsGot"/>
        </w:rPr>
      </w:pPr>
    </w:p>
    <w:p w:rsidR="00FF3BD7" w:rsidRDefault="00FF3BD7" w:rsidP="00FF3BD7">
      <w:pPr>
        <w:pStyle w:val="Nadpis1"/>
        <w:rPr>
          <w:rFonts w:ascii="NewsGot" w:hAnsi="NewsGot"/>
          <w:sz w:val="36"/>
        </w:rPr>
      </w:pPr>
      <w:r w:rsidRPr="008044EA">
        <w:rPr>
          <w:rFonts w:ascii="NewsGot" w:hAnsi="NewsGot"/>
          <w:sz w:val="36"/>
        </w:rPr>
        <w:t>Zoologická zahrada hl. m. Prahy</w:t>
      </w:r>
      <w:r w:rsidR="00D25A79">
        <w:rPr>
          <w:rFonts w:ascii="NewsGot" w:hAnsi="NewsGot"/>
          <w:sz w:val="36"/>
        </w:rPr>
        <w:t>,</w:t>
      </w:r>
    </w:p>
    <w:p w:rsidR="00D25A79" w:rsidRPr="00D25A79" w:rsidRDefault="00D25A79" w:rsidP="00D25A79">
      <w:pPr>
        <w:pStyle w:val="Nadpis1"/>
        <w:rPr>
          <w:rFonts w:ascii="NewsGot" w:hAnsi="NewsGot"/>
          <w:sz w:val="36"/>
        </w:rPr>
      </w:pPr>
      <w:r w:rsidRPr="00D25A79">
        <w:rPr>
          <w:rFonts w:ascii="NewsGot" w:hAnsi="NewsGot"/>
          <w:sz w:val="36"/>
        </w:rPr>
        <w:t>příspěvková organizace</w:t>
      </w:r>
    </w:p>
    <w:p w:rsidR="00FF3BD7" w:rsidRPr="008044EA" w:rsidRDefault="00FF3BD7" w:rsidP="00FF3BD7">
      <w:pPr>
        <w:jc w:val="center"/>
        <w:rPr>
          <w:rFonts w:ascii="NewsGot" w:hAnsi="NewsGot"/>
          <w:b/>
          <w:sz w:val="28"/>
        </w:rPr>
      </w:pPr>
      <w:r w:rsidRPr="008044EA">
        <w:rPr>
          <w:rFonts w:ascii="NewsGot" w:hAnsi="NewsGot"/>
          <w:b/>
          <w:sz w:val="28"/>
        </w:rPr>
        <w:t>U Trojského zámku 120/3, 171 00 Praha 7</w:t>
      </w:r>
    </w:p>
    <w:p w:rsidR="00FF3BD7" w:rsidRPr="008044EA" w:rsidRDefault="00FF3BD7" w:rsidP="00FF3BD7">
      <w:pPr>
        <w:jc w:val="center"/>
        <w:rPr>
          <w:rFonts w:ascii="NewsGot" w:hAnsi="NewsGot"/>
          <w:sz w:val="28"/>
        </w:rPr>
      </w:pPr>
      <w:r>
        <w:rPr>
          <w:rFonts w:ascii="NewsGot" w:hAnsi="NewsGot"/>
          <w:b/>
          <w:sz w:val="28"/>
        </w:rPr>
        <w:t>IČ</w:t>
      </w:r>
      <w:r w:rsidR="00F326F4">
        <w:rPr>
          <w:rFonts w:ascii="NewsGot" w:hAnsi="NewsGot"/>
          <w:b/>
          <w:sz w:val="28"/>
        </w:rPr>
        <w:t>O</w:t>
      </w:r>
      <w:r>
        <w:rPr>
          <w:rFonts w:ascii="NewsGot" w:hAnsi="NewsGot"/>
          <w:b/>
          <w:sz w:val="28"/>
        </w:rPr>
        <w:t>: 00064459, DIČ: CZ</w:t>
      </w:r>
      <w:r w:rsidRPr="008044EA">
        <w:rPr>
          <w:rFonts w:ascii="NewsGot" w:hAnsi="NewsGot"/>
          <w:b/>
          <w:sz w:val="28"/>
        </w:rPr>
        <w:t>00064459</w:t>
      </w:r>
    </w:p>
    <w:p w:rsidR="00FF3BD7" w:rsidRPr="008044EA" w:rsidRDefault="00FF3BD7" w:rsidP="00FF3BD7">
      <w:pPr>
        <w:jc w:val="center"/>
        <w:rPr>
          <w:rFonts w:ascii="NewsGot" w:hAnsi="NewsGot"/>
          <w:b/>
          <w:sz w:val="28"/>
        </w:rPr>
      </w:pPr>
      <w:r w:rsidRPr="008044EA">
        <w:rPr>
          <w:rFonts w:ascii="NewsGot" w:hAnsi="NewsGot"/>
          <w:b/>
          <w:sz w:val="28"/>
        </w:rPr>
        <w:t>zastoupená Mgr. Miroslavem Bobkem</w:t>
      </w:r>
      <w:r w:rsidR="003805D4">
        <w:rPr>
          <w:rFonts w:ascii="NewsGot" w:hAnsi="NewsGot"/>
          <w:b/>
          <w:sz w:val="28"/>
        </w:rPr>
        <w:t>, ředitelem</w:t>
      </w:r>
    </w:p>
    <w:p w:rsidR="00FF3BD7" w:rsidRPr="008044EA" w:rsidRDefault="00FF3BD7" w:rsidP="00FF3BD7">
      <w:pPr>
        <w:jc w:val="center"/>
        <w:rPr>
          <w:rFonts w:ascii="NewsGot" w:hAnsi="NewsGot"/>
          <w:sz w:val="28"/>
        </w:rPr>
      </w:pPr>
      <w:r w:rsidRPr="008044EA">
        <w:rPr>
          <w:rFonts w:ascii="NewsGot" w:hAnsi="NewsGot"/>
          <w:sz w:val="28"/>
        </w:rPr>
        <w:t xml:space="preserve">(dále </w:t>
      </w:r>
      <w:r w:rsidR="00C90195">
        <w:rPr>
          <w:rFonts w:ascii="NewsGot" w:hAnsi="NewsGot"/>
          <w:sz w:val="28"/>
        </w:rPr>
        <w:t>„</w:t>
      </w:r>
      <w:r w:rsidRPr="008044EA">
        <w:rPr>
          <w:rFonts w:ascii="NewsGot" w:hAnsi="NewsGot"/>
          <w:sz w:val="28"/>
        </w:rPr>
        <w:t>obdarovaný</w:t>
      </w:r>
      <w:r w:rsidR="00C90195">
        <w:rPr>
          <w:rFonts w:ascii="NewsGot" w:hAnsi="NewsGot"/>
          <w:sz w:val="28"/>
        </w:rPr>
        <w:t>“</w:t>
      </w:r>
      <w:r w:rsidRPr="008044EA">
        <w:rPr>
          <w:rFonts w:ascii="NewsGot" w:hAnsi="NewsGot"/>
          <w:sz w:val="28"/>
        </w:rPr>
        <w:t>)</w:t>
      </w:r>
    </w:p>
    <w:p w:rsidR="00FF3BD7" w:rsidRPr="008044EA" w:rsidRDefault="00FF3BD7" w:rsidP="00FF3BD7">
      <w:pPr>
        <w:jc w:val="center"/>
        <w:rPr>
          <w:rFonts w:ascii="NewsGot" w:hAnsi="NewsGot"/>
          <w:sz w:val="28"/>
        </w:rPr>
      </w:pPr>
    </w:p>
    <w:p w:rsidR="00FF3BD7" w:rsidRPr="008044EA" w:rsidRDefault="00FF3BD7" w:rsidP="00FF3BD7">
      <w:pPr>
        <w:jc w:val="center"/>
        <w:rPr>
          <w:rFonts w:ascii="NewsGot" w:hAnsi="NewsGot"/>
          <w:sz w:val="28"/>
        </w:rPr>
      </w:pPr>
      <w:r w:rsidRPr="008044EA">
        <w:rPr>
          <w:rFonts w:ascii="NewsGot" w:hAnsi="NewsGot"/>
          <w:sz w:val="28"/>
        </w:rPr>
        <w:t>a</w:t>
      </w:r>
    </w:p>
    <w:p w:rsidR="00FF3BD7" w:rsidRPr="008044EA" w:rsidRDefault="00FF3BD7" w:rsidP="00FF3BD7">
      <w:pPr>
        <w:jc w:val="center"/>
        <w:rPr>
          <w:rFonts w:ascii="NewsGot" w:hAnsi="NewsGot"/>
          <w:sz w:val="28"/>
        </w:rPr>
      </w:pPr>
    </w:p>
    <w:p w:rsidR="002701F0" w:rsidRDefault="00873E39" w:rsidP="00D272B0">
      <w:pPr>
        <w:jc w:val="center"/>
        <w:rPr>
          <w:rFonts w:ascii="NewsGot" w:hAnsi="NewsGot"/>
          <w:b/>
          <w:noProof/>
          <w:kern w:val="24"/>
          <w:sz w:val="36"/>
          <w:szCs w:val="20"/>
        </w:rPr>
      </w:pPr>
      <w:r>
        <w:rPr>
          <w:rFonts w:ascii="NewsGot" w:hAnsi="NewsGot"/>
          <w:b/>
          <w:noProof/>
          <w:kern w:val="24"/>
          <w:sz w:val="36"/>
          <w:szCs w:val="20"/>
        </w:rPr>
        <w:t>EP ENERGY TRADING, a.s.</w:t>
      </w:r>
    </w:p>
    <w:p w:rsidR="00B73DCD" w:rsidRDefault="00873E39" w:rsidP="00D272B0">
      <w:pPr>
        <w:tabs>
          <w:tab w:val="left" w:pos="3014"/>
        </w:tabs>
        <w:jc w:val="center"/>
        <w:rPr>
          <w:rFonts w:ascii="NewsGot" w:hAnsi="NewsGot"/>
          <w:b/>
          <w:sz w:val="28"/>
        </w:rPr>
      </w:pPr>
      <w:r>
        <w:rPr>
          <w:rFonts w:ascii="NewsGot" w:hAnsi="NewsGot"/>
          <w:b/>
          <w:sz w:val="28"/>
        </w:rPr>
        <w:t>Klimentská 46, 110 02 Praha 1</w:t>
      </w:r>
    </w:p>
    <w:p w:rsidR="00430609" w:rsidRDefault="00B73DCD" w:rsidP="00D272B0">
      <w:pPr>
        <w:jc w:val="center"/>
        <w:rPr>
          <w:rFonts w:ascii="NewsGot" w:hAnsi="NewsGot"/>
          <w:b/>
          <w:sz w:val="28"/>
        </w:rPr>
      </w:pPr>
      <w:r>
        <w:rPr>
          <w:rFonts w:ascii="NewsGot" w:hAnsi="NewsGot"/>
          <w:b/>
          <w:sz w:val="28"/>
        </w:rPr>
        <w:t xml:space="preserve">IČO: </w:t>
      </w:r>
      <w:r w:rsidR="00873E39">
        <w:rPr>
          <w:rFonts w:ascii="NewsGot" w:hAnsi="NewsGot"/>
          <w:b/>
          <w:sz w:val="28"/>
        </w:rPr>
        <w:t>27386643</w:t>
      </w:r>
      <w:r>
        <w:rPr>
          <w:rFonts w:ascii="NewsGot" w:hAnsi="NewsGot"/>
          <w:b/>
          <w:sz w:val="28"/>
        </w:rPr>
        <w:t xml:space="preserve">, DIČ: </w:t>
      </w:r>
      <w:r w:rsidR="00873E39">
        <w:rPr>
          <w:rFonts w:ascii="NewsGot" w:hAnsi="NewsGot"/>
          <w:b/>
          <w:sz w:val="28"/>
        </w:rPr>
        <w:t>CZ27386643</w:t>
      </w:r>
    </w:p>
    <w:p w:rsidR="00FF3BD7" w:rsidRPr="008D4B0E" w:rsidRDefault="00B73DCD" w:rsidP="005807D5">
      <w:pPr>
        <w:jc w:val="center"/>
        <w:rPr>
          <w:rFonts w:ascii="NewsGot" w:hAnsi="NewsGot"/>
          <w:sz w:val="28"/>
        </w:rPr>
      </w:pPr>
      <w:r w:rsidRPr="008D4B0E">
        <w:rPr>
          <w:rFonts w:ascii="NewsGot" w:hAnsi="NewsGot"/>
          <w:sz w:val="28"/>
        </w:rPr>
        <w:t xml:space="preserve"> </w:t>
      </w:r>
      <w:r w:rsidR="00FF3BD7" w:rsidRPr="008D4B0E">
        <w:rPr>
          <w:rFonts w:ascii="NewsGot" w:hAnsi="NewsGot"/>
          <w:sz w:val="28"/>
        </w:rPr>
        <w:t xml:space="preserve">(dále </w:t>
      </w:r>
      <w:r w:rsidR="00C90195">
        <w:rPr>
          <w:rFonts w:ascii="NewsGot" w:hAnsi="NewsGot"/>
          <w:sz w:val="28"/>
        </w:rPr>
        <w:t>„</w:t>
      </w:r>
      <w:r w:rsidR="00FF3BD7" w:rsidRPr="008D4B0E">
        <w:rPr>
          <w:rFonts w:ascii="NewsGot" w:hAnsi="NewsGot"/>
          <w:sz w:val="28"/>
        </w:rPr>
        <w:t>dárce</w:t>
      </w:r>
      <w:r w:rsidR="00C90195">
        <w:rPr>
          <w:rFonts w:ascii="NewsGot" w:hAnsi="NewsGot"/>
          <w:sz w:val="28"/>
        </w:rPr>
        <w:t>“</w:t>
      </w:r>
      <w:r w:rsidR="00FF3BD7" w:rsidRPr="008D4B0E">
        <w:rPr>
          <w:rFonts w:ascii="NewsGot" w:hAnsi="NewsGot"/>
          <w:sz w:val="28"/>
        </w:rPr>
        <w:t>)</w:t>
      </w:r>
    </w:p>
    <w:p w:rsidR="00E45E70" w:rsidRDefault="00E45E70" w:rsidP="00FF3BD7">
      <w:pPr>
        <w:jc w:val="center"/>
        <w:rPr>
          <w:rFonts w:ascii="NewsGot" w:hAnsi="NewsGot"/>
          <w:sz w:val="28"/>
        </w:rPr>
      </w:pPr>
    </w:p>
    <w:p w:rsidR="004C13FD" w:rsidRDefault="004C13FD" w:rsidP="00FF3BD7">
      <w:pPr>
        <w:jc w:val="center"/>
        <w:rPr>
          <w:rFonts w:ascii="NewsGot" w:hAnsi="NewsGot"/>
          <w:sz w:val="28"/>
        </w:rPr>
      </w:pPr>
    </w:p>
    <w:p w:rsidR="004C13FD" w:rsidRDefault="004C13FD" w:rsidP="00FF3BD7">
      <w:pPr>
        <w:jc w:val="center"/>
        <w:rPr>
          <w:rFonts w:ascii="NewsGot" w:hAnsi="NewsGot"/>
          <w:sz w:val="28"/>
        </w:rPr>
      </w:pPr>
    </w:p>
    <w:p w:rsidR="00C77F4E" w:rsidRDefault="00C77F4E" w:rsidP="00FF3BD7">
      <w:pPr>
        <w:jc w:val="center"/>
        <w:rPr>
          <w:rFonts w:ascii="NewsGot" w:hAnsi="NewsGot"/>
          <w:sz w:val="28"/>
        </w:rPr>
      </w:pPr>
    </w:p>
    <w:p w:rsidR="00205DE3" w:rsidRDefault="00205DE3" w:rsidP="00FF3BD7">
      <w:pPr>
        <w:jc w:val="center"/>
        <w:rPr>
          <w:rFonts w:ascii="NewsGot" w:hAnsi="NewsGot"/>
          <w:sz w:val="28"/>
        </w:rPr>
      </w:pPr>
    </w:p>
    <w:p w:rsidR="003805D4" w:rsidRPr="008044EA" w:rsidRDefault="003805D4" w:rsidP="00FF3BD7">
      <w:pPr>
        <w:jc w:val="center"/>
        <w:rPr>
          <w:rFonts w:ascii="NewsGot" w:hAnsi="NewsGot"/>
          <w:sz w:val="28"/>
        </w:rPr>
      </w:pPr>
    </w:p>
    <w:p w:rsidR="00FF3BD7" w:rsidRDefault="00706363" w:rsidP="00FF3BD7">
      <w:pPr>
        <w:pStyle w:val="Zkladntext2"/>
        <w:jc w:val="center"/>
        <w:rPr>
          <w:rFonts w:ascii="NewsGot" w:hAnsi="NewsGot"/>
        </w:rPr>
      </w:pPr>
      <w:r w:rsidRPr="001E0D79">
        <w:rPr>
          <w:rFonts w:ascii="NewsGot" w:hAnsi="NewsGot"/>
        </w:rPr>
        <w:t>uzavírají níže uvedeného</w:t>
      </w:r>
      <w:r>
        <w:rPr>
          <w:rFonts w:ascii="NewsGot" w:hAnsi="NewsGot"/>
        </w:rPr>
        <w:t xml:space="preserve"> dne v souladu s ustanovením § 27 odst. 6</w:t>
      </w:r>
      <w:r w:rsidRPr="001E0D79">
        <w:rPr>
          <w:rFonts w:ascii="NewsGot" w:hAnsi="NewsGot"/>
        </w:rPr>
        <w:t xml:space="preserve"> zákona č. 250/2000 Sb., o rozpočtových pravidlech územních rozpočtů</w:t>
      </w:r>
      <w:r w:rsidR="00C90195">
        <w:rPr>
          <w:rFonts w:ascii="NewsGot" w:hAnsi="NewsGot"/>
        </w:rPr>
        <w:t>,</w:t>
      </w:r>
      <w:r>
        <w:rPr>
          <w:rFonts w:ascii="NewsGot" w:hAnsi="NewsGot"/>
        </w:rPr>
        <w:t xml:space="preserve"> v platném znění,</w:t>
      </w:r>
      <w:r w:rsidRPr="001E0D79">
        <w:rPr>
          <w:rFonts w:ascii="NewsGot" w:hAnsi="NewsGot"/>
        </w:rPr>
        <w:t xml:space="preserve"> tuto </w:t>
      </w:r>
      <w:r w:rsidR="004B01CC">
        <w:rPr>
          <w:rFonts w:ascii="NewsGot" w:hAnsi="NewsGot"/>
        </w:rPr>
        <w:t>d</w:t>
      </w:r>
      <w:r w:rsidRPr="001E0D79">
        <w:rPr>
          <w:rFonts w:ascii="NewsGot" w:hAnsi="NewsGot"/>
        </w:rPr>
        <w:t>arovací smlouvu.</w:t>
      </w:r>
    </w:p>
    <w:p w:rsidR="00F731B3" w:rsidRDefault="00F731B3" w:rsidP="00FF3BD7">
      <w:pPr>
        <w:pStyle w:val="Zkladntext2"/>
        <w:jc w:val="center"/>
        <w:rPr>
          <w:rFonts w:ascii="NewsGot" w:hAnsi="NewsGot"/>
        </w:rPr>
      </w:pPr>
    </w:p>
    <w:p w:rsidR="00F731B3" w:rsidRDefault="00F731B3" w:rsidP="00FF3BD7">
      <w:pPr>
        <w:pStyle w:val="Zkladntext2"/>
        <w:jc w:val="center"/>
        <w:rPr>
          <w:rFonts w:ascii="NewsGot" w:hAnsi="NewsGot"/>
        </w:rPr>
      </w:pPr>
    </w:p>
    <w:p w:rsidR="00F731B3" w:rsidRDefault="00F731B3" w:rsidP="00FF3BD7">
      <w:pPr>
        <w:pStyle w:val="Zkladntext2"/>
        <w:jc w:val="center"/>
        <w:rPr>
          <w:rFonts w:ascii="NewsGot" w:hAnsi="NewsGot"/>
        </w:rPr>
      </w:pPr>
    </w:p>
    <w:p w:rsidR="00F731B3" w:rsidRPr="008044EA" w:rsidRDefault="00F731B3" w:rsidP="00FF3BD7">
      <w:pPr>
        <w:pStyle w:val="Zkladntext2"/>
        <w:jc w:val="center"/>
        <w:rPr>
          <w:rFonts w:ascii="NewsGot" w:hAnsi="NewsGot"/>
        </w:rPr>
      </w:pPr>
    </w:p>
    <w:p w:rsidR="00C869CE" w:rsidRDefault="00C869CE" w:rsidP="00C869CE">
      <w:pPr>
        <w:pStyle w:val="Nadpis5"/>
        <w:tabs>
          <w:tab w:val="num" w:pos="567"/>
        </w:tabs>
        <w:ind w:left="567"/>
        <w:jc w:val="both"/>
        <w:rPr>
          <w:rFonts w:ascii="NewsGot" w:hAnsi="NewsGot"/>
        </w:rPr>
      </w:pPr>
    </w:p>
    <w:p w:rsidR="00F731B3" w:rsidRDefault="00F731B3" w:rsidP="00F731B3"/>
    <w:p w:rsidR="00F731B3" w:rsidRPr="00F731B3" w:rsidRDefault="00F731B3" w:rsidP="00F731B3"/>
    <w:p w:rsidR="00FF3BD7" w:rsidRPr="008044EA" w:rsidRDefault="00FF3BD7" w:rsidP="00AE195E">
      <w:pPr>
        <w:pStyle w:val="Nadpis5"/>
        <w:numPr>
          <w:ilvl w:val="0"/>
          <w:numId w:val="1"/>
        </w:numPr>
        <w:tabs>
          <w:tab w:val="clear" w:pos="360"/>
          <w:tab w:val="num" w:pos="502"/>
          <w:tab w:val="num" w:pos="567"/>
        </w:tabs>
        <w:ind w:left="567" w:hanging="567"/>
        <w:jc w:val="both"/>
        <w:rPr>
          <w:rFonts w:ascii="NewsGot" w:hAnsi="NewsGot"/>
          <w:sz w:val="32"/>
        </w:rPr>
      </w:pPr>
      <w:r w:rsidRPr="00AE195E">
        <w:rPr>
          <w:rFonts w:ascii="NewsGot" w:hAnsi="NewsGot"/>
          <w:sz w:val="32"/>
        </w:rPr>
        <w:t>Předmět smlouvy</w:t>
      </w:r>
    </w:p>
    <w:p w:rsidR="00FF3BD7" w:rsidRPr="008044EA" w:rsidRDefault="00FF3BD7" w:rsidP="00FF3BD7">
      <w:pPr>
        <w:ind w:left="567" w:hanging="567"/>
        <w:jc w:val="both"/>
        <w:rPr>
          <w:rFonts w:ascii="NewsGot" w:hAnsi="NewsGot"/>
        </w:rPr>
      </w:pPr>
    </w:p>
    <w:p w:rsidR="00E45E70" w:rsidRPr="00A70A14" w:rsidRDefault="00AE195E" w:rsidP="005C3A3C">
      <w:pPr>
        <w:numPr>
          <w:ilvl w:val="1"/>
          <w:numId w:val="1"/>
        </w:numPr>
        <w:tabs>
          <w:tab w:val="clear" w:pos="792"/>
          <w:tab w:val="num" w:pos="567"/>
        </w:tabs>
        <w:ind w:left="567" w:hanging="567"/>
        <w:jc w:val="both"/>
        <w:rPr>
          <w:rFonts w:ascii="NewsGot" w:hAnsi="NewsGot"/>
        </w:rPr>
      </w:pPr>
      <w:r w:rsidRPr="00AE195E">
        <w:rPr>
          <w:rFonts w:ascii="NewsGot" w:hAnsi="NewsGot"/>
        </w:rPr>
        <w:t>Dárce</w:t>
      </w:r>
      <w:r w:rsidR="005B4C64">
        <w:rPr>
          <w:rFonts w:ascii="NewsGot" w:hAnsi="NewsGot"/>
        </w:rPr>
        <w:t xml:space="preserve"> se touto smlouvou zavazuje</w:t>
      </w:r>
      <w:r w:rsidRPr="00AE195E">
        <w:rPr>
          <w:rFonts w:ascii="NewsGot" w:hAnsi="NewsGot"/>
        </w:rPr>
        <w:t xml:space="preserve"> </w:t>
      </w:r>
      <w:r w:rsidR="005B4C64">
        <w:rPr>
          <w:rFonts w:ascii="NewsGot" w:hAnsi="NewsGot"/>
        </w:rPr>
        <w:t>poskytnout</w:t>
      </w:r>
      <w:r w:rsidR="00876176">
        <w:rPr>
          <w:rFonts w:ascii="NewsGot" w:hAnsi="NewsGot"/>
        </w:rPr>
        <w:t xml:space="preserve"> obdarovanému </w:t>
      </w:r>
      <w:r w:rsidR="00577A4B" w:rsidRPr="009833FC">
        <w:rPr>
          <w:rFonts w:ascii="NewsGot" w:hAnsi="NewsGot"/>
        </w:rPr>
        <w:t>finanční dar ve výši</w:t>
      </w:r>
      <w:r w:rsidR="00977E36" w:rsidRPr="009833FC">
        <w:rPr>
          <w:rFonts w:ascii="NewsGot" w:hAnsi="NewsGot"/>
        </w:rPr>
        <w:t xml:space="preserve"> </w:t>
      </w:r>
      <w:r w:rsidR="005B4C64">
        <w:rPr>
          <w:rFonts w:ascii="NewsGot" w:hAnsi="NewsGot"/>
        </w:rPr>
        <w:t>15</w:t>
      </w:r>
      <w:r w:rsidR="00873E39">
        <w:rPr>
          <w:rFonts w:ascii="NewsGot" w:hAnsi="NewsGot"/>
        </w:rPr>
        <w:t>0</w:t>
      </w:r>
      <w:r w:rsidR="00A70A14" w:rsidRPr="00A70A14">
        <w:rPr>
          <w:rFonts w:ascii="NewsGot" w:hAnsi="NewsGot"/>
        </w:rPr>
        <w:t xml:space="preserve"> 000</w:t>
      </w:r>
      <w:r w:rsidR="00977E36" w:rsidRPr="00A70A14">
        <w:rPr>
          <w:rFonts w:ascii="NewsGot" w:hAnsi="NewsGot"/>
        </w:rPr>
        <w:t xml:space="preserve"> </w:t>
      </w:r>
      <w:r w:rsidR="005C3A3C" w:rsidRPr="00A70A14">
        <w:rPr>
          <w:rFonts w:ascii="NewsGot" w:hAnsi="NewsGot"/>
        </w:rPr>
        <w:t xml:space="preserve">Kč </w:t>
      </w:r>
      <w:r w:rsidR="00577A4B" w:rsidRPr="00A70A14">
        <w:rPr>
          <w:rFonts w:ascii="NewsGot" w:hAnsi="NewsGot"/>
        </w:rPr>
        <w:t>(slovy</w:t>
      </w:r>
      <w:r w:rsidR="005B4C64">
        <w:rPr>
          <w:rFonts w:ascii="NewsGot" w:hAnsi="NewsGot"/>
        </w:rPr>
        <w:t>:</w:t>
      </w:r>
      <w:r w:rsidR="00E6481D">
        <w:rPr>
          <w:rFonts w:ascii="NewsGot" w:hAnsi="NewsGot"/>
        </w:rPr>
        <w:t xml:space="preserve"> </w:t>
      </w:r>
      <w:r w:rsidR="00873E39">
        <w:rPr>
          <w:rFonts w:ascii="NewsGot" w:hAnsi="NewsGot"/>
        </w:rPr>
        <w:t xml:space="preserve">sto padesát </w:t>
      </w:r>
      <w:r w:rsidR="00A70A14" w:rsidRPr="00A70A14">
        <w:rPr>
          <w:rFonts w:ascii="NewsGot" w:hAnsi="NewsGot"/>
        </w:rPr>
        <w:t>tisíc korun českých</w:t>
      </w:r>
      <w:r w:rsidR="00577A4B" w:rsidRPr="00A70A14">
        <w:rPr>
          <w:rFonts w:ascii="NewsGot" w:hAnsi="NewsGot"/>
        </w:rPr>
        <w:t>)</w:t>
      </w:r>
      <w:r w:rsidR="00FF3BD7" w:rsidRPr="00A70A14">
        <w:rPr>
          <w:rFonts w:ascii="NewsGot" w:hAnsi="NewsGot"/>
        </w:rPr>
        <w:t>.</w:t>
      </w:r>
    </w:p>
    <w:p w:rsidR="00E45E70" w:rsidRDefault="00E45E70" w:rsidP="00E45E70">
      <w:pPr>
        <w:ind w:left="567"/>
        <w:jc w:val="both"/>
        <w:rPr>
          <w:rFonts w:ascii="NewsGot" w:hAnsi="NewsGot"/>
        </w:rPr>
      </w:pPr>
    </w:p>
    <w:p w:rsidR="00FF3BD7" w:rsidRDefault="00FF3BD7" w:rsidP="00E45E70">
      <w:pPr>
        <w:numPr>
          <w:ilvl w:val="1"/>
          <w:numId w:val="1"/>
        </w:numPr>
        <w:tabs>
          <w:tab w:val="clear" w:pos="792"/>
          <w:tab w:val="num" w:pos="567"/>
        </w:tabs>
        <w:ind w:left="567" w:hanging="567"/>
        <w:jc w:val="both"/>
        <w:rPr>
          <w:rFonts w:ascii="NewsGot" w:hAnsi="NewsGot"/>
        </w:rPr>
      </w:pPr>
      <w:r w:rsidRPr="00E45E70">
        <w:rPr>
          <w:rFonts w:ascii="NewsGot" w:hAnsi="NewsGot"/>
        </w:rPr>
        <w:t xml:space="preserve">Tato částka je určena </w:t>
      </w:r>
      <w:r w:rsidR="00D108F7">
        <w:rPr>
          <w:rFonts w:ascii="NewsGot" w:hAnsi="NewsGot"/>
        </w:rPr>
        <w:t xml:space="preserve">výhradně </w:t>
      </w:r>
      <w:r w:rsidR="00D108F7" w:rsidRPr="00DE5022">
        <w:rPr>
          <w:rFonts w:ascii="NewsGot" w:hAnsi="NewsGot"/>
        </w:rPr>
        <w:t xml:space="preserve">na </w:t>
      </w:r>
      <w:r w:rsidR="00D108F7">
        <w:rPr>
          <w:rFonts w:ascii="NewsGot" w:hAnsi="NewsGot"/>
        </w:rPr>
        <w:t xml:space="preserve">podporu </w:t>
      </w:r>
      <w:r w:rsidR="003C3B53">
        <w:rPr>
          <w:rFonts w:ascii="NewsGot" w:hAnsi="NewsGot"/>
        </w:rPr>
        <w:t>chovu</w:t>
      </w:r>
      <w:r w:rsidR="00873E39">
        <w:rPr>
          <w:rFonts w:ascii="NewsGot" w:hAnsi="NewsGot"/>
        </w:rPr>
        <w:t xml:space="preserve"> gorily nížinné</w:t>
      </w:r>
      <w:r w:rsidR="00876176">
        <w:rPr>
          <w:rFonts w:ascii="NewsGot" w:hAnsi="NewsGot"/>
        </w:rPr>
        <w:t>.</w:t>
      </w:r>
    </w:p>
    <w:p w:rsidR="00915972" w:rsidRDefault="00915972" w:rsidP="007B0466">
      <w:pPr>
        <w:pStyle w:val="Odstavecseseznamem"/>
        <w:ind w:left="567"/>
        <w:rPr>
          <w:rFonts w:ascii="NewsGot" w:hAnsi="NewsGot"/>
        </w:rPr>
      </w:pPr>
    </w:p>
    <w:p w:rsidR="00C869CE" w:rsidRDefault="00C869CE" w:rsidP="00FF3BD7">
      <w:pPr>
        <w:ind w:left="567" w:hanging="567"/>
        <w:jc w:val="both"/>
        <w:rPr>
          <w:rFonts w:ascii="NewsGot" w:hAnsi="NewsGot"/>
          <w:sz w:val="28"/>
        </w:rPr>
      </w:pPr>
    </w:p>
    <w:p w:rsidR="00C869CE" w:rsidRDefault="00C869CE" w:rsidP="00FF3BD7">
      <w:pPr>
        <w:ind w:left="567" w:hanging="567"/>
        <w:jc w:val="both"/>
        <w:rPr>
          <w:rFonts w:ascii="NewsGot" w:hAnsi="NewsGot"/>
          <w:sz w:val="28"/>
        </w:rPr>
      </w:pPr>
    </w:p>
    <w:p w:rsidR="00B063CB" w:rsidRDefault="00B063CB" w:rsidP="00FF3BD7">
      <w:pPr>
        <w:ind w:left="567" w:hanging="567"/>
        <w:jc w:val="both"/>
        <w:rPr>
          <w:rFonts w:ascii="NewsGot" w:hAnsi="NewsGot"/>
          <w:sz w:val="28"/>
        </w:rPr>
      </w:pPr>
    </w:p>
    <w:p w:rsidR="00B063CB" w:rsidRDefault="00B063CB" w:rsidP="00FF3BD7">
      <w:pPr>
        <w:ind w:left="567" w:hanging="567"/>
        <w:jc w:val="both"/>
        <w:rPr>
          <w:rFonts w:ascii="NewsGot" w:hAnsi="NewsGot"/>
          <w:sz w:val="28"/>
        </w:rPr>
      </w:pPr>
    </w:p>
    <w:p w:rsidR="00FF3BD7" w:rsidRPr="008044EA" w:rsidRDefault="00FF3BD7" w:rsidP="00FF3BD7">
      <w:pPr>
        <w:ind w:left="567" w:hanging="567"/>
        <w:jc w:val="both"/>
        <w:rPr>
          <w:rFonts w:ascii="NewsGot" w:hAnsi="NewsGot"/>
          <w:sz w:val="28"/>
        </w:rPr>
      </w:pPr>
    </w:p>
    <w:p w:rsidR="00FF3BD7" w:rsidRPr="008044EA" w:rsidRDefault="00FF3BD7" w:rsidP="00AE195E">
      <w:pPr>
        <w:pStyle w:val="Nadpis5"/>
        <w:numPr>
          <w:ilvl w:val="0"/>
          <w:numId w:val="1"/>
        </w:numPr>
        <w:tabs>
          <w:tab w:val="clear" w:pos="360"/>
          <w:tab w:val="num" w:pos="502"/>
          <w:tab w:val="num" w:pos="567"/>
        </w:tabs>
        <w:ind w:left="567" w:hanging="567"/>
        <w:jc w:val="both"/>
        <w:rPr>
          <w:rFonts w:ascii="NewsGot" w:hAnsi="NewsGot"/>
          <w:sz w:val="32"/>
        </w:rPr>
      </w:pPr>
      <w:r w:rsidRPr="00AE195E">
        <w:rPr>
          <w:rFonts w:ascii="NewsGot" w:hAnsi="NewsGot"/>
          <w:sz w:val="32"/>
        </w:rPr>
        <w:t>Podmínky daru</w:t>
      </w:r>
    </w:p>
    <w:p w:rsidR="00FF3BD7" w:rsidRPr="008D4B0E" w:rsidRDefault="00FF3BD7" w:rsidP="00FF3BD7">
      <w:pPr>
        <w:jc w:val="both"/>
        <w:rPr>
          <w:rFonts w:ascii="NewsGot" w:hAnsi="NewsGot"/>
        </w:rPr>
      </w:pPr>
    </w:p>
    <w:p w:rsidR="00430609" w:rsidRDefault="005B4C64" w:rsidP="00430609">
      <w:pPr>
        <w:pStyle w:val="Zkladntext3"/>
        <w:numPr>
          <w:ilvl w:val="1"/>
          <w:numId w:val="1"/>
        </w:numPr>
        <w:tabs>
          <w:tab w:val="clear" w:pos="792"/>
          <w:tab w:val="num" w:pos="567"/>
        </w:tabs>
        <w:ind w:left="567" w:hanging="567"/>
        <w:rPr>
          <w:rFonts w:ascii="NewsGot" w:hAnsi="NewsGot"/>
        </w:rPr>
      </w:pPr>
      <w:r>
        <w:rPr>
          <w:rFonts w:ascii="NewsGot" w:hAnsi="NewsGot"/>
        </w:rPr>
        <w:t>Tuto částku poskytne</w:t>
      </w:r>
      <w:r w:rsidR="00430609">
        <w:rPr>
          <w:rFonts w:ascii="NewsGot" w:hAnsi="NewsGot"/>
        </w:rPr>
        <w:t xml:space="preserve"> </w:t>
      </w:r>
      <w:r w:rsidR="00972B19">
        <w:rPr>
          <w:rFonts w:ascii="NewsGot" w:hAnsi="NewsGot"/>
        </w:rPr>
        <w:t>dárce</w:t>
      </w:r>
      <w:r w:rsidR="00430609">
        <w:rPr>
          <w:rFonts w:ascii="NewsGot" w:hAnsi="NewsGot"/>
        </w:rPr>
        <w:t xml:space="preserve"> bezhotovostním převodem na účet číslo 182-0001139071/0100, vedený </w:t>
      </w:r>
    </w:p>
    <w:p w:rsidR="00FF3BD7" w:rsidRPr="00430609" w:rsidRDefault="00430609" w:rsidP="00430609">
      <w:pPr>
        <w:pStyle w:val="Zkladntext3"/>
        <w:ind w:left="567"/>
        <w:rPr>
          <w:rFonts w:ascii="NewsGot" w:hAnsi="NewsGot"/>
        </w:rPr>
      </w:pPr>
      <w:r w:rsidRPr="00430609">
        <w:rPr>
          <w:rFonts w:ascii="NewsGot" w:hAnsi="NewsGot"/>
        </w:rPr>
        <w:t>u poboč</w:t>
      </w:r>
      <w:r w:rsidR="00876176">
        <w:rPr>
          <w:rFonts w:ascii="NewsGot" w:hAnsi="NewsGot"/>
        </w:rPr>
        <w:t>ky Ko</w:t>
      </w:r>
      <w:r w:rsidR="00A70A14">
        <w:rPr>
          <w:rFonts w:ascii="NewsGot" w:hAnsi="NewsGot"/>
        </w:rPr>
        <w:t xml:space="preserve">merční </w:t>
      </w:r>
      <w:r w:rsidR="00E6481D">
        <w:rPr>
          <w:rFonts w:ascii="NewsGot" w:hAnsi="NewsGot"/>
        </w:rPr>
        <w:t xml:space="preserve">Banky v Praze, a to </w:t>
      </w:r>
      <w:r w:rsidR="005B4C64">
        <w:rPr>
          <w:rFonts w:ascii="NewsGot" w:hAnsi="NewsGot"/>
        </w:rPr>
        <w:t>nejpozději do 14 dnů od podpisu smlouvy oběma smluvními stranami</w:t>
      </w:r>
      <w:r w:rsidR="00876176">
        <w:rPr>
          <w:rFonts w:ascii="NewsGot" w:hAnsi="NewsGot"/>
        </w:rPr>
        <w:t xml:space="preserve">. </w:t>
      </w:r>
    </w:p>
    <w:p w:rsidR="007D056B" w:rsidRPr="007D056B" w:rsidRDefault="007D056B" w:rsidP="007D056B">
      <w:pPr>
        <w:pStyle w:val="Zkladntext3"/>
        <w:rPr>
          <w:rFonts w:ascii="NewsGot" w:hAnsi="NewsGot"/>
        </w:rPr>
      </w:pPr>
    </w:p>
    <w:p w:rsidR="00FF3BD7" w:rsidRPr="008044EA" w:rsidRDefault="00FF3BD7" w:rsidP="00FF3BD7">
      <w:pPr>
        <w:pStyle w:val="Zkladntext3"/>
        <w:numPr>
          <w:ilvl w:val="1"/>
          <w:numId w:val="1"/>
        </w:numPr>
        <w:tabs>
          <w:tab w:val="clear" w:pos="792"/>
          <w:tab w:val="num" w:pos="567"/>
        </w:tabs>
        <w:ind w:left="567" w:hanging="567"/>
        <w:rPr>
          <w:rFonts w:ascii="NewsGot" w:hAnsi="NewsGot"/>
        </w:rPr>
      </w:pPr>
      <w:r w:rsidRPr="008044EA">
        <w:rPr>
          <w:rFonts w:ascii="NewsGot" w:hAnsi="NewsGot"/>
        </w:rPr>
        <w:t>Dárce poskytuje obdarovanému výše uvedenou finanční částku dobrovolně a obdarovaný prohlašuje, že tento dar přijímá a zavazuje se poskytnutou částku použít pouze na vymezené účely.</w:t>
      </w:r>
    </w:p>
    <w:p w:rsidR="00FF3BD7" w:rsidRPr="008044EA" w:rsidRDefault="00FF3BD7" w:rsidP="00FF3BD7">
      <w:pPr>
        <w:pStyle w:val="Zkladntext3"/>
        <w:rPr>
          <w:rFonts w:ascii="NewsGot" w:hAnsi="NewsGot"/>
        </w:rPr>
      </w:pPr>
    </w:p>
    <w:p w:rsidR="00FF3BD7" w:rsidRPr="008044EA" w:rsidRDefault="00FF3BD7" w:rsidP="00FF3BD7">
      <w:pPr>
        <w:pStyle w:val="Zkladntext3"/>
        <w:numPr>
          <w:ilvl w:val="1"/>
          <w:numId w:val="1"/>
        </w:numPr>
        <w:tabs>
          <w:tab w:val="clear" w:pos="792"/>
          <w:tab w:val="num" w:pos="567"/>
        </w:tabs>
        <w:ind w:left="567" w:hanging="567"/>
        <w:rPr>
          <w:rFonts w:ascii="NewsGot" w:hAnsi="NewsGot"/>
        </w:rPr>
      </w:pPr>
      <w:r w:rsidRPr="008044EA">
        <w:rPr>
          <w:rFonts w:ascii="NewsGot" w:hAnsi="NewsGot"/>
        </w:rPr>
        <w:t>Dárce má právo požadovat vrácení daru v případě, že dar bude použit na jiné účely, než jsou uvedeny v bodě 1.2.</w:t>
      </w:r>
    </w:p>
    <w:p w:rsidR="00FF3BD7" w:rsidRPr="008044EA" w:rsidRDefault="00FF3BD7" w:rsidP="00FF3BD7">
      <w:pPr>
        <w:pStyle w:val="Zkladntext3"/>
        <w:rPr>
          <w:rFonts w:ascii="NewsGot" w:hAnsi="NewsGot"/>
        </w:rPr>
      </w:pPr>
    </w:p>
    <w:p w:rsidR="00FF3BD7" w:rsidRPr="008044EA" w:rsidRDefault="00FF3BD7" w:rsidP="00FF3BD7">
      <w:pPr>
        <w:pStyle w:val="Zkladntext3"/>
        <w:numPr>
          <w:ilvl w:val="1"/>
          <w:numId w:val="1"/>
        </w:numPr>
        <w:tabs>
          <w:tab w:val="clear" w:pos="792"/>
          <w:tab w:val="num" w:pos="567"/>
        </w:tabs>
        <w:ind w:left="567" w:hanging="567"/>
        <w:rPr>
          <w:rFonts w:ascii="NewsGot" w:hAnsi="NewsGot"/>
        </w:rPr>
      </w:pPr>
      <w:r w:rsidRPr="008044EA">
        <w:rPr>
          <w:rFonts w:ascii="NewsGot" w:hAnsi="NewsGot"/>
        </w:rPr>
        <w:t>Obdarovaný může dar vrátit v případě, že dárce nepřiměřeným způsobem zasahuje do činnosti obdarovaného nebo poškozuje jeho dobré jméno.</w:t>
      </w:r>
    </w:p>
    <w:p w:rsidR="00FF3BD7" w:rsidRDefault="00FF3BD7" w:rsidP="00FF3BD7">
      <w:pPr>
        <w:pStyle w:val="Zkladntext3"/>
        <w:rPr>
          <w:rFonts w:ascii="NewsGot" w:hAnsi="NewsGot"/>
          <w:sz w:val="28"/>
        </w:rPr>
      </w:pPr>
    </w:p>
    <w:p w:rsidR="00C869CE" w:rsidRDefault="00BB1C74" w:rsidP="00FF3BD7">
      <w:pPr>
        <w:pStyle w:val="Zkladntext3"/>
        <w:rPr>
          <w:rFonts w:ascii="NewsGot" w:hAnsi="NewsGot"/>
          <w:sz w:val="28"/>
        </w:rPr>
      </w:pPr>
      <w:r>
        <w:rPr>
          <w:rFonts w:ascii="NewsGot" w:hAnsi="NewsGot"/>
          <w:sz w:val="28"/>
        </w:rPr>
        <w:br w:type="column"/>
      </w:r>
    </w:p>
    <w:p w:rsidR="00FF3BD7" w:rsidRPr="008044EA" w:rsidRDefault="00FF3BD7" w:rsidP="00FF3BD7">
      <w:pPr>
        <w:pStyle w:val="Nadpis5"/>
        <w:numPr>
          <w:ilvl w:val="0"/>
          <w:numId w:val="1"/>
        </w:numPr>
        <w:tabs>
          <w:tab w:val="clear" w:pos="360"/>
          <w:tab w:val="num" w:pos="502"/>
          <w:tab w:val="num" w:pos="567"/>
        </w:tabs>
        <w:ind w:left="567" w:hanging="567"/>
        <w:jc w:val="both"/>
        <w:rPr>
          <w:rFonts w:ascii="NewsGot" w:hAnsi="NewsGot"/>
          <w:sz w:val="32"/>
        </w:rPr>
      </w:pPr>
      <w:r w:rsidRPr="008044EA">
        <w:rPr>
          <w:rFonts w:ascii="NewsGot" w:hAnsi="NewsGot"/>
          <w:sz w:val="32"/>
        </w:rPr>
        <w:t>Závěrečná ustanovení</w:t>
      </w:r>
    </w:p>
    <w:p w:rsidR="00FF3BD7" w:rsidRPr="008D4B0E" w:rsidRDefault="00FF3BD7" w:rsidP="00FF3BD7">
      <w:pPr>
        <w:pStyle w:val="Nadpis5"/>
        <w:jc w:val="both"/>
        <w:rPr>
          <w:rFonts w:ascii="NewsGot" w:hAnsi="NewsGot"/>
          <w:sz w:val="20"/>
        </w:rPr>
      </w:pPr>
    </w:p>
    <w:p w:rsidR="00706363" w:rsidRDefault="00FF3BD7" w:rsidP="00FF3BD7">
      <w:pPr>
        <w:pStyle w:val="Zkladntext3"/>
        <w:numPr>
          <w:ilvl w:val="1"/>
          <w:numId w:val="1"/>
        </w:numPr>
        <w:tabs>
          <w:tab w:val="clear" w:pos="792"/>
          <w:tab w:val="left" w:pos="567"/>
          <w:tab w:val="num" w:pos="1134"/>
        </w:tabs>
        <w:ind w:left="567" w:hanging="567"/>
        <w:rPr>
          <w:rFonts w:ascii="NewsGot" w:hAnsi="NewsGot"/>
        </w:rPr>
      </w:pPr>
      <w:r w:rsidRPr="008044EA">
        <w:rPr>
          <w:rFonts w:ascii="NewsGot" w:hAnsi="NewsGot"/>
        </w:rPr>
        <w:t>Tato smlouva nabývá platnosti</w:t>
      </w:r>
      <w:r w:rsidR="00A9484C">
        <w:rPr>
          <w:rFonts w:ascii="NewsGot" w:hAnsi="NewsGot"/>
        </w:rPr>
        <w:t xml:space="preserve"> </w:t>
      </w:r>
      <w:r w:rsidRPr="008044EA">
        <w:rPr>
          <w:rFonts w:ascii="NewsGot" w:hAnsi="NewsGot"/>
        </w:rPr>
        <w:t>dnem jejího podpisu oběma smluvními stranami</w:t>
      </w:r>
      <w:r w:rsidR="00305D3A">
        <w:rPr>
          <w:rFonts w:ascii="NewsGot" w:hAnsi="NewsGot"/>
        </w:rPr>
        <w:t xml:space="preserve"> a účinnosti dnem jejího zveřejnění v registru smluv</w:t>
      </w:r>
      <w:r w:rsidRPr="008044EA">
        <w:rPr>
          <w:rFonts w:ascii="NewsGot" w:hAnsi="NewsGot"/>
        </w:rPr>
        <w:t>.</w:t>
      </w:r>
    </w:p>
    <w:p w:rsidR="00FF3BD7" w:rsidRPr="008044EA" w:rsidRDefault="00FF3BD7" w:rsidP="00706363">
      <w:pPr>
        <w:pStyle w:val="Zkladntext3"/>
        <w:tabs>
          <w:tab w:val="left" w:pos="567"/>
        </w:tabs>
        <w:ind w:left="567"/>
        <w:rPr>
          <w:rFonts w:ascii="NewsGot" w:hAnsi="NewsGot"/>
        </w:rPr>
      </w:pPr>
    </w:p>
    <w:p w:rsidR="00FF3BD7" w:rsidRPr="008044EA" w:rsidRDefault="00FF3BD7" w:rsidP="00FF3BD7">
      <w:pPr>
        <w:pStyle w:val="Zkladntext3"/>
        <w:numPr>
          <w:ilvl w:val="1"/>
          <w:numId w:val="1"/>
        </w:numPr>
        <w:tabs>
          <w:tab w:val="clear" w:pos="792"/>
          <w:tab w:val="num" w:pos="567"/>
        </w:tabs>
        <w:ind w:left="567" w:hanging="567"/>
        <w:rPr>
          <w:rFonts w:ascii="NewsGot" w:hAnsi="NewsGot"/>
        </w:rPr>
      </w:pPr>
      <w:r w:rsidRPr="008044EA">
        <w:rPr>
          <w:rFonts w:ascii="NewsGot" w:hAnsi="NewsGot"/>
        </w:rPr>
        <w:t>Smlouva je vyhotovena ve dvou stejnopisech, přičemž obě smluvní strany obdrží po jednom vyhotovení.</w:t>
      </w:r>
    </w:p>
    <w:p w:rsidR="00FF3BD7" w:rsidRPr="008044EA" w:rsidRDefault="00FF3BD7" w:rsidP="00FF3BD7">
      <w:pPr>
        <w:pStyle w:val="Zkladntext3"/>
        <w:rPr>
          <w:rFonts w:ascii="NewsGot" w:hAnsi="NewsGot"/>
        </w:rPr>
      </w:pPr>
    </w:p>
    <w:p w:rsidR="00E45E70" w:rsidRDefault="00E45E70" w:rsidP="00E45E70">
      <w:pPr>
        <w:pStyle w:val="Zkladntext3"/>
        <w:numPr>
          <w:ilvl w:val="1"/>
          <w:numId w:val="1"/>
        </w:numPr>
        <w:tabs>
          <w:tab w:val="clear" w:pos="792"/>
          <w:tab w:val="num" w:pos="567"/>
        </w:tabs>
        <w:ind w:left="567" w:hanging="567"/>
        <w:rPr>
          <w:rFonts w:ascii="NewsGot" w:hAnsi="NewsGot"/>
        </w:rPr>
      </w:pPr>
      <w:r w:rsidRPr="008044EA">
        <w:rPr>
          <w:rFonts w:ascii="NewsGot" w:hAnsi="NewsGot"/>
        </w:rPr>
        <w:t xml:space="preserve">Obě smluvní strany výslovně prohlašují, že jsou způsobilé k právním </w:t>
      </w:r>
      <w:r w:rsidR="00C90195">
        <w:rPr>
          <w:rFonts w:ascii="NewsGot" w:hAnsi="NewsGot"/>
        </w:rPr>
        <w:t>jednáním,</w:t>
      </w:r>
      <w:r w:rsidRPr="008044EA">
        <w:rPr>
          <w:rFonts w:ascii="NewsGot" w:hAnsi="NewsGot"/>
        </w:rPr>
        <w:t xml:space="preserve"> že si tuto smlouvu přečetly a že její obsah odpovídá jejich pravé, vážné a svobodné vůli, a že ji neuzavírají v tísni ani na základě nevýhodných podmínek, což stvrzují svými podpisy.</w:t>
      </w:r>
    </w:p>
    <w:p w:rsidR="00E45E70" w:rsidRDefault="00E45E70" w:rsidP="00E45E70">
      <w:pPr>
        <w:pStyle w:val="Zkladntext3"/>
        <w:ind w:left="567"/>
        <w:rPr>
          <w:rFonts w:ascii="NewsGot" w:hAnsi="NewsGot"/>
        </w:rPr>
      </w:pPr>
    </w:p>
    <w:p w:rsidR="00E45E70" w:rsidRDefault="00E45E70" w:rsidP="00A05E8B">
      <w:pPr>
        <w:pStyle w:val="Zkladntext3"/>
        <w:numPr>
          <w:ilvl w:val="1"/>
          <w:numId w:val="1"/>
        </w:numPr>
        <w:tabs>
          <w:tab w:val="clear" w:pos="792"/>
          <w:tab w:val="num" w:pos="567"/>
        </w:tabs>
        <w:ind w:left="567" w:hanging="567"/>
        <w:rPr>
          <w:rFonts w:ascii="NewsGot" w:hAnsi="NewsGot"/>
        </w:rPr>
      </w:pPr>
      <w:r w:rsidRPr="00187C7E">
        <w:rPr>
          <w:rFonts w:ascii="NewsGot" w:hAnsi="NewsGot"/>
        </w:rPr>
        <w:t xml:space="preserve">Smluvní strany souhlasí s </w:t>
      </w:r>
      <w:r w:rsidR="00C64B3E" w:rsidRPr="00187C7E">
        <w:rPr>
          <w:rFonts w:ascii="NewsGot" w:hAnsi="NewsGot"/>
        </w:rPr>
        <w:t>u</w:t>
      </w:r>
      <w:r w:rsidRPr="00187C7E">
        <w:rPr>
          <w:rFonts w:ascii="NewsGot" w:hAnsi="NewsGot"/>
        </w:rPr>
        <w:t xml:space="preserve">veřejněním této smlouvy v plném rozsahu včetně osobních údajů ve smlouvě obsažených či poskytnutím informace třetím osobám o této smlouvě či podstatných částech této smlouvy za podmínek definovaných zákonem č. 106/1999 Sb., o svobodném přístupu k informacím, ve znění aktuálním ke dni požadavku na informace či </w:t>
      </w:r>
      <w:r w:rsidR="00C64B3E" w:rsidRPr="00187C7E">
        <w:rPr>
          <w:rFonts w:ascii="NewsGot" w:hAnsi="NewsGot"/>
        </w:rPr>
        <w:t>u</w:t>
      </w:r>
      <w:r w:rsidRPr="00187C7E">
        <w:rPr>
          <w:rFonts w:ascii="NewsGot" w:hAnsi="NewsGot"/>
        </w:rPr>
        <w:t>veřejnění, a rovněž prohlašují, že nic z obsahu této smlouvy nepovažují za obchodní tajemství.</w:t>
      </w:r>
      <w:r w:rsidR="00706363" w:rsidRPr="00187C7E">
        <w:rPr>
          <w:rFonts w:ascii="NewsGot" w:hAnsi="NewsGot"/>
        </w:rPr>
        <w:t xml:space="preserve"> </w:t>
      </w:r>
      <w:r w:rsidR="00305D3A">
        <w:rPr>
          <w:rFonts w:ascii="NewsGot" w:hAnsi="NewsGot"/>
        </w:rPr>
        <w:t>Dárce bere na vědomí, že o</w:t>
      </w:r>
      <w:r w:rsidR="00367132" w:rsidRPr="00187C7E">
        <w:rPr>
          <w:rFonts w:ascii="NewsGot" w:hAnsi="NewsGot"/>
        </w:rPr>
        <w:t>bdarovan</w:t>
      </w:r>
      <w:r w:rsidR="00602ACB" w:rsidRPr="00187C7E">
        <w:rPr>
          <w:rFonts w:ascii="NewsGot" w:hAnsi="NewsGot"/>
        </w:rPr>
        <w:t>ý</w:t>
      </w:r>
      <w:r w:rsidR="00367132" w:rsidRPr="00187C7E">
        <w:rPr>
          <w:rFonts w:ascii="NewsGot" w:hAnsi="NewsGot"/>
        </w:rPr>
        <w:t xml:space="preserve"> j</w:t>
      </w:r>
      <w:r w:rsidR="00305D3A">
        <w:rPr>
          <w:rFonts w:ascii="NewsGot" w:hAnsi="NewsGot"/>
        </w:rPr>
        <w:t>e</w:t>
      </w:r>
      <w:r w:rsidR="00367132" w:rsidRPr="00187C7E">
        <w:rPr>
          <w:rFonts w:ascii="NewsGot" w:hAnsi="NewsGot"/>
        </w:rPr>
        <w:t xml:space="preserve"> </w:t>
      </w:r>
      <w:r w:rsidR="00706363" w:rsidRPr="00187C7E">
        <w:rPr>
          <w:rFonts w:ascii="NewsGot" w:hAnsi="NewsGot"/>
        </w:rPr>
        <w:t xml:space="preserve">vázán zákonem </w:t>
      </w:r>
      <w:r w:rsidR="00C64B3E" w:rsidRPr="00187C7E">
        <w:rPr>
          <w:rFonts w:ascii="NewsGot" w:hAnsi="NewsGot"/>
        </w:rPr>
        <w:t>č. 340/2015 Sb., o zvláštních podmínkách účinnosti některých smluv, uveřejňování těchto smluv a o registru smluv, v platném znění</w:t>
      </w:r>
      <w:r w:rsidR="00706363" w:rsidRPr="00187C7E">
        <w:rPr>
          <w:rFonts w:ascii="NewsGot" w:hAnsi="NewsGot"/>
        </w:rPr>
        <w:t xml:space="preserve">, a souhlasí s tím, že text této smlouvy </w:t>
      </w:r>
      <w:r w:rsidR="00305D3A">
        <w:rPr>
          <w:rFonts w:ascii="NewsGot" w:hAnsi="NewsGot"/>
        </w:rPr>
        <w:t>bude</w:t>
      </w:r>
      <w:r w:rsidR="00706363" w:rsidRPr="00187C7E">
        <w:rPr>
          <w:rFonts w:ascii="NewsGot" w:hAnsi="NewsGot"/>
        </w:rPr>
        <w:t xml:space="preserve"> </w:t>
      </w:r>
      <w:r w:rsidR="00B0158C" w:rsidRPr="00187C7E">
        <w:rPr>
          <w:rFonts w:ascii="NewsGot" w:hAnsi="NewsGot"/>
        </w:rPr>
        <w:t>u</w:t>
      </w:r>
      <w:r w:rsidR="00706363" w:rsidRPr="00187C7E">
        <w:rPr>
          <w:rFonts w:ascii="NewsGot" w:hAnsi="NewsGot"/>
        </w:rPr>
        <w:t>veřejněn v registru smluv.</w:t>
      </w:r>
      <w:r w:rsidR="00367132" w:rsidRPr="00187C7E">
        <w:rPr>
          <w:rFonts w:ascii="NewsGot" w:hAnsi="NewsGot"/>
        </w:rPr>
        <w:t xml:space="preserve"> </w:t>
      </w:r>
    </w:p>
    <w:p w:rsidR="00187C7E" w:rsidRPr="00187C7E" w:rsidRDefault="00187C7E" w:rsidP="00187C7E">
      <w:pPr>
        <w:pStyle w:val="Zkladntext3"/>
        <w:rPr>
          <w:rFonts w:ascii="NewsGot" w:hAnsi="NewsGot"/>
        </w:rPr>
      </w:pPr>
    </w:p>
    <w:p w:rsidR="00E45E70" w:rsidRDefault="00E45E70" w:rsidP="00E45E70">
      <w:pPr>
        <w:pStyle w:val="Zkladntext3"/>
        <w:numPr>
          <w:ilvl w:val="1"/>
          <w:numId w:val="1"/>
        </w:numPr>
        <w:tabs>
          <w:tab w:val="clear" w:pos="792"/>
          <w:tab w:val="num" w:pos="567"/>
        </w:tabs>
        <w:ind w:left="567" w:hanging="567"/>
        <w:rPr>
          <w:rFonts w:ascii="NewsGot" w:hAnsi="NewsGot"/>
        </w:rPr>
      </w:pPr>
      <w:r w:rsidRPr="008044EA">
        <w:rPr>
          <w:rFonts w:ascii="NewsGot" w:hAnsi="NewsGot"/>
        </w:rPr>
        <w:t>Jakékoliv změny a doplňky k této smlouvě musí být učiněny písemnou formou v podobě „Dodatku ke smlouvě“.</w:t>
      </w:r>
    </w:p>
    <w:p w:rsidR="00C869CE" w:rsidRDefault="00C869CE" w:rsidP="00C869CE">
      <w:pPr>
        <w:pStyle w:val="Odstavecseseznamem"/>
        <w:rPr>
          <w:rFonts w:ascii="NewsGot" w:hAnsi="NewsGot"/>
        </w:rPr>
      </w:pPr>
    </w:p>
    <w:p w:rsidR="00C869CE" w:rsidRPr="008044EA" w:rsidRDefault="00C869CE" w:rsidP="00E45E70">
      <w:pPr>
        <w:pStyle w:val="Zkladntext3"/>
        <w:numPr>
          <w:ilvl w:val="1"/>
          <w:numId w:val="1"/>
        </w:numPr>
        <w:tabs>
          <w:tab w:val="clear" w:pos="792"/>
          <w:tab w:val="num" w:pos="567"/>
        </w:tabs>
        <w:ind w:left="567" w:hanging="567"/>
        <w:rPr>
          <w:rFonts w:ascii="NewsGot" w:hAnsi="NewsGot"/>
        </w:rPr>
      </w:pPr>
      <w:r>
        <w:rPr>
          <w:rFonts w:ascii="NewsGot" w:hAnsi="NewsGot"/>
        </w:rPr>
        <w:t>Dárce si je ve smyslu § 2 písm. e) zákona č. 320/2001 Sb., o finanční kontrole ve veřejné správě a o změně některých zákonů (zákon o finanční kontrole), ve znění pozdějších předpisů, povinen spolupůsobit při výkonu finanční kontroly.</w:t>
      </w:r>
    </w:p>
    <w:p w:rsidR="00FF3BD7" w:rsidRDefault="00FF3BD7" w:rsidP="00FF3BD7">
      <w:pPr>
        <w:ind w:left="567" w:hanging="567"/>
        <w:jc w:val="both"/>
        <w:rPr>
          <w:rFonts w:ascii="NewsGot" w:hAnsi="NewsGot"/>
          <w:sz w:val="28"/>
        </w:rPr>
      </w:pPr>
    </w:p>
    <w:p w:rsidR="00BB1C74" w:rsidRDefault="00BB1C74" w:rsidP="00FF3BD7">
      <w:pPr>
        <w:ind w:left="567" w:hanging="567"/>
        <w:jc w:val="both"/>
        <w:rPr>
          <w:rFonts w:ascii="NewsGot" w:hAnsi="NewsGot"/>
          <w:sz w:val="28"/>
        </w:rPr>
      </w:pPr>
    </w:p>
    <w:p w:rsidR="00B063CB" w:rsidRDefault="00B063CB" w:rsidP="00FF3BD7">
      <w:pPr>
        <w:ind w:left="567" w:hanging="567"/>
        <w:jc w:val="both"/>
        <w:rPr>
          <w:rFonts w:ascii="NewsGot" w:hAnsi="NewsGot"/>
          <w:sz w:val="28"/>
        </w:rPr>
      </w:pPr>
    </w:p>
    <w:p w:rsidR="00BB1C74" w:rsidRDefault="00BB1C74" w:rsidP="00FF3BD7">
      <w:pPr>
        <w:ind w:left="567" w:hanging="567"/>
        <w:jc w:val="both"/>
        <w:rPr>
          <w:rFonts w:ascii="NewsGot" w:hAnsi="NewsGot"/>
          <w:sz w:val="28"/>
        </w:rPr>
      </w:pPr>
    </w:p>
    <w:p w:rsidR="00BB1C74" w:rsidRPr="008044EA" w:rsidRDefault="00BB1C74" w:rsidP="00FF3BD7">
      <w:pPr>
        <w:ind w:left="567" w:hanging="567"/>
        <w:jc w:val="both"/>
        <w:rPr>
          <w:rFonts w:ascii="NewsGot" w:hAnsi="NewsGot"/>
          <w:sz w:val="28"/>
        </w:rPr>
      </w:pPr>
    </w:p>
    <w:p w:rsidR="00FF3BD7" w:rsidRPr="008D4B0E" w:rsidRDefault="00FF3BD7" w:rsidP="00FF3BD7"/>
    <w:p w:rsidR="00FF3BD7" w:rsidRPr="008044EA" w:rsidRDefault="00FF3BD7" w:rsidP="00FF3BD7">
      <w:pPr>
        <w:rPr>
          <w:rFonts w:ascii="NewsGot" w:hAnsi="NewsGot"/>
        </w:rPr>
      </w:pPr>
    </w:p>
    <w:p w:rsidR="00FF3BD7" w:rsidRDefault="00FF3BD7" w:rsidP="006264E1">
      <w:pPr>
        <w:pStyle w:val="Nadpis2"/>
        <w:tabs>
          <w:tab w:val="left" w:leader="dot" w:pos="2127"/>
          <w:tab w:val="left" w:leader="dot" w:pos="4253"/>
          <w:tab w:val="left" w:pos="6237"/>
          <w:tab w:val="left" w:leader="dot" w:pos="9639"/>
        </w:tabs>
        <w:ind w:left="142" w:hanging="142"/>
        <w:rPr>
          <w:rFonts w:ascii="NewsGot" w:hAnsi="NewsGot"/>
          <w:sz w:val="24"/>
        </w:rPr>
      </w:pPr>
      <w:r w:rsidRPr="008044EA">
        <w:rPr>
          <w:rFonts w:ascii="NewsGot" w:hAnsi="NewsGot"/>
          <w:sz w:val="24"/>
        </w:rPr>
        <w:t>V</w:t>
      </w:r>
      <w:r w:rsidR="006264E1">
        <w:rPr>
          <w:rFonts w:ascii="NewsGot" w:hAnsi="NewsGot"/>
          <w:sz w:val="24"/>
        </w:rPr>
        <w:tab/>
      </w:r>
      <w:r w:rsidR="006264E1">
        <w:rPr>
          <w:rFonts w:ascii="NewsGot" w:hAnsi="NewsGot"/>
          <w:sz w:val="24"/>
        </w:rPr>
        <w:tab/>
        <w:t>dne</w:t>
      </w:r>
      <w:r w:rsidR="005A7C6B">
        <w:rPr>
          <w:rFonts w:ascii="NewsGot" w:hAnsi="NewsGot"/>
          <w:sz w:val="24"/>
        </w:rPr>
        <w:t xml:space="preserve"> 15.04.2025</w:t>
      </w:r>
      <w:r w:rsidR="005A7C6B">
        <w:rPr>
          <w:rFonts w:ascii="NewsGot" w:hAnsi="NewsGot"/>
          <w:sz w:val="24"/>
        </w:rPr>
        <w:tab/>
      </w:r>
      <w:r w:rsidR="006264E1">
        <w:rPr>
          <w:rFonts w:ascii="NewsGot" w:hAnsi="NewsGot"/>
          <w:sz w:val="24"/>
        </w:rPr>
        <w:tab/>
      </w:r>
      <w:r w:rsidR="00B0158C">
        <w:rPr>
          <w:rFonts w:ascii="NewsGot" w:hAnsi="NewsGot"/>
          <w:sz w:val="24"/>
        </w:rPr>
        <w:t>V Praze dne</w:t>
      </w:r>
      <w:r w:rsidR="00FC6DFD">
        <w:rPr>
          <w:rFonts w:ascii="NewsGot" w:hAnsi="NewsGot"/>
          <w:sz w:val="24"/>
        </w:rPr>
        <w:t xml:space="preserve"> </w:t>
      </w:r>
      <w:r w:rsidR="005A7C6B">
        <w:rPr>
          <w:rFonts w:ascii="NewsGot" w:hAnsi="NewsGot"/>
          <w:sz w:val="24"/>
        </w:rPr>
        <w:t>25.02.2025</w:t>
      </w:r>
      <w:bookmarkStart w:id="0" w:name="_GoBack"/>
      <w:bookmarkEnd w:id="0"/>
      <w:r w:rsidR="00B0158C">
        <w:rPr>
          <w:rFonts w:ascii="NewsGot" w:hAnsi="NewsGot"/>
          <w:sz w:val="24"/>
        </w:rPr>
        <w:tab/>
      </w:r>
    </w:p>
    <w:p w:rsidR="00577A4B" w:rsidRDefault="00577A4B" w:rsidP="0028315F"/>
    <w:p w:rsidR="0028315F" w:rsidRDefault="0028315F" w:rsidP="0028315F"/>
    <w:p w:rsidR="00FC6DFD" w:rsidRDefault="00FC6DFD" w:rsidP="0028315F"/>
    <w:p w:rsidR="00FC6DFD" w:rsidRDefault="00FC6DFD" w:rsidP="0028315F"/>
    <w:p w:rsidR="00FC6DFD" w:rsidRDefault="00FC6DFD" w:rsidP="0028315F"/>
    <w:p w:rsidR="00AE195E" w:rsidRDefault="00AE195E" w:rsidP="00FF3BD7">
      <w:pPr>
        <w:ind w:left="567" w:hanging="567"/>
        <w:jc w:val="both"/>
        <w:rPr>
          <w:rFonts w:ascii="NewsGot" w:hAnsi="NewsGot"/>
          <w:sz w:val="28"/>
        </w:rPr>
      </w:pPr>
    </w:p>
    <w:p w:rsidR="00E45E70" w:rsidRDefault="00E45E70" w:rsidP="00FF3BD7">
      <w:pPr>
        <w:ind w:left="567" w:hanging="567"/>
        <w:jc w:val="both"/>
        <w:rPr>
          <w:rFonts w:ascii="NewsGot" w:hAnsi="NewsGot"/>
          <w:sz w:val="28"/>
        </w:rPr>
      </w:pPr>
    </w:p>
    <w:tbl>
      <w:tblPr>
        <w:tblW w:w="10208" w:type="dxa"/>
        <w:jc w:val="center"/>
        <w:tblLook w:val="04A0" w:firstRow="1" w:lastRow="0" w:firstColumn="1" w:lastColumn="0" w:noHBand="0" w:noVBand="1"/>
      </w:tblPr>
      <w:tblGrid>
        <w:gridCol w:w="4314"/>
        <w:gridCol w:w="1581"/>
        <w:gridCol w:w="4313"/>
      </w:tblGrid>
      <w:tr w:rsidR="00AE195E" w:rsidRPr="00AE195E" w:rsidTr="00AE195E">
        <w:trPr>
          <w:jc w:val="center"/>
        </w:trPr>
        <w:tc>
          <w:tcPr>
            <w:tcW w:w="4314" w:type="dxa"/>
            <w:vAlign w:val="center"/>
          </w:tcPr>
          <w:p w:rsidR="00AE195E" w:rsidRPr="00AE195E" w:rsidRDefault="00F10F18" w:rsidP="00AE195E">
            <w:pPr>
              <w:pStyle w:val="Nadpis2"/>
              <w:jc w:val="center"/>
              <w:rPr>
                <w:rFonts w:ascii="NewsGot" w:hAnsi="NewsGot"/>
                <w:b/>
                <w:szCs w:val="28"/>
              </w:rPr>
            </w:pPr>
            <w:r>
              <w:rPr>
                <w:rFonts w:ascii="NewsGot" w:hAnsi="NewsGot"/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135890</wp:posOffset>
                      </wp:positionV>
                      <wp:extent cx="2057400" cy="952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43200"/>
                          <wp:lineTo x="21600" y="43200"/>
                          <wp:lineTo x="21600" y="0"/>
                          <wp:lineTo x="0" y="0"/>
                        </wp:wrapPolygon>
                      </wp:wrapTight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574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26B835A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0;margin-top:10.7pt;width:162pt;height:.75pt;flip:y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" strokeweight="1.5pt">
                      <v:stroke dashstyle="1 1"/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1581" w:type="dxa"/>
            <w:vAlign w:val="center"/>
          </w:tcPr>
          <w:p w:rsidR="00AE195E" w:rsidRPr="00AE195E" w:rsidRDefault="00AE195E" w:rsidP="00AE195E">
            <w:pPr>
              <w:pStyle w:val="Nadpis2"/>
              <w:jc w:val="center"/>
              <w:rPr>
                <w:rFonts w:ascii="NewsGot" w:hAnsi="NewsGot"/>
                <w:b/>
                <w:szCs w:val="28"/>
              </w:rPr>
            </w:pPr>
          </w:p>
        </w:tc>
        <w:tc>
          <w:tcPr>
            <w:tcW w:w="4313" w:type="dxa"/>
            <w:vAlign w:val="center"/>
          </w:tcPr>
          <w:p w:rsidR="00AE195E" w:rsidRPr="00AE195E" w:rsidRDefault="00F10F18" w:rsidP="00AE195E">
            <w:pPr>
              <w:pStyle w:val="Nadpis2"/>
              <w:jc w:val="center"/>
              <w:rPr>
                <w:rFonts w:ascii="NewsGot" w:hAnsi="NewsGot"/>
                <w:b/>
                <w:szCs w:val="28"/>
              </w:rPr>
            </w:pPr>
            <w:r>
              <w:rPr>
                <w:rFonts w:ascii="NewsGot" w:hAnsi="NewsGot"/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125730</wp:posOffset>
                      </wp:positionV>
                      <wp:extent cx="2057400" cy="952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43200"/>
                          <wp:lineTo x="21600" y="43200"/>
                          <wp:lineTo x="21600" y="0"/>
                          <wp:lineTo x="0" y="0"/>
                        </wp:wrapPolygon>
                      </wp:wrapTight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574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D776533" id="AutoShape 5" o:spid="_x0000_s1026" type="#_x0000_t32" style="position:absolute;margin-left:0;margin-top:9.9pt;width:162pt;height:.75pt;flip:y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" strokeweight="1.5pt">
                      <v:stroke dashstyle="1 1"/>
                      <w10:wrap type="tight"/>
                    </v:shape>
                  </w:pict>
                </mc:Fallback>
              </mc:AlternateContent>
            </w:r>
          </w:p>
        </w:tc>
      </w:tr>
      <w:tr w:rsidR="00AE195E" w:rsidRPr="00AE195E" w:rsidTr="00AE195E">
        <w:trPr>
          <w:jc w:val="center"/>
        </w:trPr>
        <w:tc>
          <w:tcPr>
            <w:tcW w:w="4314" w:type="dxa"/>
            <w:vAlign w:val="center"/>
          </w:tcPr>
          <w:p w:rsidR="00AE195E" w:rsidRPr="00AE195E" w:rsidRDefault="00367132" w:rsidP="00AE195E">
            <w:pPr>
              <w:pStyle w:val="Nadpis2"/>
              <w:jc w:val="center"/>
              <w:rPr>
                <w:rFonts w:ascii="NewsGot" w:hAnsi="NewsGot"/>
                <w:b/>
                <w:szCs w:val="28"/>
              </w:rPr>
            </w:pPr>
            <w:r>
              <w:rPr>
                <w:rFonts w:ascii="NewsGot" w:hAnsi="NewsGot"/>
                <w:b/>
                <w:szCs w:val="28"/>
              </w:rPr>
              <w:t>D</w:t>
            </w:r>
            <w:r w:rsidR="00AE195E" w:rsidRPr="00AE195E">
              <w:rPr>
                <w:rFonts w:ascii="NewsGot" w:hAnsi="NewsGot"/>
                <w:b/>
                <w:szCs w:val="28"/>
              </w:rPr>
              <w:t>árce</w:t>
            </w:r>
          </w:p>
        </w:tc>
        <w:tc>
          <w:tcPr>
            <w:tcW w:w="1581" w:type="dxa"/>
            <w:vAlign w:val="center"/>
          </w:tcPr>
          <w:p w:rsidR="00AE195E" w:rsidRPr="00AE195E" w:rsidRDefault="00AE195E" w:rsidP="00AE195E">
            <w:pPr>
              <w:pStyle w:val="Nadpis2"/>
              <w:jc w:val="center"/>
              <w:rPr>
                <w:rFonts w:ascii="NewsGot" w:hAnsi="NewsGot"/>
                <w:b/>
                <w:szCs w:val="28"/>
              </w:rPr>
            </w:pPr>
          </w:p>
        </w:tc>
        <w:tc>
          <w:tcPr>
            <w:tcW w:w="4313" w:type="dxa"/>
            <w:vAlign w:val="center"/>
          </w:tcPr>
          <w:p w:rsidR="00AE195E" w:rsidRPr="00AE195E" w:rsidRDefault="00367132" w:rsidP="00AE195E">
            <w:pPr>
              <w:pStyle w:val="Nadpis2"/>
              <w:jc w:val="center"/>
              <w:rPr>
                <w:rFonts w:ascii="NewsGot" w:hAnsi="NewsGot"/>
                <w:b/>
                <w:szCs w:val="28"/>
              </w:rPr>
            </w:pPr>
            <w:r w:rsidRPr="00AE195E">
              <w:rPr>
                <w:rFonts w:ascii="NewsGot" w:hAnsi="NewsGot"/>
                <w:b/>
                <w:szCs w:val="28"/>
              </w:rPr>
              <w:t>O</w:t>
            </w:r>
            <w:r w:rsidR="00AE195E" w:rsidRPr="00AE195E">
              <w:rPr>
                <w:rFonts w:ascii="NewsGot" w:hAnsi="NewsGot"/>
                <w:b/>
                <w:szCs w:val="28"/>
              </w:rPr>
              <w:t>bdarovaný</w:t>
            </w:r>
          </w:p>
        </w:tc>
      </w:tr>
    </w:tbl>
    <w:p w:rsidR="009672CF" w:rsidRPr="00FF3BD7" w:rsidRDefault="009672CF" w:rsidP="00AE195E"/>
    <w:sectPr w:rsidR="009672CF" w:rsidRPr="00FF3BD7" w:rsidSect="00CB07E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07" w:right="794" w:bottom="737" w:left="851" w:header="142" w:footer="142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7CB" w:rsidRDefault="005B07CB" w:rsidP="00700001">
      <w:r>
        <w:separator/>
      </w:r>
    </w:p>
  </w:endnote>
  <w:endnote w:type="continuationSeparator" w:id="0">
    <w:p w:rsidR="005B07CB" w:rsidRDefault="005B07CB" w:rsidP="0070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pprplGoth AT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4556297"/>
      <w:docPartObj>
        <w:docPartGallery w:val="Page Numbers (Bottom of Page)"/>
        <w:docPartUnique/>
      </w:docPartObj>
    </w:sdtPr>
    <w:sdtEndPr>
      <w:rPr>
        <w:rFonts w:ascii="NewsGot" w:hAnsi="NewsGot"/>
      </w:rPr>
    </w:sdtEndPr>
    <w:sdtContent>
      <w:sdt>
        <w:sdtPr>
          <w:rPr>
            <w:rFonts w:ascii="NewsGot" w:hAnsi="NewsGot"/>
          </w:rPr>
          <w:id w:val="-1520698213"/>
          <w:docPartObj>
            <w:docPartGallery w:val="Page Numbers (Top of Page)"/>
            <w:docPartUnique/>
          </w:docPartObj>
        </w:sdtPr>
        <w:sdtEndPr/>
        <w:sdtContent>
          <w:p w:rsidR="00CB07EA" w:rsidRPr="00CB07EA" w:rsidRDefault="00CB07EA">
            <w:pPr>
              <w:pStyle w:val="Zpat"/>
              <w:jc w:val="center"/>
              <w:rPr>
                <w:rFonts w:ascii="NewsGot" w:hAnsi="NewsGot"/>
              </w:rPr>
            </w:pPr>
            <w:r w:rsidRPr="00CB07EA">
              <w:rPr>
                <w:rFonts w:ascii="NewsGot" w:hAnsi="NewsGot"/>
              </w:rPr>
              <w:t xml:space="preserve">Stránka </w:t>
            </w:r>
            <w:r w:rsidRPr="00CB07EA">
              <w:rPr>
                <w:rFonts w:ascii="NewsGot" w:hAnsi="NewsGot"/>
                <w:b/>
                <w:bCs/>
              </w:rPr>
              <w:fldChar w:fldCharType="begin"/>
            </w:r>
            <w:r w:rsidRPr="00CB07EA">
              <w:rPr>
                <w:rFonts w:ascii="NewsGot" w:hAnsi="NewsGot"/>
                <w:b/>
                <w:bCs/>
              </w:rPr>
              <w:instrText>PAGE</w:instrText>
            </w:r>
            <w:r w:rsidRPr="00CB07EA">
              <w:rPr>
                <w:rFonts w:ascii="NewsGot" w:hAnsi="NewsGot"/>
                <w:b/>
                <w:bCs/>
              </w:rPr>
              <w:fldChar w:fldCharType="separate"/>
            </w:r>
            <w:r w:rsidR="005A7C6B">
              <w:rPr>
                <w:rFonts w:ascii="NewsGot" w:hAnsi="NewsGot"/>
                <w:b/>
                <w:bCs/>
                <w:noProof/>
              </w:rPr>
              <w:t>3</w:t>
            </w:r>
            <w:r w:rsidRPr="00CB07EA">
              <w:rPr>
                <w:rFonts w:ascii="NewsGot" w:hAnsi="NewsGot"/>
                <w:b/>
                <w:bCs/>
              </w:rPr>
              <w:fldChar w:fldCharType="end"/>
            </w:r>
            <w:r w:rsidRPr="00CB07EA">
              <w:rPr>
                <w:rFonts w:ascii="NewsGot" w:hAnsi="NewsGot"/>
              </w:rPr>
              <w:t xml:space="preserve"> z </w:t>
            </w:r>
            <w:r w:rsidRPr="00CB07EA">
              <w:rPr>
                <w:rFonts w:ascii="NewsGot" w:hAnsi="NewsGot"/>
                <w:b/>
                <w:bCs/>
              </w:rPr>
              <w:fldChar w:fldCharType="begin"/>
            </w:r>
            <w:r w:rsidRPr="00CB07EA">
              <w:rPr>
                <w:rFonts w:ascii="NewsGot" w:hAnsi="NewsGot"/>
                <w:b/>
                <w:bCs/>
              </w:rPr>
              <w:instrText>NUMPAGES</w:instrText>
            </w:r>
            <w:r w:rsidRPr="00CB07EA">
              <w:rPr>
                <w:rFonts w:ascii="NewsGot" w:hAnsi="NewsGot"/>
                <w:b/>
                <w:bCs/>
              </w:rPr>
              <w:fldChar w:fldCharType="separate"/>
            </w:r>
            <w:r w:rsidR="005A7C6B">
              <w:rPr>
                <w:rFonts w:ascii="NewsGot" w:hAnsi="NewsGot"/>
                <w:b/>
                <w:bCs/>
                <w:noProof/>
              </w:rPr>
              <w:t>3</w:t>
            </w:r>
            <w:r w:rsidRPr="00CB07EA">
              <w:rPr>
                <w:rFonts w:ascii="NewsGot" w:hAnsi="NewsGot"/>
                <w:b/>
                <w:bCs/>
              </w:rPr>
              <w:fldChar w:fldCharType="end"/>
            </w:r>
          </w:p>
        </w:sdtContent>
      </w:sdt>
    </w:sdtContent>
  </w:sdt>
  <w:p w:rsidR="003C3B53" w:rsidRDefault="003C3B5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1930036"/>
      <w:docPartObj>
        <w:docPartGallery w:val="Page Numbers (Bottom of Page)"/>
        <w:docPartUnique/>
      </w:docPartObj>
    </w:sdtPr>
    <w:sdtEndPr>
      <w:rPr>
        <w:rFonts w:ascii="NewsGot" w:hAnsi="NewsGot"/>
      </w:rPr>
    </w:sdtEndPr>
    <w:sdtContent>
      <w:sdt>
        <w:sdtPr>
          <w:rPr>
            <w:rFonts w:ascii="NewsGot" w:hAnsi="NewsGot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B07EA" w:rsidRPr="00CB07EA" w:rsidRDefault="00CB07EA">
            <w:pPr>
              <w:pStyle w:val="Zpat"/>
              <w:jc w:val="center"/>
              <w:rPr>
                <w:rFonts w:ascii="NewsGot" w:hAnsi="NewsGot"/>
              </w:rPr>
            </w:pPr>
            <w:r w:rsidRPr="00CB07EA">
              <w:rPr>
                <w:rFonts w:ascii="NewsGot" w:hAnsi="NewsGot"/>
              </w:rPr>
              <w:t xml:space="preserve">Stránka </w:t>
            </w:r>
            <w:r w:rsidRPr="00CB07EA">
              <w:rPr>
                <w:rFonts w:ascii="NewsGot" w:hAnsi="NewsGot"/>
                <w:b/>
                <w:bCs/>
              </w:rPr>
              <w:fldChar w:fldCharType="begin"/>
            </w:r>
            <w:r w:rsidRPr="00CB07EA">
              <w:rPr>
                <w:rFonts w:ascii="NewsGot" w:hAnsi="NewsGot"/>
                <w:b/>
                <w:bCs/>
              </w:rPr>
              <w:instrText>PAGE</w:instrText>
            </w:r>
            <w:r w:rsidRPr="00CB07EA">
              <w:rPr>
                <w:rFonts w:ascii="NewsGot" w:hAnsi="NewsGot"/>
                <w:b/>
                <w:bCs/>
              </w:rPr>
              <w:fldChar w:fldCharType="separate"/>
            </w:r>
            <w:r w:rsidR="00AD7151">
              <w:rPr>
                <w:rFonts w:ascii="NewsGot" w:hAnsi="NewsGot"/>
                <w:b/>
                <w:bCs/>
                <w:noProof/>
              </w:rPr>
              <w:t>1</w:t>
            </w:r>
            <w:r w:rsidRPr="00CB07EA">
              <w:rPr>
                <w:rFonts w:ascii="NewsGot" w:hAnsi="NewsGot"/>
                <w:b/>
                <w:bCs/>
              </w:rPr>
              <w:fldChar w:fldCharType="end"/>
            </w:r>
            <w:r w:rsidRPr="00CB07EA">
              <w:rPr>
                <w:rFonts w:ascii="NewsGot" w:hAnsi="NewsGot"/>
              </w:rPr>
              <w:t xml:space="preserve"> z </w:t>
            </w:r>
            <w:r w:rsidRPr="00CB07EA">
              <w:rPr>
                <w:rFonts w:ascii="NewsGot" w:hAnsi="NewsGot"/>
                <w:b/>
                <w:bCs/>
              </w:rPr>
              <w:fldChar w:fldCharType="begin"/>
            </w:r>
            <w:r w:rsidRPr="00CB07EA">
              <w:rPr>
                <w:rFonts w:ascii="NewsGot" w:hAnsi="NewsGot"/>
                <w:b/>
                <w:bCs/>
              </w:rPr>
              <w:instrText>NUMPAGES</w:instrText>
            </w:r>
            <w:r w:rsidRPr="00CB07EA">
              <w:rPr>
                <w:rFonts w:ascii="NewsGot" w:hAnsi="NewsGot"/>
                <w:b/>
                <w:bCs/>
              </w:rPr>
              <w:fldChar w:fldCharType="separate"/>
            </w:r>
            <w:r w:rsidR="00AD7151">
              <w:rPr>
                <w:rFonts w:ascii="NewsGot" w:hAnsi="NewsGot"/>
                <w:b/>
                <w:bCs/>
                <w:noProof/>
              </w:rPr>
              <w:t>3</w:t>
            </w:r>
            <w:r w:rsidRPr="00CB07EA">
              <w:rPr>
                <w:rFonts w:ascii="NewsGot" w:hAnsi="NewsGot"/>
                <w:b/>
                <w:bCs/>
              </w:rPr>
              <w:fldChar w:fldCharType="end"/>
            </w:r>
          </w:p>
        </w:sdtContent>
      </w:sdt>
    </w:sdtContent>
  </w:sdt>
  <w:p w:rsidR="003C3B53" w:rsidRDefault="003C3B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7CB" w:rsidRDefault="005B07CB" w:rsidP="00700001">
      <w:r>
        <w:separator/>
      </w:r>
    </w:p>
  </w:footnote>
  <w:footnote w:type="continuationSeparator" w:id="0">
    <w:p w:rsidR="005B07CB" w:rsidRDefault="005B07CB" w:rsidP="00700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001" w:rsidRDefault="00700001" w:rsidP="00700001">
    <w:pPr>
      <w:jc w:val="center"/>
      <w:rPr>
        <w:rFonts w:ascii="NewsGot" w:hAnsi="NewsGot"/>
        <w:b/>
        <w:caps/>
        <w:sz w:val="20"/>
        <w:szCs w:val="20"/>
      </w:rPr>
    </w:pPr>
  </w:p>
  <w:p w:rsidR="00700001" w:rsidRDefault="00700001" w:rsidP="00700001">
    <w:pPr>
      <w:jc w:val="center"/>
      <w:rPr>
        <w:rFonts w:ascii="NewsGot" w:hAnsi="NewsGot"/>
        <w:b/>
        <w:caps/>
        <w:sz w:val="20"/>
        <w:szCs w:val="20"/>
      </w:rPr>
    </w:pPr>
  </w:p>
  <w:p w:rsidR="00700001" w:rsidRDefault="00700001" w:rsidP="00700001">
    <w:pPr>
      <w:jc w:val="center"/>
      <w:rPr>
        <w:rFonts w:ascii="NewsGot" w:hAnsi="NewsGot"/>
        <w:b/>
        <w:caps/>
        <w:sz w:val="20"/>
        <w:szCs w:val="20"/>
      </w:rPr>
    </w:pPr>
  </w:p>
  <w:p w:rsidR="00700001" w:rsidRDefault="00700001" w:rsidP="00700001">
    <w:pPr>
      <w:jc w:val="center"/>
      <w:rPr>
        <w:rFonts w:ascii="NewsGot" w:hAnsi="NewsGot"/>
        <w:b/>
        <w:caps/>
        <w:sz w:val="20"/>
        <w:szCs w:val="20"/>
      </w:rPr>
    </w:pPr>
  </w:p>
  <w:p w:rsidR="00700001" w:rsidRDefault="00700001" w:rsidP="00700001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C74" w:rsidRDefault="00BB1C74" w:rsidP="00BB1C74">
    <w:pPr>
      <w:jc w:val="center"/>
      <w:rPr>
        <w:rFonts w:ascii="NewsGot" w:hAnsi="NewsGot"/>
        <w:b/>
        <w:caps/>
        <w:sz w:val="20"/>
        <w:szCs w:val="20"/>
      </w:rPr>
    </w:pPr>
  </w:p>
  <w:p w:rsidR="00BB1C74" w:rsidRDefault="00BB1C74" w:rsidP="00BB1C74">
    <w:pPr>
      <w:jc w:val="center"/>
      <w:rPr>
        <w:rFonts w:ascii="NewsGot" w:hAnsi="NewsGot"/>
        <w:b/>
        <w:caps/>
        <w:sz w:val="20"/>
        <w:szCs w:val="20"/>
      </w:rPr>
    </w:pPr>
  </w:p>
  <w:p w:rsidR="00BB1C74" w:rsidRDefault="00BB1C74" w:rsidP="00BB1C74">
    <w:pPr>
      <w:jc w:val="center"/>
      <w:rPr>
        <w:rFonts w:ascii="NewsGot" w:hAnsi="NewsGot"/>
        <w:b/>
        <w:caps/>
        <w:sz w:val="20"/>
        <w:szCs w:val="20"/>
      </w:rPr>
    </w:pPr>
  </w:p>
  <w:p w:rsidR="00BB1C74" w:rsidRDefault="00BB1C74" w:rsidP="00BB1C74">
    <w:pPr>
      <w:jc w:val="center"/>
      <w:rPr>
        <w:rFonts w:ascii="NewsGot" w:hAnsi="NewsGot"/>
        <w:b/>
        <w:caps/>
        <w:sz w:val="20"/>
        <w:szCs w:val="20"/>
      </w:rPr>
    </w:pPr>
  </w:p>
  <w:p w:rsidR="00BB1C74" w:rsidRDefault="00BB1C74" w:rsidP="00BB1C74">
    <w:pPr>
      <w:jc w:val="center"/>
      <w:rPr>
        <w:rFonts w:ascii="NewsGot" w:hAnsi="NewsGot"/>
        <w:b/>
        <w:caps/>
        <w:sz w:val="20"/>
        <w:szCs w:val="20"/>
      </w:rPr>
    </w:pPr>
  </w:p>
  <w:p w:rsidR="00BB1C74" w:rsidRDefault="00BB1C74" w:rsidP="00BB1C74">
    <w:pPr>
      <w:jc w:val="center"/>
      <w:rPr>
        <w:rFonts w:ascii="NewsGot" w:hAnsi="NewsGot"/>
        <w:b/>
        <w:caps/>
        <w:sz w:val="20"/>
        <w:szCs w:val="20"/>
      </w:rPr>
    </w:pPr>
  </w:p>
  <w:p w:rsidR="00BB1C74" w:rsidRDefault="00BB1C74" w:rsidP="00BB1C74">
    <w:pPr>
      <w:jc w:val="center"/>
      <w:rPr>
        <w:rFonts w:ascii="NewsGot" w:hAnsi="NewsGot"/>
        <w:b/>
        <w:caps/>
        <w:sz w:val="20"/>
        <w:szCs w:val="20"/>
      </w:rPr>
    </w:pPr>
  </w:p>
  <w:p w:rsidR="00BB1C74" w:rsidRDefault="00BB1C74" w:rsidP="00BB1C74">
    <w:pPr>
      <w:jc w:val="center"/>
      <w:rPr>
        <w:rFonts w:ascii="NewsGot" w:hAnsi="NewsGot"/>
        <w:b/>
        <w:caps/>
        <w:sz w:val="20"/>
        <w:szCs w:val="20"/>
      </w:rPr>
    </w:pPr>
  </w:p>
  <w:p w:rsidR="00BB1C74" w:rsidRDefault="00BB1C74" w:rsidP="00BB1C74">
    <w:pPr>
      <w:jc w:val="center"/>
      <w:rPr>
        <w:rFonts w:ascii="NewsGot" w:hAnsi="NewsGot"/>
        <w:b/>
        <w:caps/>
        <w:sz w:val="20"/>
        <w:szCs w:val="20"/>
      </w:rPr>
    </w:pPr>
  </w:p>
  <w:p w:rsidR="00BB1C74" w:rsidRDefault="00BB1C74" w:rsidP="00BB1C74">
    <w:pPr>
      <w:jc w:val="center"/>
      <w:rPr>
        <w:rFonts w:ascii="NewsGot" w:hAnsi="NewsGot"/>
        <w:b/>
        <w:caps/>
        <w:sz w:val="20"/>
        <w:szCs w:val="20"/>
      </w:rPr>
    </w:pPr>
  </w:p>
  <w:p w:rsidR="00BB1C74" w:rsidRDefault="00BB1C74" w:rsidP="00BB1C74">
    <w:pPr>
      <w:jc w:val="center"/>
      <w:rPr>
        <w:rFonts w:ascii="NewsGot" w:hAnsi="NewsGot"/>
        <w:b/>
        <w:caps/>
        <w:sz w:val="20"/>
        <w:szCs w:val="20"/>
      </w:rPr>
    </w:pPr>
  </w:p>
  <w:p w:rsidR="00BB1C74" w:rsidRPr="003805D4" w:rsidRDefault="00BB1C74" w:rsidP="00BB1C74">
    <w:pPr>
      <w:jc w:val="center"/>
      <w:rPr>
        <w:rFonts w:ascii="NewsGot" w:hAnsi="NewsGot"/>
        <w:b/>
        <w:caps/>
        <w:noProof/>
        <w:sz w:val="20"/>
        <w:szCs w:val="20"/>
      </w:rPr>
    </w:pPr>
    <w:r w:rsidRPr="003805D4">
      <w:rPr>
        <w:rFonts w:ascii="NewsGot" w:hAnsi="NewsGot"/>
        <w:b/>
        <w:caps/>
        <w:sz w:val="20"/>
        <w:szCs w:val="20"/>
      </w:rPr>
      <w:t>Zoologická zahrada hl. m. Prahy</w:t>
    </w:r>
    <w:r w:rsidRPr="003805D4">
      <w:rPr>
        <w:rFonts w:ascii="NewsGot" w:hAnsi="NewsGot"/>
        <w:b/>
        <w:caps/>
        <w:noProof/>
        <w:sz w:val="20"/>
        <w:szCs w:val="20"/>
      </w:rPr>
      <w:t xml:space="preserve"> </w:t>
    </w:r>
    <w:r w:rsidRPr="003805D4">
      <w:rPr>
        <w:rFonts w:ascii="Courier New" w:hAnsi="Courier New" w:cs="Courier New"/>
        <w:b/>
        <w:caps/>
        <w:noProof/>
        <w:sz w:val="20"/>
        <w:szCs w:val="20"/>
      </w:rPr>
      <w:t>●</w:t>
    </w:r>
    <w:r w:rsidRPr="003805D4">
      <w:rPr>
        <w:rFonts w:ascii="NewsGot" w:hAnsi="NewsGot"/>
        <w:b/>
        <w:caps/>
        <w:noProof/>
        <w:sz w:val="20"/>
        <w:szCs w:val="20"/>
      </w:rPr>
      <w:t xml:space="preserve"> U Trojského zámku 120/3 </w:t>
    </w:r>
    <w:r w:rsidRPr="003805D4">
      <w:rPr>
        <w:rFonts w:ascii="Courier New" w:hAnsi="Courier New" w:cs="Courier New"/>
        <w:b/>
        <w:caps/>
        <w:noProof/>
        <w:sz w:val="20"/>
        <w:szCs w:val="20"/>
      </w:rPr>
      <w:t>●</w:t>
    </w:r>
    <w:r w:rsidRPr="003805D4">
      <w:rPr>
        <w:rFonts w:ascii="NewsGot" w:hAnsi="NewsGot"/>
        <w:b/>
        <w:caps/>
        <w:noProof/>
        <w:sz w:val="20"/>
        <w:szCs w:val="20"/>
      </w:rPr>
      <w:t xml:space="preserve"> 171 00 Praha 7</w:t>
    </w:r>
  </w:p>
  <w:p w:rsidR="00BB1C74" w:rsidRPr="003805D4" w:rsidRDefault="00BB1C74" w:rsidP="00BB1C74">
    <w:pPr>
      <w:jc w:val="center"/>
      <w:rPr>
        <w:rFonts w:ascii="NewsGot" w:hAnsi="NewsGot"/>
        <w:b/>
        <w:caps/>
        <w:noProof/>
        <w:sz w:val="20"/>
        <w:szCs w:val="20"/>
      </w:rPr>
    </w:pPr>
    <w:r w:rsidRPr="003805D4">
      <w:rPr>
        <w:rFonts w:ascii="NewsGot" w:hAnsi="NewsGot"/>
        <w:b/>
        <w:caps/>
        <w:noProof/>
        <w:sz w:val="20"/>
        <w:szCs w:val="20"/>
      </w:rPr>
      <w:t xml:space="preserve">Oddělení kontaktu s veřejností </w:t>
    </w:r>
    <w:r w:rsidRPr="003805D4">
      <w:rPr>
        <w:rFonts w:ascii="Courier New" w:hAnsi="Courier New" w:cs="Courier New"/>
        <w:b/>
        <w:caps/>
        <w:noProof/>
        <w:sz w:val="20"/>
        <w:szCs w:val="20"/>
      </w:rPr>
      <w:t>●</w:t>
    </w:r>
    <w:r w:rsidRPr="003805D4">
      <w:rPr>
        <w:rFonts w:ascii="NewsGot" w:hAnsi="NewsGot"/>
        <w:b/>
        <w:caps/>
        <w:noProof/>
        <w:sz w:val="20"/>
        <w:szCs w:val="20"/>
      </w:rPr>
      <w:t xml:space="preserve"> tel.: (+420) 296 112 230 </w:t>
    </w:r>
    <w:r w:rsidRPr="003805D4">
      <w:rPr>
        <w:rFonts w:ascii="Courier New" w:hAnsi="Courier New" w:cs="Courier New"/>
        <w:b/>
        <w:caps/>
        <w:noProof/>
        <w:sz w:val="20"/>
        <w:szCs w:val="20"/>
      </w:rPr>
      <w:t>●</w:t>
    </w:r>
    <w:r w:rsidRPr="003805D4">
      <w:rPr>
        <w:rFonts w:ascii="NewsGot" w:hAnsi="NewsGot"/>
        <w:b/>
        <w:caps/>
        <w:noProof/>
        <w:sz w:val="20"/>
        <w:szCs w:val="20"/>
      </w:rPr>
      <w:t xml:space="preserve"> fax: (+420) 233 556 704</w:t>
    </w:r>
  </w:p>
  <w:p w:rsidR="00BB1C74" w:rsidRPr="003805D4" w:rsidRDefault="00BB1C74" w:rsidP="00BB1C74">
    <w:pPr>
      <w:jc w:val="center"/>
      <w:rPr>
        <w:rFonts w:ascii="NewsGot" w:hAnsi="NewsGot"/>
        <w:b/>
        <w:caps/>
        <w:noProof/>
        <w:sz w:val="20"/>
        <w:szCs w:val="20"/>
      </w:rPr>
    </w:pPr>
    <w:r w:rsidRPr="003805D4">
      <w:rPr>
        <w:rFonts w:ascii="NewsGot" w:hAnsi="NewsGot"/>
        <w:b/>
        <w:caps/>
        <w:noProof/>
        <w:sz w:val="20"/>
        <w:szCs w:val="20"/>
      </w:rPr>
      <w:t xml:space="preserve">E-mail: pr@ZOOpraha.CZ </w:t>
    </w:r>
    <w:r w:rsidRPr="003805D4">
      <w:rPr>
        <w:rFonts w:ascii="Courier New" w:hAnsi="Courier New" w:cs="Courier New"/>
        <w:b/>
        <w:caps/>
        <w:noProof/>
        <w:sz w:val="20"/>
        <w:szCs w:val="20"/>
      </w:rPr>
      <w:t>●</w:t>
    </w:r>
    <w:r w:rsidRPr="003805D4">
      <w:rPr>
        <w:rFonts w:ascii="NewsGot" w:hAnsi="NewsGot"/>
        <w:b/>
        <w:caps/>
        <w:noProof/>
        <w:sz w:val="20"/>
        <w:szCs w:val="20"/>
      </w:rPr>
      <w:t xml:space="preserve"> IČ</w:t>
    </w:r>
    <w:r w:rsidR="004C13FD">
      <w:rPr>
        <w:rFonts w:ascii="NewsGot" w:hAnsi="NewsGot"/>
        <w:b/>
        <w:caps/>
        <w:noProof/>
        <w:sz w:val="20"/>
        <w:szCs w:val="20"/>
      </w:rPr>
      <w:t>O</w:t>
    </w:r>
    <w:r w:rsidRPr="003805D4">
      <w:rPr>
        <w:rFonts w:ascii="NewsGot" w:hAnsi="NewsGot"/>
        <w:b/>
        <w:caps/>
        <w:noProof/>
        <w:sz w:val="20"/>
        <w:szCs w:val="20"/>
      </w:rPr>
      <w:t>: 00064459</w:t>
    </w:r>
  </w:p>
  <w:p w:rsidR="00BB1C74" w:rsidRDefault="00BB1C74" w:rsidP="00BB1C74">
    <w:pPr>
      <w:pStyle w:val="Zhlav"/>
      <w:jc w:val="center"/>
    </w:pPr>
    <w:r w:rsidRPr="003805D4">
      <w:rPr>
        <w:rFonts w:ascii="NewsGot" w:hAnsi="NewsGot"/>
        <w:b/>
        <w:caps/>
        <w:noProof/>
        <w:sz w:val="20"/>
        <w:szCs w:val="20"/>
      </w:rPr>
      <w:t>www.zoopraha.cz</w:t>
    </w:r>
    <w:r>
      <w:rPr>
        <w:noProof/>
      </w:rPr>
      <w:drawing>
        <wp:anchor distT="0" distB="0" distL="114300" distR="114300" simplePos="0" relativeHeight="251661312" behindDoc="1" locked="1" layoutInCell="1" allowOverlap="1" wp14:anchorId="59E57560" wp14:editId="52D4C7C1">
          <wp:simplePos x="0" y="0"/>
          <wp:positionH relativeFrom="page">
            <wp:posOffset>3303905</wp:posOffset>
          </wp:positionH>
          <wp:positionV relativeFrom="page">
            <wp:posOffset>0</wp:posOffset>
          </wp:positionV>
          <wp:extent cx="1256030" cy="1612265"/>
          <wp:effectExtent l="0" t="0" r="0" b="6985"/>
          <wp:wrapTight wrapText="bothSides">
            <wp:wrapPolygon edited="0">
              <wp:start x="7862" y="6125"/>
              <wp:lineTo x="1638" y="7912"/>
              <wp:lineTo x="0" y="12761"/>
              <wp:lineTo x="0" y="16334"/>
              <wp:lineTo x="6880" y="18886"/>
              <wp:lineTo x="655" y="19397"/>
              <wp:lineTo x="328" y="21183"/>
              <wp:lineTo x="3931" y="21438"/>
              <wp:lineTo x="5242" y="21438"/>
              <wp:lineTo x="13432" y="21183"/>
              <wp:lineTo x="14087" y="19907"/>
              <wp:lineTo x="10811" y="18886"/>
              <wp:lineTo x="10811" y="14803"/>
              <wp:lineTo x="13759" y="13527"/>
              <wp:lineTo x="14742" y="11230"/>
              <wp:lineTo x="13432" y="10719"/>
              <wp:lineTo x="10156" y="6125"/>
              <wp:lineTo x="7862" y="6125"/>
            </wp:wrapPolygon>
          </wp:wrapTight>
          <wp:docPr id="4" name="Obrázek 0" descr="letterhead_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0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6030" cy="1612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B1C74" w:rsidRDefault="00BB1C74" w:rsidP="00BB1C74">
    <w:pPr>
      <w:pStyle w:val="Zhlav"/>
      <w:jc w:val="center"/>
    </w:pPr>
  </w:p>
  <w:p w:rsidR="00BB1C74" w:rsidRDefault="00BB1C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C4B43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6AAB6313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yMrawtDQyMDU1MTRT0lEKTi0uzszPAykwqgUAid4IhSwAAAA="/>
  </w:docVars>
  <w:rsids>
    <w:rsidRoot w:val="005D7B96"/>
    <w:rsid w:val="00010D02"/>
    <w:rsid w:val="00044ECC"/>
    <w:rsid w:val="00050AA6"/>
    <w:rsid w:val="000A124C"/>
    <w:rsid w:val="000B18A2"/>
    <w:rsid w:val="000C26EC"/>
    <w:rsid w:val="000C4D41"/>
    <w:rsid w:val="000C527F"/>
    <w:rsid w:val="000E265A"/>
    <w:rsid w:val="00102BF8"/>
    <w:rsid w:val="00113C3C"/>
    <w:rsid w:val="00116F80"/>
    <w:rsid w:val="00150852"/>
    <w:rsid w:val="001725D9"/>
    <w:rsid w:val="00177143"/>
    <w:rsid w:val="00187C7E"/>
    <w:rsid w:val="00193AA1"/>
    <w:rsid w:val="0019707B"/>
    <w:rsid w:val="001A0D21"/>
    <w:rsid w:val="001A3E9B"/>
    <w:rsid w:val="001C08C4"/>
    <w:rsid w:val="001C5F7F"/>
    <w:rsid w:val="001D0D36"/>
    <w:rsid w:val="001F0DD0"/>
    <w:rsid w:val="00205DE3"/>
    <w:rsid w:val="00212B9A"/>
    <w:rsid w:val="00221645"/>
    <w:rsid w:val="002670E9"/>
    <w:rsid w:val="002701F0"/>
    <w:rsid w:val="00280DFF"/>
    <w:rsid w:val="0028315F"/>
    <w:rsid w:val="00293FB5"/>
    <w:rsid w:val="00295661"/>
    <w:rsid w:val="002974C6"/>
    <w:rsid w:val="002A1926"/>
    <w:rsid w:val="002B1880"/>
    <w:rsid w:val="002E4582"/>
    <w:rsid w:val="003029F0"/>
    <w:rsid w:val="00305D3A"/>
    <w:rsid w:val="00311D14"/>
    <w:rsid w:val="00332C24"/>
    <w:rsid w:val="00367132"/>
    <w:rsid w:val="0037475B"/>
    <w:rsid w:val="003805D4"/>
    <w:rsid w:val="00383262"/>
    <w:rsid w:val="00395A14"/>
    <w:rsid w:val="003C3B53"/>
    <w:rsid w:val="00411265"/>
    <w:rsid w:val="00430609"/>
    <w:rsid w:val="00470868"/>
    <w:rsid w:val="004752CA"/>
    <w:rsid w:val="0047664B"/>
    <w:rsid w:val="004817D5"/>
    <w:rsid w:val="0048595E"/>
    <w:rsid w:val="004A2CF7"/>
    <w:rsid w:val="004B01CC"/>
    <w:rsid w:val="004C13FD"/>
    <w:rsid w:val="004D1BB1"/>
    <w:rsid w:val="00511B68"/>
    <w:rsid w:val="00521BA6"/>
    <w:rsid w:val="0053423A"/>
    <w:rsid w:val="00544862"/>
    <w:rsid w:val="00547807"/>
    <w:rsid w:val="00550597"/>
    <w:rsid w:val="00561AF6"/>
    <w:rsid w:val="00566F48"/>
    <w:rsid w:val="00570CA3"/>
    <w:rsid w:val="00577A4B"/>
    <w:rsid w:val="005807D5"/>
    <w:rsid w:val="00583A7E"/>
    <w:rsid w:val="005867B2"/>
    <w:rsid w:val="005A7C6B"/>
    <w:rsid w:val="005B07CB"/>
    <w:rsid w:val="005B4C64"/>
    <w:rsid w:val="005B55E5"/>
    <w:rsid w:val="005C3A3C"/>
    <w:rsid w:val="005C3EB3"/>
    <w:rsid w:val="005D2531"/>
    <w:rsid w:val="005D7B96"/>
    <w:rsid w:val="005E2D8D"/>
    <w:rsid w:val="005F2F4A"/>
    <w:rsid w:val="006016F1"/>
    <w:rsid w:val="00602ACB"/>
    <w:rsid w:val="00613F69"/>
    <w:rsid w:val="0062077E"/>
    <w:rsid w:val="006225E3"/>
    <w:rsid w:val="006264E1"/>
    <w:rsid w:val="00641296"/>
    <w:rsid w:val="006816C0"/>
    <w:rsid w:val="00686CAC"/>
    <w:rsid w:val="00695D61"/>
    <w:rsid w:val="006A4860"/>
    <w:rsid w:val="006B6431"/>
    <w:rsid w:val="006F4167"/>
    <w:rsid w:val="00700001"/>
    <w:rsid w:val="00700947"/>
    <w:rsid w:val="00706363"/>
    <w:rsid w:val="0073549C"/>
    <w:rsid w:val="00753A45"/>
    <w:rsid w:val="0078234E"/>
    <w:rsid w:val="007A2B42"/>
    <w:rsid w:val="007A624B"/>
    <w:rsid w:val="007B0466"/>
    <w:rsid w:val="007B5C48"/>
    <w:rsid w:val="007B6573"/>
    <w:rsid w:val="007D056B"/>
    <w:rsid w:val="00804B55"/>
    <w:rsid w:val="008114AE"/>
    <w:rsid w:val="00811C64"/>
    <w:rsid w:val="00827BDF"/>
    <w:rsid w:val="00873E39"/>
    <w:rsid w:val="00876176"/>
    <w:rsid w:val="00895B33"/>
    <w:rsid w:val="008A4BB1"/>
    <w:rsid w:val="008E452F"/>
    <w:rsid w:val="008F3B2A"/>
    <w:rsid w:val="00910DB1"/>
    <w:rsid w:val="00915972"/>
    <w:rsid w:val="00915E92"/>
    <w:rsid w:val="00917A6C"/>
    <w:rsid w:val="009437A1"/>
    <w:rsid w:val="009446FC"/>
    <w:rsid w:val="009460F6"/>
    <w:rsid w:val="009571C7"/>
    <w:rsid w:val="00961AE8"/>
    <w:rsid w:val="009672CF"/>
    <w:rsid w:val="0097273E"/>
    <w:rsid w:val="00972B19"/>
    <w:rsid w:val="00977E36"/>
    <w:rsid w:val="009833FC"/>
    <w:rsid w:val="009C0676"/>
    <w:rsid w:val="009E060F"/>
    <w:rsid w:val="009E61C3"/>
    <w:rsid w:val="009E69BD"/>
    <w:rsid w:val="009E7C23"/>
    <w:rsid w:val="009F3E8F"/>
    <w:rsid w:val="009F60D5"/>
    <w:rsid w:val="00A0025D"/>
    <w:rsid w:val="00A2568D"/>
    <w:rsid w:val="00A51AD0"/>
    <w:rsid w:val="00A57B4C"/>
    <w:rsid w:val="00A70A14"/>
    <w:rsid w:val="00A70EC9"/>
    <w:rsid w:val="00A92F5B"/>
    <w:rsid w:val="00A9484C"/>
    <w:rsid w:val="00AA6322"/>
    <w:rsid w:val="00AD7151"/>
    <w:rsid w:val="00AE195E"/>
    <w:rsid w:val="00AE7552"/>
    <w:rsid w:val="00B00A15"/>
    <w:rsid w:val="00B0158C"/>
    <w:rsid w:val="00B042B2"/>
    <w:rsid w:val="00B063CB"/>
    <w:rsid w:val="00B073A9"/>
    <w:rsid w:val="00B26D8F"/>
    <w:rsid w:val="00B3252E"/>
    <w:rsid w:val="00B56DAD"/>
    <w:rsid w:val="00B66D4A"/>
    <w:rsid w:val="00B73DCD"/>
    <w:rsid w:val="00B77E48"/>
    <w:rsid w:val="00B875C3"/>
    <w:rsid w:val="00B941D8"/>
    <w:rsid w:val="00BB1C74"/>
    <w:rsid w:val="00BB71D5"/>
    <w:rsid w:val="00BE6B1E"/>
    <w:rsid w:val="00C15353"/>
    <w:rsid w:val="00C21B8D"/>
    <w:rsid w:val="00C35873"/>
    <w:rsid w:val="00C574CC"/>
    <w:rsid w:val="00C64B3E"/>
    <w:rsid w:val="00C66B9C"/>
    <w:rsid w:val="00C77F4E"/>
    <w:rsid w:val="00C869CE"/>
    <w:rsid w:val="00C90195"/>
    <w:rsid w:val="00C95265"/>
    <w:rsid w:val="00CA1734"/>
    <w:rsid w:val="00CB07EA"/>
    <w:rsid w:val="00CC7A41"/>
    <w:rsid w:val="00D0205C"/>
    <w:rsid w:val="00D07EAC"/>
    <w:rsid w:val="00D108F7"/>
    <w:rsid w:val="00D162BA"/>
    <w:rsid w:val="00D211AA"/>
    <w:rsid w:val="00D25A79"/>
    <w:rsid w:val="00D272B0"/>
    <w:rsid w:val="00D3134B"/>
    <w:rsid w:val="00D4658F"/>
    <w:rsid w:val="00DB3985"/>
    <w:rsid w:val="00DD42DC"/>
    <w:rsid w:val="00DE75E6"/>
    <w:rsid w:val="00DE7801"/>
    <w:rsid w:val="00E108E7"/>
    <w:rsid w:val="00E326A1"/>
    <w:rsid w:val="00E37C73"/>
    <w:rsid w:val="00E45E70"/>
    <w:rsid w:val="00E6481D"/>
    <w:rsid w:val="00E833DE"/>
    <w:rsid w:val="00EB57F3"/>
    <w:rsid w:val="00EE1BEB"/>
    <w:rsid w:val="00EE559D"/>
    <w:rsid w:val="00EE5B8E"/>
    <w:rsid w:val="00EF49D4"/>
    <w:rsid w:val="00F10F18"/>
    <w:rsid w:val="00F17A68"/>
    <w:rsid w:val="00F21368"/>
    <w:rsid w:val="00F2506E"/>
    <w:rsid w:val="00F326F4"/>
    <w:rsid w:val="00F569B4"/>
    <w:rsid w:val="00F7220F"/>
    <w:rsid w:val="00F731B3"/>
    <w:rsid w:val="00F8061B"/>
    <w:rsid w:val="00F84311"/>
    <w:rsid w:val="00F872D3"/>
    <w:rsid w:val="00F97D7B"/>
    <w:rsid w:val="00FB3A83"/>
    <w:rsid w:val="00FC6DFD"/>
    <w:rsid w:val="00FF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AEC2D1"/>
  <w15:docId w15:val="{46A25AF9-32DF-4F29-BCA5-EC3B924E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2B9A"/>
    <w:rPr>
      <w:sz w:val="24"/>
      <w:szCs w:val="24"/>
    </w:rPr>
  </w:style>
  <w:style w:type="paragraph" w:styleId="Nadpis1">
    <w:name w:val="heading 1"/>
    <w:basedOn w:val="Normln"/>
    <w:next w:val="Normln"/>
    <w:qFormat/>
    <w:rsid w:val="00212B9A"/>
    <w:pPr>
      <w:keepNext/>
      <w:jc w:val="center"/>
      <w:outlineLvl w:val="0"/>
    </w:pPr>
    <w:rPr>
      <w:rFonts w:ascii="CopprplGoth AT" w:hAnsi="CopprplGoth AT"/>
      <w:b/>
      <w:noProof/>
      <w:kern w:val="24"/>
      <w:sz w:val="28"/>
      <w:szCs w:val="20"/>
    </w:rPr>
  </w:style>
  <w:style w:type="paragraph" w:styleId="Nadpis2">
    <w:name w:val="heading 2"/>
    <w:basedOn w:val="Normln"/>
    <w:next w:val="Normln"/>
    <w:qFormat/>
    <w:rsid w:val="00212B9A"/>
    <w:pPr>
      <w:keepNext/>
      <w:jc w:val="both"/>
      <w:outlineLvl w:val="1"/>
    </w:pPr>
    <w:rPr>
      <w:rFonts w:ascii="Arial" w:hAnsi="Arial"/>
      <w:sz w:val="28"/>
      <w:szCs w:val="20"/>
    </w:rPr>
  </w:style>
  <w:style w:type="paragraph" w:styleId="Nadpis3">
    <w:name w:val="heading 3"/>
    <w:basedOn w:val="Normln"/>
    <w:next w:val="Normln"/>
    <w:qFormat/>
    <w:rsid w:val="00212B9A"/>
    <w:pPr>
      <w:keepNext/>
      <w:spacing w:before="100" w:beforeAutospacing="1" w:after="100" w:afterAutospacing="1"/>
      <w:ind w:left="720"/>
      <w:jc w:val="center"/>
      <w:outlineLvl w:val="2"/>
    </w:pPr>
    <w:rPr>
      <w:rFonts w:ascii="CopprplGoth AT" w:hAnsi="CopprplGoth AT" w:cs="Arial"/>
      <w:b/>
      <w:bCs/>
      <w:sz w:val="28"/>
      <w:szCs w:val="20"/>
    </w:rPr>
  </w:style>
  <w:style w:type="paragraph" w:styleId="Nadpis4">
    <w:name w:val="heading 4"/>
    <w:basedOn w:val="Normln"/>
    <w:next w:val="Normln"/>
    <w:qFormat/>
    <w:rsid w:val="00212B9A"/>
    <w:pPr>
      <w:keepNext/>
      <w:jc w:val="center"/>
      <w:outlineLvl w:val="3"/>
    </w:pPr>
    <w:rPr>
      <w:rFonts w:ascii="Arial" w:hAnsi="Arial"/>
      <w:b/>
      <w:kern w:val="24"/>
      <w:sz w:val="40"/>
      <w:szCs w:val="20"/>
    </w:rPr>
  </w:style>
  <w:style w:type="paragraph" w:styleId="Nadpis5">
    <w:name w:val="heading 5"/>
    <w:basedOn w:val="Normln"/>
    <w:next w:val="Normln"/>
    <w:qFormat/>
    <w:rsid w:val="00212B9A"/>
    <w:pPr>
      <w:keepNext/>
      <w:outlineLvl w:val="4"/>
    </w:pPr>
    <w:rPr>
      <w:rFonts w:ascii="CopprplGoth AT" w:hAnsi="CopprplGoth AT"/>
      <w:b/>
      <w:kern w:val="24"/>
      <w:sz w:val="28"/>
      <w:szCs w:val="20"/>
    </w:rPr>
  </w:style>
  <w:style w:type="paragraph" w:styleId="Nadpis6">
    <w:name w:val="heading 6"/>
    <w:basedOn w:val="Normln"/>
    <w:next w:val="Normln"/>
    <w:qFormat/>
    <w:rsid w:val="00212B9A"/>
    <w:pPr>
      <w:keepNext/>
      <w:jc w:val="center"/>
      <w:outlineLvl w:val="5"/>
    </w:pPr>
    <w:rPr>
      <w:rFonts w:ascii="CopprplGoth AT" w:hAnsi="CopprplGoth AT"/>
      <w:b/>
      <w:kern w:val="24"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212B9A"/>
    <w:pPr>
      <w:jc w:val="both"/>
    </w:pPr>
    <w:rPr>
      <w:rFonts w:ascii="Arial" w:hAnsi="Arial"/>
      <w:b/>
      <w:kern w:val="24"/>
      <w:sz w:val="28"/>
      <w:szCs w:val="20"/>
    </w:rPr>
  </w:style>
  <w:style w:type="paragraph" w:styleId="Zkladntext3">
    <w:name w:val="Body Text 3"/>
    <w:basedOn w:val="Normln"/>
    <w:rsid w:val="00212B9A"/>
    <w:pPr>
      <w:jc w:val="both"/>
    </w:pPr>
    <w:rPr>
      <w:rFonts w:ascii="CopprplGoth AT" w:hAnsi="CopprplGoth AT"/>
      <w:kern w:val="24"/>
      <w:szCs w:val="20"/>
    </w:rPr>
  </w:style>
  <w:style w:type="character" w:styleId="Zdraznn">
    <w:name w:val="Emphasis"/>
    <w:qFormat/>
    <w:rsid w:val="00212B9A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527F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C527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000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0001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000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000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86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44B51-BFCA-4FAB-8C91-4066B1E40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460</Words>
  <Characters>2720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ZOO Praha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pr2</dc:creator>
  <cp:lastModifiedBy>Böhmová Alena</cp:lastModifiedBy>
  <cp:revision>5</cp:revision>
  <cp:lastPrinted>2025-02-20T14:31:00Z</cp:lastPrinted>
  <dcterms:created xsi:type="dcterms:W3CDTF">2025-02-18T15:29:00Z</dcterms:created>
  <dcterms:modified xsi:type="dcterms:W3CDTF">2025-04-22T06:47:00Z</dcterms:modified>
</cp:coreProperties>
</file>