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Níže uvedeného dne, měsíce a roku uzavřeli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ind w:left="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Římskokatolická duchovní správa u kostela sv. Ignáce, Praha – Nové Město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IČO: 48135372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se sídlem: Ječná 505/2, 120 00 Praha 2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jednající: František Hylmar, rektor</w:t>
      </w:r>
    </w:p>
    <w:p w:rsidR="00000000" w:rsidDel="00000000" w:rsidP="00000000" w:rsidRDefault="00000000" w:rsidRPr="00000000" w14:paraId="00000008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na straně jedné jako "pronajímatel"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Gymnázium Na Zatlance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IČO: 61385271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se sídlem: Na Zatlance 1330/11, Praha 5, 150 00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jednající: Dagmar Škorpíková, ředitelka</w:t>
      </w:r>
    </w:p>
    <w:p w:rsidR="00000000" w:rsidDel="00000000" w:rsidP="00000000" w:rsidRDefault="00000000" w:rsidRPr="00000000" w14:paraId="0000000F">
      <w:pPr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na straně druhé jako "nájemce"</w:t>
      </w:r>
    </w:p>
    <w:p w:rsidR="00000000" w:rsidDel="00000000" w:rsidP="00000000" w:rsidRDefault="00000000" w:rsidRPr="00000000" w14:paraId="00000010">
      <w:pPr>
        <w:jc w:val="center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b w:val="1"/>
          <w:rtl w:val="0"/>
        </w:rPr>
        <w:t xml:space="preserve">tuto </w:t>
        <w:br w:type="textWrapping"/>
        <w:br w:type="textWrapping"/>
        <w:br w:type="textWrapping"/>
        <w:t xml:space="preserve">N Á J E M N Í   S M L O U V U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Předmět smlouvy</w:t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2"/>
        </w:numPr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1)</w:t>
      </w:r>
      <w:r w:rsidDel="00000000" w:rsidR="00000000" w:rsidRPr="00000000">
        <w:rPr>
          <w:b w:val="0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Římskokatolická duchovní správa u kostela sv. Ignáce, Praha – Nové Město</w:t>
      </w:r>
    </w:p>
    <w:p w:rsidR="00000000" w:rsidDel="00000000" w:rsidP="00000000" w:rsidRDefault="00000000" w:rsidRPr="00000000" w14:paraId="00000019">
      <w:pPr>
        <w:pStyle w:val="Heading1"/>
        <w:numPr>
          <w:ilvl w:val="0"/>
          <w:numId w:val="2"/>
        </w:numPr>
        <w:ind w:left="0" w:firstLine="0"/>
        <w:jc w:val="both"/>
        <w:rPr>
          <w:b w:val="0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b w:val="0"/>
          <w:color w:val="000000"/>
          <w:rtl w:val="0"/>
        </w:rPr>
        <w:t xml:space="preserve">(dále pouze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0"/>
          <w:color w:val="000000"/>
          <w:rtl w:val="0"/>
        </w:rPr>
        <w:t xml:space="preserve">„pronajímatel“) prohlašuje, že na základě Smlouvy o výpůjčce ze dne 13.1.1998 je vypůjčitelem objektu kostela sv. Ignáce v Praze – Novém Městě, Ječná ulice 505/2, od Magistrátu hlavního města Prahy a že podle článku II, odst. 1, písm. c) výše uvedené Smlouvy o výpůjčce je oprávněna přenechat prostory kostela do krátkodobého užívání jiným subjektům.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2)</w:t>
      </w:r>
      <w:r w:rsidDel="00000000" w:rsidR="00000000" w:rsidRPr="00000000">
        <w:rPr>
          <w:rtl w:val="0"/>
        </w:rPr>
        <w:t xml:space="preserve">  Předmětem této nájemní smlouvy je opakovaný krátkodobý pronájem </w:t>
      </w:r>
      <w:r w:rsidDel="00000000" w:rsidR="00000000" w:rsidRPr="00000000">
        <w:rPr>
          <w:color w:val="000000"/>
          <w:rtl w:val="0"/>
        </w:rPr>
        <w:t xml:space="preserve">sálu č. 27, </w:t>
      </w:r>
      <w:r w:rsidDel="00000000" w:rsidR="00000000" w:rsidRPr="00000000">
        <w:rPr>
          <w:rtl w:val="0"/>
        </w:rPr>
        <w:t xml:space="preserve">části shora specifikované nemovitosti, a to ve dnech </w:t>
      </w:r>
      <w:r w:rsidDel="00000000" w:rsidR="00000000" w:rsidRPr="00000000">
        <w:rPr>
          <w:rtl w:val="0"/>
        </w:rPr>
        <w:t xml:space="preserve">pondělí od 8:30 do 16:15 a úterý až pátek od 7:30 do 13:30. Vstup do předmětných prostor je z ulice Ječná 2.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3) </w:t>
      </w:r>
      <w:r w:rsidDel="00000000" w:rsidR="00000000" w:rsidRPr="00000000">
        <w:rPr>
          <w:rtl w:val="0"/>
        </w:rPr>
        <w:t xml:space="preserve">Předmět nájmu může být po uvedenou dobu užíván jako učebna pro studenty.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rtl w:val="0"/>
        </w:rPr>
        <w:t xml:space="preserve">4) </w:t>
      </w:r>
      <w:r w:rsidDel="00000000" w:rsidR="00000000" w:rsidRPr="00000000">
        <w:rPr>
          <w:rtl w:val="0"/>
        </w:rPr>
        <w:t xml:space="preserve">Předmět nájmu je k shora uvedeným účelům zařízen movitými věcmi pronajímatele, zejména nábytkem s tím, že tyto movité věci smí během využití předmětných prostor nájemce též užívat, nesmí s nimi však jakkoli nakládat (zejména odnášet z užívaných prostor).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b w:val="1"/>
          <w:rtl w:val="0"/>
        </w:rPr>
        <w:t xml:space="preserve">5) </w:t>
      </w:r>
      <w:r w:rsidDel="00000000" w:rsidR="00000000" w:rsidRPr="00000000">
        <w:rPr>
          <w:rtl w:val="0"/>
        </w:rPr>
        <w:t xml:space="preserve">Nájemce bere na vědomí, že předmět nájmu užívá i pronajímatel, a je proto nutné dodržovat časový rozsah sjednaného užívání (viz. čl. I./2). Pokud by bylo nutné upravit dobu užívání či časový rozsah užívání dle aktuálních potřeb jedné ze stran, bude toto sděleno písemnou či ústní formou druhé straně s potřebným předstihem a strany si poskytnou vzájemnou součinnost k zajištění prostor v nově sjednaném rozsahu či termínu, pokud to bude možné.</w:t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Doba nájmu</w:t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b w:val="1"/>
          <w:rtl w:val="0"/>
        </w:rPr>
        <w:t xml:space="preserve">1)</w:t>
      </w:r>
      <w:r w:rsidDel="00000000" w:rsidR="00000000" w:rsidRPr="00000000">
        <w:rPr>
          <w:rtl w:val="0"/>
        </w:rPr>
        <w:t xml:space="preserve">  Smlouva se sjednává na dobu určitou, a to od 1. 10. 2024 – 31. 5. 2025.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b w:val="1"/>
          <w:rtl w:val="0"/>
        </w:rPr>
        <w:t xml:space="preserve">2)</w:t>
      </w:r>
      <w:r w:rsidDel="00000000" w:rsidR="00000000" w:rsidRPr="00000000">
        <w:rPr>
          <w:rtl w:val="0"/>
        </w:rPr>
        <w:t xml:space="preserve"> Nájem je možné ukončit dohodou stran či výpovědí jedné ze stran smlouvy dle podmínek uvedených v zák. č. 89/2012 Sb. v platném znění. Výpovědní lhůta je 14 dní a počne běžet po přímém doručení výpovědi.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b w:val="1"/>
          <w:rtl w:val="0"/>
        </w:rPr>
        <w:t xml:space="preserve">3)</w:t>
      </w:r>
      <w:r w:rsidDel="00000000" w:rsidR="00000000" w:rsidRPr="00000000">
        <w:rPr>
          <w:rtl w:val="0"/>
        </w:rPr>
        <w:t xml:space="preserve">  Po uplynutí sjednané doby nájmu má nájemce podle výslovné dohody smluvních stran přednostní právo na uzavření nové nájemní smlouvy. 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III.</w:t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Cena nájmu </w:t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b w:val="1"/>
          <w:rtl w:val="0"/>
        </w:rPr>
        <w:t xml:space="preserve">1)</w:t>
      </w:r>
      <w:r w:rsidDel="00000000" w:rsidR="00000000" w:rsidRPr="00000000">
        <w:rPr>
          <w:rtl w:val="0"/>
        </w:rPr>
        <w:t xml:space="preserve"> Pronajímatel a nájemce se dohodli na paušální částce </w:t>
      </w:r>
      <w:r w:rsidDel="00000000" w:rsidR="00000000" w:rsidRPr="00000000">
        <w:rPr>
          <w:b w:val="1"/>
          <w:rtl w:val="0"/>
        </w:rPr>
        <w:t xml:space="preserve">15 000 Kč měsíčně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hd w:fill="ead1dc" w:val="clear"/>
        </w:rPr>
      </w:pPr>
      <w:r w:rsidDel="00000000" w:rsidR="00000000" w:rsidRPr="00000000">
        <w:rPr>
          <w:b w:val="1"/>
          <w:rtl w:val="0"/>
        </w:rPr>
        <w:t xml:space="preserve">2)</w:t>
      </w:r>
      <w:r w:rsidDel="00000000" w:rsidR="00000000" w:rsidRPr="00000000">
        <w:rPr>
          <w:rtl w:val="0"/>
        </w:rPr>
        <w:t xml:space="preserve"> Sjednanou částku </w:t>
      </w:r>
      <w:r w:rsidDel="00000000" w:rsidR="00000000" w:rsidRPr="00000000">
        <w:rPr>
          <w:b w:val="1"/>
          <w:rtl w:val="0"/>
        </w:rPr>
        <w:t xml:space="preserve">za příslušný počet frekvencí v období 10/2024 - 12/2024</w:t>
      </w:r>
      <w:r w:rsidDel="00000000" w:rsidR="00000000" w:rsidRPr="00000000">
        <w:rPr>
          <w:rtl w:val="0"/>
        </w:rPr>
        <w:t xml:space="preserve"> uhradí nájemce za dané</w:t>
      </w:r>
      <w:r w:rsidDel="00000000" w:rsidR="00000000" w:rsidRPr="00000000">
        <w:rPr>
          <w:b w:val="1"/>
          <w:rtl w:val="0"/>
        </w:rPr>
        <w:t xml:space="preserve"> tři měsíce</w:t>
      </w:r>
      <w:r w:rsidDel="00000000" w:rsidR="00000000" w:rsidRPr="00000000">
        <w:rPr>
          <w:rtl w:val="0"/>
        </w:rPr>
        <w:t xml:space="preserve"> dohromady, a to nejpozději k 31.1.2025. Nájemce se zavazuje uhradit výše uvedenou částku a také sjednanou částku za příslušný </w:t>
      </w:r>
      <w:r w:rsidDel="00000000" w:rsidR="00000000" w:rsidRPr="00000000">
        <w:rPr>
          <w:b w:val="1"/>
          <w:rtl w:val="0"/>
        </w:rPr>
        <w:t xml:space="preserve">počet frekvencí pěti měsíců 1.1.2025 – 31.5.2025 </w:t>
      </w:r>
      <w:r w:rsidDel="00000000" w:rsidR="00000000" w:rsidRPr="00000000">
        <w:rPr>
          <w:rtl w:val="0"/>
        </w:rPr>
        <w:t xml:space="preserve">bankovním převodem na účet pronajímatele vedený u FIO banka a.s., č.ú. </w:t>
      </w:r>
      <w:r w:rsidDel="00000000" w:rsidR="00000000" w:rsidRPr="00000000">
        <w:rPr>
          <w:b w:val="1"/>
          <w:rtl w:val="0"/>
        </w:rPr>
        <w:t xml:space="preserve">2902133346/2010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Pronajímatel nájemci vystaví fakturu </w:t>
      </w:r>
      <w:r w:rsidDel="00000000" w:rsidR="00000000" w:rsidRPr="00000000">
        <w:rPr>
          <w:rtl w:val="0"/>
        </w:rPr>
        <w:t xml:space="preserve">za rok 2024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nejpozději do 24.1.2025 a fakturu za rok 2025 </w:t>
      </w:r>
      <w:r w:rsidDel="00000000" w:rsidR="00000000" w:rsidRPr="00000000">
        <w:rPr>
          <w:rtl w:val="0"/>
        </w:rPr>
        <w:t xml:space="preserve">nejpozději do 15.6.2025.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IV.</w:t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Práva a povinnosti pronajímatele </w:t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b w:val="1"/>
          <w:rtl w:val="0"/>
        </w:rPr>
        <w:t xml:space="preserve">1)</w:t>
      </w:r>
      <w:r w:rsidDel="00000000" w:rsidR="00000000" w:rsidRPr="00000000">
        <w:rPr>
          <w:rtl w:val="0"/>
        </w:rPr>
        <w:t xml:space="preserve">  Pronajímatel se zavazuje přenechat předmět nájmu nájemcům ve stavu způsobilém k řádnému užívání dle této smlouvy a zajistit nájemcům plný a nerušený výkon práv spojených s užíváním předmětu nájmu po dobu trvání této smlouvy. 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b w:val="1"/>
          <w:rtl w:val="0"/>
        </w:rPr>
        <w:t xml:space="preserve">2)</w:t>
      </w:r>
      <w:r w:rsidDel="00000000" w:rsidR="00000000" w:rsidRPr="00000000">
        <w:rPr>
          <w:rtl w:val="0"/>
        </w:rPr>
        <w:t xml:space="preserve"> Pronajímatel neodpovídá za jakékoliv škody na majetku nájemce či osob, které předmět nájmu užívají na základě jeho souhlasu, nacházejícího se v předmětu nájmu a není povinen uzavírat v tomto smyslu žádné pojistné smlouvy. 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b w:val="1"/>
          <w:rtl w:val="0"/>
        </w:rPr>
        <w:t xml:space="preserve">3) </w:t>
      </w:r>
      <w:r w:rsidDel="00000000" w:rsidR="00000000" w:rsidRPr="00000000">
        <w:rPr>
          <w:rtl w:val="0"/>
        </w:rPr>
        <w:t xml:space="preserve">Pronajímatel má uzavřenu pojistku na nemovitost. Vznikne-li na pronajaté nemovitosti pojistná událost, zavazuje se nájemce toto neprodleně oznámit pronajímateli a poskytnout součinnost při odstranění škody.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V.</w:t>
      </w:r>
    </w:p>
    <w:p w:rsidR="00000000" w:rsidDel="00000000" w:rsidP="00000000" w:rsidRDefault="00000000" w:rsidRPr="00000000" w14:paraId="0000004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Práva a povinnosti nájemce</w:t>
      </w:r>
    </w:p>
    <w:p w:rsidR="00000000" w:rsidDel="00000000" w:rsidP="00000000" w:rsidRDefault="00000000" w:rsidRPr="00000000" w14:paraId="0000004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b w:val="1"/>
          <w:rtl w:val="0"/>
        </w:rPr>
        <w:t xml:space="preserve">1)</w:t>
      </w:r>
      <w:r w:rsidDel="00000000" w:rsidR="00000000" w:rsidRPr="00000000">
        <w:rPr>
          <w:rtl w:val="0"/>
        </w:rPr>
        <w:t xml:space="preserve">  Nájemce se zavazuje: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a) platit řádně částky dohodnuté v článku III. této smlouvy a pečovat o předmět nájmu a jeho vybavení tak, aby na něm nevznikla škoda a užívat předmět nájmu a jeho vybavení pouze k shora uvedeným účelům; zjištěné porušení i jen jedné z těchto povinností může být důvodem výpovědi ze strany pronajímatele; 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b) v případě zaviněného způsobení škody na pronajatých prostorách či na objektu tuto vlastním nákladem neprodleně odstranit a informovat o tomto pronajímatele, popř. uhradit škodu pronajímateli;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c) dodržovat veškeré zdravotní, bezpečnostní, hygienické a protipožární normy;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d) zdržet se jakýchkoliv jednání, která by rušila nebo mohla ohrozit výkon vlastnických práv u sousedních objektů či ostatních nájemců předmětné nemovitosti (hluk, pach apod.); 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b w:val="1"/>
          <w:rtl w:val="0"/>
        </w:rPr>
        <w:t xml:space="preserve">2)</w:t>
      </w:r>
      <w:r w:rsidDel="00000000" w:rsidR="00000000" w:rsidRPr="00000000">
        <w:rPr>
          <w:rtl w:val="0"/>
        </w:rPr>
        <w:t xml:space="preserve"> Změny na předmětu nájmu, zejména stavební, včetně změn vnitřního vybavení a zařízení, které patří pronajímateli, není nájemce oprávněn provádět, pokud k tomu nemá od pronajímatele předchozí písemný souhlas.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b w:val="1"/>
          <w:rtl w:val="0"/>
        </w:rPr>
        <w:t xml:space="preserve">3)</w:t>
      </w:r>
      <w:r w:rsidDel="00000000" w:rsidR="00000000" w:rsidRPr="00000000">
        <w:rPr>
          <w:rtl w:val="0"/>
        </w:rPr>
        <w:t xml:space="preserve"> Nájemce není oprávněn přenechat předmět nájmu nebo jeho část do podnájmu jiné osobě.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VI.</w:t>
      </w:r>
    </w:p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5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b w:val="1"/>
          <w:rtl w:val="0"/>
        </w:rPr>
        <w:t xml:space="preserve">1)  </w:t>
      </w:r>
      <w:r w:rsidDel="00000000" w:rsidR="00000000" w:rsidRPr="00000000">
        <w:rPr>
          <w:rtl w:val="0"/>
        </w:rPr>
        <w:t xml:space="preserve">Tato smlouva je vyhotovena ve dvou stejnopisech, z nichž po jednom obdrží každá ze smluvních stran.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b w:val="1"/>
          <w:rtl w:val="0"/>
        </w:rPr>
        <w:t xml:space="preserve">2)</w:t>
      </w:r>
      <w:r w:rsidDel="00000000" w:rsidR="00000000" w:rsidRPr="00000000">
        <w:rPr>
          <w:rtl w:val="0"/>
        </w:rPr>
        <w:t xml:space="preserve">  Veškeré změny či doplňky této smlouvy lze činit pouze písemnou formou.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b w:val="1"/>
          <w:rtl w:val="0"/>
        </w:rPr>
        <w:t xml:space="preserve">3) </w:t>
      </w:r>
      <w:r w:rsidDel="00000000" w:rsidR="00000000" w:rsidRPr="00000000">
        <w:rPr>
          <w:rtl w:val="0"/>
        </w:rPr>
        <w:t xml:space="preserve">Vztahy účastníků touto smlouvou výslovně neupravené se řídí obecně závaznými právními předpisy, zvláště pak Občanským zákoníkem zák. č. 89/2012 Sb. 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b w:val="1"/>
          <w:rtl w:val="0"/>
        </w:rPr>
        <w:t xml:space="preserve">4)</w:t>
      </w:r>
      <w:r w:rsidDel="00000000" w:rsidR="00000000" w:rsidRPr="00000000">
        <w:rPr>
          <w:rtl w:val="0"/>
        </w:rPr>
        <w:t xml:space="preserve"> Účastníci této smlouvy prohlašují, že tato smlouva byla sepsána podle jejich pravé a svobodné vůle, určitě, vážně a srozumitelně a že nebyla uzavřena v tísni za nápadně nevýhodných podmínek. Dále prohlašují, že si tuto smlouvu před jejím podpisem řádně přečetli a nemají proti jejímu obsahu žádných námitek.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V Praze dne 23/1/2025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194295</wp:posOffset>
            </wp:positionV>
            <wp:extent cx="1361122" cy="527346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1122" cy="5273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</w:t>
        <w:tab/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nájemce </w:t>
      </w:r>
      <w:r w:rsidDel="00000000" w:rsidR="00000000" w:rsidRPr="00000000">
        <w:rPr>
          <w:rtl w:val="0"/>
        </w:rPr>
        <w:t xml:space="preserve">zastoupený</w:t>
      </w:r>
      <w:r w:rsidDel="00000000" w:rsidR="00000000" w:rsidRPr="00000000">
        <w:rPr>
          <w:rtl w:val="0"/>
        </w:rPr>
        <w:t xml:space="preserve"> ředitelkou školy, 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Mgr. Dagmar Škorpíkovou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pronajímatel</w:t>
      </w:r>
    </w:p>
    <w:sectPr>
      <w:footerReference r:id="rId7" w:type="default"/>
      <w:pgSz w:h="16838" w:w="11906" w:orient="portrait"/>
      <w:pgMar w:bottom="1134" w:top="1134" w:left="1134" w:right="1134" w:header="0" w:footer="3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