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38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38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457" w:left="1309" w:right="1621" w:bottom="143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,,Smlouva“)</w:t>
        <w:br/>
        <w:t xml:space="preserve">Číslo dílčí objednávky: </w:t>
      </w:r>
      <w:r>
        <w:rPr>
          <w:rStyle w:val="CharStyle7"/>
        </w:rPr>
        <w:t>1700/21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14. 8.2017</w:t>
      </w: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57" w:left="0" w:right="0" w:bottom="5081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7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PRETOL HB s.r.o.</w:t>
      </w:r>
    </w:p>
    <w:p>
      <w:pPr>
        <w:pStyle w:val="Style5"/>
        <w:tabs>
          <w:tab w:leader="none" w:pos="9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Sídlo:</w:t>
        <w:tab/>
        <w:t>Radimova 36, 169 00 Praha 6</w:t>
      </w:r>
    </w:p>
    <w:p>
      <w:pPr>
        <w:pStyle w:val="Style5"/>
        <w:tabs>
          <w:tab w:leader="none" w:pos="9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25923501</w:t>
      </w:r>
    </w:p>
    <w:p>
      <w:pPr>
        <w:pStyle w:val="Style5"/>
        <w:tabs>
          <w:tab w:leader="none" w:pos="9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  <w:sectPr>
          <w:type w:val="continuous"/>
          <w:pgSz w:w="11900" w:h="16840"/>
          <w:pgMar w:top="1457" w:left="1381" w:right="1621" w:bottom="5081" w:header="0" w:footer="3" w:gutter="0"/>
          <w:rtlGutter w:val="0"/>
          <w:cols w:num="2" w:space="1056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57" w:left="0" w:right="0" w:bottom="5081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0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846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středových kovových svodidel na dálnici D8 v km 15.554 střed, kovové svodidlo NH4 o délce 85 m.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5.85pt;margin-top:-1.2pt;width:162.pt;height:75.85pt;z-index:-125829376;mso-wrap-distance-left:85.45pt;mso-wrap-distance-right:10.1pt;mso-wrap-distance-bottom:88.5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73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D8, km 15,554 SDP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36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KRPS-112/DNDN-2017-Mil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93" w:lineRule="exact"/>
                    <w:ind w:left="0" w:right="0" w:firstLine="0"/>
                  </w:pPr>
                  <w:r>
                    <w:rPr>
                      <w:rStyle w:val="CharStyle10"/>
                    </w:rPr>
                    <w:t>viz Zápis o předání pracoviště ze dne 14.3.2017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margin-left:286.55pt;margin-top:83.3pt;width:105.35pt;height:12.5pt;z-index:-125829375;mso-wrap-distance-left:86.15pt;mso-wrap-distance-top:83.3pt;mso-wrap-distance-right:66.pt;mso-wrap-distance-bottom:43.9pt;mso-position-horizontal-relative:margin" wrapcoords="0 0 20338 0 20338 9529 7081 11018 7081 12547 13314 14135 13314 15783 21600 17021 21600 21600 6478 21600 6478 17021 88 15783 88 14135 119 12547 119 11018 0 9529 0 0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16. 8.2017</w:t>
                  </w:r>
                </w:p>
                <w:p>
                  <w:pPr>
                    <w:framePr w:h="250" w:hSpace="1320" w:vSpace="878" w:wrap="around" w:vAnchor="text" w:hAnchor="margin" w:x="5732" w:y="1667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width:106pt;height:13pt;">
                        <v:imagedata r:id="rId5" r:href="rId6"/>
                      </v:shape>
                    </w:pic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337.45pt;margin-top:127.7pt;width:120.5pt;height:37.65pt;z-index:-125829374;mso-wrap-distance-left:137.05pt;mso-wrap-distance-top:127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ič/319 425,48Kč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Místo dodání: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Protokol PČR: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40" w:line="4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 pracoviště: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0" w:firstLine="0"/>
        <w:sectPr>
          <w:type w:val="continuous"/>
          <w:pgSz w:w="11900" w:h="16840"/>
          <w:pgMar w:top="1457" w:left="1309" w:right="1621" w:bottom="508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II Jméno a příjmení, podpis oprávněné osoby Objednat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42" w:left="0" w:right="0" w:bottom="142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0" type="#_x0000_t202" style="position:absolute;margin-left:5.e-002pt;margin-top:4.2pt;width:128.15pt;height:35.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zhotovitele převzal dne 14. 8. 2017: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77.1pt;margin-top:16.5pt;width:10.8pt;height:33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62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19"/>
                      <w:i/>
                      <w:iCs/>
                    </w:rPr>
                    <w:t>í\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2" type="#_x0000_t75" style="position:absolute;margin-left:0.5pt;margin-top:56.4pt;width:86.4pt;height:13.9pt;z-index:-251658752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3" type="#_x0000_t75" style="position:absolute;margin-left:350.65pt;margin-top:0;width:28.3pt;height:89.3pt;z-index:-251658751;mso-wrap-distance-left:5.pt;mso-wrap-distance-right:5.pt;mso-position-horizontal-relative:margin" wrapcoords="0 0">
            <v:imagedata r:id="rId9" r:href="rId10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98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442" w:left="1285" w:right="1433" w:bottom="142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 + 14 pt,Tučné"/>
    <w:basedOn w:val="CharStyle6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9">
    <w:name w:val="Základní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Titulek obrázku (2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Základní text (4)_"/>
    <w:basedOn w:val="DefaultParagraphFont"/>
    <w:link w:val="Style13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6">
    <w:name w:val="Základní text (5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8">
    <w:name w:val="Nadpis #1 (2) Exact"/>
    <w:basedOn w:val="DefaultParagraphFont"/>
    <w:link w:val="Style17"/>
    <w:rPr>
      <w:b w:val="0"/>
      <w:bCs w:val="0"/>
      <w:i/>
      <w:iCs/>
      <w:u w:val="none"/>
      <w:strike w:val="0"/>
      <w:smallCaps w:val="0"/>
      <w:sz w:val="62"/>
      <w:szCs w:val="62"/>
      <w:rFonts w:ascii="FrankRuehl" w:eastAsia="FrankRuehl" w:hAnsi="FrankRuehl" w:cs="FrankRuehl"/>
      <w:spacing w:val="-30"/>
    </w:rPr>
  </w:style>
  <w:style w:type="character" w:customStyle="1" w:styleId="CharStyle19">
    <w:name w:val="Nadpis #1 (2) Exact"/>
    <w:basedOn w:val="CharStyle18"/>
    <w:rPr>
      <w:lang w:val="cs-CZ" w:eastAsia="cs-CZ" w:bidi="cs-CZ"/>
      <w:w w:val="100"/>
      <w:color w:va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jc w:val="center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before="180" w:line="48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jc w:val="both"/>
      <w:spacing w:line="41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Titulek obrázku (2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jc w:val="both"/>
      <w:spacing w:before="240" w:after="102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5">
    <w:name w:val="Základní text (5)"/>
    <w:basedOn w:val="Normal"/>
    <w:link w:val="CharStyle16"/>
    <w:pPr>
      <w:widowControl w:val="0"/>
      <w:shd w:val="clear" w:color="auto" w:fill="FFFFFF"/>
      <w:jc w:val="both"/>
      <w:spacing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7">
    <w:name w:val="Nadpis #1 (2)"/>
    <w:basedOn w:val="Normal"/>
    <w:link w:val="CharStyle18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62"/>
      <w:szCs w:val="62"/>
      <w:rFonts w:ascii="FrankRuehl" w:eastAsia="FrankRuehl" w:hAnsi="FrankRuehl" w:cs="FrankRuehl"/>
      <w:spacing w:val="-3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