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293F39" w:rsidRDefault="00E56BBE" w:rsidP="00E56BBE">
            <w:pPr>
              <w:pStyle w:val="Tab"/>
            </w:pPr>
            <w:r w:rsidRPr="00293F39">
              <w:t>Zastoupen</w:t>
            </w:r>
          </w:p>
        </w:tc>
        <w:tc>
          <w:tcPr>
            <w:tcW w:w="6520" w:type="dxa"/>
            <w:tcBorders>
              <w:top w:val="single" w:sz="4" w:space="0" w:color="C26161"/>
              <w:bottom w:val="nil"/>
            </w:tcBorders>
            <w:tcMar>
              <w:left w:w="113" w:type="dxa"/>
            </w:tcMar>
          </w:tcPr>
          <w:p w14:paraId="4C558756" w14:textId="65ACDE3E" w:rsidR="00E56BBE" w:rsidRPr="00293F39" w:rsidRDefault="00E56BBE" w:rsidP="00E56BBE">
            <w:pPr>
              <w:pStyle w:val="Tab"/>
            </w:pPr>
            <w:r w:rsidRPr="00293F39">
              <w:t>Ing. Josef Richtr, místopředseda představenstva,</w:t>
            </w:r>
          </w:p>
          <w:p w14:paraId="5C12FC55" w14:textId="3E66C836" w:rsidR="006E1B5C" w:rsidRPr="00293F39" w:rsidRDefault="00E56BBE" w:rsidP="00E56BBE">
            <w:pPr>
              <w:pStyle w:val="Tab"/>
            </w:pPr>
            <w:r w:rsidRPr="00293F39">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0601D7" w:rsidRPr="00A06B3E" w14:paraId="3ED37680" w14:textId="77777777" w:rsidTr="00392DF8">
        <w:trPr>
          <w:trHeight w:val="20"/>
        </w:trPr>
        <w:tc>
          <w:tcPr>
            <w:tcW w:w="2551" w:type="dxa"/>
            <w:gridSpan w:val="2"/>
            <w:tcBorders>
              <w:top w:val="nil"/>
            </w:tcBorders>
            <w:tcMar>
              <w:right w:w="113" w:type="dxa"/>
            </w:tcMar>
          </w:tcPr>
          <w:p w14:paraId="11B7842E" w14:textId="77777777" w:rsidR="000601D7" w:rsidRPr="00A06B3E" w:rsidRDefault="000601D7" w:rsidP="00392DF8">
            <w:pPr>
              <w:pStyle w:val="Tab"/>
              <w:rPr>
                <w:b/>
                <w:bCs/>
              </w:rPr>
            </w:pPr>
            <w:r>
              <w:rPr>
                <w:b/>
                <w:bCs/>
              </w:rPr>
              <w:t>Konzultant</w:t>
            </w:r>
          </w:p>
        </w:tc>
        <w:tc>
          <w:tcPr>
            <w:tcW w:w="6520" w:type="dxa"/>
            <w:tcBorders>
              <w:top w:val="nil"/>
            </w:tcBorders>
            <w:tcMar>
              <w:left w:w="113" w:type="dxa"/>
            </w:tcMar>
          </w:tcPr>
          <w:p w14:paraId="4856A3B7" w14:textId="77777777" w:rsidR="000601D7" w:rsidRPr="00A06B3E" w:rsidRDefault="000601D7" w:rsidP="00392DF8">
            <w:pPr>
              <w:pStyle w:val="Tab"/>
              <w:rPr>
                <w:b/>
                <w:bCs/>
              </w:rPr>
            </w:pPr>
            <w:r w:rsidRPr="00484077">
              <w:rPr>
                <w:b/>
                <w:bCs/>
              </w:rPr>
              <w:t>Sdružení: PGP/PROMIKA/PTX – DNS projektová činnost pro invest.úsek TSK – PK</w:t>
            </w:r>
          </w:p>
        </w:tc>
      </w:tr>
      <w:tr w:rsidR="000601D7" w:rsidRPr="00484077" w14:paraId="40AC3BC0" w14:textId="77777777" w:rsidTr="00392DF8">
        <w:trPr>
          <w:trHeight w:val="20"/>
        </w:trPr>
        <w:tc>
          <w:tcPr>
            <w:tcW w:w="2551" w:type="dxa"/>
            <w:gridSpan w:val="2"/>
            <w:tcBorders>
              <w:top w:val="nil"/>
            </w:tcBorders>
            <w:tcMar>
              <w:right w:w="113" w:type="dxa"/>
            </w:tcMar>
          </w:tcPr>
          <w:p w14:paraId="5175F03B" w14:textId="77777777" w:rsidR="000601D7" w:rsidRDefault="000601D7" w:rsidP="00392DF8">
            <w:pPr>
              <w:pStyle w:val="Tab"/>
              <w:rPr>
                <w:b/>
                <w:bCs/>
              </w:rPr>
            </w:pPr>
            <w:r>
              <w:rPr>
                <w:b/>
                <w:bCs/>
              </w:rPr>
              <w:t>Správce společnosti:</w:t>
            </w:r>
          </w:p>
        </w:tc>
        <w:tc>
          <w:tcPr>
            <w:tcW w:w="6520" w:type="dxa"/>
            <w:tcBorders>
              <w:top w:val="nil"/>
            </w:tcBorders>
            <w:tcMar>
              <w:left w:w="113" w:type="dxa"/>
            </w:tcMar>
          </w:tcPr>
          <w:p w14:paraId="348DD835" w14:textId="77777777" w:rsidR="000601D7" w:rsidRPr="00484077" w:rsidRDefault="000601D7" w:rsidP="00392DF8">
            <w:pPr>
              <w:pStyle w:val="Tab"/>
              <w:rPr>
                <w:b/>
                <w:bCs/>
              </w:rPr>
            </w:pPr>
            <w:r w:rsidRPr="00484077">
              <w:rPr>
                <w:b/>
                <w:bCs/>
              </w:rPr>
              <w:t>PRAGOPROJEKT, a.s.</w:t>
            </w:r>
          </w:p>
        </w:tc>
      </w:tr>
      <w:tr w:rsidR="000601D7" w:rsidRPr="00A06B3E" w14:paraId="57869732" w14:textId="77777777" w:rsidTr="00392DF8">
        <w:trPr>
          <w:trHeight w:val="20"/>
        </w:trPr>
        <w:tc>
          <w:tcPr>
            <w:tcW w:w="2551" w:type="dxa"/>
            <w:gridSpan w:val="2"/>
            <w:tcMar>
              <w:right w:w="113" w:type="dxa"/>
            </w:tcMar>
          </w:tcPr>
          <w:p w14:paraId="2A7D0E11" w14:textId="77777777" w:rsidR="000601D7" w:rsidRPr="00A06B3E" w:rsidRDefault="000601D7" w:rsidP="00392DF8">
            <w:pPr>
              <w:pStyle w:val="Tab"/>
            </w:pPr>
            <w:r w:rsidRPr="00A06B3E">
              <w:t>Sídlo</w:t>
            </w:r>
          </w:p>
        </w:tc>
        <w:tc>
          <w:tcPr>
            <w:tcW w:w="6520" w:type="dxa"/>
            <w:tcMar>
              <w:left w:w="113" w:type="dxa"/>
            </w:tcMar>
          </w:tcPr>
          <w:p w14:paraId="1A91696F" w14:textId="18BE1DA1" w:rsidR="000601D7" w:rsidRPr="00A06B3E" w:rsidRDefault="000601D7" w:rsidP="00392DF8">
            <w:pPr>
              <w:pStyle w:val="Tab"/>
            </w:pPr>
            <w:r w:rsidRPr="00484077">
              <w:t xml:space="preserve">K Ryšánce 1668/16, 147 </w:t>
            </w:r>
            <w:r w:rsidR="009A6728">
              <w:t>00</w:t>
            </w:r>
            <w:r w:rsidRPr="00484077">
              <w:t xml:space="preserve"> Praha 4</w:t>
            </w:r>
          </w:p>
        </w:tc>
      </w:tr>
      <w:tr w:rsidR="000601D7" w:rsidRPr="00A06B3E" w14:paraId="50AF8674" w14:textId="77777777" w:rsidTr="00392DF8">
        <w:trPr>
          <w:trHeight w:val="20"/>
        </w:trPr>
        <w:tc>
          <w:tcPr>
            <w:tcW w:w="2551" w:type="dxa"/>
            <w:gridSpan w:val="2"/>
            <w:tcMar>
              <w:right w:w="113" w:type="dxa"/>
            </w:tcMar>
          </w:tcPr>
          <w:p w14:paraId="61634B21" w14:textId="77777777" w:rsidR="000601D7" w:rsidRPr="00A06B3E" w:rsidRDefault="000601D7" w:rsidP="00392DF8">
            <w:pPr>
              <w:pStyle w:val="Tab"/>
            </w:pPr>
            <w:r w:rsidRPr="00A06B3E">
              <w:t>IČO</w:t>
            </w:r>
          </w:p>
        </w:tc>
        <w:tc>
          <w:tcPr>
            <w:tcW w:w="6520" w:type="dxa"/>
            <w:tcMar>
              <w:left w:w="113" w:type="dxa"/>
            </w:tcMar>
          </w:tcPr>
          <w:p w14:paraId="39461565" w14:textId="77777777" w:rsidR="000601D7" w:rsidRPr="00A06B3E" w:rsidRDefault="000601D7" w:rsidP="00392DF8">
            <w:pPr>
              <w:pStyle w:val="Tab"/>
            </w:pPr>
            <w:r w:rsidRPr="00484077">
              <w:t>45272387</w:t>
            </w:r>
          </w:p>
        </w:tc>
      </w:tr>
      <w:tr w:rsidR="000601D7" w:rsidRPr="00A06B3E" w14:paraId="5BF510E1" w14:textId="77777777" w:rsidTr="00392DF8">
        <w:trPr>
          <w:trHeight w:val="20"/>
        </w:trPr>
        <w:tc>
          <w:tcPr>
            <w:tcW w:w="2551" w:type="dxa"/>
            <w:gridSpan w:val="2"/>
            <w:tcMar>
              <w:right w:w="113" w:type="dxa"/>
            </w:tcMar>
          </w:tcPr>
          <w:p w14:paraId="78C5E3E8" w14:textId="77777777" w:rsidR="000601D7" w:rsidRPr="00A06B3E" w:rsidRDefault="000601D7" w:rsidP="00392DF8">
            <w:pPr>
              <w:pStyle w:val="Tab"/>
            </w:pPr>
            <w:r w:rsidRPr="00A06B3E">
              <w:t>DIČ</w:t>
            </w:r>
          </w:p>
        </w:tc>
        <w:tc>
          <w:tcPr>
            <w:tcW w:w="6520" w:type="dxa"/>
            <w:tcMar>
              <w:left w:w="113" w:type="dxa"/>
            </w:tcMar>
          </w:tcPr>
          <w:p w14:paraId="5AC53E54" w14:textId="77777777" w:rsidR="000601D7" w:rsidRPr="00A06B3E" w:rsidRDefault="000601D7" w:rsidP="00392DF8">
            <w:pPr>
              <w:pStyle w:val="Tab"/>
            </w:pPr>
            <w:r>
              <w:t>CZ</w:t>
            </w:r>
            <w:r w:rsidRPr="00484077">
              <w:t>45272387</w:t>
            </w:r>
          </w:p>
        </w:tc>
      </w:tr>
      <w:tr w:rsidR="000601D7" w:rsidRPr="00A06B3E" w14:paraId="62F50B28" w14:textId="77777777" w:rsidTr="00392DF8">
        <w:trPr>
          <w:trHeight w:val="20"/>
        </w:trPr>
        <w:tc>
          <w:tcPr>
            <w:tcW w:w="2551" w:type="dxa"/>
            <w:gridSpan w:val="2"/>
            <w:tcMar>
              <w:right w:w="113" w:type="dxa"/>
            </w:tcMar>
          </w:tcPr>
          <w:p w14:paraId="639564F2" w14:textId="77777777" w:rsidR="000601D7" w:rsidRPr="00A06B3E" w:rsidRDefault="000601D7" w:rsidP="00392DF8">
            <w:pPr>
              <w:pStyle w:val="Tab"/>
            </w:pPr>
            <w:r w:rsidRPr="00313997">
              <w:t>Zápis v obchodním rejstříku</w:t>
            </w:r>
          </w:p>
        </w:tc>
        <w:tc>
          <w:tcPr>
            <w:tcW w:w="6520" w:type="dxa"/>
            <w:tcMar>
              <w:left w:w="113" w:type="dxa"/>
            </w:tcMar>
          </w:tcPr>
          <w:p w14:paraId="754E969D" w14:textId="77777777" w:rsidR="000601D7" w:rsidRPr="00A06B3E" w:rsidRDefault="000601D7" w:rsidP="00392DF8">
            <w:pPr>
              <w:pStyle w:val="Tab"/>
              <w:rPr>
                <w:highlight w:val="lightGray"/>
              </w:rPr>
            </w:pPr>
            <w:r w:rsidRPr="00484077">
              <w:t>Městský soud v Praze, oddíl B, vložka 1434</w:t>
            </w:r>
          </w:p>
        </w:tc>
      </w:tr>
      <w:tr w:rsidR="000601D7" w:rsidRPr="00A06B3E" w14:paraId="3F6E91BE" w14:textId="77777777" w:rsidTr="00392DF8">
        <w:trPr>
          <w:trHeight w:val="20"/>
        </w:trPr>
        <w:tc>
          <w:tcPr>
            <w:tcW w:w="2551" w:type="dxa"/>
            <w:gridSpan w:val="2"/>
            <w:tcMar>
              <w:right w:w="113" w:type="dxa"/>
            </w:tcMar>
          </w:tcPr>
          <w:p w14:paraId="6DB9DCC3" w14:textId="77777777" w:rsidR="000601D7" w:rsidRPr="00313997" w:rsidRDefault="000601D7" w:rsidP="00392DF8">
            <w:pPr>
              <w:pStyle w:val="Tab"/>
            </w:pPr>
            <w:r w:rsidRPr="007C3278">
              <w:t>Číslo účtu</w:t>
            </w:r>
          </w:p>
        </w:tc>
        <w:tc>
          <w:tcPr>
            <w:tcW w:w="6520" w:type="dxa"/>
            <w:tcMar>
              <w:left w:w="113" w:type="dxa"/>
            </w:tcMar>
          </w:tcPr>
          <w:p w14:paraId="0E571FE0" w14:textId="77777777" w:rsidR="000601D7" w:rsidRPr="00A06B3E" w:rsidRDefault="000601D7" w:rsidP="00392DF8">
            <w:pPr>
              <w:pStyle w:val="Tab"/>
              <w:rPr>
                <w:highlight w:val="lightGray"/>
              </w:rPr>
            </w:pPr>
            <w:r w:rsidRPr="00484077">
              <w:t>5904041</w:t>
            </w:r>
            <w:r>
              <w:t>/0100</w:t>
            </w:r>
          </w:p>
        </w:tc>
      </w:tr>
      <w:tr w:rsidR="000601D7" w:rsidRPr="00A06B3E" w14:paraId="517F8D9F" w14:textId="77777777" w:rsidTr="00392DF8">
        <w:trPr>
          <w:trHeight w:val="20"/>
        </w:trPr>
        <w:tc>
          <w:tcPr>
            <w:tcW w:w="2551" w:type="dxa"/>
            <w:gridSpan w:val="2"/>
            <w:tcMar>
              <w:right w:w="113" w:type="dxa"/>
            </w:tcMar>
          </w:tcPr>
          <w:p w14:paraId="0FD9F6CD" w14:textId="77777777" w:rsidR="000601D7" w:rsidRPr="007C3278" w:rsidRDefault="000601D7" w:rsidP="00392DF8">
            <w:pPr>
              <w:pStyle w:val="Tab"/>
            </w:pPr>
            <w:r>
              <w:t>Zastoupen</w:t>
            </w:r>
          </w:p>
        </w:tc>
        <w:tc>
          <w:tcPr>
            <w:tcW w:w="6520" w:type="dxa"/>
            <w:tcMar>
              <w:left w:w="113" w:type="dxa"/>
            </w:tcMar>
          </w:tcPr>
          <w:p w14:paraId="37DDC29B" w14:textId="77777777" w:rsidR="000601D7" w:rsidRPr="00A06B3E" w:rsidRDefault="000601D7" w:rsidP="00392DF8">
            <w:pPr>
              <w:pStyle w:val="Tab"/>
              <w:rPr>
                <w:highlight w:val="lightGray"/>
              </w:rPr>
            </w:pPr>
            <w:r w:rsidRPr="00484077">
              <w:rPr>
                <w:bCs/>
              </w:rPr>
              <w:t xml:space="preserve">Ing. </w:t>
            </w:r>
            <w:r>
              <w:rPr>
                <w:bCs/>
              </w:rPr>
              <w:t>Lukášem</w:t>
            </w:r>
            <w:r w:rsidRPr="00484077">
              <w:rPr>
                <w:bCs/>
              </w:rPr>
              <w:t xml:space="preserve"> Svobodou</w:t>
            </w:r>
            <w:r>
              <w:rPr>
                <w:bCs/>
              </w:rPr>
              <w:t>, Ph.D., MBA</w:t>
            </w:r>
            <w:r w:rsidRPr="00484077">
              <w:rPr>
                <w:bCs/>
              </w:rPr>
              <w:t xml:space="preserve"> - předsedou představenstva</w:t>
            </w:r>
          </w:p>
        </w:tc>
      </w:tr>
      <w:tr w:rsidR="000601D7" w14:paraId="6EF480EC" w14:textId="77777777" w:rsidTr="00392DF8">
        <w:trPr>
          <w:trHeight w:val="20"/>
        </w:trPr>
        <w:tc>
          <w:tcPr>
            <w:tcW w:w="2551" w:type="dxa"/>
            <w:gridSpan w:val="2"/>
            <w:tcMar>
              <w:right w:w="113" w:type="dxa"/>
            </w:tcMar>
          </w:tcPr>
          <w:p w14:paraId="2568FA62" w14:textId="77777777" w:rsidR="000601D7" w:rsidRDefault="000601D7" w:rsidP="00392DF8">
            <w:pPr>
              <w:pStyle w:val="Tab"/>
            </w:pPr>
            <w:r w:rsidRPr="00F63F97">
              <w:rPr>
                <w:b/>
              </w:rPr>
              <w:t>Společník společnosti:</w:t>
            </w:r>
          </w:p>
        </w:tc>
        <w:tc>
          <w:tcPr>
            <w:tcW w:w="6520" w:type="dxa"/>
            <w:tcMar>
              <w:left w:w="113" w:type="dxa"/>
            </w:tcMar>
          </w:tcPr>
          <w:p w14:paraId="475A517A" w14:textId="77777777" w:rsidR="000601D7" w:rsidRDefault="000601D7" w:rsidP="00392DF8">
            <w:pPr>
              <w:pStyle w:val="Tab"/>
              <w:rPr>
                <w:highlight w:val="lightGray"/>
              </w:rPr>
            </w:pPr>
            <w:r w:rsidRPr="00484077">
              <w:rPr>
                <w:b/>
              </w:rPr>
              <w:t>Ateliér PROMIKA s.r.o.</w:t>
            </w:r>
          </w:p>
        </w:tc>
      </w:tr>
      <w:tr w:rsidR="000601D7" w14:paraId="08F388E1" w14:textId="77777777" w:rsidTr="00392DF8">
        <w:trPr>
          <w:trHeight w:val="20"/>
        </w:trPr>
        <w:tc>
          <w:tcPr>
            <w:tcW w:w="2551" w:type="dxa"/>
            <w:gridSpan w:val="2"/>
            <w:tcMar>
              <w:right w:w="113" w:type="dxa"/>
            </w:tcMar>
          </w:tcPr>
          <w:p w14:paraId="3502C224" w14:textId="77777777" w:rsidR="000601D7" w:rsidRDefault="000601D7" w:rsidP="00392DF8">
            <w:pPr>
              <w:pStyle w:val="Tab"/>
            </w:pPr>
            <w:r>
              <w:rPr>
                <w:rFonts w:cs="Tahoma"/>
                <w:szCs w:val="20"/>
              </w:rPr>
              <w:t>Zastoupen</w:t>
            </w:r>
          </w:p>
        </w:tc>
        <w:tc>
          <w:tcPr>
            <w:tcW w:w="6520" w:type="dxa"/>
            <w:tcMar>
              <w:left w:w="113" w:type="dxa"/>
            </w:tcMar>
          </w:tcPr>
          <w:p w14:paraId="45DEA1D7" w14:textId="77777777" w:rsidR="000601D7" w:rsidRDefault="000601D7" w:rsidP="00392DF8">
            <w:pPr>
              <w:pStyle w:val="Tab"/>
              <w:rPr>
                <w:highlight w:val="lightGray"/>
              </w:rPr>
            </w:pPr>
            <w:r w:rsidRPr="00484077">
              <w:t>Ing. Petrem Mackem – jednatelem, Ing. Petrem Peštálem - jednatelem</w:t>
            </w:r>
          </w:p>
        </w:tc>
      </w:tr>
      <w:tr w:rsidR="000601D7" w14:paraId="68ECB5E7" w14:textId="77777777" w:rsidTr="00392DF8">
        <w:trPr>
          <w:trHeight w:val="20"/>
        </w:trPr>
        <w:tc>
          <w:tcPr>
            <w:tcW w:w="2551" w:type="dxa"/>
            <w:gridSpan w:val="2"/>
            <w:tcMar>
              <w:right w:w="113" w:type="dxa"/>
            </w:tcMar>
          </w:tcPr>
          <w:p w14:paraId="01D6D611" w14:textId="77777777" w:rsidR="000601D7" w:rsidRDefault="000601D7" w:rsidP="00392DF8">
            <w:pPr>
              <w:pStyle w:val="Tab"/>
            </w:pPr>
            <w:r w:rsidRPr="00A06B3E">
              <w:t>Sídlo</w:t>
            </w:r>
          </w:p>
        </w:tc>
        <w:tc>
          <w:tcPr>
            <w:tcW w:w="6520" w:type="dxa"/>
            <w:tcMar>
              <w:left w:w="113" w:type="dxa"/>
            </w:tcMar>
          </w:tcPr>
          <w:p w14:paraId="29DEF1BD" w14:textId="77777777" w:rsidR="000601D7" w:rsidRDefault="000601D7" w:rsidP="00392DF8">
            <w:pPr>
              <w:pStyle w:val="Tab"/>
              <w:rPr>
                <w:highlight w:val="lightGray"/>
              </w:rPr>
            </w:pPr>
            <w:r w:rsidRPr="00484077">
              <w:t>Na Pankráci 1</w:t>
            </w:r>
            <w:r>
              <w:t>618/30</w:t>
            </w:r>
            <w:r w:rsidRPr="00484077">
              <w:t>, Nusle, 140 00 Praha 4</w:t>
            </w:r>
          </w:p>
        </w:tc>
      </w:tr>
      <w:tr w:rsidR="000601D7" w14:paraId="585ACDCD" w14:textId="77777777" w:rsidTr="00392DF8">
        <w:trPr>
          <w:trHeight w:val="20"/>
        </w:trPr>
        <w:tc>
          <w:tcPr>
            <w:tcW w:w="2551" w:type="dxa"/>
            <w:gridSpan w:val="2"/>
            <w:tcMar>
              <w:right w:w="113" w:type="dxa"/>
            </w:tcMar>
          </w:tcPr>
          <w:p w14:paraId="5C0B5262" w14:textId="77777777" w:rsidR="000601D7" w:rsidRDefault="000601D7" w:rsidP="00392DF8">
            <w:pPr>
              <w:pStyle w:val="Tab"/>
            </w:pPr>
            <w:r w:rsidRPr="00A06B3E">
              <w:t>IČO</w:t>
            </w:r>
          </w:p>
        </w:tc>
        <w:tc>
          <w:tcPr>
            <w:tcW w:w="6520" w:type="dxa"/>
            <w:tcMar>
              <w:left w:w="113" w:type="dxa"/>
            </w:tcMar>
          </w:tcPr>
          <w:p w14:paraId="39644FEB" w14:textId="77777777" w:rsidR="000601D7" w:rsidRDefault="000601D7" w:rsidP="00392DF8">
            <w:pPr>
              <w:pStyle w:val="Tab"/>
              <w:rPr>
                <w:highlight w:val="lightGray"/>
              </w:rPr>
            </w:pPr>
            <w:r w:rsidRPr="00484077">
              <w:t>26080273</w:t>
            </w:r>
          </w:p>
        </w:tc>
      </w:tr>
      <w:tr w:rsidR="00A8434C" w14:paraId="10F879F9" w14:textId="77777777" w:rsidTr="00392DF8">
        <w:trPr>
          <w:trHeight w:val="20"/>
        </w:trPr>
        <w:tc>
          <w:tcPr>
            <w:tcW w:w="2551" w:type="dxa"/>
            <w:gridSpan w:val="2"/>
            <w:tcMar>
              <w:right w:w="113" w:type="dxa"/>
            </w:tcMar>
          </w:tcPr>
          <w:p w14:paraId="32600BE2" w14:textId="77777777" w:rsidR="00A8434C" w:rsidRDefault="00A8434C" w:rsidP="00392DF8">
            <w:pPr>
              <w:pStyle w:val="Tab"/>
            </w:pPr>
            <w:r w:rsidRPr="00A06B3E">
              <w:lastRenderedPageBreak/>
              <w:t>DIČ</w:t>
            </w:r>
          </w:p>
        </w:tc>
        <w:tc>
          <w:tcPr>
            <w:tcW w:w="6520" w:type="dxa"/>
            <w:tcMar>
              <w:left w:w="113" w:type="dxa"/>
            </w:tcMar>
          </w:tcPr>
          <w:p w14:paraId="29B49D04" w14:textId="77777777" w:rsidR="00A8434C" w:rsidRDefault="00A8434C" w:rsidP="00392DF8">
            <w:pPr>
              <w:pStyle w:val="Tab"/>
              <w:rPr>
                <w:highlight w:val="lightGray"/>
              </w:rPr>
            </w:pPr>
            <w:r w:rsidRPr="00484077">
              <w:t>CZ26080273</w:t>
            </w:r>
          </w:p>
        </w:tc>
      </w:tr>
      <w:tr w:rsidR="00A8434C" w14:paraId="5BB58AC7" w14:textId="77777777" w:rsidTr="00392DF8">
        <w:trPr>
          <w:trHeight w:val="20"/>
        </w:trPr>
        <w:tc>
          <w:tcPr>
            <w:tcW w:w="2551" w:type="dxa"/>
            <w:gridSpan w:val="2"/>
            <w:tcMar>
              <w:right w:w="113" w:type="dxa"/>
            </w:tcMar>
          </w:tcPr>
          <w:p w14:paraId="276BFEEE" w14:textId="77777777" w:rsidR="00A8434C" w:rsidRDefault="00A8434C" w:rsidP="00392DF8">
            <w:pPr>
              <w:pStyle w:val="Tab"/>
            </w:pPr>
            <w:r w:rsidRPr="00313997">
              <w:t>Zápis v obchodním rejstříku</w:t>
            </w:r>
          </w:p>
        </w:tc>
        <w:tc>
          <w:tcPr>
            <w:tcW w:w="6520" w:type="dxa"/>
            <w:tcMar>
              <w:left w:w="113" w:type="dxa"/>
            </w:tcMar>
          </w:tcPr>
          <w:p w14:paraId="751FB026" w14:textId="77777777" w:rsidR="00A8434C" w:rsidRDefault="00A8434C" w:rsidP="00392DF8">
            <w:pPr>
              <w:pStyle w:val="Tab"/>
              <w:rPr>
                <w:highlight w:val="lightGray"/>
              </w:rPr>
            </w:pPr>
            <w:r w:rsidRPr="00484077">
              <w:t>Městský soud v Praze, oddíl C, vložka 103969</w:t>
            </w:r>
          </w:p>
        </w:tc>
      </w:tr>
      <w:tr w:rsidR="00A8434C" w14:paraId="16CE40AD" w14:textId="77777777" w:rsidTr="00392DF8">
        <w:trPr>
          <w:trHeight w:val="20"/>
        </w:trPr>
        <w:tc>
          <w:tcPr>
            <w:tcW w:w="2551" w:type="dxa"/>
            <w:gridSpan w:val="2"/>
            <w:tcMar>
              <w:right w:w="113" w:type="dxa"/>
            </w:tcMar>
          </w:tcPr>
          <w:p w14:paraId="5E99E090" w14:textId="77777777" w:rsidR="00A8434C" w:rsidRDefault="00A8434C" w:rsidP="00392DF8">
            <w:pPr>
              <w:pStyle w:val="Tab"/>
            </w:pPr>
            <w:r w:rsidRPr="007C3278">
              <w:t>Číslo účtu</w:t>
            </w:r>
          </w:p>
        </w:tc>
        <w:tc>
          <w:tcPr>
            <w:tcW w:w="6520" w:type="dxa"/>
            <w:tcMar>
              <w:left w:w="113" w:type="dxa"/>
            </w:tcMar>
          </w:tcPr>
          <w:p w14:paraId="5048E035" w14:textId="77777777" w:rsidR="00A8434C" w:rsidRDefault="00A8434C" w:rsidP="00392DF8">
            <w:pPr>
              <w:pStyle w:val="Tab"/>
              <w:rPr>
                <w:highlight w:val="lightGray"/>
              </w:rPr>
            </w:pPr>
            <w:r w:rsidRPr="00484077">
              <w:t>4035220001</w:t>
            </w:r>
            <w:r>
              <w:t>/5500</w:t>
            </w:r>
          </w:p>
        </w:tc>
      </w:tr>
      <w:tr w:rsidR="00A8434C" w14:paraId="34810D78" w14:textId="77777777" w:rsidTr="00392DF8">
        <w:trPr>
          <w:trHeight w:val="20"/>
        </w:trPr>
        <w:tc>
          <w:tcPr>
            <w:tcW w:w="2551" w:type="dxa"/>
            <w:gridSpan w:val="2"/>
            <w:tcMar>
              <w:right w:w="113" w:type="dxa"/>
            </w:tcMar>
          </w:tcPr>
          <w:p w14:paraId="0193E426" w14:textId="77777777" w:rsidR="00A8434C" w:rsidRDefault="00A8434C" w:rsidP="00392DF8">
            <w:pPr>
              <w:pStyle w:val="Tab"/>
            </w:pPr>
            <w:r w:rsidRPr="0058374A">
              <w:rPr>
                <w:b/>
              </w:rPr>
              <w:t>Společník společnosti:</w:t>
            </w:r>
          </w:p>
        </w:tc>
        <w:tc>
          <w:tcPr>
            <w:tcW w:w="6520" w:type="dxa"/>
            <w:tcMar>
              <w:left w:w="113" w:type="dxa"/>
            </w:tcMar>
          </w:tcPr>
          <w:p w14:paraId="21A43B3B" w14:textId="77777777" w:rsidR="00A8434C" w:rsidRDefault="00A8434C" w:rsidP="00392DF8">
            <w:pPr>
              <w:pStyle w:val="Tab"/>
              <w:rPr>
                <w:highlight w:val="lightGray"/>
              </w:rPr>
            </w:pPr>
            <w:r w:rsidRPr="00484077">
              <w:rPr>
                <w:b/>
              </w:rPr>
              <w:t>Pontex, spol. s r.o.</w:t>
            </w:r>
          </w:p>
        </w:tc>
      </w:tr>
      <w:tr w:rsidR="00A8434C" w14:paraId="03016842" w14:textId="77777777" w:rsidTr="00392DF8">
        <w:trPr>
          <w:trHeight w:val="20"/>
        </w:trPr>
        <w:tc>
          <w:tcPr>
            <w:tcW w:w="2551" w:type="dxa"/>
            <w:gridSpan w:val="2"/>
            <w:tcMar>
              <w:right w:w="113" w:type="dxa"/>
            </w:tcMar>
          </w:tcPr>
          <w:p w14:paraId="55EE7B10" w14:textId="77777777" w:rsidR="00A8434C" w:rsidRDefault="00A8434C" w:rsidP="00392DF8">
            <w:pPr>
              <w:pStyle w:val="Tab"/>
            </w:pPr>
            <w:r>
              <w:rPr>
                <w:rFonts w:cs="Tahoma"/>
                <w:szCs w:val="20"/>
              </w:rPr>
              <w:t>Zastoupen</w:t>
            </w:r>
          </w:p>
        </w:tc>
        <w:tc>
          <w:tcPr>
            <w:tcW w:w="6520" w:type="dxa"/>
            <w:tcMar>
              <w:left w:w="113" w:type="dxa"/>
            </w:tcMar>
          </w:tcPr>
          <w:p w14:paraId="38F3FB6D" w14:textId="77777777" w:rsidR="00A8434C" w:rsidRDefault="00A8434C" w:rsidP="00392DF8">
            <w:pPr>
              <w:pStyle w:val="Tab"/>
              <w:rPr>
                <w:highlight w:val="lightGray"/>
              </w:rPr>
            </w:pPr>
            <w:r w:rsidRPr="00484077">
              <w:t>Ing. Václavem Hvízdalem - jednatelem</w:t>
            </w:r>
          </w:p>
        </w:tc>
      </w:tr>
      <w:tr w:rsidR="00A8434C" w14:paraId="3D58B55A" w14:textId="77777777" w:rsidTr="00392DF8">
        <w:trPr>
          <w:trHeight w:val="20"/>
        </w:trPr>
        <w:tc>
          <w:tcPr>
            <w:tcW w:w="2551" w:type="dxa"/>
            <w:gridSpan w:val="2"/>
            <w:tcMar>
              <w:right w:w="113" w:type="dxa"/>
            </w:tcMar>
          </w:tcPr>
          <w:p w14:paraId="68094F6A" w14:textId="77777777" w:rsidR="00A8434C" w:rsidRDefault="00A8434C" w:rsidP="00392DF8">
            <w:pPr>
              <w:pStyle w:val="Tab"/>
            </w:pPr>
            <w:r>
              <w:rPr>
                <w:rFonts w:cs="Tahoma"/>
                <w:szCs w:val="20"/>
              </w:rPr>
              <w:t>Sídlo</w:t>
            </w:r>
          </w:p>
        </w:tc>
        <w:tc>
          <w:tcPr>
            <w:tcW w:w="6520" w:type="dxa"/>
            <w:tcMar>
              <w:left w:w="113" w:type="dxa"/>
            </w:tcMar>
          </w:tcPr>
          <w:p w14:paraId="4838927E" w14:textId="77777777" w:rsidR="00A8434C" w:rsidRDefault="00A8434C" w:rsidP="00392DF8">
            <w:pPr>
              <w:pStyle w:val="Tab"/>
              <w:rPr>
                <w:highlight w:val="lightGray"/>
              </w:rPr>
            </w:pPr>
            <w:r>
              <w:t>Na hřebenech II 1718/10</w:t>
            </w:r>
            <w:r w:rsidRPr="00484077">
              <w:t xml:space="preserve">, </w:t>
            </w:r>
            <w:r>
              <w:t>Nusle</w:t>
            </w:r>
            <w:r w:rsidRPr="00484077">
              <w:t>, 14</w:t>
            </w:r>
            <w:r>
              <w:t>0</w:t>
            </w:r>
            <w:r w:rsidRPr="00484077">
              <w:t xml:space="preserve"> 00 Praha 4</w:t>
            </w:r>
          </w:p>
        </w:tc>
      </w:tr>
      <w:tr w:rsidR="00A8434C" w14:paraId="5402C3AA" w14:textId="77777777" w:rsidTr="00392DF8">
        <w:trPr>
          <w:trHeight w:val="20"/>
        </w:trPr>
        <w:tc>
          <w:tcPr>
            <w:tcW w:w="2551" w:type="dxa"/>
            <w:gridSpan w:val="2"/>
            <w:tcMar>
              <w:right w:w="113" w:type="dxa"/>
            </w:tcMar>
          </w:tcPr>
          <w:p w14:paraId="0F3225C6" w14:textId="77777777" w:rsidR="00A8434C" w:rsidRDefault="00A8434C" w:rsidP="00392DF8">
            <w:pPr>
              <w:pStyle w:val="Tab"/>
            </w:pPr>
            <w:r>
              <w:rPr>
                <w:rFonts w:cs="Tahoma"/>
                <w:szCs w:val="20"/>
              </w:rPr>
              <w:t>IČO</w:t>
            </w:r>
          </w:p>
        </w:tc>
        <w:tc>
          <w:tcPr>
            <w:tcW w:w="6520" w:type="dxa"/>
            <w:tcMar>
              <w:left w:w="113" w:type="dxa"/>
            </w:tcMar>
          </w:tcPr>
          <w:p w14:paraId="11DFDBDF" w14:textId="77777777" w:rsidR="00A8434C" w:rsidRDefault="00A8434C" w:rsidP="00392DF8">
            <w:pPr>
              <w:pStyle w:val="Tab"/>
              <w:rPr>
                <w:highlight w:val="lightGray"/>
              </w:rPr>
            </w:pPr>
            <w:r w:rsidRPr="00484077">
              <w:t>40763439</w:t>
            </w:r>
          </w:p>
        </w:tc>
      </w:tr>
      <w:tr w:rsidR="00A8434C" w14:paraId="3C080310" w14:textId="77777777" w:rsidTr="00392DF8">
        <w:trPr>
          <w:trHeight w:val="20"/>
        </w:trPr>
        <w:tc>
          <w:tcPr>
            <w:tcW w:w="2551" w:type="dxa"/>
            <w:gridSpan w:val="2"/>
            <w:tcMar>
              <w:right w:w="113" w:type="dxa"/>
            </w:tcMar>
          </w:tcPr>
          <w:p w14:paraId="09193FCE" w14:textId="77777777" w:rsidR="00A8434C" w:rsidRDefault="00A8434C" w:rsidP="00392DF8">
            <w:pPr>
              <w:pStyle w:val="Tab"/>
            </w:pPr>
            <w:r>
              <w:rPr>
                <w:rFonts w:cs="Tahoma"/>
                <w:szCs w:val="20"/>
              </w:rPr>
              <w:t>DIČ</w:t>
            </w:r>
          </w:p>
        </w:tc>
        <w:tc>
          <w:tcPr>
            <w:tcW w:w="6520" w:type="dxa"/>
            <w:tcMar>
              <w:left w:w="113" w:type="dxa"/>
            </w:tcMar>
          </w:tcPr>
          <w:p w14:paraId="28B17CA8" w14:textId="77777777" w:rsidR="00A8434C" w:rsidRDefault="00A8434C" w:rsidP="00392DF8">
            <w:pPr>
              <w:pStyle w:val="Tab"/>
              <w:rPr>
                <w:highlight w:val="lightGray"/>
              </w:rPr>
            </w:pPr>
            <w:r w:rsidRPr="00484077">
              <w:t>CZ40763439</w:t>
            </w:r>
          </w:p>
        </w:tc>
      </w:tr>
      <w:tr w:rsidR="00A8434C" w14:paraId="1AFAB72D" w14:textId="77777777" w:rsidTr="00392DF8">
        <w:trPr>
          <w:trHeight w:val="20"/>
        </w:trPr>
        <w:tc>
          <w:tcPr>
            <w:tcW w:w="2551" w:type="dxa"/>
            <w:gridSpan w:val="2"/>
            <w:tcMar>
              <w:right w:w="113" w:type="dxa"/>
            </w:tcMar>
          </w:tcPr>
          <w:p w14:paraId="1A6A41F9" w14:textId="77777777" w:rsidR="00A8434C" w:rsidRDefault="00A8434C" w:rsidP="00392DF8">
            <w:pPr>
              <w:pStyle w:val="Tab"/>
            </w:pPr>
            <w:r>
              <w:rPr>
                <w:rFonts w:cs="Tahoma"/>
                <w:szCs w:val="20"/>
              </w:rPr>
              <w:t>Zápis v obchodním rejstříku</w:t>
            </w:r>
          </w:p>
        </w:tc>
        <w:tc>
          <w:tcPr>
            <w:tcW w:w="6520" w:type="dxa"/>
            <w:tcMar>
              <w:left w:w="113" w:type="dxa"/>
            </w:tcMar>
          </w:tcPr>
          <w:p w14:paraId="7971BA08" w14:textId="77777777" w:rsidR="00A8434C" w:rsidRDefault="00A8434C" w:rsidP="00392DF8">
            <w:pPr>
              <w:pStyle w:val="Tab"/>
              <w:rPr>
                <w:highlight w:val="lightGray"/>
              </w:rPr>
            </w:pPr>
            <w:r w:rsidRPr="00484077">
              <w:t>Městský soud v Praze, oddíl C, vložka 2994</w:t>
            </w:r>
          </w:p>
        </w:tc>
      </w:tr>
      <w:tr w:rsidR="00A8434C" w14:paraId="15F91953" w14:textId="77777777" w:rsidTr="00392DF8">
        <w:trPr>
          <w:trHeight w:val="20"/>
        </w:trPr>
        <w:tc>
          <w:tcPr>
            <w:tcW w:w="2551" w:type="dxa"/>
            <w:gridSpan w:val="2"/>
            <w:tcMar>
              <w:right w:w="113" w:type="dxa"/>
            </w:tcMar>
          </w:tcPr>
          <w:p w14:paraId="1F51ECFA" w14:textId="77777777" w:rsidR="00A8434C" w:rsidRDefault="00A8434C" w:rsidP="00392DF8">
            <w:pPr>
              <w:pStyle w:val="Tab"/>
            </w:pPr>
            <w:r w:rsidRPr="007C3278">
              <w:t>Číslo účtu</w:t>
            </w:r>
          </w:p>
        </w:tc>
        <w:tc>
          <w:tcPr>
            <w:tcW w:w="6520" w:type="dxa"/>
            <w:tcMar>
              <w:left w:w="113" w:type="dxa"/>
            </w:tcMar>
          </w:tcPr>
          <w:p w14:paraId="24FCEC11" w14:textId="77777777" w:rsidR="00A8434C" w:rsidRDefault="00A8434C" w:rsidP="00392DF8">
            <w:pPr>
              <w:pStyle w:val="Tab"/>
              <w:rPr>
                <w:highlight w:val="lightGray"/>
              </w:rPr>
            </w:pPr>
            <w:r w:rsidRPr="00484077">
              <w:t>82306504</w:t>
            </w:r>
            <w:r>
              <w:t>/0600</w:t>
            </w:r>
          </w:p>
        </w:tc>
      </w:tr>
    </w:tbl>
    <w:p w14:paraId="572215AE" w14:textId="77777777" w:rsidR="00540BC4" w:rsidRDefault="00540BC4" w:rsidP="00540BC4">
      <w:pPr>
        <w:pStyle w:val="Text"/>
      </w:pPr>
      <w:r>
        <w:t>Společníci jsou sdruženi na základě Smlouvy o sdružení ve společnosti ze dne 7.6.2023 s názvem:</w:t>
      </w:r>
    </w:p>
    <w:p w14:paraId="51A6A68D" w14:textId="77777777" w:rsidR="00540BC4" w:rsidRDefault="00540BC4" w:rsidP="00540BC4">
      <w:pPr>
        <w:pStyle w:val="Text"/>
      </w:pPr>
      <w:r>
        <w:t>„PGP/PROMIKA/PTX – DNS projektová činnost pro invest.úsek TSK – PK“ ve smyslu §2716 a násl. Občanského zákoníku a jsou zastoupeni společností PRAGOPROJEKT, a.s., která je oprávněna za oba společníky k podpisu této Smlouvy.</w:t>
      </w:r>
    </w:p>
    <w:p w14:paraId="26986E70" w14:textId="77777777" w:rsidR="00162868" w:rsidRDefault="00162868" w:rsidP="00F91B95">
      <w:pPr>
        <w:pStyle w:val="Text"/>
      </w:pPr>
    </w:p>
    <w:p w14:paraId="38B26FCA" w14:textId="00D82EAD"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9A5631" w:rsidRPr="009A5631">
        <w:rPr>
          <w:b/>
          <w:bCs/>
        </w:rPr>
        <w:t>Vyskočilova, č. akce 1125 -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05662140"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0FEF385E" w:rsidR="00942AA4" w:rsidRPr="00AD0890" w:rsidRDefault="00942AA4" w:rsidP="0008336E">
      <w:pPr>
        <w:pStyle w:val="FSSeznam2"/>
      </w:pPr>
      <w:r w:rsidRPr="00AD0890">
        <w:rPr>
          <w:b/>
          <w:bCs/>
        </w:rPr>
        <w:t>Zvláštní podmínky</w:t>
      </w:r>
      <w:r w:rsidRPr="00AD0890">
        <w:t xml:space="preserve"> :</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4016E33E" w:rsidR="00942AA4" w:rsidRPr="00AD0890" w:rsidRDefault="00942AA4" w:rsidP="2ECBBCA6">
      <w:pPr>
        <w:pStyle w:val="FSSeznam2"/>
      </w:pPr>
      <w:r w:rsidRPr="00AD0890">
        <w:rPr>
          <w:b/>
          <w:bCs/>
        </w:rPr>
        <w:t>Obecné podmínky</w:t>
      </w:r>
      <w:r w:rsidRPr="00AD0890">
        <w:t>; a</w:t>
      </w:r>
    </w:p>
    <w:p w14:paraId="1491FAC8" w14:textId="06F92591"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64EC2835" w:rsidR="00942AA4" w:rsidRPr="00AD0890" w:rsidRDefault="009C7748" w:rsidP="2ECBBCA6">
      <w:pPr>
        <w:pStyle w:val="FSSeznam"/>
      </w:pPr>
      <w:r>
        <w:rPr>
          <w:b/>
          <w:bCs/>
        </w:rPr>
        <w:lastRenderedPageBreak/>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39D040BD" w:rsidR="00491576" w:rsidRDefault="00942AA4" w:rsidP="2ECBBCA6">
      <w:pPr>
        <w:pStyle w:val="FSOdst"/>
      </w:pPr>
      <w:r w:rsidRPr="00AD0890">
        <w:t>Nabídková cena</w:t>
      </w:r>
      <w:r w:rsidR="00E50640" w:rsidRPr="00AD0890">
        <w:t xml:space="preserve"> </w:t>
      </w:r>
      <w:r w:rsidR="00E50640" w:rsidRPr="00397780">
        <w:t xml:space="preserve">je </w:t>
      </w:r>
      <w:r w:rsidR="00397780" w:rsidRPr="00397780">
        <w:rPr>
          <w:b/>
          <w:bCs/>
        </w:rPr>
        <w:t>2.588.500,-</w:t>
      </w:r>
      <w:r w:rsidR="00E50640" w:rsidRPr="00397780">
        <w:rPr>
          <w:b/>
          <w:bCs/>
        </w:rPr>
        <w:t xml:space="preserve"> Kč bez</w:t>
      </w:r>
      <w:r w:rsidR="00E50640" w:rsidRPr="00AD0890">
        <w:rPr>
          <w:b/>
          <w:bCs/>
        </w:rPr>
        <w:t xml:space="preserve"> DPH</w:t>
      </w:r>
      <w:r w:rsidR="00491576">
        <w:t>, z toho:</w:t>
      </w:r>
    </w:p>
    <w:p w14:paraId="7F32AD2D" w14:textId="08F5E52A"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w:t>
      </w:r>
      <w:r w:rsidRPr="00397780">
        <w:t xml:space="preserve">je </w:t>
      </w:r>
      <w:r w:rsidR="00397780" w:rsidRPr="00397780">
        <w:t>2.060.000,-</w:t>
      </w:r>
      <w:r w:rsidRPr="00491576">
        <w:t xml:space="preserve"> Kč bez DPH;</w:t>
      </w:r>
    </w:p>
    <w:p w14:paraId="6698E9B7" w14:textId="14376146"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397780" w:rsidRPr="00397780">
        <w:t>528.500,-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B35D3C3" w:rsidR="00C03C87" w:rsidRDefault="0008336E" w:rsidP="0008336E">
      <w:pPr>
        <w:pStyle w:val="FSSeznam2"/>
      </w:pPr>
      <w:r>
        <w:t>zamezování</w:t>
      </w:r>
      <w:r w:rsidR="00C03C87">
        <w:t xml:space="preserve"> střetu zájmů </w:t>
      </w:r>
      <w:r w:rsidR="003E0547" w:rsidRPr="003E0547">
        <w:t>ve smyslu zákona č. 159/2006 Sb.</w:t>
      </w:r>
      <w:r w:rsidR="00807AA2" w:rsidRPr="00807AA2">
        <w:t xml:space="preserve"> .,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lastRenderedPageBreak/>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9463866" w:rsidR="00E42E59" w:rsidRDefault="00E42E59" w:rsidP="00A73CBB">
            <w:pPr>
              <w:pStyle w:val="Tab"/>
              <w:keepNext/>
            </w:pPr>
            <w:r>
              <w:t>Praha</w:t>
            </w:r>
            <w:r w:rsidRPr="00A06B3E">
              <w:t xml:space="preserve">, </w:t>
            </w:r>
            <w:r w:rsidR="006124CD">
              <w:t>16.4.2025</w:t>
            </w:r>
          </w:p>
        </w:tc>
        <w:tc>
          <w:tcPr>
            <w:tcW w:w="4535" w:type="dxa"/>
            <w:tcMar>
              <w:left w:w="113" w:type="dxa"/>
            </w:tcMar>
          </w:tcPr>
          <w:p w14:paraId="2CFF0170" w14:textId="21EC4853" w:rsidR="00E42E59" w:rsidRPr="00A06B3E" w:rsidRDefault="00A51D80" w:rsidP="00A73CBB">
            <w:pPr>
              <w:pStyle w:val="Tab"/>
              <w:keepNext/>
              <w:rPr>
                <w:highlight w:val="lightGray"/>
              </w:rPr>
            </w:pPr>
            <w:r w:rsidRPr="00A51D80">
              <w:t>Praha</w:t>
            </w:r>
            <w:r w:rsidR="00E42E59" w:rsidRPr="00A51D80">
              <w:t>,</w:t>
            </w:r>
            <w:r w:rsidR="00E42E59" w:rsidRPr="005B3199">
              <w:t xml:space="preserve">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079DD4BA" w:rsidR="006E1B5C" w:rsidRPr="00293F39" w:rsidRDefault="002D7790" w:rsidP="002D7790">
            <w:pPr>
              <w:pStyle w:val="Tab"/>
              <w:keepNext/>
              <w:rPr>
                <w:highlight w:val="yellow"/>
              </w:rPr>
            </w:pPr>
            <w:r w:rsidRPr="00293F39">
              <w:t>Ing. Josef Richtr</w:t>
            </w:r>
          </w:p>
        </w:tc>
        <w:tc>
          <w:tcPr>
            <w:tcW w:w="4535" w:type="dxa"/>
            <w:tcMar>
              <w:left w:w="113" w:type="dxa"/>
            </w:tcMar>
          </w:tcPr>
          <w:p w14:paraId="679F1D76" w14:textId="695FFE24" w:rsidR="002D7790" w:rsidRPr="00A06B3E" w:rsidRDefault="00A51D80" w:rsidP="002D7790">
            <w:pPr>
              <w:pStyle w:val="Tab"/>
              <w:keepNext/>
            </w:pPr>
            <w:r w:rsidRPr="00A51D80">
              <w:t>Ing. Lukáš Svoboda, Ph.D., MBA</w:t>
            </w:r>
          </w:p>
        </w:tc>
      </w:tr>
      <w:tr w:rsidR="002D7790" w:rsidRPr="00A06B3E" w14:paraId="58058790" w14:textId="77777777" w:rsidTr="00E56149">
        <w:trPr>
          <w:trHeight w:val="20"/>
        </w:trPr>
        <w:tc>
          <w:tcPr>
            <w:tcW w:w="4535" w:type="dxa"/>
            <w:tcMar>
              <w:right w:w="113" w:type="dxa"/>
            </w:tcMar>
          </w:tcPr>
          <w:p w14:paraId="7567172E" w14:textId="61A22291" w:rsidR="006E1B5C" w:rsidRPr="00A51D80" w:rsidRDefault="002D7790" w:rsidP="002D7790">
            <w:pPr>
              <w:pStyle w:val="Tab"/>
              <w:keepNext/>
            </w:pPr>
            <w:r w:rsidRPr="00A51D80">
              <w:t>místopředseda představenstva</w:t>
            </w:r>
          </w:p>
        </w:tc>
        <w:tc>
          <w:tcPr>
            <w:tcW w:w="4535" w:type="dxa"/>
            <w:tcBorders>
              <w:bottom w:val="single" w:sz="4" w:space="0" w:color="C26161"/>
            </w:tcBorders>
            <w:tcMar>
              <w:left w:w="113" w:type="dxa"/>
            </w:tcMar>
          </w:tcPr>
          <w:p w14:paraId="0EF13EDE" w14:textId="6EBC37B7" w:rsidR="002D7790" w:rsidRPr="00A51D80" w:rsidRDefault="00A51D80" w:rsidP="002D7790">
            <w:pPr>
              <w:pStyle w:val="Tab"/>
              <w:keepNext/>
            </w:pPr>
            <w:r w:rsidRPr="00A51D80">
              <w:t>předseda představenstva</w:t>
            </w:r>
          </w:p>
        </w:tc>
      </w:tr>
      <w:tr w:rsidR="00E56BBE" w:rsidRPr="00A06B3E" w14:paraId="3D89639F" w14:textId="77777777" w:rsidTr="00E56149">
        <w:trPr>
          <w:trHeight w:val="170"/>
        </w:trPr>
        <w:tc>
          <w:tcPr>
            <w:tcW w:w="4535" w:type="dxa"/>
            <w:tcMar>
              <w:right w:w="113" w:type="dxa"/>
            </w:tcMar>
          </w:tcPr>
          <w:p w14:paraId="27023D3A" w14:textId="7118B0FB" w:rsidR="00E56BBE" w:rsidRPr="006E542A" w:rsidRDefault="00E56BBE" w:rsidP="00E56BBE">
            <w:pPr>
              <w:pStyle w:val="Tab"/>
              <w:keepNext/>
            </w:pPr>
            <w:r w:rsidRPr="006E542A">
              <w:rPr>
                <w:b/>
                <w:bCs/>
              </w:rPr>
              <w:t>Technická správa komunikací hl. m. Prahy, a.s.</w:t>
            </w:r>
          </w:p>
        </w:tc>
        <w:tc>
          <w:tcPr>
            <w:tcW w:w="4535" w:type="dxa"/>
            <w:tcBorders>
              <w:top w:val="single" w:sz="4" w:space="0" w:color="C26161"/>
              <w:bottom w:val="nil"/>
            </w:tcBorders>
            <w:tcMar>
              <w:left w:w="113" w:type="dxa"/>
            </w:tcMar>
          </w:tcPr>
          <w:p w14:paraId="7BDF388D" w14:textId="7066B6DF" w:rsidR="00A51D80" w:rsidRPr="006E542A" w:rsidRDefault="00A51D80" w:rsidP="00E56BBE">
            <w:pPr>
              <w:pStyle w:val="Tab"/>
              <w:keepNext/>
              <w:rPr>
                <w:b/>
                <w:bCs/>
              </w:rPr>
            </w:pPr>
            <w:r w:rsidRPr="006E542A">
              <w:rPr>
                <w:b/>
                <w:bCs/>
              </w:rPr>
              <w:t>PRAGOPROJEKT, a.s.</w:t>
            </w:r>
          </w:p>
          <w:p w14:paraId="2F8280C0" w14:textId="13AA377A" w:rsidR="00E56BBE" w:rsidRPr="006E542A" w:rsidRDefault="00A51D80" w:rsidP="00A51D80">
            <w:r w:rsidRPr="006E542A">
              <w:t>Ing. Monika Benešová</w:t>
            </w:r>
            <w:r w:rsidR="006E542A" w:rsidRPr="006E542A">
              <w:t xml:space="preserve"> (</w:t>
            </w:r>
            <w:r w:rsidRPr="006E542A">
              <w:t>na základě plné moci</w:t>
            </w:r>
            <w:r w:rsidR="006E542A" w:rsidRPr="006E542A">
              <w:t>)</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6039559"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6124CD">
              <w:rPr>
                <w:noProof/>
              </w:rPr>
              <w:t>4</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4E3FB78"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6124CD">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19136DA9"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293F39" w:rsidRPr="00293F39">
      <w:rPr>
        <w:b/>
        <w:bCs/>
        <w:sz w:val="16"/>
      </w:rPr>
      <w:t>6/25/6000/034</w:t>
    </w:r>
  </w:p>
  <w:p w14:paraId="56C16236" w14:textId="366A80E8"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1D0F3B">
      <w:rPr>
        <w:sz w:val="16"/>
      </w:rPr>
      <w:t xml:space="preserve">: </w:t>
    </w:r>
    <w:r w:rsidR="00BE34D6">
      <w:rPr>
        <w:b/>
        <w:bCs/>
        <w:sz w:val="16"/>
      </w:rPr>
      <w:t>007/2025/AP</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0071615">
    <w:abstractNumId w:val="0"/>
  </w:num>
  <w:num w:numId="2" w16cid:durableId="171800712">
    <w:abstractNumId w:val="24"/>
  </w:num>
  <w:num w:numId="3" w16cid:durableId="1350794795">
    <w:abstractNumId w:val="34"/>
  </w:num>
  <w:num w:numId="4" w16cid:durableId="21024875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757141">
    <w:abstractNumId w:val="6"/>
  </w:num>
  <w:num w:numId="6" w16cid:durableId="311521613">
    <w:abstractNumId w:val="27"/>
  </w:num>
  <w:num w:numId="7" w16cid:durableId="9070303">
    <w:abstractNumId w:val="4"/>
  </w:num>
  <w:num w:numId="8" w16cid:durableId="443504563">
    <w:abstractNumId w:val="9"/>
  </w:num>
  <w:num w:numId="9" w16cid:durableId="1342127847">
    <w:abstractNumId w:val="10"/>
  </w:num>
  <w:num w:numId="10" w16cid:durableId="1335721840">
    <w:abstractNumId w:val="40"/>
  </w:num>
  <w:num w:numId="11" w16cid:durableId="62073265">
    <w:abstractNumId w:val="31"/>
  </w:num>
  <w:num w:numId="12" w16cid:durableId="640230142">
    <w:abstractNumId w:val="19"/>
  </w:num>
  <w:num w:numId="13" w16cid:durableId="284776864">
    <w:abstractNumId w:val="22"/>
  </w:num>
  <w:num w:numId="14" w16cid:durableId="1772239040">
    <w:abstractNumId w:val="37"/>
  </w:num>
  <w:num w:numId="15" w16cid:durableId="1376006690">
    <w:abstractNumId w:val="32"/>
  </w:num>
  <w:num w:numId="16" w16cid:durableId="1321928466">
    <w:abstractNumId w:val="21"/>
  </w:num>
  <w:num w:numId="17" w16cid:durableId="1394233579">
    <w:abstractNumId w:val="1"/>
  </w:num>
  <w:num w:numId="18" w16cid:durableId="2129155733">
    <w:abstractNumId w:val="35"/>
  </w:num>
  <w:num w:numId="19" w16cid:durableId="592249076">
    <w:abstractNumId w:val="2"/>
  </w:num>
  <w:num w:numId="20" w16cid:durableId="1342587844">
    <w:abstractNumId w:val="16"/>
  </w:num>
  <w:num w:numId="21" w16cid:durableId="2026007156">
    <w:abstractNumId w:val="14"/>
  </w:num>
  <w:num w:numId="22" w16cid:durableId="1320420410">
    <w:abstractNumId w:val="18"/>
  </w:num>
  <w:num w:numId="23" w16cid:durableId="936140128">
    <w:abstractNumId w:val="26"/>
  </w:num>
  <w:num w:numId="24" w16cid:durableId="939029029">
    <w:abstractNumId w:val="23"/>
  </w:num>
  <w:num w:numId="25" w16cid:durableId="13195571">
    <w:abstractNumId w:val="17"/>
  </w:num>
  <w:num w:numId="26" w16cid:durableId="1588877316">
    <w:abstractNumId w:val="11"/>
  </w:num>
  <w:num w:numId="27" w16cid:durableId="934244886">
    <w:abstractNumId w:val="20"/>
  </w:num>
  <w:num w:numId="28" w16cid:durableId="2121415738">
    <w:abstractNumId w:val="5"/>
  </w:num>
  <w:num w:numId="29" w16cid:durableId="1647658597">
    <w:abstractNumId w:val="15"/>
  </w:num>
  <w:num w:numId="30" w16cid:durableId="279071754">
    <w:abstractNumId w:val="29"/>
  </w:num>
  <w:num w:numId="31" w16cid:durableId="192157113">
    <w:abstractNumId w:val="30"/>
  </w:num>
  <w:num w:numId="32" w16cid:durableId="1794594878">
    <w:abstractNumId w:val="8"/>
  </w:num>
  <w:num w:numId="33" w16cid:durableId="115879819">
    <w:abstractNumId w:val="38"/>
  </w:num>
  <w:num w:numId="34" w16cid:durableId="789518086">
    <w:abstractNumId w:val="36"/>
  </w:num>
  <w:num w:numId="35" w16cid:durableId="621575826">
    <w:abstractNumId w:val="28"/>
  </w:num>
  <w:num w:numId="36" w16cid:durableId="2042316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5870148">
    <w:abstractNumId w:val="12"/>
  </w:num>
  <w:num w:numId="38" w16cid:durableId="1426151279">
    <w:abstractNumId w:val="25"/>
  </w:num>
  <w:num w:numId="39" w16cid:durableId="1427338634">
    <w:abstractNumId w:val="7"/>
  </w:num>
  <w:num w:numId="40" w16cid:durableId="1932082713">
    <w:abstractNumId w:val="3"/>
  </w:num>
  <w:num w:numId="41" w16cid:durableId="1867676057">
    <w:abstractNumId w:val="39"/>
  </w:num>
  <w:num w:numId="42" w16cid:durableId="19624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9333113">
    <w:abstractNumId w:val="33"/>
  </w:num>
  <w:num w:numId="44" w16cid:durableId="480270935">
    <w:abstractNumId w:val="7"/>
    <w:lvlOverride w:ilvl="0">
      <w:startOverride w:val="1"/>
    </w:lvlOverride>
  </w:num>
  <w:num w:numId="45" w16cid:durableId="433212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3B"/>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1D7"/>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0F3B"/>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39"/>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780"/>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0A6"/>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0BC4"/>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87817"/>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17B"/>
    <w:rsid w:val="006124C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42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099E"/>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D1E"/>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57EEA"/>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5631"/>
    <w:rsid w:val="009A62CF"/>
    <w:rsid w:val="009A6728"/>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1D80"/>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34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4D6"/>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3447"/>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2DD"/>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497"/>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307BD-3EF2-46E5-AA3B-47C663F77F4C}">
  <ds:schemaRefs>
    <ds:schemaRef ds:uri="http://schemas.openxmlformats.org/officeDocument/2006/bibliography"/>
  </ds:schemaRefs>
</ds:datastoreItem>
</file>

<file path=customXml/itemProps2.xml><?xml version="1.0" encoding="utf-8"?>
<ds:datastoreItem xmlns:ds="http://schemas.openxmlformats.org/officeDocument/2006/customXml" ds:itemID="{6993B8A6-6789-47D8-AA58-A9AB7F4FD84E}">
  <ds:schemaRefs>
    <ds:schemaRef ds:uri="http://schemas.microsoft.com/office/2006/documentManagement/types"/>
    <ds:schemaRef ds:uri="http://purl.org/dc/elements/1.1/"/>
    <ds:schemaRef ds:uri="http://schemas.openxmlformats.org/package/2006/metadata/core-properties"/>
    <ds:schemaRef ds:uri="dbf81e04-abea-4cfd-98ec-fb43081248b5"/>
    <ds:schemaRef ds:uri="http://schemas.microsoft.com/office/infopath/2007/PartnerControls"/>
    <ds:schemaRef ds:uri="http://purl.org/dc/terms/"/>
    <ds:schemaRef ds:uri="3af48c39-bf9c-43f1-8184-c9294fd92b5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4251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Benešová</dc:creator>
  <cp:keywords/>
  <dc:description/>
  <cp:lastModifiedBy>Všetečková Tereza</cp:lastModifiedBy>
  <cp:revision>2</cp:revision>
  <dcterms:created xsi:type="dcterms:W3CDTF">2025-04-17T11:30:00Z</dcterms:created>
  <dcterms:modified xsi:type="dcterms:W3CDTF">2025-04-17T11:30:00Z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