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CD" w:rsidRPr="007814AA" w:rsidRDefault="00173ACD" w:rsidP="007814AA">
      <w:pPr>
        <w:pStyle w:val="Nadpis1"/>
        <w:jc w:val="center"/>
        <w:rPr>
          <w:rFonts w:eastAsia="Times New Roman"/>
          <w:lang w:eastAsia="cs-CZ"/>
        </w:rPr>
      </w:pPr>
      <w:r w:rsidRPr="00536C9C">
        <w:rPr>
          <w:rFonts w:eastAsia="Times New Roman"/>
          <w:noProof/>
          <w:lang w:eastAsia="cs-CZ"/>
        </w:rPr>
        <w:t>101/U/25</w:t>
      </w:r>
    </w:p>
    <w:p w:rsidR="00173ACD" w:rsidRPr="007814AA" w:rsidRDefault="00173ACD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</w:rPr>
      </w:pPr>
    </w:p>
    <w:p w:rsidR="00173ACD" w:rsidRPr="00284A7B" w:rsidRDefault="00173AC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284A7B">
        <w:rPr>
          <w:rFonts w:ascii="Times New Roman" w:eastAsia="Times New Roman" w:hAnsi="Times New Roman" w:cs="Times New Roman"/>
          <w:b/>
          <w:noProof/>
          <w:color w:val="000000" w:themeColor="text1"/>
        </w:rPr>
        <w:t>KK01081/2025</w:t>
      </w:r>
    </w:p>
    <w:p w:rsidR="00173ACD" w:rsidRPr="00284A7B" w:rsidRDefault="00173AC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3ACD" w:rsidRPr="00284A7B" w:rsidRDefault="00173AC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284A7B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173ACD" w:rsidRPr="00284A7B" w:rsidRDefault="00173AC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173ACD" w:rsidRPr="00284A7B" w:rsidRDefault="00173AC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173ACD" w:rsidRPr="00284A7B" w:rsidRDefault="00173ACD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173ACD" w:rsidRPr="00284A7B" w:rsidRDefault="00173ACD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173ACD" w:rsidRPr="00284A7B" w:rsidRDefault="00173ACD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284A7B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284A7B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173ACD" w:rsidRPr="00284A7B" w:rsidRDefault="00173ACD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hAnsi="Times New Roman" w:cs="Times New Roman"/>
          <w:color w:val="000000" w:themeColor="text1"/>
        </w:rPr>
        <w:t>7882138002/5500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284A7B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284A7B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TJ KSNP Sedlec z.s.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bCs/>
          <w:noProof/>
          <w:color w:val="000000" w:themeColor="text1"/>
        </w:rPr>
        <w:t>Na Výfuku 148, 360 10 Karlovy Vary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bCs/>
          <w:noProof/>
          <w:color w:val="000000" w:themeColor="text1"/>
        </w:rPr>
        <w:t>49751701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284A7B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bCs/>
          <w:noProof/>
          <w:color w:val="000000" w:themeColor="text1"/>
        </w:rPr>
        <w:t>---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noProof/>
          <w:color w:val="000000" w:themeColor="text1"/>
        </w:rPr>
        <w:t>Milan Demjan</w:t>
      </w:r>
    </w:p>
    <w:p w:rsidR="00173ACD" w:rsidRPr="00284A7B" w:rsidRDefault="00173ACD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noProof/>
          <w:color w:val="000000" w:themeColor="text1"/>
        </w:rPr>
        <w:t>Raiffeisenbank a.s.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173ACD" w:rsidRPr="00284A7B" w:rsidRDefault="00173ACD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noProof/>
          <w:color w:val="000000" w:themeColor="text1"/>
        </w:rPr>
        <w:t>1023015509/5500</w:t>
      </w: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="003D6681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ab/>
      </w:r>
      <w:r w:rsidRPr="00284A7B">
        <w:rPr>
          <w:rFonts w:ascii="Times New Roman" w:eastAsia="Times New Roman" w:hAnsi="Times New Roman" w:cs="Times New Roman"/>
          <w:noProof/>
          <w:color w:val="000000" w:themeColor="text1"/>
        </w:rPr>
        <w:t>wya9dhr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73ACD" w:rsidRPr="00284A7B" w:rsidRDefault="00173ACD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173ACD" w:rsidRPr="00284A7B" w:rsidRDefault="00173AC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173ACD" w:rsidRPr="00284A7B" w:rsidRDefault="00173AC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173ACD" w:rsidRPr="00284A7B" w:rsidRDefault="00173ACD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173ACD" w:rsidRPr="00284A7B" w:rsidRDefault="00173ACD" w:rsidP="00173A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84A7B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173ACD" w:rsidRPr="00284A7B" w:rsidRDefault="00173ACD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73ACD" w:rsidRPr="00284A7B" w:rsidRDefault="00173ACD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73ACD" w:rsidRPr="00284A7B" w:rsidRDefault="00173AC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173ACD" w:rsidRPr="00284A7B" w:rsidRDefault="00173AC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173ACD" w:rsidRPr="00284A7B" w:rsidRDefault="00173ACD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173ACD" w:rsidRPr="00284A7B" w:rsidRDefault="00173ACD" w:rsidP="00173ACD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84A7B">
        <w:rPr>
          <w:snapToGrid w:val="0"/>
          <w:color w:val="000000" w:themeColor="text1"/>
          <w:sz w:val="22"/>
          <w:szCs w:val="22"/>
        </w:rPr>
        <w:t xml:space="preserve">na účel </w:t>
      </w:r>
      <w:r w:rsidRPr="00284A7B">
        <w:rPr>
          <w:color w:val="000000" w:themeColor="text1"/>
          <w:sz w:val="22"/>
          <w:szCs w:val="22"/>
        </w:rPr>
        <w:t>podle údajů uvedených v odstavci 2. tohoto článku.</w:t>
      </w:r>
    </w:p>
    <w:p w:rsidR="00173ACD" w:rsidRPr="00284A7B" w:rsidRDefault="00173ACD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lastRenderedPageBreak/>
        <w:t>Údaje o dotaci:</w:t>
      </w:r>
    </w:p>
    <w:p w:rsidR="00173ACD" w:rsidRPr="00284A7B" w:rsidRDefault="00173ACD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>Dotace se poskytuje v kalendářním roce:</w:t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b/>
          <w:color w:val="000000" w:themeColor="text1"/>
          <w:sz w:val="22"/>
          <w:szCs w:val="22"/>
        </w:rPr>
        <w:t>2025</w:t>
      </w:r>
    </w:p>
    <w:p w:rsidR="00173ACD" w:rsidRPr="00284A7B" w:rsidRDefault="00173ACD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>Dotace se poskytuje ve výši:</w:t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b/>
          <w:noProof/>
          <w:color w:val="000000" w:themeColor="text1"/>
          <w:sz w:val="22"/>
          <w:szCs w:val="22"/>
        </w:rPr>
        <w:t>94.000</w:t>
      </w:r>
      <w:r w:rsidRPr="00284A7B">
        <w:rPr>
          <w:b/>
          <w:color w:val="000000" w:themeColor="text1"/>
          <w:sz w:val="22"/>
          <w:szCs w:val="22"/>
        </w:rPr>
        <w:t xml:space="preserve"> Kč</w:t>
      </w:r>
    </w:p>
    <w:p w:rsidR="00173ACD" w:rsidRPr="00284A7B" w:rsidRDefault="00173ACD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 xml:space="preserve">(slovy: </w:t>
      </w:r>
      <w:r w:rsidRPr="00284A7B">
        <w:rPr>
          <w:noProof/>
          <w:color w:val="000000" w:themeColor="text1"/>
          <w:sz w:val="22"/>
          <w:szCs w:val="22"/>
        </w:rPr>
        <w:t>devadesát čtyři tisíc korun českých</w:t>
      </w:r>
      <w:r w:rsidRPr="00284A7B">
        <w:rPr>
          <w:color w:val="000000" w:themeColor="text1"/>
          <w:sz w:val="22"/>
          <w:szCs w:val="22"/>
        </w:rPr>
        <w:t>)</w:t>
      </w:r>
    </w:p>
    <w:p w:rsidR="00173ACD" w:rsidRPr="00284A7B" w:rsidRDefault="00173ACD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173ACD" w:rsidRPr="00284A7B" w:rsidRDefault="00173ACD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>Dotace se poskytuje na účel:</w:t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color w:val="000000" w:themeColor="text1"/>
          <w:sz w:val="22"/>
          <w:szCs w:val="22"/>
        </w:rPr>
        <w:tab/>
      </w:r>
    </w:p>
    <w:p w:rsidR="00173ACD" w:rsidRPr="00284A7B" w:rsidRDefault="00173ACD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284A7B">
        <w:rPr>
          <w:b/>
          <w:noProof/>
          <w:color w:val="000000" w:themeColor="text1"/>
          <w:sz w:val="22"/>
          <w:szCs w:val="22"/>
        </w:rPr>
        <w:t>Údržba fotbalového areálu TJ KSNP Sedlec v roce 2025</w:t>
      </w:r>
    </w:p>
    <w:p w:rsidR="00173ACD" w:rsidRPr="00284A7B" w:rsidRDefault="00173ACD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173ACD" w:rsidRPr="00284A7B" w:rsidRDefault="00173ACD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84A7B">
        <w:rPr>
          <w:color w:val="000000" w:themeColor="text1"/>
          <w:sz w:val="22"/>
          <w:szCs w:val="22"/>
        </w:rPr>
        <w:t>Platba dotace bude opatřena variabilním symbolem:</w:t>
      </w:r>
      <w:r w:rsidRPr="00284A7B">
        <w:rPr>
          <w:color w:val="000000" w:themeColor="text1"/>
          <w:sz w:val="22"/>
          <w:szCs w:val="22"/>
        </w:rPr>
        <w:tab/>
      </w:r>
      <w:r w:rsidRPr="00284A7B">
        <w:rPr>
          <w:noProof/>
          <w:color w:val="000000" w:themeColor="text1"/>
          <w:sz w:val="22"/>
          <w:szCs w:val="22"/>
        </w:rPr>
        <w:t>2510155008</w:t>
      </w: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173ACD" w:rsidRPr="00284A7B" w:rsidRDefault="00173ACD" w:rsidP="00173AC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4A7B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173ACD" w:rsidRPr="00284A7B" w:rsidRDefault="00173AC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173ACD" w:rsidRPr="00284A7B" w:rsidRDefault="00173ACD" w:rsidP="00173AC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84A7B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173ACD" w:rsidRPr="00284A7B" w:rsidRDefault="00173ACD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173ACD" w:rsidRPr="00284A7B" w:rsidRDefault="00173ACD" w:rsidP="00173AC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84A7B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284A7B">
        <w:rPr>
          <w:rFonts w:eastAsia="Times New Roman"/>
          <w:b/>
          <w:color w:val="000000" w:themeColor="text1"/>
          <w:lang w:eastAsia="cs-CZ"/>
        </w:rPr>
        <w:t>31. 1. 2026</w:t>
      </w:r>
      <w:r w:rsidRPr="00284A7B">
        <w:rPr>
          <w:rFonts w:eastAsia="Times New Roman"/>
          <w:color w:val="000000" w:themeColor="text1"/>
          <w:lang w:eastAsia="cs-CZ"/>
        </w:rPr>
        <w:t xml:space="preserve">. </w:t>
      </w:r>
      <w:r w:rsidRPr="00284A7B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284A7B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73ACD" w:rsidRPr="00284A7B" w:rsidRDefault="00173ACD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173ACD" w:rsidRPr="00284A7B" w:rsidRDefault="00173ACD" w:rsidP="00173AC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84A7B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284A7B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284A7B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284A7B">
        <w:rPr>
          <w:rFonts w:eastAsia="Times New Roman"/>
          <w:b/>
          <w:noProof/>
          <w:color w:val="000000" w:themeColor="text1"/>
          <w:lang w:eastAsia="cs-CZ"/>
        </w:rPr>
        <w:t>neinvestičního</w:t>
      </w:r>
      <w:r w:rsidRPr="00284A7B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284A7B">
        <w:rPr>
          <w:rFonts w:eastAsia="Times New Roman"/>
          <w:color w:val="000000" w:themeColor="text1"/>
          <w:lang w:eastAsia="cs-CZ"/>
        </w:rPr>
        <w:t xml:space="preserve">. </w:t>
      </w:r>
      <w:r w:rsidRPr="00284A7B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173ACD" w:rsidRPr="00284A7B" w:rsidRDefault="00173ACD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73ACD" w:rsidRPr="00284A7B" w:rsidRDefault="00173ACD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173ACD" w:rsidRPr="00284A7B" w:rsidRDefault="00173AC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84A7B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173ACD" w:rsidRPr="00284A7B" w:rsidRDefault="00173ACD" w:rsidP="00173ACD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173ACD" w:rsidRPr="00284A7B" w:rsidRDefault="00173ACD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284A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73ACD" w:rsidRPr="00284A7B" w:rsidRDefault="00173AC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284A7B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284A7B">
        <w:t>Dále příjemce tyto prostředky nesmí použít na nezpůsobilé výdaje, které z dotace nelze hradit dle pokynů.</w:t>
      </w:r>
    </w:p>
    <w:p w:rsidR="00173ACD" w:rsidRPr="00284A7B" w:rsidRDefault="00173ACD" w:rsidP="00A06CB6">
      <w:pPr>
        <w:spacing w:after="0" w:line="240" w:lineRule="auto"/>
        <w:rPr>
          <w:rFonts w:ascii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284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84A7B">
        <w:rPr>
          <w:rFonts w:ascii="Times New Roman" w:eastAsia="Arial Unicode MS" w:hAnsi="Times New Roman" w:cs="Times New Roman"/>
        </w:rPr>
        <w:t>.</w:t>
      </w:r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284A7B">
        <w:rPr>
          <w:rFonts w:ascii="Times New Roman" w:eastAsia="Arial Unicode MS" w:hAnsi="Times New Roman" w:cs="Times New Roman"/>
        </w:rPr>
        <w:t>administrujícímu</w:t>
      </w:r>
      <w:proofErr w:type="spellEnd"/>
      <w:r w:rsidRPr="00284A7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284A7B">
        <w:rPr>
          <w:rFonts w:ascii="Times New Roman" w:eastAsia="Arial Unicode MS" w:hAnsi="Times New Roman" w:cs="Times New Roman"/>
          <w:b/>
        </w:rPr>
        <w:t>31. 1. 2026</w:t>
      </w:r>
      <w:r w:rsidRPr="00284A7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284A7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284A7B">
        <w:rPr>
          <w:rFonts w:ascii="Times New Roman" w:eastAsia="Arial Unicode MS" w:hAnsi="Times New Roman" w:cs="Times New Roman"/>
        </w:rPr>
        <w:t>.</w:t>
      </w:r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284A7B">
        <w:rPr>
          <w:rFonts w:ascii="Times New Roman" w:eastAsia="Arial Unicode MS" w:hAnsi="Times New Roman" w:cs="Times New Roman"/>
        </w:rPr>
        <w:t>administrujícímu</w:t>
      </w:r>
      <w:proofErr w:type="spellEnd"/>
      <w:r w:rsidRPr="00284A7B">
        <w:rPr>
          <w:rFonts w:ascii="Times New Roman" w:eastAsia="Arial Unicode MS" w:hAnsi="Times New Roman" w:cs="Times New Roman"/>
        </w:rPr>
        <w:t xml:space="preserve"> odboru </w:t>
      </w:r>
      <w:r w:rsidRPr="00284A7B">
        <w:rPr>
          <w:rFonts w:ascii="Times New Roman" w:hAnsi="Times New Roman" w:cs="Times New Roman"/>
        </w:rPr>
        <w:t>také doklady dle čl. I odst. 1 pokynů.</w:t>
      </w:r>
    </w:p>
    <w:p w:rsidR="00173ACD" w:rsidRPr="00284A7B" w:rsidRDefault="00173AC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284A7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284A7B">
        <w:rPr>
          <w:rFonts w:ascii="Times New Roman" w:eastAsia="Arial Unicode MS" w:hAnsi="Times New Roman" w:cs="Times New Roman"/>
        </w:rPr>
        <w:t>.</w:t>
      </w:r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284A7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73ACD" w:rsidRPr="00284A7B" w:rsidRDefault="00173AC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73ACD" w:rsidRPr="00284A7B" w:rsidRDefault="00173AC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Článek VI.</w:t>
      </w: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173ACD" w:rsidRPr="00284A7B" w:rsidRDefault="00173AC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284A7B">
        <w:rPr>
          <w:rFonts w:ascii="Times New Roman" w:eastAsia="Arial Unicode MS" w:hAnsi="Times New Roman" w:cs="Times New Roman"/>
        </w:rPr>
        <w:t>administrující</w:t>
      </w:r>
      <w:proofErr w:type="spellEnd"/>
      <w:r w:rsidRPr="00284A7B">
        <w:rPr>
          <w:rFonts w:ascii="Times New Roman" w:eastAsia="Arial Unicode MS" w:hAnsi="Times New Roman" w:cs="Times New Roman"/>
        </w:rPr>
        <w:t xml:space="preserve"> odbor</w:t>
      </w:r>
      <w:r w:rsidRPr="00284A7B">
        <w:rPr>
          <w:rFonts w:ascii="Times New Roman" w:eastAsia="Arial Unicode MS" w:hAnsi="Times New Roman" w:cs="Times New Roman"/>
          <w:i/>
        </w:rPr>
        <w:t xml:space="preserve"> </w:t>
      </w:r>
      <w:r w:rsidRPr="00284A7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73ACD" w:rsidRPr="00284A7B" w:rsidRDefault="00173AC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3ACD" w:rsidRPr="00284A7B" w:rsidRDefault="00173ACD" w:rsidP="00173A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284A7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73ACD" w:rsidRPr="00284A7B" w:rsidRDefault="00173AC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84A7B">
        <w:rPr>
          <w:rFonts w:ascii="Times New Roman" w:eastAsia="Arial Unicode MS" w:hAnsi="Times New Roman" w:cs="Times New Roman"/>
          <w:b/>
          <w:bCs/>
        </w:rPr>
        <w:t>Článek VII.</w:t>
      </w: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284A7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73ACD" w:rsidRPr="00284A7B" w:rsidRDefault="00173ACD" w:rsidP="00173AC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284A7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284A7B">
        <w:rPr>
          <w:rFonts w:ascii="Times New Roman" w:hAnsi="Times New Roman" w:cs="Times New Roman"/>
        </w:rPr>
        <w:t xml:space="preserve"> kontrolovat dodržení podmínek, za nichž byla dotace poskytnuta</w:t>
      </w:r>
      <w:r w:rsidRPr="00284A7B">
        <w:rPr>
          <w:rFonts w:ascii="Times New Roman" w:hAnsi="Times New Roman" w:cs="Times New Roman"/>
          <w:strike/>
        </w:rPr>
        <w:t xml:space="preserve"> </w:t>
      </w:r>
      <w:r w:rsidRPr="00284A7B">
        <w:rPr>
          <w:rFonts w:ascii="Times New Roman" w:hAnsi="Times New Roman" w:cs="Times New Roman"/>
        </w:rPr>
        <w:t>a příjemce je povinen tuto kontrolu strpět</w:t>
      </w:r>
      <w:r w:rsidRPr="00284A7B">
        <w:rPr>
          <w:rFonts w:ascii="Times New Roman" w:eastAsia="Times New Roman" w:hAnsi="Times New Roman" w:cs="Times New Roman"/>
        </w:rPr>
        <w:t>.</w:t>
      </w:r>
    </w:p>
    <w:p w:rsidR="00173ACD" w:rsidRPr="00284A7B" w:rsidRDefault="00173AC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3ACD" w:rsidRPr="00284A7B" w:rsidRDefault="00173AC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3ACD" w:rsidRPr="00284A7B" w:rsidRDefault="00173AC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84A7B">
        <w:rPr>
          <w:rFonts w:ascii="Times New Roman" w:eastAsia="Times New Roman" w:hAnsi="Times New Roman" w:cs="Times New Roman"/>
          <w:b/>
        </w:rPr>
        <w:t>Článek VIII.</w:t>
      </w:r>
    </w:p>
    <w:p w:rsidR="00173ACD" w:rsidRPr="00284A7B" w:rsidRDefault="00173AC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284A7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73ACD" w:rsidRPr="00284A7B" w:rsidRDefault="00173ACD" w:rsidP="00173AC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84A7B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73ACD" w:rsidRPr="00284A7B" w:rsidRDefault="00173AC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3ACD" w:rsidRPr="00284A7B" w:rsidRDefault="00173ACD" w:rsidP="00173AC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84A7B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73ACD" w:rsidRPr="00284A7B" w:rsidRDefault="00173AC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3ACD" w:rsidRPr="00284A7B" w:rsidRDefault="00173ACD" w:rsidP="00173AC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84A7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73ACD" w:rsidRPr="00284A7B" w:rsidRDefault="00173AC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3ACD" w:rsidRPr="00284A7B" w:rsidRDefault="00173ACD" w:rsidP="00173AC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284A7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284A7B">
        <w:rPr>
          <w:rFonts w:eastAsia="Times New Roman"/>
          <w:bCs/>
          <w:strike/>
          <w:lang w:eastAsia="cs-CZ"/>
        </w:rPr>
        <w:t>a</w:t>
      </w:r>
      <w:r w:rsidRPr="00284A7B">
        <w:rPr>
          <w:rFonts w:eastAsia="Times New Roman"/>
          <w:bCs/>
          <w:lang w:eastAsia="cs-CZ"/>
        </w:rPr>
        <w:t xml:space="preserve"> opatří je variabilním symbolem </w:t>
      </w:r>
      <w:r w:rsidRPr="00284A7B">
        <w:rPr>
          <w:rFonts w:eastAsia="Arial Unicode MS"/>
          <w:lang w:eastAsia="cs-CZ"/>
        </w:rPr>
        <w:t>uvedeným v čl. II. odst. 2</w:t>
      </w:r>
      <w:r w:rsidRPr="00284A7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73ACD" w:rsidRPr="00284A7B" w:rsidRDefault="00173AC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4A7B" w:rsidRDefault="00284A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84A7B" w:rsidRDefault="00284A7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73ACD" w:rsidRPr="00284A7B" w:rsidRDefault="00173ACD" w:rsidP="00173AC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73ACD" w:rsidRPr="00284A7B" w:rsidRDefault="00173AC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3ACD" w:rsidRPr="00284A7B" w:rsidRDefault="00173AC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Článek X.</w:t>
      </w:r>
    </w:p>
    <w:p w:rsidR="00173ACD" w:rsidRPr="00284A7B" w:rsidRDefault="00173AC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73ACD" w:rsidRPr="00284A7B" w:rsidRDefault="00173ACD" w:rsidP="00173AC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73ACD" w:rsidRPr="00284A7B" w:rsidRDefault="00173ACD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3ACD" w:rsidRPr="00284A7B" w:rsidRDefault="00173ACD" w:rsidP="00284A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173ACD" w:rsidRPr="00284A7B" w:rsidRDefault="00173AC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3ACD" w:rsidRPr="00284A7B" w:rsidRDefault="00173AC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3ACD" w:rsidRPr="00284A7B" w:rsidRDefault="00173AC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3ACD" w:rsidRPr="00284A7B" w:rsidRDefault="00173AC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Článek XI.</w:t>
      </w:r>
    </w:p>
    <w:p w:rsidR="00173ACD" w:rsidRPr="00284A7B" w:rsidRDefault="00173AC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284A7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73ACD" w:rsidRPr="00284A7B" w:rsidRDefault="00173ACD" w:rsidP="00173AC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284A7B">
        <w:rPr>
          <w:rFonts w:ascii="Times New Roman" w:eastAsia="Times New Roman" w:hAnsi="Times New Roman" w:cs="Times New Roman"/>
        </w:rPr>
        <w:t>administrující</w:t>
      </w:r>
      <w:proofErr w:type="spellEnd"/>
      <w:r w:rsidRPr="00284A7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73ACD" w:rsidRPr="00284A7B" w:rsidRDefault="00173ACD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284A7B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284A7B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284A7B">
        <w:rPr>
          <w:rFonts w:ascii="Times New Roman" w:eastAsia="Times New Roman" w:hAnsi="Times New Roman" w:cs="Times New Roman"/>
        </w:rPr>
        <w:t>.</w:t>
      </w:r>
    </w:p>
    <w:p w:rsidR="00173ACD" w:rsidRPr="00284A7B" w:rsidRDefault="00173AC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284A7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173ACD" w:rsidRPr="00284A7B" w:rsidRDefault="00173ACD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3ACD" w:rsidRPr="00284A7B" w:rsidRDefault="00173ACD" w:rsidP="00173AC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284A7B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284A7B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173ACD" w:rsidRPr="00284A7B" w:rsidRDefault="00173ACD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3ACD" w:rsidRPr="00284A7B" w:rsidRDefault="00173ACD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73ACD" w:rsidRPr="00284A7B" w:rsidTr="00D52C39">
        <w:trPr>
          <w:trHeight w:val="644"/>
        </w:trPr>
        <w:tc>
          <w:tcPr>
            <w:tcW w:w="2265" w:type="dxa"/>
            <w:vAlign w:val="center"/>
          </w:tcPr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73ACD" w:rsidRPr="00284A7B" w:rsidRDefault="00173AC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73ACD" w:rsidRPr="00284A7B" w:rsidRDefault="00173AC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73ACD" w:rsidRPr="00284A7B" w:rsidRDefault="00173AC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73ACD" w:rsidRPr="00284A7B" w:rsidRDefault="00173AC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73ACD" w:rsidRPr="00284A7B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73ACD" w:rsidRPr="00284A7B" w:rsidRDefault="00173ACD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173ACD" w:rsidRPr="00284A7B" w:rsidRDefault="00173ACD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173ACD" w:rsidRDefault="00173ACD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284A7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284A7B" w:rsidRDefault="00284A7B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84A7B" w:rsidRPr="00284A7B" w:rsidRDefault="00284A7B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3ACD" w:rsidRPr="00284A7B" w:rsidRDefault="00173AC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3ACD" w:rsidRPr="00284A7B" w:rsidRDefault="00173AC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284A7B">
              <w:rPr>
                <w:rFonts w:ascii="Times New Roman" w:eastAsia="Times New Roman" w:hAnsi="Times New Roman" w:cs="Times New Roman"/>
              </w:rPr>
              <w:t>příjemce</w:t>
            </w:r>
          </w:p>
          <w:p w:rsidR="00173ACD" w:rsidRPr="00284A7B" w:rsidRDefault="00173ACD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05B5" w:rsidRPr="00284A7B" w:rsidRDefault="00CC05B5">
      <w:pPr>
        <w:rPr>
          <w:rFonts w:ascii="Times New Roman" w:hAnsi="Times New Roman" w:cs="Times New Roman"/>
        </w:rPr>
      </w:pPr>
    </w:p>
    <w:sectPr w:rsidR="00CC05B5" w:rsidRPr="0028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1DF21B0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4C9A07CC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A87C39EA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D"/>
    <w:rsid w:val="00140AB8"/>
    <w:rsid w:val="00173ACD"/>
    <w:rsid w:val="00284A7B"/>
    <w:rsid w:val="003D6681"/>
    <w:rsid w:val="00C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5A2D"/>
  <w15:chartTrackingRefBased/>
  <w15:docId w15:val="{4875B0A4-6829-4393-81F0-190E4D0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3ACD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3AC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7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73AC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73AC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3AC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2164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2025-04-10T13:13:00Z</dcterms:created>
  <dcterms:modified xsi:type="dcterms:W3CDTF">2025-04-10T13:13:00Z</dcterms:modified>
</cp:coreProperties>
</file>