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44F1E"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43C199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10AEEB6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189D30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F7213C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66E9244"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AEDF8A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6699A48"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C506DB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48CAEE3"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41E0BEA"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FBBD47D"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3D3C05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D877A7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172EAEB"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Centrum vzdělávání a volného času Duhové klubíčko, </w:t>
      </w:r>
      <w:proofErr w:type="spellStart"/>
      <w:r w:rsidR="00333655">
        <w:rPr>
          <w:rFonts w:ascii="Arial" w:hAnsi="Arial" w:cs="Arial"/>
          <w:b/>
          <w:lang w:eastAsia="en-US"/>
        </w:rPr>
        <w:t>z.s</w:t>
      </w:r>
      <w:proofErr w:type="spellEnd"/>
      <w:r w:rsidR="00333655">
        <w:rPr>
          <w:rFonts w:ascii="Arial" w:hAnsi="Arial" w:cs="Arial"/>
          <w:b/>
          <w:lang w:eastAsia="en-US"/>
        </w:rPr>
        <w:t>.</w:t>
      </w:r>
    </w:p>
    <w:p w14:paraId="10AB2D97" w14:textId="746F7299"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proofErr w:type="spellStart"/>
      <w:r>
        <w:rPr>
          <w:rFonts w:ascii="Arial" w:hAnsi="Arial" w:cs="Arial"/>
          <w:lang w:eastAsia="en-US"/>
        </w:rPr>
        <w:t>Hartigova</w:t>
      </w:r>
      <w:proofErr w:type="spellEnd"/>
      <w:r>
        <w:rPr>
          <w:rFonts w:ascii="Arial" w:hAnsi="Arial" w:cs="Arial"/>
          <w:lang w:eastAsia="en-US"/>
        </w:rPr>
        <w:t xml:space="preserve"> 2458/245, Žižkov, 130 00 Praha 3</w:t>
      </w:r>
    </w:p>
    <w:p w14:paraId="1200A2C5"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22675299</w:t>
      </w:r>
    </w:p>
    <w:p w14:paraId="3D7119C9" w14:textId="60D1388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Jan</w:t>
      </w:r>
      <w:r w:rsidR="00CE42B1">
        <w:rPr>
          <w:rFonts w:ascii="Arial" w:hAnsi="Arial" w:cs="Arial"/>
          <w:lang w:eastAsia="en-US"/>
        </w:rPr>
        <w:t>ou</w:t>
      </w:r>
      <w:r w:rsidR="00333655">
        <w:rPr>
          <w:rFonts w:ascii="Arial" w:hAnsi="Arial" w:cs="Arial"/>
          <w:lang w:eastAsia="en-US"/>
        </w:rPr>
        <w:t xml:space="preserve"> </w:t>
      </w:r>
      <w:proofErr w:type="spellStart"/>
      <w:r w:rsidR="00333655">
        <w:rPr>
          <w:rFonts w:ascii="Arial" w:hAnsi="Arial" w:cs="Arial"/>
          <w:lang w:eastAsia="en-US"/>
        </w:rPr>
        <w:t>Vosick</w:t>
      </w:r>
      <w:r w:rsidR="00CE42B1">
        <w:rPr>
          <w:rFonts w:ascii="Arial" w:hAnsi="Arial" w:cs="Arial"/>
          <w:lang w:eastAsia="en-US"/>
        </w:rPr>
        <w:t>ou</w:t>
      </w:r>
      <w:proofErr w:type="spellEnd"/>
      <w:r w:rsidR="00333655">
        <w:rPr>
          <w:rFonts w:ascii="Arial" w:hAnsi="Arial" w:cs="Arial"/>
          <w:lang w:eastAsia="en-US"/>
        </w:rPr>
        <w:t>, předsedkyn</w:t>
      </w:r>
      <w:r w:rsidR="00CE42B1">
        <w:rPr>
          <w:rFonts w:ascii="Arial" w:hAnsi="Arial" w:cs="Arial"/>
          <w:lang w:eastAsia="en-US"/>
        </w:rPr>
        <w:t>í</w:t>
      </w:r>
    </w:p>
    <w:p w14:paraId="36F71308"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18267 vedenou u Městského soudu v Praze</w:t>
      </w:r>
    </w:p>
    <w:p w14:paraId="3FA1D9AC"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2110427389</w:t>
      </w:r>
      <w:r w:rsidR="00A20D78">
        <w:rPr>
          <w:rFonts w:ascii="Arial" w:hAnsi="Arial" w:cs="Arial"/>
          <w:lang w:eastAsia="en-US"/>
        </w:rPr>
        <w:t>/</w:t>
      </w:r>
      <w:r w:rsidR="00333655">
        <w:rPr>
          <w:rFonts w:ascii="Arial" w:hAnsi="Arial" w:cs="Arial"/>
          <w:lang w:eastAsia="en-US"/>
        </w:rPr>
        <w:t>0800</w:t>
      </w:r>
    </w:p>
    <w:p w14:paraId="3F286510"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BB9FEE4" w14:textId="77777777" w:rsidR="007236D7" w:rsidRPr="007236D7" w:rsidRDefault="007236D7" w:rsidP="007236D7">
      <w:pPr>
        <w:spacing w:before="60"/>
        <w:ind w:left="2552" w:hanging="2520"/>
        <w:jc w:val="both"/>
        <w:rPr>
          <w:rFonts w:ascii="Arial" w:hAnsi="Arial" w:cs="Arial"/>
        </w:rPr>
      </w:pPr>
    </w:p>
    <w:p w14:paraId="79742FC4"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959623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519ED7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EB7B017"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67EB55AB"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4A426FF1" w14:textId="07E8F232"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55</w:t>
      </w:r>
      <w:r w:rsidR="00CE42B1">
        <w:rPr>
          <w:rFonts w:ascii="Arial" w:hAnsi="Arial" w:cs="Arial"/>
          <w:b/>
          <w:bCs/>
          <w:iCs/>
        </w:rPr>
        <w:t> </w:t>
      </w:r>
      <w:r w:rsidR="005C0443">
        <w:rPr>
          <w:rFonts w:ascii="Arial" w:hAnsi="Arial" w:cs="Arial"/>
          <w:b/>
          <w:bCs/>
          <w:iCs/>
        </w:rPr>
        <w:t>000</w:t>
      </w:r>
      <w:r w:rsidR="00CE42B1">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Padesátpěttisíc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CE42B1">
        <w:rPr>
          <w:rFonts w:ascii="Arial" w:hAnsi="Arial" w:cs="Arial"/>
          <w:lang w:eastAsia="en-US"/>
        </w:rPr>
        <w:br/>
      </w:r>
      <w:r w:rsidRPr="00607CE1">
        <w:rPr>
          <w:rFonts w:ascii="Arial" w:hAnsi="Arial" w:cs="Arial"/>
          <w:lang w:eastAsia="en-US"/>
        </w:rPr>
        <w:t>č. 204 ze dne 17. 12. 2024.</w:t>
      </w:r>
    </w:p>
    <w:p w14:paraId="71CD3CD3" w14:textId="77777777" w:rsidR="00607CE1" w:rsidRPr="00607CE1" w:rsidRDefault="00607CE1" w:rsidP="00607CE1">
      <w:pPr>
        <w:spacing w:before="60"/>
        <w:ind w:left="284"/>
        <w:contextualSpacing/>
        <w:jc w:val="both"/>
        <w:rPr>
          <w:rFonts w:ascii="Arial" w:hAnsi="Arial" w:cs="Arial"/>
          <w:lang w:eastAsia="en-US"/>
        </w:rPr>
      </w:pPr>
    </w:p>
    <w:p w14:paraId="69A36768" w14:textId="0EA020E3"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3CC2EB41" w14:textId="77777777" w:rsidR="00607CE1" w:rsidRPr="00607CE1" w:rsidRDefault="00607CE1" w:rsidP="00607CE1">
      <w:pPr>
        <w:spacing w:before="60"/>
        <w:ind w:left="284"/>
        <w:contextualSpacing/>
        <w:jc w:val="both"/>
        <w:rPr>
          <w:rFonts w:ascii="Arial" w:hAnsi="Arial" w:cs="Arial"/>
          <w:lang w:eastAsia="en-US"/>
        </w:rPr>
      </w:pPr>
    </w:p>
    <w:p w14:paraId="1CC7FABA" w14:textId="301A6B33"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3EEA6A71"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Dostaňme děti z ulic XV.</w:t>
      </w:r>
    </w:p>
    <w:p w14:paraId="420245B8" w14:textId="77777777" w:rsidR="00607CE1" w:rsidRPr="00607CE1" w:rsidRDefault="00607CE1" w:rsidP="00607CE1">
      <w:pPr>
        <w:spacing w:before="60"/>
        <w:ind w:left="284"/>
        <w:contextualSpacing/>
        <w:rPr>
          <w:rFonts w:ascii="Arial" w:hAnsi="Arial" w:cs="Arial"/>
          <w:lang w:eastAsia="en-US"/>
        </w:rPr>
      </w:pPr>
    </w:p>
    <w:p w14:paraId="13EFD400" w14:textId="77777777" w:rsidR="00CE42B1" w:rsidRDefault="00CE42B1" w:rsidP="00607CE1">
      <w:pPr>
        <w:spacing w:before="60"/>
        <w:ind w:left="284"/>
        <w:contextualSpacing/>
        <w:rPr>
          <w:rFonts w:ascii="Arial" w:hAnsi="Arial" w:cs="Arial"/>
          <w:b/>
          <w:bCs/>
          <w:lang w:eastAsia="en-US"/>
        </w:rPr>
      </w:pPr>
    </w:p>
    <w:p w14:paraId="67E0902F" w14:textId="77777777" w:rsidR="00CE42B1" w:rsidRDefault="00CE42B1" w:rsidP="00607CE1">
      <w:pPr>
        <w:spacing w:before="60"/>
        <w:ind w:left="284"/>
        <w:contextualSpacing/>
        <w:rPr>
          <w:rFonts w:ascii="Arial" w:hAnsi="Arial" w:cs="Arial"/>
          <w:b/>
          <w:bCs/>
          <w:lang w:eastAsia="en-US"/>
        </w:rPr>
      </w:pPr>
    </w:p>
    <w:p w14:paraId="6C39876C" w14:textId="177468AE"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760D236E" w14:textId="77777777" w:rsidR="00607CE1" w:rsidRDefault="005C0443" w:rsidP="00CE42B1">
      <w:pPr>
        <w:spacing w:before="60"/>
        <w:ind w:left="284"/>
        <w:contextualSpacing/>
        <w:jc w:val="both"/>
        <w:rPr>
          <w:rFonts w:ascii="Arial" w:hAnsi="Arial" w:cs="Arial"/>
          <w:lang w:eastAsia="en-US"/>
        </w:rPr>
      </w:pPr>
      <w:r>
        <w:rPr>
          <w:rFonts w:ascii="Arial" w:hAnsi="Arial" w:cs="Arial"/>
          <w:lang w:eastAsia="en-US"/>
        </w:rPr>
        <w:t xml:space="preserve">nájem (tělocvičen, tábořiště, penziony), vstupy, doprava (BUS, </w:t>
      </w:r>
      <w:proofErr w:type="gramStart"/>
      <w:r>
        <w:rPr>
          <w:rFonts w:ascii="Arial" w:hAnsi="Arial" w:cs="Arial"/>
          <w:lang w:eastAsia="en-US"/>
        </w:rPr>
        <w:t>MHD,PID</w:t>
      </w:r>
      <w:proofErr w:type="gramEnd"/>
      <w:r>
        <w:rPr>
          <w:rFonts w:ascii="Arial" w:hAnsi="Arial" w:cs="Arial"/>
          <w:lang w:eastAsia="en-US"/>
        </w:rPr>
        <w:t>,ČD), sportovní pomůcky, výtvarné potřeby</w:t>
      </w:r>
    </w:p>
    <w:p w14:paraId="7115340F" w14:textId="77777777" w:rsidR="00607CE1" w:rsidRPr="00607CE1" w:rsidRDefault="00607CE1" w:rsidP="00607CE1">
      <w:pPr>
        <w:spacing w:before="60"/>
        <w:ind w:left="284"/>
        <w:contextualSpacing/>
        <w:rPr>
          <w:rFonts w:ascii="Arial" w:hAnsi="Arial" w:cs="Arial"/>
          <w:lang w:eastAsia="en-US"/>
        </w:rPr>
      </w:pPr>
    </w:p>
    <w:p w14:paraId="557B2274"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FE5917B" w14:textId="77777777" w:rsidR="00607CE1" w:rsidRPr="00607CE1" w:rsidRDefault="00607CE1" w:rsidP="00607CE1">
      <w:pPr>
        <w:tabs>
          <w:tab w:val="left" w:pos="3600"/>
        </w:tabs>
        <w:spacing w:before="60"/>
        <w:jc w:val="both"/>
        <w:rPr>
          <w:rFonts w:ascii="Arial" w:hAnsi="Arial" w:cs="Arial"/>
        </w:rPr>
      </w:pPr>
    </w:p>
    <w:p w14:paraId="550B179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2595CCA9"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7ED93513"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DD61741" w14:textId="77777777" w:rsidR="00607CE1" w:rsidRPr="00607CE1" w:rsidRDefault="00607CE1" w:rsidP="00607CE1">
      <w:pPr>
        <w:spacing w:before="120" w:after="120"/>
        <w:rPr>
          <w:rFonts w:ascii="Arial" w:hAnsi="Arial" w:cs="Arial"/>
          <w:b/>
        </w:rPr>
      </w:pPr>
    </w:p>
    <w:p w14:paraId="4947147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46E9232C"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78F7382E"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3F333DD0" w14:textId="77777777" w:rsidR="00607CE1" w:rsidRPr="00607CE1" w:rsidRDefault="00607CE1" w:rsidP="00607CE1">
      <w:pPr>
        <w:jc w:val="both"/>
        <w:rPr>
          <w:rFonts w:ascii="Arial" w:hAnsi="Arial" w:cs="Arial"/>
        </w:rPr>
      </w:pPr>
    </w:p>
    <w:p w14:paraId="2BD72D34"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78EDF928" w14:textId="77777777" w:rsidR="00607CE1" w:rsidRPr="00607CE1" w:rsidRDefault="00607CE1" w:rsidP="00607CE1">
      <w:pPr>
        <w:jc w:val="both"/>
        <w:rPr>
          <w:rFonts w:ascii="Arial" w:hAnsi="Arial" w:cs="Arial"/>
        </w:rPr>
      </w:pPr>
    </w:p>
    <w:p w14:paraId="5C7C687E"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2BC19872" w14:textId="77777777" w:rsidR="00607CE1" w:rsidRPr="00607CE1" w:rsidRDefault="00607CE1" w:rsidP="00607CE1">
      <w:pPr>
        <w:jc w:val="both"/>
        <w:rPr>
          <w:rFonts w:ascii="Arial" w:hAnsi="Arial" w:cs="Arial"/>
        </w:rPr>
      </w:pPr>
    </w:p>
    <w:p w14:paraId="3D020BC1"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1289C9C0"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B0D8E09"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620ECD74" w14:textId="77777777" w:rsidR="00607CE1" w:rsidRPr="00607CE1" w:rsidRDefault="00607CE1" w:rsidP="00607CE1">
      <w:pPr>
        <w:contextualSpacing/>
        <w:jc w:val="both"/>
        <w:rPr>
          <w:rFonts w:ascii="Arial" w:hAnsi="Arial" w:cs="Arial"/>
          <w:lang w:eastAsia="en-US"/>
        </w:rPr>
      </w:pPr>
    </w:p>
    <w:p w14:paraId="6CECC157"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51C21D84" w14:textId="77777777" w:rsidR="00607CE1" w:rsidRPr="00607CE1" w:rsidRDefault="00607CE1" w:rsidP="00607CE1">
      <w:pPr>
        <w:contextualSpacing/>
        <w:jc w:val="both"/>
        <w:rPr>
          <w:rFonts w:ascii="Arial" w:hAnsi="Arial" w:cs="Arial"/>
          <w:lang w:eastAsia="en-US"/>
        </w:rPr>
      </w:pPr>
    </w:p>
    <w:p w14:paraId="74374537"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767357C" w14:textId="77777777" w:rsidR="00607CE1" w:rsidRPr="00607CE1" w:rsidRDefault="00607CE1" w:rsidP="00607CE1">
      <w:pPr>
        <w:contextualSpacing/>
        <w:jc w:val="both"/>
        <w:rPr>
          <w:rFonts w:ascii="Arial" w:hAnsi="Arial" w:cs="Arial"/>
          <w:lang w:eastAsia="en-US"/>
        </w:rPr>
      </w:pPr>
    </w:p>
    <w:p w14:paraId="1D7B9C1B" w14:textId="2D084506"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CE42B1">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A208B48" w14:textId="77777777" w:rsidR="00607CE1" w:rsidRPr="00607CE1" w:rsidRDefault="00607CE1" w:rsidP="00607CE1">
      <w:pPr>
        <w:spacing w:before="60"/>
        <w:jc w:val="both"/>
        <w:rPr>
          <w:rFonts w:ascii="Arial" w:hAnsi="Arial" w:cs="Arial"/>
          <w:i/>
          <w:color w:val="00B050"/>
        </w:rPr>
      </w:pPr>
    </w:p>
    <w:p w14:paraId="3D8C09F8"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40674D81" w14:textId="77777777" w:rsidR="00607CE1" w:rsidRPr="00607CE1" w:rsidRDefault="00607CE1" w:rsidP="00607CE1">
      <w:pPr>
        <w:spacing w:before="60"/>
        <w:jc w:val="both"/>
        <w:rPr>
          <w:rFonts w:ascii="Arial" w:hAnsi="Arial" w:cs="Arial"/>
        </w:rPr>
      </w:pPr>
    </w:p>
    <w:p w14:paraId="5615229B"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03DD7EDC" w14:textId="77777777" w:rsidR="00607CE1" w:rsidRPr="00607CE1" w:rsidRDefault="00607CE1" w:rsidP="00607CE1">
      <w:pPr>
        <w:spacing w:before="60"/>
        <w:jc w:val="both"/>
        <w:rPr>
          <w:rFonts w:ascii="Arial" w:hAnsi="Arial" w:cs="Arial"/>
        </w:rPr>
      </w:pPr>
    </w:p>
    <w:p w14:paraId="63587CA3"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54B25454" w14:textId="77777777" w:rsidR="00607CE1" w:rsidRPr="00607CE1" w:rsidRDefault="00607CE1" w:rsidP="00607CE1">
      <w:pPr>
        <w:spacing w:beforeLines="50" w:before="120" w:afterLines="50" w:after="120"/>
        <w:rPr>
          <w:rFonts w:ascii="Arial" w:hAnsi="Arial" w:cs="Arial"/>
          <w:b/>
        </w:rPr>
      </w:pPr>
    </w:p>
    <w:p w14:paraId="5859EF8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0D48210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23271E53"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2EC30C67" w14:textId="77777777" w:rsidR="00607CE1" w:rsidRPr="00607CE1" w:rsidRDefault="00607CE1" w:rsidP="00607CE1">
      <w:pPr>
        <w:spacing w:beforeLines="50" w:before="120" w:afterLines="50" w:after="120"/>
        <w:rPr>
          <w:rFonts w:ascii="Arial" w:hAnsi="Arial" w:cs="Arial"/>
          <w:b/>
        </w:rPr>
      </w:pPr>
    </w:p>
    <w:p w14:paraId="0BBF9261"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4F5F473D"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153CCB40"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584E12CA" w14:textId="77777777" w:rsidR="00607CE1" w:rsidRPr="00CE42B1" w:rsidRDefault="00607CE1" w:rsidP="00607CE1">
      <w:pPr>
        <w:spacing w:before="60"/>
        <w:jc w:val="both"/>
        <w:rPr>
          <w:rFonts w:ascii="Arial" w:hAnsi="Arial" w:cs="Arial"/>
          <w:sz w:val="16"/>
          <w:szCs w:val="16"/>
        </w:rPr>
      </w:pPr>
    </w:p>
    <w:p w14:paraId="4B568EAF" w14:textId="314CCAE0"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2ACA4C4"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4439E13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7B812DE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25C9EE1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4EC01B82" w14:textId="77777777" w:rsidR="00607CE1" w:rsidRPr="00CE42B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3AEC2FA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11EDFDCE"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22E8846"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7E2EC75C"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63A2FDD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7EF1372F" w14:textId="77777777" w:rsidR="00607CE1" w:rsidRPr="00CE42B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6DEFF9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3400CF20" w14:textId="77777777" w:rsidR="00607CE1" w:rsidRPr="00CE42B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E16D51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6CF9C4B8" w14:textId="77777777" w:rsidR="00607CE1" w:rsidRPr="00CE42B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4FCC03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2F6754CD" w14:textId="77777777" w:rsidR="00607CE1" w:rsidRPr="00CE42B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A2D0D3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D61FC63" w14:textId="77777777" w:rsidR="00607CE1" w:rsidRPr="00CE42B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31C14E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786BD8A" w14:textId="2D50CD70" w:rsidR="00607CE1" w:rsidRPr="00CE42B1" w:rsidRDefault="00607CE1" w:rsidP="00CE42B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CE42B1">
        <w:rPr>
          <w:rFonts w:ascii="Arial" w:hAnsi="Arial" w:cs="Arial"/>
          <w:sz w:val="22"/>
          <w:szCs w:val="22"/>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722231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13A9E10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772BC7E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5A0BF6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62DB041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739D3D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081540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C8221E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75AA68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BB46C0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03A2203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DBBA53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22BD2B4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E31508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4EB24CE" w14:textId="77777777" w:rsidR="00607CE1" w:rsidRPr="00607CE1" w:rsidRDefault="00607CE1" w:rsidP="00607CE1">
      <w:pPr>
        <w:ind w:left="720"/>
        <w:contextualSpacing/>
        <w:rPr>
          <w:rFonts w:ascii="Arial" w:hAnsi="Arial" w:cs="Arial"/>
          <w:lang w:eastAsia="en-US"/>
        </w:rPr>
      </w:pPr>
    </w:p>
    <w:p w14:paraId="5BEFE3E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1D06F26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E8F33D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46C381D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558CF53"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B16822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98C450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DBFAD4" w14:textId="77777777" w:rsidR="00CE42B1" w:rsidRDefault="00CE42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47E374" w14:textId="77777777" w:rsidR="00CE42B1" w:rsidRDefault="00CE42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67DCCB" w14:textId="77777777" w:rsidR="00CE42B1" w:rsidRDefault="00CE42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39AE60" w14:textId="77777777" w:rsidR="00CE42B1" w:rsidRDefault="00CE42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700246" w14:textId="77777777" w:rsidR="00CE42B1" w:rsidRDefault="00CE42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DB2838" w14:textId="77777777" w:rsidR="00CE42B1" w:rsidRDefault="00CE42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DCC152" w14:textId="77777777" w:rsidR="00CE42B1" w:rsidRDefault="00CE42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209CF4" w14:textId="77777777" w:rsidR="00CE42B1" w:rsidRDefault="00CE42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F7A7FF" w14:textId="77777777" w:rsidR="00CE42B1" w:rsidRDefault="00CE42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1BE2C9" w14:textId="77777777" w:rsidR="00CE42B1" w:rsidRDefault="00CE42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40C0C2" w14:textId="20F4D1A8"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302FBA8E" w14:textId="77777777" w:rsidR="00607CE1" w:rsidRPr="00607CE1" w:rsidRDefault="00607CE1" w:rsidP="00607CE1">
      <w:pPr>
        <w:tabs>
          <w:tab w:val="left" w:pos="2835"/>
        </w:tabs>
        <w:jc w:val="both"/>
        <w:rPr>
          <w:rFonts w:ascii="Arial" w:hAnsi="Arial" w:cs="Arial"/>
        </w:rPr>
      </w:pPr>
    </w:p>
    <w:p w14:paraId="32149887"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5B2C3CB2" w14:textId="77777777" w:rsidR="00607CE1" w:rsidRPr="00607CE1" w:rsidRDefault="00607CE1" w:rsidP="00607CE1">
      <w:pPr>
        <w:tabs>
          <w:tab w:val="left" w:pos="2835"/>
        </w:tabs>
        <w:ind w:left="426" w:hanging="426"/>
        <w:jc w:val="both"/>
        <w:rPr>
          <w:rFonts w:ascii="Arial" w:hAnsi="Arial" w:cs="Arial"/>
        </w:rPr>
      </w:pPr>
    </w:p>
    <w:p w14:paraId="4B2167B5" w14:textId="77777777" w:rsidR="00607CE1" w:rsidRPr="00607CE1" w:rsidRDefault="00607CE1" w:rsidP="00607CE1">
      <w:pPr>
        <w:tabs>
          <w:tab w:val="left" w:pos="2835"/>
        </w:tabs>
        <w:ind w:left="426" w:hanging="426"/>
        <w:jc w:val="both"/>
        <w:rPr>
          <w:rFonts w:ascii="Arial" w:hAnsi="Arial" w:cs="Arial"/>
        </w:rPr>
      </w:pPr>
    </w:p>
    <w:p w14:paraId="5B946BEF" w14:textId="77777777" w:rsidR="00607CE1" w:rsidRPr="00607CE1" w:rsidRDefault="00607CE1" w:rsidP="00607CE1">
      <w:pPr>
        <w:tabs>
          <w:tab w:val="left" w:pos="2835"/>
        </w:tabs>
        <w:ind w:left="426" w:hanging="426"/>
        <w:jc w:val="both"/>
        <w:rPr>
          <w:rFonts w:ascii="Arial" w:hAnsi="Arial" w:cs="Arial"/>
        </w:rPr>
      </w:pPr>
    </w:p>
    <w:p w14:paraId="67FDA03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F8498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28A67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8608F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12528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F5EA3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27885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FA6403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F9F97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E4E7C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9CC66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1A8877" w14:textId="4D7BECF7" w:rsidR="00CE42B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CE42B1">
        <w:rPr>
          <w:rFonts w:ascii="Arial" w:hAnsi="Arial" w:cs="Arial"/>
        </w:rPr>
        <w:t xml:space="preserve">         </w:t>
      </w:r>
      <w:r w:rsidR="005C0443">
        <w:rPr>
          <w:rFonts w:ascii="Arial" w:hAnsi="Arial" w:cs="Arial"/>
        </w:rPr>
        <w:t>Jana</w:t>
      </w:r>
      <w:r w:rsidR="005C0443" w:rsidRPr="00CE42B1">
        <w:rPr>
          <w:rFonts w:ascii="Arial" w:hAnsi="Arial" w:cs="Arial"/>
          <w:sz w:val="40"/>
          <w:szCs w:val="40"/>
        </w:rPr>
        <w:t xml:space="preserve"> </w:t>
      </w:r>
      <w:r w:rsidR="005C0443">
        <w:rPr>
          <w:rFonts w:ascii="Arial" w:hAnsi="Arial" w:cs="Arial"/>
        </w:rPr>
        <w:t xml:space="preserve">Vosická </w:t>
      </w:r>
    </w:p>
    <w:p w14:paraId="2474936C" w14:textId="053CED72" w:rsidR="00607CE1" w:rsidRPr="00607CE1" w:rsidRDefault="00CE42B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Pr>
          <w:rFonts w:ascii="Arial" w:hAnsi="Arial" w:cs="Arial"/>
        </w:rPr>
        <w:t xml:space="preserve">               člen rady                                                                       </w:t>
      </w:r>
      <w:r w:rsidR="005C0443">
        <w:rPr>
          <w:rFonts w:ascii="Arial" w:hAnsi="Arial" w:cs="Arial"/>
        </w:rPr>
        <w:t>předsedkyně</w:t>
      </w:r>
    </w:p>
    <w:p w14:paraId="27485194" w14:textId="0D6DED0F"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r w:rsidRPr="00607CE1">
        <w:rPr>
          <w:rFonts w:ascii="Arial" w:hAnsi="Arial" w:cs="Arial"/>
        </w:rPr>
        <w:br/>
        <w:t xml:space="preserve">                </w:t>
      </w:r>
    </w:p>
    <w:p w14:paraId="1C6E6F3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3AD394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77BC17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1B90C0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30F4BA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CD6EB3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C0B504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912F0A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6A7407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60CA2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37371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4A5FA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4456C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C199E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39568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B97AA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A3D54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38DE1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AC795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B7AA7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126E7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A25AF8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CB296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D83557"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0E832F2A"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B508BE" w14:textId="77777777" w:rsidR="002171AB" w:rsidRPr="00CE42B1"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CE42B1">
        <w:rPr>
          <w:rFonts w:ascii="Arial" w:hAnsi="Arial" w:cs="Arial"/>
          <w:i/>
          <w:iCs/>
          <w:sz w:val="16"/>
          <w:szCs w:val="16"/>
        </w:rPr>
        <w:t>Vypracoval/a: Mgr. Alena Gotmanovová, OE-OD</w:t>
      </w:r>
    </w:p>
    <w:p w14:paraId="6EBFDBF0" w14:textId="1ED7E892" w:rsidR="007236D7" w:rsidRDefault="002171AB" w:rsidP="00CE42B1">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CE42B1">
        <w:rPr>
          <w:rFonts w:ascii="Arial" w:hAnsi="Arial" w:cs="Arial"/>
          <w:i/>
          <w:iCs/>
          <w:sz w:val="16"/>
          <w:szCs w:val="16"/>
        </w:rPr>
        <w:t xml:space="preserve">č.j.: </w:t>
      </w:r>
      <w:r w:rsidR="005C0443" w:rsidRPr="00CE42B1">
        <w:rPr>
          <w:rFonts w:ascii="Arial" w:hAnsi="Arial" w:cs="Arial"/>
          <w:i/>
          <w:iCs/>
          <w:sz w:val="16"/>
          <w:szCs w:val="16"/>
        </w:rPr>
        <w:t>UMCP3 180822/2025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7141" w14:textId="77777777" w:rsidR="003224BC" w:rsidRDefault="003224BC">
      <w:r>
        <w:separator/>
      </w:r>
    </w:p>
  </w:endnote>
  <w:endnote w:type="continuationSeparator" w:id="0">
    <w:p w14:paraId="692601CE" w14:textId="77777777" w:rsidR="003224BC" w:rsidRDefault="0032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97DB" w14:textId="77777777" w:rsidR="006957AC" w:rsidRDefault="006957AC" w:rsidP="006957AC">
    <w:pPr>
      <w:pStyle w:val="Zpat"/>
      <w:spacing w:before="240"/>
      <w:jc w:val="center"/>
    </w:pPr>
    <w:r>
      <w:fldChar w:fldCharType="begin"/>
    </w:r>
    <w:r>
      <w:instrText>PAGE   \* MERGEFORMAT</w:instrText>
    </w:r>
    <w:r>
      <w:fldChar w:fldCharType="separate"/>
    </w:r>
    <w:r w:rsidR="00652211">
      <w:rPr>
        <w:noProof/>
      </w:rPr>
      <w:t>2</w:t>
    </w:r>
    <w:r>
      <w:fldChar w:fldCharType="end"/>
    </w:r>
  </w:p>
  <w:p w14:paraId="09ED5F70"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79F6" w14:textId="77777777" w:rsidR="006957AC" w:rsidRDefault="006957AC">
    <w:pPr>
      <w:pStyle w:val="Zpat"/>
      <w:jc w:val="center"/>
    </w:pPr>
    <w:r>
      <w:fldChar w:fldCharType="begin"/>
    </w:r>
    <w:r>
      <w:instrText>PAGE   \* MERGEFORMAT</w:instrText>
    </w:r>
    <w:r>
      <w:fldChar w:fldCharType="separate"/>
    </w:r>
    <w:r w:rsidR="00652211">
      <w:rPr>
        <w:noProof/>
      </w:rPr>
      <w:t>1</w:t>
    </w:r>
    <w:r>
      <w:fldChar w:fldCharType="end"/>
    </w:r>
  </w:p>
  <w:p w14:paraId="1AD6CBFA"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70A5" w14:textId="77777777" w:rsidR="003224BC" w:rsidRDefault="003224BC">
      <w:r>
        <w:separator/>
      </w:r>
    </w:p>
  </w:footnote>
  <w:footnote w:type="continuationSeparator" w:id="0">
    <w:p w14:paraId="4813F29A" w14:textId="77777777" w:rsidR="003224BC" w:rsidRDefault="0032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73BA"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49D1" w14:textId="4234E801" w:rsidR="00681F1E" w:rsidRDefault="00681F1E" w:rsidP="00665FE3">
    <w:pPr>
      <w:pStyle w:val="Zhlav"/>
      <w:jc w:val="right"/>
    </w:pPr>
    <w:r>
      <w:t>Smlouva č.:</w:t>
    </w:r>
    <w:r w:rsidR="00CE42B1">
      <w:t xml:space="preserve"> </w:t>
    </w:r>
    <w:r w:rsidR="005C0443">
      <w:t>2025/00084/OE-OD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799107901">
    <w:abstractNumId w:val="9"/>
  </w:num>
  <w:num w:numId="2" w16cid:durableId="1210069332">
    <w:abstractNumId w:val="7"/>
  </w:num>
  <w:num w:numId="3" w16cid:durableId="807481362">
    <w:abstractNumId w:val="6"/>
  </w:num>
  <w:num w:numId="4" w16cid:durableId="1894853399">
    <w:abstractNumId w:val="8"/>
  </w:num>
  <w:num w:numId="5" w16cid:durableId="1762532040">
    <w:abstractNumId w:val="4"/>
  </w:num>
  <w:num w:numId="6" w16cid:durableId="1897814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4762760">
    <w:abstractNumId w:val="2"/>
  </w:num>
  <w:num w:numId="8" w16cid:durableId="686910172">
    <w:abstractNumId w:val="3"/>
  </w:num>
  <w:num w:numId="9" w16cid:durableId="2012835662">
    <w:abstractNumId w:val="1"/>
  </w:num>
  <w:num w:numId="10" w16cid:durableId="1136028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24BC"/>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5221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B70F6"/>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E42B1"/>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4ED6B"/>
  <w14:defaultImageDpi w14:val="0"/>
  <w15:docId w15:val="{DEC280B6-2D25-4918-9CD1-CB3F15E4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48428">
      <w:marLeft w:val="0"/>
      <w:marRight w:val="0"/>
      <w:marTop w:val="0"/>
      <w:marBottom w:val="0"/>
      <w:divBdr>
        <w:top w:val="none" w:sz="0" w:space="0" w:color="auto"/>
        <w:left w:val="none" w:sz="0" w:space="0" w:color="auto"/>
        <w:bottom w:val="none" w:sz="0" w:space="0" w:color="auto"/>
        <w:right w:val="none" w:sz="0" w:space="0" w:color="auto"/>
      </w:divBdr>
    </w:div>
    <w:div w:id="1864048429">
      <w:marLeft w:val="0"/>
      <w:marRight w:val="0"/>
      <w:marTop w:val="0"/>
      <w:marBottom w:val="0"/>
      <w:divBdr>
        <w:top w:val="none" w:sz="0" w:space="0" w:color="auto"/>
        <w:left w:val="none" w:sz="0" w:space="0" w:color="auto"/>
        <w:bottom w:val="none" w:sz="0" w:space="0" w:color="auto"/>
        <w:right w:val="none" w:sz="0" w:space="0" w:color="auto"/>
      </w:divBdr>
    </w:div>
    <w:div w:id="1864048430">
      <w:marLeft w:val="0"/>
      <w:marRight w:val="0"/>
      <w:marTop w:val="0"/>
      <w:marBottom w:val="0"/>
      <w:divBdr>
        <w:top w:val="none" w:sz="0" w:space="0" w:color="auto"/>
        <w:left w:val="none" w:sz="0" w:space="0" w:color="auto"/>
        <w:bottom w:val="none" w:sz="0" w:space="0" w:color="auto"/>
        <w:right w:val="none" w:sz="0" w:space="0" w:color="auto"/>
      </w:divBdr>
    </w:div>
    <w:div w:id="1864048431">
      <w:marLeft w:val="0"/>
      <w:marRight w:val="0"/>
      <w:marTop w:val="0"/>
      <w:marBottom w:val="0"/>
      <w:divBdr>
        <w:top w:val="none" w:sz="0" w:space="0" w:color="auto"/>
        <w:left w:val="none" w:sz="0" w:space="0" w:color="auto"/>
        <w:bottom w:val="none" w:sz="0" w:space="0" w:color="auto"/>
        <w:right w:val="none" w:sz="0" w:space="0" w:color="auto"/>
      </w:divBdr>
    </w:div>
    <w:div w:id="1864048432">
      <w:marLeft w:val="0"/>
      <w:marRight w:val="0"/>
      <w:marTop w:val="0"/>
      <w:marBottom w:val="0"/>
      <w:divBdr>
        <w:top w:val="none" w:sz="0" w:space="0" w:color="auto"/>
        <w:left w:val="none" w:sz="0" w:space="0" w:color="auto"/>
        <w:bottom w:val="none" w:sz="0" w:space="0" w:color="auto"/>
        <w:right w:val="none" w:sz="0" w:space="0" w:color="auto"/>
      </w:divBdr>
    </w:div>
    <w:div w:id="1864048433">
      <w:marLeft w:val="0"/>
      <w:marRight w:val="0"/>
      <w:marTop w:val="0"/>
      <w:marBottom w:val="0"/>
      <w:divBdr>
        <w:top w:val="none" w:sz="0" w:space="0" w:color="auto"/>
        <w:left w:val="none" w:sz="0" w:space="0" w:color="auto"/>
        <w:bottom w:val="none" w:sz="0" w:space="0" w:color="auto"/>
        <w:right w:val="none" w:sz="0" w:space="0" w:color="auto"/>
      </w:divBdr>
    </w:div>
    <w:div w:id="1864048434">
      <w:marLeft w:val="0"/>
      <w:marRight w:val="0"/>
      <w:marTop w:val="0"/>
      <w:marBottom w:val="0"/>
      <w:divBdr>
        <w:top w:val="none" w:sz="0" w:space="0" w:color="auto"/>
        <w:left w:val="none" w:sz="0" w:space="0" w:color="auto"/>
        <w:bottom w:val="none" w:sz="0" w:space="0" w:color="auto"/>
        <w:right w:val="none" w:sz="0" w:space="0" w:color="auto"/>
      </w:divBdr>
    </w:div>
    <w:div w:id="1864048435">
      <w:marLeft w:val="0"/>
      <w:marRight w:val="0"/>
      <w:marTop w:val="0"/>
      <w:marBottom w:val="0"/>
      <w:divBdr>
        <w:top w:val="none" w:sz="0" w:space="0" w:color="auto"/>
        <w:left w:val="none" w:sz="0" w:space="0" w:color="auto"/>
        <w:bottom w:val="none" w:sz="0" w:space="0" w:color="auto"/>
        <w:right w:val="none" w:sz="0" w:space="0" w:color="auto"/>
      </w:divBdr>
    </w:div>
    <w:div w:id="18640484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C08EC-3EDC-47E4-8E66-C139913D1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1805</Words>
  <Characters>10656</Characters>
  <Application>Microsoft Office Word</Application>
  <DocSecurity>0</DocSecurity>
  <Lines>88</Lines>
  <Paragraphs>24</Paragraphs>
  <ScaleCrop>false</ScaleCrop>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2025-04-07T11:21:00Z</cp:lastPrinted>
  <dcterms:created xsi:type="dcterms:W3CDTF">2025-04-07T11:16:00Z</dcterms:created>
  <dcterms:modified xsi:type="dcterms:W3CDTF">2025-04-07T11:23:00Z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2025-04-07T11:23:10Z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35d5f4b4-20a1-4bd9-9463-36423b9ae604</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