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48B7" w14:textId="77777777" w:rsidR="000B58E3" w:rsidRPr="000B58E3" w:rsidRDefault="000B58E3" w:rsidP="007478DC">
      <w:pPr>
        <w:pStyle w:val="Nzev"/>
      </w:pPr>
      <w:r w:rsidRPr="000B58E3">
        <w:t xml:space="preserve"> </w:t>
      </w:r>
    </w:p>
    <w:p w14:paraId="7116A11E" w14:textId="77777777" w:rsidR="00924C98" w:rsidRDefault="00924C98" w:rsidP="007478DC">
      <w:pPr>
        <w:pStyle w:val="Nzev"/>
      </w:pPr>
      <w:r>
        <w:t xml:space="preserve">V E Ř E J </w:t>
      </w:r>
      <w:r w:rsidR="007478DC">
        <w:t>N O P R Á V N Í    S M L O U V A</w:t>
      </w:r>
    </w:p>
    <w:p w14:paraId="0C2FF9DB" w14:textId="77777777" w:rsidR="00924C98" w:rsidRDefault="00924C98" w:rsidP="00924C98">
      <w:pPr>
        <w:pStyle w:val="Nzev"/>
      </w:pPr>
    </w:p>
    <w:p w14:paraId="27910713" w14:textId="7D06340F" w:rsidR="00924C98" w:rsidRDefault="00924C98" w:rsidP="00924C98">
      <w:pPr>
        <w:pStyle w:val="Nzev"/>
        <w:rPr>
          <w:rFonts w:ascii="Arial" w:hAnsi="Arial"/>
        </w:rPr>
      </w:pPr>
      <w:r>
        <w:t xml:space="preserve"> o poskytnutí dotace z rozpočtu </w:t>
      </w:r>
      <w:r w:rsidR="0016262A">
        <w:t>O</w:t>
      </w:r>
      <w:r>
        <w:t xml:space="preserve">bce </w:t>
      </w:r>
      <w:r w:rsidR="00F530F5">
        <w:t>Březno</w:t>
      </w:r>
      <w:r>
        <w:t xml:space="preserve"> na rok </w:t>
      </w:r>
      <w:r w:rsidR="00F530F5">
        <w:t>20</w:t>
      </w:r>
      <w:r w:rsidR="00DB1D14">
        <w:t>2</w:t>
      </w:r>
      <w:r w:rsidR="00480A31">
        <w:t>5</w:t>
      </w:r>
    </w:p>
    <w:p w14:paraId="01C92671" w14:textId="77777777" w:rsidR="00924C98" w:rsidRPr="006750DB" w:rsidRDefault="00924C98" w:rsidP="00924C98">
      <w:pPr>
        <w:jc w:val="center"/>
        <w:rPr>
          <w:sz w:val="24"/>
        </w:rPr>
      </w:pPr>
    </w:p>
    <w:p w14:paraId="1CD47BEB" w14:textId="77777777" w:rsidR="00924C98" w:rsidRDefault="00924C98" w:rsidP="00924C98">
      <w:pPr>
        <w:jc w:val="center"/>
        <w:rPr>
          <w:rFonts w:ascii="Arial" w:hAnsi="Arial"/>
          <w:b/>
          <w:sz w:val="24"/>
        </w:rPr>
      </w:pPr>
    </w:p>
    <w:p w14:paraId="1EA2A910" w14:textId="77777777" w:rsidR="00924C98" w:rsidRPr="00530319" w:rsidRDefault="005435D5" w:rsidP="00924C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</w:t>
      </w:r>
      <w:r w:rsidR="00F530F5">
        <w:rPr>
          <w:b/>
          <w:sz w:val="28"/>
          <w:szCs w:val="28"/>
        </w:rPr>
        <w:t>Březno</w:t>
      </w:r>
    </w:p>
    <w:p w14:paraId="613C8841" w14:textId="77777777" w:rsidR="00924C98" w:rsidRDefault="00F530F5" w:rsidP="00924C98">
      <w:pPr>
        <w:rPr>
          <w:sz w:val="24"/>
        </w:rPr>
      </w:pPr>
      <w:r>
        <w:rPr>
          <w:sz w:val="24"/>
        </w:rPr>
        <w:t>Radniční 97, 431 45 Březno</w:t>
      </w:r>
    </w:p>
    <w:p w14:paraId="6A43FD5A" w14:textId="77777777" w:rsidR="00924C98" w:rsidRDefault="00924C98" w:rsidP="00924C98">
      <w:pPr>
        <w:rPr>
          <w:sz w:val="24"/>
        </w:rPr>
      </w:pPr>
      <w:r>
        <w:rPr>
          <w:sz w:val="24"/>
        </w:rPr>
        <w:t>IČO: 00</w:t>
      </w:r>
      <w:r w:rsidR="00F530F5">
        <w:rPr>
          <w:sz w:val="24"/>
        </w:rPr>
        <w:t>261823</w:t>
      </w:r>
      <w:r>
        <w:rPr>
          <w:sz w:val="24"/>
        </w:rPr>
        <w:t>, DIČ: CZ00</w:t>
      </w:r>
      <w:r w:rsidR="00F530F5">
        <w:rPr>
          <w:sz w:val="24"/>
        </w:rPr>
        <w:t>261823</w:t>
      </w:r>
    </w:p>
    <w:p w14:paraId="4D5B5A6F" w14:textId="77777777" w:rsidR="00924C98" w:rsidRPr="00530319" w:rsidRDefault="00924C98" w:rsidP="00924C98">
      <w:pPr>
        <w:rPr>
          <w:sz w:val="24"/>
          <w:szCs w:val="24"/>
        </w:rPr>
      </w:pPr>
      <w:r>
        <w:rPr>
          <w:sz w:val="24"/>
        </w:rPr>
        <w:t xml:space="preserve">č.ú.: </w:t>
      </w:r>
      <w:r w:rsidR="00F530F5">
        <w:rPr>
          <w:b/>
          <w:sz w:val="24"/>
          <w:szCs w:val="24"/>
        </w:rPr>
        <w:t>1928441/0100</w:t>
      </w:r>
    </w:p>
    <w:p w14:paraId="44A92E03" w14:textId="7DA88295" w:rsidR="00924C98" w:rsidRDefault="00924C98" w:rsidP="00924C98">
      <w:pPr>
        <w:rPr>
          <w:sz w:val="24"/>
        </w:rPr>
      </w:pPr>
      <w:r>
        <w:rPr>
          <w:sz w:val="24"/>
        </w:rPr>
        <w:t xml:space="preserve">zastoupená </w:t>
      </w:r>
      <w:r w:rsidR="00285E6D">
        <w:rPr>
          <w:sz w:val="24"/>
        </w:rPr>
        <w:t>Mgr. Marií Táborskou</w:t>
      </w:r>
      <w:r w:rsidR="00F530F5">
        <w:rPr>
          <w:sz w:val="24"/>
        </w:rPr>
        <w:t>, starost</w:t>
      </w:r>
      <w:r w:rsidR="00285E6D">
        <w:rPr>
          <w:sz w:val="24"/>
        </w:rPr>
        <w:t>k</w:t>
      </w:r>
      <w:r w:rsidR="00F530F5">
        <w:rPr>
          <w:sz w:val="24"/>
        </w:rPr>
        <w:t>ou</w:t>
      </w:r>
    </w:p>
    <w:p w14:paraId="29571331" w14:textId="77777777" w:rsidR="00924C98" w:rsidRDefault="00924C98" w:rsidP="00924C98">
      <w:pPr>
        <w:rPr>
          <w:sz w:val="24"/>
        </w:rPr>
      </w:pPr>
      <w:r>
        <w:rPr>
          <w:sz w:val="24"/>
        </w:rPr>
        <w:t xml:space="preserve">(dále jen </w:t>
      </w:r>
      <w:r w:rsidR="00CD3EA0">
        <w:rPr>
          <w:sz w:val="24"/>
        </w:rPr>
        <w:t>poskytovatel</w:t>
      </w:r>
      <w:r>
        <w:rPr>
          <w:sz w:val="24"/>
        </w:rPr>
        <w:t>)</w:t>
      </w:r>
    </w:p>
    <w:p w14:paraId="0C87FA13" w14:textId="77777777" w:rsidR="00924C98" w:rsidRDefault="00924C98" w:rsidP="00924C98">
      <w:pPr>
        <w:rPr>
          <w:sz w:val="24"/>
        </w:rPr>
      </w:pPr>
    </w:p>
    <w:p w14:paraId="57915204" w14:textId="77777777" w:rsidR="00924C98" w:rsidRDefault="00924C98" w:rsidP="00924C98">
      <w:pPr>
        <w:rPr>
          <w:sz w:val="24"/>
        </w:rPr>
      </w:pPr>
      <w:r>
        <w:rPr>
          <w:sz w:val="24"/>
        </w:rPr>
        <w:t>a</w:t>
      </w:r>
    </w:p>
    <w:p w14:paraId="7D04363F" w14:textId="77777777" w:rsidR="00924C98" w:rsidRDefault="00924C98" w:rsidP="00924C98">
      <w:pPr>
        <w:rPr>
          <w:sz w:val="24"/>
        </w:rPr>
      </w:pPr>
    </w:p>
    <w:p w14:paraId="05EBE475" w14:textId="49CC2DEC" w:rsidR="009547E2" w:rsidRPr="009547E2" w:rsidRDefault="0067535C" w:rsidP="00924C98">
      <w:pPr>
        <w:rPr>
          <w:b/>
          <w:bCs/>
          <w:sz w:val="24"/>
        </w:rPr>
      </w:pPr>
      <w:bookmarkStart w:id="0" w:name="_Hlk189472128"/>
      <w:r>
        <w:rPr>
          <w:b/>
          <w:bCs/>
          <w:sz w:val="24"/>
        </w:rPr>
        <w:t>TJ Sokol Březno</w:t>
      </w:r>
    </w:p>
    <w:p w14:paraId="530CDE92" w14:textId="6F9C4D2D" w:rsidR="009547E2" w:rsidRDefault="0067535C" w:rsidP="00924C98">
      <w:pPr>
        <w:rPr>
          <w:sz w:val="24"/>
        </w:rPr>
      </w:pPr>
      <w:r>
        <w:rPr>
          <w:sz w:val="24"/>
        </w:rPr>
        <w:t>Nechranická 51, 431 45 Březno</w:t>
      </w:r>
    </w:p>
    <w:p w14:paraId="72EE0817" w14:textId="0BEBD1D9" w:rsidR="009547E2" w:rsidRDefault="009547E2" w:rsidP="00924C98">
      <w:pPr>
        <w:rPr>
          <w:sz w:val="24"/>
        </w:rPr>
      </w:pPr>
      <w:r>
        <w:rPr>
          <w:sz w:val="24"/>
        </w:rPr>
        <w:t xml:space="preserve">IČO: </w:t>
      </w:r>
      <w:bookmarkEnd w:id="0"/>
      <w:r w:rsidR="00C67A49">
        <w:rPr>
          <w:sz w:val="24"/>
        </w:rPr>
        <w:t>00526223</w:t>
      </w:r>
    </w:p>
    <w:p w14:paraId="5C19D962" w14:textId="6AA072E6" w:rsidR="0069241F" w:rsidRDefault="0069241F" w:rsidP="00924C98">
      <w:pPr>
        <w:rPr>
          <w:sz w:val="24"/>
        </w:rPr>
      </w:pPr>
      <w:r>
        <w:rPr>
          <w:sz w:val="24"/>
        </w:rPr>
        <w:t xml:space="preserve">zastoupený </w:t>
      </w:r>
      <w:r w:rsidR="00C67A49">
        <w:rPr>
          <w:sz w:val="24"/>
        </w:rPr>
        <w:t>Bc. Vladimírem Částkou</w:t>
      </w:r>
    </w:p>
    <w:p w14:paraId="3D62660D" w14:textId="77777777" w:rsidR="00924C98" w:rsidRDefault="00924C98" w:rsidP="00924C98">
      <w:pPr>
        <w:rPr>
          <w:sz w:val="24"/>
        </w:rPr>
      </w:pPr>
      <w:r>
        <w:rPr>
          <w:sz w:val="24"/>
        </w:rPr>
        <w:t>(dále jen příjemce)</w:t>
      </w:r>
    </w:p>
    <w:p w14:paraId="02F1DACA" w14:textId="77777777" w:rsidR="00924C98" w:rsidRDefault="00924C98" w:rsidP="00924C98">
      <w:pPr>
        <w:rPr>
          <w:sz w:val="24"/>
        </w:rPr>
      </w:pPr>
    </w:p>
    <w:p w14:paraId="13633799" w14:textId="77777777" w:rsidR="00924C98" w:rsidRDefault="00924C98" w:rsidP="00924C98">
      <w:pPr>
        <w:rPr>
          <w:sz w:val="24"/>
        </w:rPr>
      </w:pPr>
      <w:r>
        <w:rPr>
          <w:sz w:val="24"/>
        </w:rPr>
        <w:t>uzavřely následující smlouvu</w:t>
      </w:r>
    </w:p>
    <w:p w14:paraId="6058B59C" w14:textId="77777777" w:rsidR="00924C98" w:rsidRDefault="00924C98" w:rsidP="00924C98">
      <w:pPr>
        <w:rPr>
          <w:sz w:val="24"/>
        </w:rPr>
      </w:pPr>
    </w:p>
    <w:p w14:paraId="463C0806" w14:textId="77777777" w:rsidR="00972B33" w:rsidRDefault="00972B33" w:rsidP="00924C98">
      <w:pPr>
        <w:rPr>
          <w:sz w:val="24"/>
        </w:rPr>
      </w:pPr>
    </w:p>
    <w:p w14:paraId="080CACAB" w14:textId="77777777" w:rsidR="00924C98" w:rsidRDefault="00924C98" w:rsidP="00924C98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6948D178" w14:textId="77777777" w:rsidR="00924C98" w:rsidRDefault="00924C98" w:rsidP="00924C98">
      <w:pPr>
        <w:rPr>
          <w:b/>
          <w:sz w:val="24"/>
        </w:rPr>
      </w:pPr>
    </w:p>
    <w:p w14:paraId="2998CF06" w14:textId="1CA88EBE" w:rsidR="00924C98" w:rsidRPr="009547E2" w:rsidRDefault="00924C98" w:rsidP="00480A31">
      <w:pPr>
        <w:pStyle w:val="Nzev"/>
        <w:jc w:val="both"/>
        <w:rPr>
          <w:b w:val="0"/>
          <w:szCs w:val="24"/>
        </w:rPr>
      </w:pPr>
      <w:r w:rsidRPr="00815AB3">
        <w:rPr>
          <w:b w:val="0"/>
        </w:rPr>
        <w:t xml:space="preserve">Předmětem smlouvy je poskytnutí </w:t>
      </w:r>
      <w:r>
        <w:rPr>
          <w:b w:val="0"/>
        </w:rPr>
        <w:t>individu</w:t>
      </w:r>
      <w:r w:rsidR="00F530F5">
        <w:rPr>
          <w:b w:val="0"/>
        </w:rPr>
        <w:t>á</w:t>
      </w:r>
      <w:r>
        <w:rPr>
          <w:b w:val="0"/>
        </w:rPr>
        <w:t>lní</w:t>
      </w:r>
      <w:r w:rsidRPr="00815AB3">
        <w:rPr>
          <w:b w:val="0"/>
        </w:rPr>
        <w:t xml:space="preserve"> </w:t>
      </w:r>
      <w:r w:rsidR="00E63517">
        <w:rPr>
          <w:b w:val="0"/>
        </w:rPr>
        <w:t xml:space="preserve">neinvestiční </w:t>
      </w:r>
      <w:r w:rsidRPr="00815AB3">
        <w:rPr>
          <w:b w:val="0"/>
        </w:rPr>
        <w:t xml:space="preserve">dotace z rozpočtu </w:t>
      </w:r>
      <w:r w:rsidR="00E37B71">
        <w:rPr>
          <w:b w:val="0"/>
        </w:rPr>
        <w:t>O</w:t>
      </w:r>
      <w:r w:rsidRPr="00815AB3">
        <w:rPr>
          <w:b w:val="0"/>
        </w:rPr>
        <w:t>bce na činnost příjemce v roce 20</w:t>
      </w:r>
      <w:r w:rsidR="00DB1D14">
        <w:rPr>
          <w:b w:val="0"/>
        </w:rPr>
        <w:t>2</w:t>
      </w:r>
      <w:r w:rsidR="00480A31">
        <w:rPr>
          <w:b w:val="0"/>
        </w:rPr>
        <w:t>5</w:t>
      </w:r>
      <w:r w:rsidRPr="00815AB3">
        <w:rPr>
          <w:b w:val="0"/>
        </w:rPr>
        <w:t xml:space="preserve"> na základě jeho</w:t>
      </w:r>
      <w:r w:rsidR="00C15083">
        <w:rPr>
          <w:b w:val="0"/>
        </w:rPr>
        <w:t xml:space="preserve"> žádosti </w:t>
      </w:r>
      <w:r>
        <w:rPr>
          <w:b w:val="0"/>
        </w:rPr>
        <w:t>o poskytnutí této dotace</w:t>
      </w:r>
      <w:r w:rsidRPr="00815AB3">
        <w:rPr>
          <w:b w:val="0"/>
        </w:rPr>
        <w:t>.</w:t>
      </w:r>
      <w:r w:rsidR="009547E2">
        <w:rPr>
          <w:b w:val="0"/>
        </w:rPr>
        <w:t xml:space="preserve"> </w:t>
      </w:r>
      <w:bookmarkStart w:id="1" w:name="_Hlk189472193"/>
    </w:p>
    <w:bookmarkEnd w:id="1"/>
    <w:p w14:paraId="664AD844" w14:textId="77777777" w:rsidR="00924C98" w:rsidRDefault="00924C98" w:rsidP="00924C98"/>
    <w:p w14:paraId="6057A6A8" w14:textId="77777777" w:rsidR="00972B33" w:rsidRPr="00ED06C8" w:rsidRDefault="00972B33" w:rsidP="00924C98"/>
    <w:p w14:paraId="1DA161D6" w14:textId="77777777" w:rsidR="00924C98" w:rsidRDefault="00924C98" w:rsidP="00924C98">
      <w:pPr>
        <w:jc w:val="center"/>
        <w:rPr>
          <w:b/>
          <w:sz w:val="24"/>
          <w:szCs w:val="24"/>
        </w:rPr>
      </w:pPr>
      <w:r w:rsidRPr="00BC70CF">
        <w:rPr>
          <w:b/>
          <w:sz w:val="24"/>
          <w:szCs w:val="24"/>
        </w:rPr>
        <w:t>II.</w:t>
      </w:r>
    </w:p>
    <w:p w14:paraId="53330A4F" w14:textId="77777777" w:rsidR="00924C98" w:rsidRDefault="00924C98" w:rsidP="00924C98">
      <w:pPr>
        <w:jc w:val="center"/>
        <w:rPr>
          <w:b/>
          <w:sz w:val="24"/>
          <w:szCs w:val="24"/>
        </w:rPr>
      </w:pPr>
    </w:p>
    <w:p w14:paraId="17014F09" w14:textId="1A9DF49D" w:rsidR="00924C98" w:rsidRPr="008A6720" w:rsidRDefault="00F112A9" w:rsidP="00CC2CC7">
      <w:pPr>
        <w:spacing w:after="120"/>
        <w:jc w:val="both"/>
        <w:rPr>
          <w:sz w:val="24"/>
          <w:szCs w:val="24"/>
        </w:rPr>
      </w:pPr>
      <w:r w:rsidRPr="000A5CB0">
        <w:rPr>
          <w:color w:val="000000" w:themeColor="text1"/>
          <w:sz w:val="24"/>
          <w:szCs w:val="24"/>
        </w:rPr>
        <w:t>Příjemce se zavazuje realizovat dotací podporované aktivity do 31.12.20</w:t>
      </w:r>
      <w:r w:rsidR="00DB1D14">
        <w:rPr>
          <w:color w:val="000000" w:themeColor="text1"/>
          <w:sz w:val="24"/>
          <w:szCs w:val="24"/>
        </w:rPr>
        <w:t>2</w:t>
      </w:r>
      <w:r w:rsidR="00CC2CC7">
        <w:rPr>
          <w:color w:val="000000" w:themeColor="text1"/>
          <w:sz w:val="24"/>
          <w:szCs w:val="24"/>
        </w:rPr>
        <w:t>5</w:t>
      </w:r>
      <w:r w:rsidRPr="000A5CB0">
        <w:rPr>
          <w:color w:val="000000" w:themeColor="text1"/>
          <w:sz w:val="24"/>
          <w:szCs w:val="24"/>
        </w:rPr>
        <w:t xml:space="preserve"> v souladu se žádostí o poskytnutí individuální dotace z </w:t>
      </w:r>
      <w:r w:rsidRPr="00D25CE1">
        <w:rPr>
          <w:color w:val="000000" w:themeColor="text1"/>
          <w:sz w:val="24"/>
          <w:szCs w:val="24"/>
        </w:rPr>
        <w:t>rozpočtu Obce Března v roce 20</w:t>
      </w:r>
      <w:r w:rsidR="00DB1D14">
        <w:rPr>
          <w:color w:val="000000" w:themeColor="text1"/>
          <w:sz w:val="24"/>
          <w:szCs w:val="24"/>
        </w:rPr>
        <w:t>2</w:t>
      </w:r>
      <w:r w:rsidR="00CC2CC7">
        <w:rPr>
          <w:color w:val="000000" w:themeColor="text1"/>
          <w:sz w:val="24"/>
          <w:szCs w:val="24"/>
        </w:rPr>
        <w:t>5</w:t>
      </w:r>
      <w:r w:rsidRPr="00D25CE1">
        <w:rPr>
          <w:color w:val="000000" w:themeColor="text1"/>
          <w:sz w:val="24"/>
          <w:szCs w:val="24"/>
        </w:rPr>
        <w:t xml:space="preserve">. </w:t>
      </w:r>
      <w:r w:rsidR="00CC2CC7" w:rsidRPr="00CC2CC7">
        <w:rPr>
          <w:sz w:val="24"/>
          <w:szCs w:val="24"/>
        </w:rPr>
        <w:t>Finanční prostředky lze použít na úhradu nákladů vzniklých v období od 01.01.2025 do 31.12.2025 vztahujících se k účelu dotace stanovenému v čl. I této smlouvy, které budou uhrazeny nejpozději do 31.12.2025. Finanční prostředky nelze převádět do následujícího kalendářního roku.</w:t>
      </w:r>
    </w:p>
    <w:p w14:paraId="2841DC98" w14:textId="77777777" w:rsidR="00924C98" w:rsidRDefault="00924C98" w:rsidP="00924C98"/>
    <w:p w14:paraId="01B88246" w14:textId="77777777" w:rsidR="00924C98" w:rsidRDefault="00924C98" w:rsidP="00924C98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1E6A5CBF" w14:textId="77777777" w:rsidR="00924C98" w:rsidRDefault="00924C98" w:rsidP="00924C98">
      <w:pPr>
        <w:jc w:val="center"/>
        <w:rPr>
          <w:b/>
          <w:sz w:val="24"/>
        </w:rPr>
      </w:pPr>
    </w:p>
    <w:p w14:paraId="7174D065" w14:textId="04DC6163" w:rsidR="00924C98" w:rsidRPr="004E6E22" w:rsidRDefault="00CD3EA0" w:rsidP="00924C98">
      <w:pPr>
        <w:pStyle w:val="Nadpis2"/>
        <w:jc w:val="both"/>
        <w:rPr>
          <w:color w:val="FF0000"/>
        </w:rPr>
      </w:pPr>
      <w:r>
        <w:t>Poskytovatel</w:t>
      </w:r>
      <w:r w:rsidR="00924C98">
        <w:t xml:space="preserve"> převede na </w:t>
      </w:r>
      <w:r w:rsidR="00972B33">
        <w:t xml:space="preserve">bankovní </w:t>
      </w:r>
      <w:r w:rsidR="00924C98">
        <w:t xml:space="preserve">účet příjemce č. </w:t>
      </w:r>
      <w:r w:rsidR="003D3544" w:rsidRPr="003D3544">
        <w:t xml:space="preserve">1108500714/0600 </w:t>
      </w:r>
      <w:r w:rsidR="00924C98">
        <w:t>příspěvek ve výši</w:t>
      </w:r>
      <w:r w:rsidR="00F530F5">
        <w:t xml:space="preserve"> </w:t>
      </w:r>
      <w:proofErr w:type="gramStart"/>
      <w:r w:rsidR="001C5B9A">
        <w:rPr>
          <w:b/>
          <w:bCs/>
        </w:rPr>
        <w:t>801</w:t>
      </w:r>
      <w:r w:rsidR="00421B32" w:rsidRPr="00421B32">
        <w:rPr>
          <w:b/>
          <w:bCs/>
        </w:rPr>
        <w:t>.000,</w:t>
      </w:r>
      <w:r w:rsidR="00F530F5" w:rsidRPr="00421B32">
        <w:rPr>
          <w:b/>
          <w:bCs/>
        </w:rPr>
        <w:t>-</w:t>
      </w:r>
      <w:proofErr w:type="gramEnd"/>
      <w:r w:rsidR="00F530F5" w:rsidRPr="00F530F5">
        <w:rPr>
          <w:b/>
        </w:rPr>
        <w:t xml:space="preserve"> </w:t>
      </w:r>
      <w:r w:rsidR="00924C98" w:rsidRPr="00F530F5">
        <w:rPr>
          <w:b/>
        </w:rPr>
        <w:t>Kč</w:t>
      </w:r>
      <w:r w:rsidR="00924C98">
        <w:t xml:space="preserve"> (slovy </w:t>
      </w:r>
      <w:r w:rsidR="001C5B9A">
        <w:t>osmset jedna</w:t>
      </w:r>
      <w:r w:rsidR="00421B32">
        <w:t xml:space="preserve"> tisíc</w:t>
      </w:r>
      <w:r w:rsidR="00F530F5">
        <w:t xml:space="preserve"> </w:t>
      </w:r>
      <w:r w:rsidR="00924C98">
        <w:t>korun českých)</w:t>
      </w:r>
      <w:r w:rsidR="006F302C">
        <w:t xml:space="preserve">. </w:t>
      </w:r>
      <w:r w:rsidR="00B27919">
        <w:t xml:space="preserve"> </w:t>
      </w:r>
      <w:r w:rsidR="006F302C" w:rsidRPr="00407188">
        <w:t>S</w:t>
      </w:r>
      <w:r w:rsidR="00924C98" w:rsidRPr="00407188">
        <w:t>chválen</w:t>
      </w:r>
      <w:r w:rsidR="00692C65" w:rsidRPr="00407188">
        <w:t xml:space="preserve">o </w:t>
      </w:r>
      <w:r w:rsidR="006E4449">
        <w:t xml:space="preserve">Zastupitelstvem </w:t>
      </w:r>
      <w:r w:rsidR="00C67A49">
        <w:t>o</w:t>
      </w:r>
      <w:r w:rsidR="00B27919" w:rsidRPr="00407188">
        <w:t xml:space="preserve">bce Březno </w:t>
      </w:r>
      <w:r w:rsidR="006F302C" w:rsidRPr="00407188">
        <w:t xml:space="preserve">dne </w:t>
      </w:r>
      <w:r w:rsidR="006E4449">
        <w:t>26</w:t>
      </w:r>
      <w:r w:rsidR="004075E2">
        <w:t>.</w:t>
      </w:r>
      <w:r w:rsidR="00421B32">
        <w:t>0</w:t>
      </w:r>
      <w:r w:rsidR="006E4449">
        <w:t>3</w:t>
      </w:r>
      <w:r w:rsidR="004075E2">
        <w:t>.</w:t>
      </w:r>
      <w:r w:rsidR="00421B32">
        <w:t>2025</w:t>
      </w:r>
      <w:r w:rsidR="004075E2">
        <w:t xml:space="preserve"> usnesením č. </w:t>
      </w:r>
      <w:r w:rsidR="001C5B9A">
        <w:t>4</w:t>
      </w:r>
      <w:r w:rsidR="00421B32">
        <w:t>/</w:t>
      </w:r>
      <w:r w:rsidR="006E4449">
        <w:t>16</w:t>
      </w:r>
      <w:r w:rsidR="00421B32">
        <w:t>/2025/</w:t>
      </w:r>
      <w:r w:rsidR="006E4449">
        <w:t>Z</w:t>
      </w:r>
      <w:r w:rsidR="00421B32">
        <w:t>O</w:t>
      </w:r>
      <w:r w:rsidR="00B27919" w:rsidRPr="003632E4">
        <w:rPr>
          <w:color w:val="000000" w:themeColor="text1"/>
        </w:rPr>
        <w:t>.</w:t>
      </w:r>
    </w:p>
    <w:p w14:paraId="296BAEB3" w14:textId="77777777" w:rsidR="00972B33" w:rsidRPr="00B27919" w:rsidRDefault="00972B33" w:rsidP="00924C98">
      <w:pPr>
        <w:rPr>
          <w:i/>
        </w:rPr>
      </w:pPr>
    </w:p>
    <w:p w14:paraId="2319D42F" w14:textId="77777777" w:rsidR="00924C98" w:rsidRDefault="00924C98" w:rsidP="00924C98"/>
    <w:p w14:paraId="30EDC9AB" w14:textId="77777777" w:rsidR="00924C98" w:rsidRDefault="00924C98" w:rsidP="00924C98">
      <w:pPr>
        <w:pStyle w:val="Nadpis2"/>
        <w:jc w:val="center"/>
        <w:rPr>
          <w:b/>
        </w:rPr>
      </w:pPr>
      <w:r>
        <w:rPr>
          <w:b/>
        </w:rPr>
        <w:t>IV.</w:t>
      </w:r>
    </w:p>
    <w:p w14:paraId="2D5E809C" w14:textId="77777777" w:rsidR="00924C98" w:rsidRDefault="00924C98" w:rsidP="00924C98"/>
    <w:p w14:paraId="1D78B232" w14:textId="76CB3DA6" w:rsidR="00F112A9" w:rsidRPr="00D25CE1" w:rsidRDefault="00F112A9" w:rsidP="00F112A9">
      <w:pPr>
        <w:pStyle w:val="Nadpis2"/>
        <w:jc w:val="both"/>
        <w:rPr>
          <w:color w:val="000000" w:themeColor="text1"/>
        </w:rPr>
      </w:pPr>
      <w:r w:rsidRPr="00D25CE1">
        <w:rPr>
          <w:color w:val="000000" w:themeColor="text1"/>
        </w:rPr>
        <w:t>Dotace je určena na činnost a proplacení nákladů příjemce specifikovaných v</w:t>
      </w:r>
      <w:r w:rsidR="00D60DAD">
        <w:rPr>
          <w:color w:val="000000" w:themeColor="text1"/>
        </w:rPr>
        <w:t> </w:t>
      </w:r>
      <w:r w:rsidRPr="00D25CE1">
        <w:rPr>
          <w:color w:val="000000" w:themeColor="text1"/>
        </w:rPr>
        <w:t>žádosti</w:t>
      </w:r>
      <w:r w:rsidR="00D60DAD">
        <w:rPr>
          <w:color w:val="000000" w:themeColor="text1"/>
        </w:rPr>
        <w:t xml:space="preserve"> – </w:t>
      </w:r>
      <w:r w:rsidR="001C5B9A">
        <w:rPr>
          <w:color w:val="000000" w:themeColor="text1"/>
        </w:rPr>
        <w:t>základní provoz tělovýchovného zařízení spojené s údržbou sportovišť, úhrada energií, doprava na utkání, úhrady rozhodčím, soustředění mládežnických družstev a ostatní drobné nákupy nutné k provozu</w:t>
      </w:r>
      <w:r w:rsidR="00D60DAD">
        <w:rPr>
          <w:color w:val="000000" w:themeColor="text1"/>
        </w:rPr>
        <w:t xml:space="preserve">. </w:t>
      </w:r>
      <w:r w:rsidRPr="00D25CE1">
        <w:rPr>
          <w:color w:val="000000" w:themeColor="text1"/>
        </w:rPr>
        <w:t xml:space="preserve"> Tyto prostředky nelze použít na výdaje, které nesouvisejí s činností příjemce. </w:t>
      </w:r>
    </w:p>
    <w:p w14:paraId="3A58F39E" w14:textId="77777777" w:rsidR="00F112A9" w:rsidRPr="00D25CE1" w:rsidRDefault="00F112A9" w:rsidP="00F112A9">
      <w:pPr>
        <w:pStyle w:val="Nadpis2"/>
        <w:rPr>
          <w:color w:val="000000" w:themeColor="text1"/>
        </w:rPr>
      </w:pPr>
    </w:p>
    <w:p w14:paraId="0186CADF" w14:textId="77777777" w:rsidR="00F112A9" w:rsidRPr="00D25CE1" w:rsidRDefault="00F112A9" w:rsidP="00F112A9">
      <w:pPr>
        <w:rPr>
          <w:color w:val="000000" w:themeColor="text1"/>
        </w:rPr>
      </w:pPr>
    </w:p>
    <w:p w14:paraId="2E9750DA" w14:textId="77777777" w:rsidR="00421B32" w:rsidRDefault="00421B32" w:rsidP="00CC2CC7">
      <w:pPr>
        <w:ind w:left="1080" w:hanging="1080"/>
        <w:jc w:val="center"/>
        <w:rPr>
          <w:b/>
          <w:bCs/>
          <w:sz w:val="24"/>
          <w:szCs w:val="24"/>
        </w:rPr>
      </w:pPr>
    </w:p>
    <w:p w14:paraId="35983E70" w14:textId="77777777" w:rsidR="00421B32" w:rsidRDefault="00421B32" w:rsidP="00CC2CC7">
      <w:pPr>
        <w:ind w:left="1080" w:hanging="1080"/>
        <w:jc w:val="center"/>
        <w:rPr>
          <w:b/>
          <w:bCs/>
          <w:sz w:val="24"/>
          <w:szCs w:val="24"/>
        </w:rPr>
      </w:pPr>
    </w:p>
    <w:p w14:paraId="154B0372" w14:textId="7E058A51" w:rsidR="00CC2CC7" w:rsidRPr="00480A31" w:rsidRDefault="00CC2CC7" w:rsidP="00CC2CC7">
      <w:pPr>
        <w:ind w:left="1080" w:hanging="1080"/>
        <w:jc w:val="center"/>
        <w:rPr>
          <w:b/>
          <w:bCs/>
          <w:sz w:val="24"/>
          <w:szCs w:val="24"/>
        </w:rPr>
      </w:pPr>
      <w:r w:rsidRPr="00480A31">
        <w:rPr>
          <w:b/>
          <w:bCs/>
          <w:sz w:val="24"/>
          <w:szCs w:val="24"/>
        </w:rPr>
        <w:t>V.</w:t>
      </w:r>
    </w:p>
    <w:p w14:paraId="37F5122E" w14:textId="77777777" w:rsidR="00CC2CC7" w:rsidRPr="00480A31" w:rsidRDefault="00CC2CC7" w:rsidP="00CC2CC7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480A31">
        <w:rPr>
          <w:sz w:val="24"/>
          <w:szCs w:val="24"/>
        </w:rPr>
        <w:t xml:space="preserve">Příjemce odpovídá za hospodárné, účelné a efektivní využití finančních prostředků obdržených od poskytovatele. </w:t>
      </w:r>
    </w:p>
    <w:p w14:paraId="4FC745B4" w14:textId="77777777" w:rsidR="00CC2CC7" w:rsidRPr="00480A31" w:rsidRDefault="00CC2CC7" w:rsidP="00CC2CC7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480A31">
        <w:rPr>
          <w:sz w:val="24"/>
          <w:szCs w:val="24"/>
        </w:rPr>
        <w:t xml:space="preserve">Příjemce je povinen při financování nákladů spojených s aktivitou postupovat v souladu s platnými právními předpisy. </w:t>
      </w:r>
    </w:p>
    <w:p w14:paraId="2AC9DFCF" w14:textId="3721EE3A" w:rsidR="00CC2CC7" w:rsidRPr="00480A31" w:rsidRDefault="00CC2CC7" w:rsidP="00CC2CC7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480A31">
        <w:rPr>
          <w:sz w:val="24"/>
          <w:szCs w:val="24"/>
        </w:rPr>
        <w:t xml:space="preserve">Příjemce je povinen použít dotaci výhradně k účelu uvedenému v čl. </w:t>
      </w:r>
      <w:r w:rsidR="004075E2">
        <w:rPr>
          <w:sz w:val="24"/>
          <w:szCs w:val="24"/>
        </w:rPr>
        <w:t>I</w:t>
      </w:r>
      <w:r w:rsidRPr="00480A31">
        <w:rPr>
          <w:sz w:val="24"/>
          <w:szCs w:val="24"/>
        </w:rPr>
        <w:t xml:space="preserve">V této smlouvy. </w:t>
      </w:r>
    </w:p>
    <w:p w14:paraId="1D9BE4BD" w14:textId="77777777" w:rsidR="00CC2CC7" w:rsidRPr="00480A31" w:rsidRDefault="00CC2CC7" w:rsidP="00CC2CC7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480A31">
        <w:rPr>
          <w:sz w:val="24"/>
          <w:szCs w:val="24"/>
        </w:rPr>
        <w:t xml:space="preserve">Příjemce nesmí použít finanční prostředky z této dotace na činnost jiných subjektů, právnických, fyzických osob nebo jiným způsobem, než je stanoveno touto smlouvou. </w:t>
      </w:r>
    </w:p>
    <w:p w14:paraId="00A2E6A7" w14:textId="77777777" w:rsidR="00CC2CC7" w:rsidRPr="00480A31" w:rsidRDefault="00CC2CC7" w:rsidP="00CC2CC7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480A31">
        <w:rPr>
          <w:sz w:val="24"/>
          <w:szCs w:val="24"/>
        </w:rPr>
        <w:t>Jednotlivé výdaje nad 50.000 Kč se příjemce zavazuje hradit bezhotovostním převodem.</w:t>
      </w:r>
    </w:p>
    <w:p w14:paraId="04774CCB" w14:textId="77777777" w:rsidR="00CC2CC7" w:rsidRPr="00480A31" w:rsidRDefault="00CC2CC7" w:rsidP="00CC2CC7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480A31">
        <w:rPr>
          <w:sz w:val="24"/>
          <w:szCs w:val="24"/>
        </w:rPr>
        <w:t xml:space="preserve">Pokud je příjemce plátcem daně z přidané hodnoty (dále jen DPH) a má v konkrétním případě nárok na uplatnění odpočtu DPH na vstupu podle zákona č. 235/2004 Sb., o dani z přidané hodnoty, v platném znění, je povinen pro účely této smlouvy vykázat všechny uznatelné náklady aktivity bez DPH. DPH není pro příjemce uznatelným nákladem. </w:t>
      </w:r>
    </w:p>
    <w:p w14:paraId="6EEE89BF" w14:textId="0D099A1F" w:rsidR="00CC2CC7" w:rsidRPr="00480A31" w:rsidRDefault="00CC2CC7" w:rsidP="00CC2CC7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480A31">
        <w:rPr>
          <w:sz w:val="24"/>
          <w:szCs w:val="24"/>
        </w:rPr>
        <w:t>V případě změny účelu je příjemce povinen bez zbytečného odkladu</w:t>
      </w:r>
      <w:r w:rsidRPr="00480A31" w:rsidDel="009F4A57">
        <w:rPr>
          <w:sz w:val="24"/>
          <w:szCs w:val="24"/>
        </w:rPr>
        <w:t xml:space="preserve"> </w:t>
      </w:r>
      <w:r w:rsidRPr="00480A31">
        <w:rPr>
          <w:sz w:val="24"/>
          <w:szCs w:val="24"/>
        </w:rPr>
        <w:t xml:space="preserve">písemně požádat Radu obce Března o změnu použití poskytnutých finančních prostředků s uvedením důvodu své žádosti a změnu realizovat nejdříve v den schválení </w:t>
      </w:r>
      <w:r w:rsidR="004075E2">
        <w:rPr>
          <w:sz w:val="24"/>
          <w:szCs w:val="24"/>
        </w:rPr>
        <w:t>r</w:t>
      </w:r>
      <w:r w:rsidRPr="00480A31">
        <w:rPr>
          <w:sz w:val="24"/>
          <w:szCs w:val="24"/>
        </w:rPr>
        <w:t xml:space="preserve">adou </w:t>
      </w:r>
      <w:r w:rsidR="00766BF2" w:rsidRPr="00480A31">
        <w:rPr>
          <w:sz w:val="24"/>
          <w:szCs w:val="24"/>
        </w:rPr>
        <w:t>obce</w:t>
      </w:r>
      <w:r w:rsidRPr="00480A31">
        <w:rPr>
          <w:sz w:val="24"/>
          <w:szCs w:val="24"/>
        </w:rPr>
        <w:t xml:space="preserve">. Žádost je možno podat nejpozději do 30.11. příslušného kalendářního roku. </w:t>
      </w:r>
    </w:p>
    <w:p w14:paraId="5027457E" w14:textId="01AFAC37" w:rsidR="00CC2CC7" w:rsidRPr="00480A31" w:rsidRDefault="00CC2CC7" w:rsidP="00CC2CC7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480A31">
        <w:rPr>
          <w:sz w:val="24"/>
          <w:szCs w:val="24"/>
        </w:rPr>
        <w:t xml:space="preserve">Příjemce se zavazuje zveřejňovat informaci, že aktivita je spolufinancována formou veřejné finanční podpory (dotace) z rozpočtu </w:t>
      </w:r>
      <w:r w:rsidR="00766BF2" w:rsidRPr="00480A31">
        <w:rPr>
          <w:sz w:val="24"/>
          <w:szCs w:val="24"/>
        </w:rPr>
        <w:t>obce Březno</w:t>
      </w:r>
      <w:r w:rsidR="004075E2">
        <w:rPr>
          <w:sz w:val="24"/>
          <w:szCs w:val="24"/>
        </w:rPr>
        <w:t>, a to uvedením na všech propagačních materiálech, uveden</w:t>
      </w:r>
      <w:r w:rsidR="00E63517">
        <w:rPr>
          <w:sz w:val="24"/>
          <w:szCs w:val="24"/>
        </w:rPr>
        <w:t>í</w:t>
      </w:r>
      <w:r w:rsidR="004075E2">
        <w:rPr>
          <w:sz w:val="24"/>
          <w:szCs w:val="24"/>
        </w:rPr>
        <w:t>m na všech veřejných akcích a zveřejněním informace o poskytnuté podpoře na webových stránkách příjemce</w:t>
      </w:r>
      <w:r w:rsidRPr="00480A31">
        <w:rPr>
          <w:sz w:val="24"/>
          <w:szCs w:val="24"/>
        </w:rPr>
        <w:t xml:space="preserve">. </w:t>
      </w:r>
    </w:p>
    <w:p w14:paraId="0DA1DC33" w14:textId="7FD81815" w:rsidR="00CC2CC7" w:rsidRPr="00480A31" w:rsidRDefault="00CC2CC7" w:rsidP="00CC2CC7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480A31">
        <w:rPr>
          <w:sz w:val="24"/>
          <w:szCs w:val="24"/>
        </w:rPr>
        <w:t xml:space="preserve">Příjemce je povinen vést řádnou evidenci čerpání dotace. Příjemce se zavazuje, že uplatňovaný originál účetního dokladu v listinné podobě, hrazený z dotace, viditelně označí nápisem: „Hrazeno z dotace </w:t>
      </w:r>
      <w:r w:rsidR="00766BF2" w:rsidRPr="00480A31">
        <w:rPr>
          <w:sz w:val="24"/>
          <w:szCs w:val="24"/>
        </w:rPr>
        <w:t>obce Březno</w:t>
      </w:r>
      <w:r w:rsidRPr="00480A31">
        <w:rPr>
          <w:sz w:val="24"/>
          <w:szCs w:val="24"/>
        </w:rPr>
        <w:t xml:space="preserve">“. U účetních dokladů, které nejsou plně hrazeny z dotace, je třeba uvést výši částky hrazené z dotace poskytovatele.  </w:t>
      </w:r>
    </w:p>
    <w:p w14:paraId="158959CF" w14:textId="38BF0910" w:rsidR="00CC2CC7" w:rsidRPr="00E63517" w:rsidRDefault="00CC2CC7" w:rsidP="00E63517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480A31">
        <w:rPr>
          <w:sz w:val="24"/>
          <w:szCs w:val="24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</w:t>
      </w:r>
      <w:r w:rsidR="00766BF2" w:rsidRPr="00480A31">
        <w:rPr>
          <w:sz w:val="24"/>
          <w:szCs w:val="24"/>
        </w:rPr>
        <w:t>obce Březno</w:t>
      </w:r>
      <w:r w:rsidRPr="00480A31">
        <w:rPr>
          <w:sz w:val="24"/>
          <w:szCs w:val="24"/>
        </w:rPr>
        <w:t>, a to do 30 dnů od písemného uplatnění tohoto požadavku poskytovatelem.</w:t>
      </w:r>
      <w:r w:rsidR="00E63517">
        <w:rPr>
          <w:sz w:val="24"/>
          <w:szCs w:val="24"/>
        </w:rPr>
        <w:t xml:space="preserve"> Při stanovení vratky dotace bude poskytovatel postupovat v souladu s pokynem GFŘ-D-53 </w:t>
      </w:r>
      <w:r w:rsidR="00E63517" w:rsidRPr="00A237FB">
        <w:rPr>
          <w:sz w:val="24"/>
          <w:szCs w:val="24"/>
        </w:rPr>
        <w:t>pro stanovení odvodů za porušení rozpočtové kázně</w:t>
      </w:r>
      <w:r w:rsidR="00E63517">
        <w:rPr>
          <w:sz w:val="24"/>
          <w:szCs w:val="24"/>
        </w:rPr>
        <w:t xml:space="preserve">. </w:t>
      </w:r>
    </w:p>
    <w:p w14:paraId="51472667" w14:textId="3C55030A" w:rsidR="00CC2CC7" w:rsidRPr="004075E2" w:rsidRDefault="00CC2CC7" w:rsidP="00CC2CC7">
      <w:pPr>
        <w:numPr>
          <w:ilvl w:val="0"/>
          <w:numId w:val="2"/>
        </w:numPr>
        <w:ind w:left="426" w:hanging="426"/>
        <w:jc w:val="both"/>
        <w:rPr>
          <w:color w:val="000000"/>
          <w:sz w:val="24"/>
          <w:szCs w:val="24"/>
        </w:rPr>
      </w:pPr>
      <w:r w:rsidRPr="004075E2">
        <w:rPr>
          <w:color w:val="000000"/>
          <w:sz w:val="24"/>
          <w:szCs w:val="24"/>
        </w:rPr>
        <w:t xml:space="preserve">Příjemce nesmí dotaci použít na nákup alkoholických nápojů a tabákových výrobků, na telefonní poplatky, na placení bankovních poplatků, úroků z úvěrů či zápůjček, pokut nebo penále, na platby pojistného, na vedení účetnictví a služby daňového poradenství, </w:t>
      </w:r>
      <w:bookmarkStart w:id="2" w:name="_Hlk47886693"/>
      <w:r w:rsidRPr="004075E2">
        <w:rPr>
          <w:color w:val="000000"/>
          <w:sz w:val="24"/>
          <w:szCs w:val="24"/>
        </w:rPr>
        <w:t>na placení leasingových splátek, náhrad škod, investiční náklady, rekonstrukce a opravy nemovitostí, na odpisy hmotného a nehmotného majetku</w:t>
      </w:r>
      <w:bookmarkEnd w:id="2"/>
      <w:r w:rsidRPr="004075E2">
        <w:rPr>
          <w:color w:val="000000"/>
          <w:sz w:val="24"/>
          <w:szCs w:val="24"/>
        </w:rPr>
        <w:t xml:space="preserve"> či na</w:t>
      </w:r>
      <w:bookmarkStart w:id="3" w:name="_Hlk47887154"/>
      <w:r w:rsidRPr="004075E2">
        <w:rPr>
          <w:color w:val="000000"/>
          <w:sz w:val="24"/>
          <w:szCs w:val="24"/>
        </w:rPr>
        <w:t> úhradu pohonných hmot, které bezprostředně nesouvisí s účelem dotace</w:t>
      </w:r>
      <w:bookmarkEnd w:id="3"/>
      <w:r w:rsidRPr="004075E2">
        <w:rPr>
          <w:color w:val="000000"/>
          <w:sz w:val="24"/>
          <w:szCs w:val="24"/>
        </w:rPr>
        <w:t xml:space="preserve">. </w:t>
      </w:r>
    </w:p>
    <w:p w14:paraId="2B2171A7" w14:textId="31990CD8" w:rsidR="00F112A9" w:rsidRPr="00CC2CC7" w:rsidRDefault="00F112A9" w:rsidP="00766BF2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3D11E6B1" w14:textId="77777777" w:rsidR="00F112A9" w:rsidRPr="00D25CE1" w:rsidRDefault="00F112A9" w:rsidP="00F112A9">
      <w:pPr>
        <w:rPr>
          <w:color w:val="000000" w:themeColor="text1"/>
        </w:rPr>
      </w:pPr>
    </w:p>
    <w:p w14:paraId="7D647D3A" w14:textId="348A01BF" w:rsidR="003559AA" w:rsidRPr="00480A31" w:rsidRDefault="003559AA" w:rsidP="003559AA">
      <w:pPr>
        <w:ind w:left="1080" w:hanging="1080"/>
        <w:jc w:val="center"/>
        <w:rPr>
          <w:b/>
          <w:bCs/>
          <w:sz w:val="24"/>
          <w:szCs w:val="24"/>
        </w:rPr>
      </w:pPr>
      <w:r w:rsidRPr="00480A31">
        <w:rPr>
          <w:b/>
          <w:bCs/>
          <w:sz w:val="24"/>
          <w:szCs w:val="24"/>
        </w:rPr>
        <w:t>VI.</w:t>
      </w:r>
    </w:p>
    <w:p w14:paraId="1248375A" w14:textId="787A4BF3" w:rsidR="003559AA" w:rsidRPr="00480A31" w:rsidRDefault="003559AA" w:rsidP="003559AA">
      <w:pPr>
        <w:numPr>
          <w:ilvl w:val="0"/>
          <w:numId w:val="3"/>
        </w:numPr>
        <w:spacing w:after="120"/>
        <w:ind w:left="426" w:hanging="426"/>
        <w:jc w:val="both"/>
        <w:rPr>
          <w:sz w:val="24"/>
          <w:szCs w:val="24"/>
        </w:rPr>
      </w:pPr>
      <w:r w:rsidRPr="00480A31">
        <w:rPr>
          <w:sz w:val="24"/>
          <w:szCs w:val="24"/>
        </w:rPr>
        <w:t xml:space="preserve">Příjemce je povinen zpracovat </w:t>
      </w:r>
      <w:bookmarkStart w:id="4" w:name="_Hlk47975517"/>
      <w:r w:rsidRPr="00480A31">
        <w:rPr>
          <w:sz w:val="24"/>
          <w:szCs w:val="24"/>
        </w:rPr>
        <w:t>finanční vypořádání dotace, tedy přehled o čerpání a použití poskytnutých peněžních prostředků a o vrácení nepoužitých peněžních prostředků do rozpočtu poskytovatele (dále jen závěrečná zpráva a vyúčtování</w:t>
      </w:r>
      <w:bookmarkEnd w:id="4"/>
      <w:r w:rsidRPr="00480A31">
        <w:rPr>
          <w:sz w:val="24"/>
          <w:szCs w:val="24"/>
        </w:rPr>
        <w:t xml:space="preserve">), a to do 28.02.2026. </w:t>
      </w:r>
    </w:p>
    <w:p w14:paraId="77802B65" w14:textId="77777777" w:rsidR="003559AA" w:rsidRPr="00480A31" w:rsidRDefault="003559AA" w:rsidP="003559AA">
      <w:pPr>
        <w:numPr>
          <w:ilvl w:val="0"/>
          <w:numId w:val="3"/>
        </w:numPr>
        <w:spacing w:after="120"/>
        <w:ind w:left="426" w:hanging="426"/>
        <w:jc w:val="both"/>
        <w:rPr>
          <w:sz w:val="24"/>
          <w:szCs w:val="24"/>
        </w:rPr>
      </w:pPr>
      <w:r w:rsidRPr="00480A31">
        <w:rPr>
          <w:sz w:val="24"/>
          <w:szCs w:val="24"/>
        </w:rPr>
        <w:t>Závěrečná zpráva musí obsahovat komentář k čerpání poskytnutých finančních prostředků, popis a zhodnocení realizace. Vyúčtování musí obsahovat:</w:t>
      </w:r>
    </w:p>
    <w:p w14:paraId="0B0DA846" w14:textId="77777777" w:rsidR="003559AA" w:rsidRPr="00480A31" w:rsidRDefault="003559AA" w:rsidP="003559AA">
      <w:pPr>
        <w:pStyle w:val="Zkladntextodsazen2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bookmarkStart w:id="5" w:name="_Hlk77079518"/>
      <w:r w:rsidRPr="00480A31">
        <w:rPr>
          <w:sz w:val="24"/>
          <w:szCs w:val="24"/>
        </w:rPr>
        <w:t>celkový přehled příjmů (výnosů) a výdajů (nákladů) na aktivitu a přehled jednotlivých výdajů (nákladů) na aktivitu hrazených z dotace</w:t>
      </w:r>
      <w:bookmarkEnd w:id="5"/>
      <w:r w:rsidRPr="00480A31">
        <w:rPr>
          <w:sz w:val="24"/>
          <w:szCs w:val="24"/>
        </w:rPr>
        <w:t>,</w:t>
      </w:r>
    </w:p>
    <w:p w14:paraId="25FD2C2B" w14:textId="77777777" w:rsidR="003559AA" w:rsidRPr="00480A31" w:rsidRDefault="003559AA" w:rsidP="003559AA">
      <w:pPr>
        <w:pStyle w:val="Zkladntextodsazen2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480A31">
        <w:rPr>
          <w:sz w:val="24"/>
          <w:szCs w:val="24"/>
        </w:rPr>
        <w:lastRenderedPageBreak/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14:paraId="7C9443EF" w14:textId="77777777" w:rsidR="003559AA" w:rsidRPr="00480A31" w:rsidRDefault="003559AA" w:rsidP="003559AA">
      <w:pPr>
        <w:pStyle w:val="Zkladntextodsazen2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480A31">
        <w:rPr>
          <w:sz w:val="24"/>
          <w:szCs w:val="24"/>
        </w:rPr>
        <w:t>prohlášení o úplnosti a pravdivosti předložených dokladů a nezatajení žádných okolností důležitých pro kontrolu vyúčtování podpory,</w:t>
      </w:r>
    </w:p>
    <w:p w14:paraId="5EFF319E" w14:textId="77777777" w:rsidR="003559AA" w:rsidRPr="00480A31" w:rsidRDefault="003559AA" w:rsidP="003559AA">
      <w:pPr>
        <w:pStyle w:val="Zkladntextodsazen2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480A31">
        <w:rPr>
          <w:sz w:val="24"/>
          <w:szCs w:val="24"/>
        </w:rPr>
        <w:t>čestné prohlášení, že fotokopie předaných dokladů jsou shodné s originály založenými v účetnictví.</w:t>
      </w:r>
    </w:p>
    <w:p w14:paraId="33FD8761" w14:textId="77202083" w:rsidR="003559AA" w:rsidRPr="00480A31" w:rsidRDefault="003559AA" w:rsidP="003559AA">
      <w:pPr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480A31">
        <w:rPr>
          <w:sz w:val="24"/>
          <w:szCs w:val="24"/>
        </w:rPr>
        <w:t xml:space="preserve">V termínu pro předložení vyúčtování vrátí příjemce nevyčerpané finanční prostředky na účet poskytovatele a obratem zašle poskytovateli sdělení o vrácení dotace. Neučiní-li tak, považují se tyto prostředky za zadržené ve smyslu § 22 zákona o rozpočtových pravidlech. Dotace či její části se považují za vrácené dnem, kdy byly připsány na účet poskytovatele. </w:t>
      </w:r>
    </w:p>
    <w:p w14:paraId="68AE220A" w14:textId="77777777" w:rsidR="003559AA" w:rsidRPr="00480A31" w:rsidRDefault="003559AA" w:rsidP="003559AA">
      <w:pPr>
        <w:pStyle w:val="Zkladntextodsazen2"/>
        <w:spacing w:line="240" w:lineRule="auto"/>
        <w:ind w:left="0"/>
        <w:jc w:val="both"/>
        <w:rPr>
          <w:sz w:val="24"/>
          <w:szCs w:val="24"/>
        </w:rPr>
      </w:pPr>
    </w:p>
    <w:p w14:paraId="3B998B8C" w14:textId="4542C1FA" w:rsidR="003559AA" w:rsidRPr="00480A31" w:rsidRDefault="003559AA" w:rsidP="003559AA">
      <w:pPr>
        <w:ind w:left="1080" w:hanging="1080"/>
        <w:jc w:val="center"/>
        <w:rPr>
          <w:b/>
          <w:bCs/>
          <w:sz w:val="24"/>
          <w:szCs w:val="24"/>
        </w:rPr>
      </w:pPr>
      <w:r w:rsidRPr="00480A31">
        <w:rPr>
          <w:b/>
          <w:bCs/>
          <w:sz w:val="24"/>
          <w:szCs w:val="24"/>
        </w:rPr>
        <w:t>VI</w:t>
      </w:r>
      <w:r w:rsidR="00480A31">
        <w:rPr>
          <w:b/>
          <w:bCs/>
          <w:sz w:val="24"/>
          <w:szCs w:val="24"/>
        </w:rPr>
        <w:t>I</w:t>
      </w:r>
      <w:r w:rsidRPr="00480A31">
        <w:rPr>
          <w:b/>
          <w:bCs/>
          <w:sz w:val="24"/>
          <w:szCs w:val="24"/>
        </w:rPr>
        <w:t>.</w:t>
      </w:r>
    </w:p>
    <w:p w14:paraId="5508EEE0" w14:textId="77777777" w:rsidR="003559AA" w:rsidRPr="00480A31" w:rsidRDefault="003559AA" w:rsidP="003559AA">
      <w:pPr>
        <w:numPr>
          <w:ilvl w:val="0"/>
          <w:numId w:val="6"/>
        </w:numPr>
        <w:spacing w:after="120"/>
        <w:ind w:left="426" w:hanging="426"/>
        <w:jc w:val="both"/>
        <w:rPr>
          <w:sz w:val="24"/>
          <w:szCs w:val="24"/>
        </w:rPr>
      </w:pPr>
      <w:r w:rsidRPr="00480A31">
        <w:rPr>
          <w:sz w:val="24"/>
          <w:szCs w:val="24"/>
        </w:rPr>
        <w:t>Příjemce se zavazuje, že poskytovateli umožní, v termínu určeném poskytovatelem, provést kontrolu dodržování účelu a podmínek použití poskytnuté dotace v souladu se zákonem č. 320/2001 Sb., o finanční kontrole ve veřejné správě, ve znění pozdějších předpisů, v souladu s vyhláškou č. 416/2004 Sb., ve znění pozdějších předpisů, a umožní poskytovateli kontrolu veškeré potřebné dokumentace, včetně účetních, finančních a statistických výkazů, hlášení a zpráv, a to kdykoliv po dobu trvání aktivity, na kterou je dotace poskytnuta, a dále po dobu 5 let od konečné realizace celé aktivity. Při této kontrole je příjemce povinen vyvíjet veškerou poskytovatelem požadovanou součinnost.</w:t>
      </w:r>
    </w:p>
    <w:p w14:paraId="176FEB10" w14:textId="687C0DC0" w:rsidR="003559AA" w:rsidRPr="000C121C" w:rsidRDefault="00480A31" w:rsidP="000C121C">
      <w:pPr>
        <w:numPr>
          <w:ilvl w:val="0"/>
          <w:numId w:val="6"/>
        </w:numPr>
        <w:spacing w:after="120"/>
        <w:ind w:left="426" w:hanging="426"/>
        <w:jc w:val="both"/>
        <w:rPr>
          <w:sz w:val="24"/>
          <w:szCs w:val="24"/>
        </w:rPr>
      </w:pPr>
      <w:r w:rsidRPr="00480A31">
        <w:rPr>
          <w:sz w:val="24"/>
          <w:szCs w:val="24"/>
        </w:rPr>
        <w:t>Při podezření na porušení rozpočtové kázně může poskytovatel pozastavit poskytnutí peněžních prostředků do výše předpokládaného odvodu; tato skutečnost bude následně zohledněna v případě, že bude odvod uložen.</w:t>
      </w:r>
    </w:p>
    <w:p w14:paraId="361FCF67" w14:textId="77777777" w:rsidR="003559AA" w:rsidRDefault="003559AA" w:rsidP="00F112A9">
      <w:pPr>
        <w:jc w:val="center"/>
        <w:rPr>
          <w:b/>
          <w:color w:val="000000" w:themeColor="text1"/>
          <w:sz w:val="24"/>
        </w:rPr>
      </w:pPr>
    </w:p>
    <w:p w14:paraId="478756F8" w14:textId="1BEC0CD0" w:rsidR="00F112A9" w:rsidRDefault="00F112A9" w:rsidP="00F112A9">
      <w:pPr>
        <w:pStyle w:val="Nadpis1"/>
        <w:rPr>
          <w:rFonts w:ascii="Times New Roman" w:hAnsi="Times New Roman"/>
          <w:bCs/>
          <w:color w:val="000000" w:themeColor="text1"/>
          <w:sz w:val="24"/>
        </w:rPr>
      </w:pPr>
      <w:r w:rsidRPr="00804066">
        <w:rPr>
          <w:rFonts w:ascii="Times New Roman" w:hAnsi="Times New Roman"/>
          <w:bCs/>
          <w:color w:val="000000" w:themeColor="text1"/>
          <w:sz w:val="24"/>
        </w:rPr>
        <w:t>VI</w:t>
      </w:r>
      <w:r w:rsidR="00480A31">
        <w:rPr>
          <w:rFonts w:ascii="Times New Roman" w:hAnsi="Times New Roman"/>
          <w:bCs/>
          <w:color w:val="000000" w:themeColor="text1"/>
          <w:sz w:val="24"/>
        </w:rPr>
        <w:t>II</w:t>
      </w:r>
      <w:r w:rsidR="00804066">
        <w:rPr>
          <w:rFonts w:ascii="Times New Roman" w:hAnsi="Times New Roman"/>
          <w:bCs/>
          <w:color w:val="000000" w:themeColor="text1"/>
          <w:sz w:val="24"/>
        </w:rPr>
        <w:t>.</w:t>
      </w:r>
    </w:p>
    <w:p w14:paraId="2E20392B" w14:textId="77777777" w:rsidR="00804066" w:rsidRPr="00804066" w:rsidRDefault="00A310AD" w:rsidP="0080406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3DEEA1" w14:textId="77777777" w:rsidR="00F112A9" w:rsidRDefault="00F112A9" w:rsidP="00F112A9">
      <w:pPr>
        <w:jc w:val="both"/>
        <w:rPr>
          <w:color w:val="000000" w:themeColor="text1"/>
          <w:sz w:val="24"/>
        </w:rPr>
      </w:pPr>
      <w:r w:rsidRPr="00D25CE1">
        <w:rPr>
          <w:color w:val="000000" w:themeColor="text1"/>
          <w:sz w:val="24"/>
        </w:rPr>
        <w:t>Změny a doplňky k této smlouvě lze provést pouze formou písemného dodatku podepsaného oběma stranami.</w:t>
      </w:r>
    </w:p>
    <w:p w14:paraId="2A59EF5D" w14:textId="49B44408" w:rsidR="00F112A9" w:rsidRPr="00480A31" w:rsidRDefault="00480A31" w:rsidP="00480A31">
      <w:pPr>
        <w:jc w:val="both"/>
        <w:rPr>
          <w:sz w:val="24"/>
          <w:szCs w:val="24"/>
        </w:rPr>
      </w:pPr>
      <w:r w:rsidRPr="00480A31">
        <w:rPr>
          <w:sz w:val="24"/>
          <w:szCs w:val="24"/>
        </w:rPr>
        <w:t>Vztahy touto smlouvou neupravené se řídí právním řádem České republiky, zejména ustanoveními zákona o rozpočtových pravidlech, § 159 a násl. zákona č. 500/2004 Sb., správní řád, ve znění pozdějších předpisů a příslušnými ustanoveními zákona č. 89/2012 Sb., občanský zákoník.</w:t>
      </w:r>
    </w:p>
    <w:p w14:paraId="57409641" w14:textId="77777777" w:rsidR="00D927C1" w:rsidRPr="00D25CE1" w:rsidRDefault="00D927C1" w:rsidP="00D927C1">
      <w:pPr>
        <w:jc w:val="both"/>
        <w:rPr>
          <w:color w:val="000000" w:themeColor="text1"/>
          <w:sz w:val="24"/>
        </w:rPr>
      </w:pPr>
      <w:r>
        <w:rPr>
          <w:sz w:val="24"/>
        </w:rPr>
        <w:t>Smlouva se vyhotovuje ve třech stejnopisech, z toho jeden obdrží příjemce a dva poskytovatel.</w:t>
      </w:r>
    </w:p>
    <w:p w14:paraId="765DFC10" w14:textId="77777777" w:rsidR="00F112A9" w:rsidRPr="00D25CE1" w:rsidRDefault="00F112A9" w:rsidP="00F112A9">
      <w:pPr>
        <w:rPr>
          <w:color w:val="000000" w:themeColor="text1"/>
        </w:rPr>
      </w:pPr>
    </w:p>
    <w:p w14:paraId="1B42F400" w14:textId="658CF1BC" w:rsidR="00924C98" w:rsidRDefault="00924C98" w:rsidP="00924C98">
      <w:pPr>
        <w:rPr>
          <w:sz w:val="24"/>
        </w:rPr>
      </w:pPr>
      <w:r>
        <w:rPr>
          <w:sz w:val="24"/>
        </w:rPr>
        <w:t>V</w:t>
      </w:r>
      <w:r w:rsidR="0028430B">
        <w:rPr>
          <w:sz w:val="24"/>
        </w:rPr>
        <w:t xml:space="preserve"> </w:t>
      </w:r>
      <w:r w:rsidR="00E63517">
        <w:rPr>
          <w:sz w:val="24"/>
        </w:rPr>
        <w:t>Březně</w:t>
      </w:r>
      <w:r w:rsidR="00692C65">
        <w:rPr>
          <w:sz w:val="24"/>
        </w:rPr>
        <w:t xml:space="preserve"> dne</w:t>
      </w:r>
      <w:r w:rsidR="00DD4746">
        <w:rPr>
          <w:sz w:val="24"/>
        </w:rPr>
        <w:tab/>
      </w:r>
      <w:r w:rsidR="00DD4746">
        <w:rPr>
          <w:sz w:val="24"/>
        </w:rPr>
        <w:tab/>
      </w:r>
      <w:r w:rsidR="00DD4746">
        <w:rPr>
          <w:sz w:val="24"/>
        </w:rPr>
        <w:tab/>
      </w:r>
      <w:r w:rsidR="00DD4746">
        <w:rPr>
          <w:sz w:val="24"/>
        </w:rPr>
        <w:tab/>
        <w:t xml:space="preserve">           </w:t>
      </w:r>
      <w:r w:rsidR="00D60DAD">
        <w:rPr>
          <w:sz w:val="24"/>
        </w:rPr>
        <w:t xml:space="preserve">  </w:t>
      </w:r>
      <w:r w:rsidR="004075E2">
        <w:rPr>
          <w:sz w:val="24"/>
        </w:rPr>
        <w:tab/>
      </w:r>
      <w:proofErr w:type="gramStart"/>
      <w:r w:rsidR="004075E2">
        <w:rPr>
          <w:sz w:val="24"/>
        </w:rPr>
        <w:tab/>
      </w:r>
      <w:r w:rsidR="00D60DAD">
        <w:rPr>
          <w:sz w:val="24"/>
        </w:rPr>
        <w:t xml:space="preserve">  </w:t>
      </w:r>
      <w:r w:rsidR="00DD4746">
        <w:rPr>
          <w:sz w:val="24"/>
        </w:rPr>
        <w:t>V</w:t>
      </w:r>
      <w:proofErr w:type="gramEnd"/>
      <w:r w:rsidR="00DD4746">
        <w:rPr>
          <w:sz w:val="24"/>
        </w:rPr>
        <w:t> Březně dne</w:t>
      </w:r>
      <w:r w:rsidR="002D19E3">
        <w:rPr>
          <w:sz w:val="24"/>
        </w:rPr>
        <w:tab/>
      </w:r>
      <w:r w:rsidR="002D19E3">
        <w:rPr>
          <w:sz w:val="24"/>
        </w:rPr>
        <w:tab/>
      </w:r>
      <w:r w:rsidR="002D19E3">
        <w:rPr>
          <w:sz w:val="24"/>
        </w:rPr>
        <w:tab/>
      </w:r>
      <w:r w:rsidR="002D19E3">
        <w:rPr>
          <w:sz w:val="24"/>
        </w:rPr>
        <w:tab/>
      </w:r>
      <w:r w:rsidR="002D19E3">
        <w:rPr>
          <w:sz w:val="24"/>
        </w:rPr>
        <w:tab/>
      </w:r>
    </w:p>
    <w:p w14:paraId="324BBD45" w14:textId="77777777" w:rsidR="00924C98" w:rsidRDefault="00924C98" w:rsidP="00924C98">
      <w:pPr>
        <w:rPr>
          <w:sz w:val="24"/>
        </w:rPr>
      </w:pPr>
    </w:p>
    <w:p w14:paraId="7CFA5B10" w14:textId="77777777" w:rsidR="000C121C" w:rsidRDefault="000C121C" w:rsidP="00924C98">
      <w:pPr>
        <w:rPr>
          <w:sz w:val="24"/>
        </w:rPr>
      </w:pPr>
    </w:p>
    <w:p w14:paraId="1EA8D4D0" w14:textId="77777777" w:rsidR="00924C98" w:rsidRDefault="00924C98" w:rsidP="00924C98">
      <w:pPr>
        <w:rPr>
          <w:sz w:val="24"/>
        </w:rPr>
      </w:pPr>
    </w:p>
    <w:p w14:paraId="4DF8F3BF" w14:textId="77777777" w:rsidR="00924C98" w:rsidRDefault="00924C98" w:rsidP="00924C98">
      <w:pPr>
        <w:rPr>
          <w:sz w:val="24"/>
        </w:rPr>
      </w:pPr>
      <w:r>
        <w:rPr>
          <w:sz w:val="24"/>
        </w:rPr>
        <w:t>………………………</w:t>
      </w:r>
      <w:r w:rsidR="0028430B">
        <w:rPr>
          <w:sz w:val="24"/>
        </w:rPr>
        <w:t>…</w:t>
      </w:r>
      <w:r>
        <w:rPr>
          <w:sz w:val="24"/>
        </w:rPr>
        <w:t>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           </w:t>
      </w:r>
    </w:p>
    <w:p w14:paraId="0F120794" w14:textId="5EED41DF" w:rsidR="00D60DAD" w:rsidRDefault="001C5B9A" w:rsidP="00924C98">
      <w:pPr>
        <w:rPr>
          <w:sz w:val="24"/>
        </w:rPr>
      </w:pPr>
      <w:r>
        <w:rPr>
          <w:sz w:val="24"/>
        </w:rPr>
        <w:t xml:space="preserve">    Bc. Vladimír Částka</w:t>
      </w:r>
      <w:r w:rsidR="005435D5">
        <w:rPr>
          <w:sz w:val="24"/>
        </w:rPr>
        <w:t xml:space="preserve">                                                               </w:t>
      </w:r>
      <w:r w:rsidR="00D60DAD">
        <w:rPr>
          <w:sz w:val="24"/>
        </w:rPr>
        <w:t>Mgr. Marie Táborská</w:t>
      </w:r>
    </w:p>
    <w:p w14:paraId="62ABCB77" w14:textId="5743BCD5" w:rsidR="00924C98" w:rsidRDefault="001C5B9A" w:rsidP="00924C98">
      <w:pPr>
        <w:rPr>
          <w:sz w:val="24"/>
        </w:rPr>
      </w:pPr>
      <w:r>
        <w:rPr>
          <w:sz w:val="24"/>
        </w:rPr>
        <w:t xml:space="preserve">     předseda spolku</w:t>
      </w:r>
      <w:r w:rsidR="00D60DAD">
        <w:rPr>
          <w:sz w:val="24"/>
        </w:rPr>
        <w:tab/>
      </w:r>
      <w:r w:rsidR="00D60DAD">
        <w:rPr>
          <w:sz w:val="24"/>
        </w:rPr>
        <w:tab/>
      </w:r>
      <w:r w:rsidR="00D60DAD">
        <w:rPr>
          <w:sz w:val="24"/>
        </w:rPr>
        <w:tab/>
      </w:r>
      <w:r w:rsidR="00D60DAD">
        <w:rPr>
          <w:sz w:val="24"/>
        </w:rPr>
        <w:tab/>
      </w:r>
      <w:r w:rsidR="00D60DAD">
        <w:rPr>
          <w:sz w:val="24"/>
        </w:rPr>
        <w:tab/>
      </w:r>
      <w:r w:rsidR="00D60DAD">
        <w:rPr>
          <w:sz w:val="24"/>
        </w:rPr>
        <w:tab/>
      </w:r>
      <w:r>
        <w:rPr>
          <w:sz w:val="24"/>
        </w:rPr>
        <w:t xml:space="preserve">     </w:t>
      </w:r>
      <w:r w:rsidR="003B246F">
        <w:rPr>
          <w:sz w:val="24"/>
        </w:rPr>
        <w:t>s</w:t>
      </w:r>
      <w:r w:rsidR="005435D5">
        <w:rPr>
          <w:sz w:val="24"/>
        </w:rPr>
        <w:t>taros</w:t>
      </w:r>
      <w:r w:rsidR="003B246F">
        <w:rPr>
          <w:sz w:val="24"/>
        </w:rPr>
        <w:t>t</w:t>
      </w:r>
      <w:r w:rsidR="00285E6D">
        <w:rPr>
          <w:sz w:val="24"/>
        </w:rPr>
        <w:t>k</w:t>
      </w:r>
      <w:r w:rsidR="005435D5">
        <w:rPr>
          <w:sz w:val="24"/>
        </w:rPr>
        <w:t xml:space="preserve">a </w:t>
      </w:r>
      <w:r w:rsidR="00D60DAD">
        <w:rPr>
          <w:sz w:val="24"/>
        </w:rPr>
        <w:t>o</w:t>
      </w:r>
      <w:r w:rsidR="005435D5">
        <w:rPr>
          <w:sz w:val="24"/>
        </w:rPr>
        <w:t>bce Březno</w:t>
      </w:r>
    </w:p>
    <w:p w14:paraId="46215803" w14:textId="1B100A69" w:rsidR="00924C98" w:rsidRDefault="00924C98" w:rsidP="00924C98">
      <w:pPr>
        <w:rPr>
          <w:sz w:val="24"/>
        </w:rPr>
      </w:pPr>
      <w:r>
        <w:rPr>
          <w:sz w:val="24"/>
        </w:rPr>
        <w:tab/>
      </w:r>
    </w:p>
    <w:p w14:paraId="083A4B3A" w14:textId="77777777" w:rsidR="00924C98" w:rsidRDefault="00924C98" w:rsidP="00924C98">
      <w:pPr>
        <w:pStyle w:val="Nzev"/>
        <w:jc w:val="left"/>
        <w:rPr>
          <w:rFonts w:ascii="Arial" w:hAnsi="Arial"/>
          <w:b w:val="0"/>
        </w:rPr>
      </w:pPr>
    </w:p>
    <w:p w14:paraId="3F64A545" w14:textId="77777777" w:rsidR="00924C98" w:rsidRDefault="00924C98" w:rsidP="00924C98">
      <w:pPr>
        <w:pStyle w:val="Nzev"/>
        <w:jc w:val="left"/>
        <w:rPr>
          <w:rFonts w:ascii="Arial" w:hAnsi="Arial"/>
          <w:b w:val="0"/>
        </w:rPr>
      </w:pPr>
    </w:p>
    <w:p w14:paraId="1325208F" w14:textId="77777777" w:rsidR="00924C98" w:rsidRDefault="00924C98" w:rsidP="00924C98">
      <w:pPr>
        <w:pStyle w:val="Nzev"/>
        <w:jc w:val="left"/>
        <w:rPr>
          <w:rFonts w:ascii="Arial" w:hAnsi="Arial"/>
          <w:b w:val="0"/>
        </w:rPr>
      </w:pPr>
    </w:p>
    <w:p w14:paraId="125ED549" w14:textId="77777777" w:rsidR="004B5015" w:rsidRPr="00924C98" w:rsidRDefault="004B5015" w:rsidP="00924C98"/>
    <w:sectPr w:rsidR="004B5015" w:rsidRPr="00924C98" w:rsidSect="004809DD">
      <w:footerReference w:type="default" r:id="rId8"/>
      <w:pgSz w:w="11906" w:h="16838"/>
      <w:pgMar w:top="1021" w:right="1418" w:bottom="1021" w:left="1418" w:header="709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40110" w14:textId="77777777" w:rsidR="00DB70E9" w:rsidRDefault="00DB70E9" w:rsidP="00E20FC7">
      <w:r>
        <w:separator/>
      </w:r>
    </w:p>
  </w:endnote>
  <w:endnote w:type="continuationSeparator" w:id="0">
    <w:p w14:paraId="634D293C" w14:textId="77777777" w:rsidR="00DB70E9" w:rsidRDefault="00DB70E9" w:rsidP="00E2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1832735"/>
      <w:docPartObj>
        <w:docPartGallery w:val="Page Numbers (Bottom of Page)"/>
        <w:docPartUnique/>
      </w:docPartObj>
    </w:sdtPr>
    <w:sdtContent>
      <w:p w14:paraId="2E3128E2" w14:textId="77777777" w:rsidR="00E20FC7" w:rsidRDefault="00E20F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9E3">
          <w:rPr>
            <w:noProof/>
          </w:rPr>
          <w:t>2</w:t>
        </w:r>
        <w:r>
          <w:fldChar w:fldCharType="end"/>
        </w:r>
      </w:p>
    </w:sdtContent>
  </w:sdt>
  <w:p w14:paraId="2EFA3A2C" w14:textId="77777777" w:rsidR="00E20FC7" w:rsidRDefault="00E20F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2C8AC" w14:textId="77777777" w:rsidR="00DB70E9" w:rsidRDefault="00DB70E9" w:rsidP="00E20FC7">
      <w:r>
        <w:separator/>
      </w:r>
    </w:p>
  </w:footnote>
  <w:footnote w:type="continuationSeparator" w:id="0">
    <w:p w14:paraId="1AA85959" w14:textId="77777777" w:rsidR="00DB70E9" w:rsidRDefault="00DB70E9" w:rsidP="00E2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B14"/>
    <w:multiLevelType w:val="hybridMultilevel"/>
    <w:tmpl w:val="DFF8CA0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386208">
    <w:abstractNumId w:val="5"/>
  </w:num>
  <w:num w:numId="2" w16cid:durableId="166293177">
    <w:abstractNumId w:val="4"/>
  </w:num>
  <w:num w:numId="3" w16cid:durableId="293754999">
    <w:abstractNumId w:val="1"/>
  </w:num>
  <w:num w:numId="4" w16cid:durableId="35660252">
    <w:abstractNumId w:val="0"/>
  </w:num>
  <w:num w:numId="5" w16cid:durableId="1304385310">
    <w:abstractNumId w:val="3"/>
  </w:num>
  <w:num w:numId="6" w16cid:durableId="329674824">
    <w:abstractNumId w:val="6"/>
  </w:num>
  <w:num w:numId="7" w16cid:durableId="1552765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98"/>
    <w:rsid w:val="000157C7"/>
    <w:rsid w:val="0003790A"/>
    <w:rsid w:val="00061442"/>
    <w:rsid w:val="000B33EE"/>
    <w:rsid w:val="000B58E3"/>
    <w:rsid w:val="000C121C"/>
    <w:rsid w:val="000C50D2"/>
    <w:rsid w:val="000E39E1"/>
    <w:rsid w:val="00104A47"/>
    <w:rsid w:val="00127208"/>
    <w:rsid w:val="0013217C"/>
    <w:rsid w:val="0016262A"/>
    <w:rsid w:val="00163170"/>
    <w:rsid w:val="001B27CF"/>
    <w:rsid w:val="001C5B9A"/>
    <w:rsid w:val="001D5D73"/>
    <w:rsid w:val="001D7228"/>
    <w:rsid w:val="002115CF"/>
    <w:rsid w:val="00276016"/>
    <w:rsid w:val="0028430B"/>
    <w:rsid w:val="00285E6D"/>
    <w:rsid w:val="002B6B4C"/>
    <w:rsid w:val="002C4520"/>
    <w:rsid w:val="002D19E3"/>
    <w:rsid w:val="003118F1"/>
    <w:rsid w:val="00332004"/>
    <w:rsid w:val="003559AA"/>
    <w:rsid w:val="003632E4"/>
    <w:rsid w:val="00397983"/>
    <w:rsid w:val="003B246F"/>
    <w:rsid w:val="003C399F"/>
    <w:rsid w:val="003C48F2"/>
    <w:rsid w:val="003D3544"/>
    <w:rsid w:val="003E16B6"/>
    <w:rsid w:val="003E5987"/>
    <w:rsid w:val="00407188"/>
    <w:rsid w:val="004075E2"/>
    <w:rsid w:val="00420020"/>
    <w:rsid w:val="00421B32"/>
    <w:rsid w:val="00427987"/>
    <w:rsid w:val="00447A8E"/>
    <w:rsid w:val="004809DD"/>
    <w:rsid w:val="00480A31"/>
    <w:rsid w:val="0048507D"/>
    <w:rsid w:val="00486BDE"/>
    <w:rsid w:val="004B258D"/>
    <w:rsid w:val="004B5015"/>
    <w:rsid w:val="004C34D3"/>
    <w:rsid w:val="004C3F6B"/>
    <w:rsid w:val="004E6E22"/>
    <w:rsid w:val="00516094"/>
    <w:rsid w:val="00531015"/>
    <w:rsid w:val="005435D5"/>
    <w:rsid w:val="00547ED6"/>
    <w:rsid w:val="0055080D"/>
    <w:rsid w:val="005863D1"/>
    <w:rsid w:val="0059393C"/>
    <w:rsid w:val="005E3645"/>
    <w:rsid w:val="005F02E1"/>
    <w:rsid w:val="00671D16"/>
    <w:rsid w:val="0067535C"/>
    <w:rsid w:val="00687F24"/>
    <w:rsid w:val="0069241F"/>
    <w:rsid w:val="00692C65"/>
    <w:rsid w:val="006B6034"/>
    <w:rsid w:val="006E4449"/>
    <w:rsid w:val="006F302C"/>
    <w:rsid w:val="007478DC"/>
    <w:rsid w:val="00753322"/>
    <w:rsid w:val="00756AC5"/>
    <w:rsid w:val="00766BF2"/>
    <w:rsid w:val="0077620D"/>
    <w:rsid w:val="00776C63"/>
    <w:rsid w:val="007B384C"/>
    <w:rsid w:val="00804066"/>
    <w:rsid w:val="00806321"/>
    <w:rsid w:val="0082342F"/>
    <w:rsid w:val="00845CA6"/>
    <w:rsid w:val="00862017"/>
    <w:rsid w:val="00877D32"/>
    <w:rsid w:val="008A6720"/>
    <w:rsid w:val="008B53F6"/>
    <w:rsid w:val="008E53CC"/>
    <w:rsid w:val="00903FA6"/>
    <w:rsid w:val="00924C98"/>
    <w:rsid w:val="00926FAC"/>
    <w:rsid w:val="009547E2"/>
    <w:rsid w:val="0095677B"/>
    <w:rsid w:val="00972B33"/>
    <w:rsid w:val="009B364D"/>
    <w:rsid w:val="009C74D8"/>
    <w:rsid w:val="009F70E3"/>
    <w:rsid w:val="00A248C9"/>
    <w:rsid w:val="00A310AD"/>
    <w:rsid w:val="00A85BD1"/>
    <w:rsid w:val="00AB059C"/>
    <w:rsid w:val="00AB1491"/>
    <w:rsid w:val="00AC24A7"/>
    <w:rsid w:val="00AE6613"/>
    <w:rsid w:val="00B27919"/>
    <w:rsid w:val="00B9300A"/>
    <w:rsid w:val="00BD2898"/>
    <w:rsid w:val="00BF35A5"/>
    <w:rsid w:val="00C1442C"/>
    <w:rsid w:val="00C15083"/>
    <w:rsid w:val="00C66DF3"/>
    <w:rsid w:val="00C67A49"/>
    <w:rsid w:val="00C9579A"/>
    <w:rsid w:val="00CC2CC7"/>
    <w:rsid w:val="00CD3EA0"/>
    <w:rsid w:val="00D22626"/>
    <w:rsid w:val="00D60DAD"/>
    <w:rsid w:val="00D927C1"/>
    <w:rsid w:val="00D96954"/>
    <w:rsid w:val="00DB1D14"/>
    <w:rsid w:val="00DB1D95"/>
    <w:rsid w:val="00DB70E9"/>
    <w:rsid w:val="00DD4746"/>
    <w:rsid w:val="00E143B3"/>
    <w:rsid w:val="00E20FC7"/>
    <w:rsid w:val="00E37B71"/>
    <w:rsid w:val="00E5261A"/>
    <w:rsid w:val="00E63517"/>
    <w:rsid w:val="00E71217"/>
    <w:rsid w:val="00EA4699"/>
    <w:rsid w:val="00ED5D4F"/>
    <w:rsid w:val="00F112A9"/>
    <w:rsid w:val="00F27243"/>
    <w:rsid w:val="00F50EE6"/>
    <w:rsid w:val="00F530F5"/>
    <w:rsid w:val="00F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B20A"/>
  <w15:docId w15:val="{1EEFE082-A0BA-4C95-BBFE-14A14587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24C98"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924C98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4C98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24C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24C98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924C9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24C9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24C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0F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0F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0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0FC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CC2CC7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2CC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2CC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CC2CC7"/>
    <w:rPr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559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559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8084-E921-481C-94D0-07A33BB6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1287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Zdeněk Morávek</cp:lastModifiedBy>
  <cp:revision>2</cp:revision>
  <cp:lastPrinted>2025-04-11T09:01:00Z</cp:lastPrinted>
  <dcterms:created xsi:type="dcterms:W3CDTF">2025-04-11T09:38:00Z</dcterms:created>
  <dcterms:modified xsi:type="dcterms:W3CDTF">2025-04-11T09:38:00Z</dcterms:modified>
</cp:coreProperties>
</file>