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3C" w:rsidRDefault="001D523C" w:rsidP="001D523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17, 2025 8:33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'pavel.sochor@progeo.cz' &lt;</w:t>
      </w:r>
      <w:hyperlink r:id="rId5" w:history="1">
        <w:r>
          <w:rPr>
            <w:rStyle w:val="Hypertextovodkaz"/>
            <w:lang w:eastAsia="cs-CZ"/>
          </w:rPr>
          <w:t>pavel.sochor@progeo.cz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správy a údržby DTMM pro rok 2025</w:t>
      </w:r>
    </w:p>
    <w:p w:rsidR="001D523C" w:rsidRDefault="001D523C" w:rsidP="001D523C"/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V souladu s vaší nabídkou z </w:t>
      </w:r>
      <w:proofErr w:type="gramStart"/>
      <w:r>
        <w:rPr>
          <w:color w:val="000000"/>
        </w:rPr>
        <w:t>14.4.2025</w:t>
      </w:r>
      <w:proofErr w:type="gramEnd"/>
      <w:r>
        <w:rPr>
          <w:color w:val="000000"/>
        </w:rPr>
        <w:t xml:space="preserve"> u Vás objednáváme </w:t>
      </w:r>
      <w:r>
        <w:rPr>
          <w:lang w:eastAsia="cs-CZ"/>
        </w:rPr>
        <w:t>zpracování dat 2D DTMM Jihlavy</w:t>
      </w:r>
      <w:r>
        <w:rPr>
          <w:color w:val="000000"/>
        </w:rPr>
        <w:t xml:space="preserve"> pro rok 2025</w:t>
      </w:r>
      <w:r>
        <w:rPr>
          <w:b/>
          <w:bCs/>
          <w:color w:val="000000"/>
        </w:rPr>
        <w:t xml:space="preserve">  </w:t>
      </w:r>
      <w:r>
        <w:rPr>
          <w:color w:val="000000"/>
        </w:rPr>
        <w:t xml:space="preserve">v celkové hodnotě </w:t>
      </w:r>
      <w:r>
        <w:rPr>
          <w:b/>
          <w:bCs/>
          <w:color w:val="000000"/>
        </w:rPr>
        <w:t>128 000 Kč bez DPH</w:t>
      </w:r>
      <w:r>
        <w:rPr>
          <w:color w:val="000000"/>
        </w:rPr>
        <w:t xml:space="preserve"> (154 880,- Kč vč. DPH)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>Na fakturu uveďte číslo objednávky 47/2025/OI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rPr>
          <w:color w:val="000000"/>
        </w:rPr>
        <w:t xml:space="preserve">, nejlépe se </w:t>
      </w:r>
      <w:proofErr w:type="spellStart"/>
      <w:r>
        <w:rPr>
          <w:color w:val="000000"/>
        </w:rPr>
        <w:t>zar</w:t>
      </w:r>
      <w:r>
        <w:rPr>
          <w:lang w:eastAsia="cs-CZ"/>
        </w:rPr>
        <w:t>Objednávka</w:t>
      </w:r>
      <w:proofErr w:type="spellEnd"/>
      <w:r>
        <w:rPr>
          <w:lang w:eastAsia="cs-CZ"/>
        </w:rPr>
        <w:t xml:space="preserve"> správy a údržby DTMM pro rok 2024</w:t>
      </w:r>
      <w:r>
        <w:rPr>
          <w:color w:val="000000"/>
        </w:rPr>
        <w:t>učeným elektronickým podpisem.</w:t>
      </w:r>
    </w:p>
    <w:p w:rsidR="001D523C" w:rsidRDefault="001D523C" w:rsidP="001D523C"/>
    <w:p w:rsidR="001D523C" w:rsidRDefault="001D523C" w:rsidP="001D523C"/>
    <w:p w:rsidR="001D523C" w:rsidRDefault="001D523C" w:rsidP="001D523C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>Dodavatel: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PROGEO Jihlava spol. s r.o.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 xml:space="preserve">Masarykovo náměstí </w:t>
      </w:r>
      <w:proofErr w:type="gramStart"/>
      <w:r>
        <w:rPr>
          <w:color w:val="000000"/>
        </w:rPr>
        <w:t>č.p.</w:t>
      </w:r>
      <w:proofErr w:type="gramEnd"/>
      <w:r>
        <w:rPr>
          <w:color w:val="000000"/>
        </w:rPr>
        <w:t xml:space="preserve"> 1102/37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586 01 Jihlava 1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IČO: 18197884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DIČ: CZ18197884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b/>
          <w:bCs/>
          <w:color w:val="000000"/>
        </w:rPr>
        <w:t>Objednatel: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Statutární město Jihlava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Masarykovo náměstí 97/1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586 01 Jihlava 1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IČO:  00286010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DIČ:  CZ00286010</w:t>
      </w:r>
    </w:p>
    <w:p w:rsidR="001D523C" w:rsidRDefault="001D523C" w:rsidP="001D523C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</w:p>
    <w:p w:rsidR="001D523C" w:rsidRDefault="001D523C" w:rsidP="001D523C">
      <w:pPr>
        <w:numPr>
          <w:ilvl w:val="0"/>
          <w:numId w:val="1"/>
        </w:numPr>
        <w:spacing w:before="100" w:beforeAutospacing="1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Podléhá-li tato smlouva (objednávka) uveřejnění dle zákona o registru smluv v platném znění, zajistí statutární město Jihlava její uveřejnění v registru v souladu s právními předpisy.</w:t>
      </w:r>
      <w:r>
        <w:rPr>
          <w:rFonts w:eastAsia="Times New Roman"/>
          <w:color w:val="000000"/>
        </w:rPr>
        <w:t xml:space="preserve"> </w:t>
      </w:r>
    </w:p>
    <w:p w:rsidR="001D523C" w:rsidRDefault="001D523C" w:rsidP="001D523C">
      <w:pPr>
        <w:numPr>
          <w:ilvl w:val="0"/>
          <w:numId w:val="1"/>
        </w:numPr>
        <w:spacing w:before="100" w:beforeAutospacing="1"/>
        <w:rPr>
          <w:rFonts w:eastAsia="Times New Roman"/>
        </w:rPr>
      </w:pPr>
      <w:r>
        <w:rPr>
          <w:rFonts w:eastAsia="Times New Roman"/>
          <w:i/>
          <w:iCs/>
          <w:color w:val="000000"/>
        </w:rPr>
        <w:t>Tato objednávka (tj. smlouva) nabývá platnosti dnem jejího odeslání druhé smluvní straně a účinnosti dnem jejího uveřejnění v registru smluv, není-li v objednávce stanovena účinnost pozdější.</w:t>
      </w:r>
      <w:r>
        <w:rPr>
          <w:rFonts w:eastAsia="Times New Roman"/>
          <w:color w:val="000000"/>
        </w:rPr>
        <w:t xml:space="preserve"> </w:t>
      </w:r>
    </w:p>
    <w:p w:rsidR="001D523C" w:rsidRDefault="001D523C" w:rsidP="001D523C"/>
    <w:p w:rsidR="001D523C" w:rsidRDefault="001D523C" w:rsidP="001D523C">
      <w:bookmarkStart w:id="0" w:name="_GoBack"/>
      <w:bookmarkEnd w:id="0"/>
    </w:p>
    <w:sectPr w:rsidR="001D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83634"/>
    <w:multiLevelType w:val="multilevel"/>
    <w:tmpl w:val="470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C"/>
    <w:rsid w:val="00022B2D"/>
    <w:rsid w:val="001A61C6"/>
    <w:rsid w:val="001D523C"/>
    <w:rsid w:val="0028796F"/>
    <w:rsid w:val="002F53B3"/>
    <w:rsid w:val="00507B4A"/>
    <w:rsid w:val="006E45CC"/>
    <w:rsid w:val="0087626B"/>
    <w:rsid w:val="008D1E82"/>
    <w:rsid w:val="00C95B36"/>
    <w:rsid w:val="00D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473B-5F21-4FBA-9BD8-4B61E82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23C"/>
    <w:pPr>
      <w:spacing w:after="0" w:line="240" w:lineRule="auto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B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adpis9"/>
    <w:link w:val="ANOTACEChar"/>
    <w:autoRedefine/>
    <w:qFormat/>
    <w:rsid w:val="00C95B36"/>
    <w:pPr>
      <w:spacing w:line="360" w:lineRule="auto"/>
      <w:jc w:val="both"/>
    </w:pPr>
    <w:rPr>
      <w:rFonts w:ascii="Times New Roman" w:eastAsia="Calibri" w:hAnsi="Times New Roman" w:cs="Times New Roman"/>
      <w:b/>
      <w:bCs/>
      <w:i w:val="0"/>
      <w:kern w:val="2"/>
      <w:sz w:val="24"/>
      <w:szCs w:val="24"/>
    </w:rPr>
  </w:style>
  <w:style w:type="character" w:customStyle="1" w:styleId="ANOTACEChar">
    <w:name w:val="ANOTACE Char"/>
    <w:basedOn w:val="Nadpis9Char"/>
    <w:link w:val="ANOTACE"/>
    <w:rsid w:val="00C95B36"/>
    <w:rPr>
      <w:rFonts w:ascii="Times New Roman" w:eastAsia="Calibri" w:hAnsi="Times New Roman" w:cs="Times New Roman"/>
      <w:b/>
      <w:bCs/>
      <w:i w:val="0"/>
      <w:iCs/>
      <w:color w:val="272727" w:themeColor="text1" w:themeTint="D8"/>
      <w:kern w:val="2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D5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pavel.sochor@proge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2025-04-17T06:33:00Z</dcterms:created>
  <dcterms:modified xsi:type="dcterms:W3CDTF">2025-04-17T06:38:00Z</dcterms:modified>
</cp:coreProperties>
</file>