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AB02FC" w:rsidP="00AB02F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C77903">
        <w:rPr>
          <w:rFonts w:ascii="Arial" w:hAnsi="Arial" w:cs="Arial"/>
          <w:b/>
          <w:sz w:val="22"/>
          <w:szCs w:val="22"/>
        </w:rPr>
        <w:t>OÚ/010/2017</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B02FC">
        <w:rPr>
          <w:rFonts w:ascii="Arial" w:hAnsi="Arial" w:cs="Arial"/>
          <w:b/>
          <w:sz w:val="22"/>
          <w:szCs w:val="22"/>
        </w:rPr>
        <w:t>879</w:t>
      </w:r>
      <w:r w:rsidRPr="00B1004E">
        <w:rPr>
          <w:rFonts w:ascii="Arial" w:hAnsi="Arial" w:cs="Arial"/>
          <w:b/>
          <w:sz w:val="22"/>
          <w:szCs w:val="22"/>
        </w:rPr>
        <w:t>/20</w:t>
      </w:r>
      <w:r w:rsidR="00566C41">
        <w:rPr>
          <w:rFonts w:ascii="Arial" w:hAnsi="Arial" w:cs="Arial"/>
          <w:b/>
          <w:sz w:val="22"/>
          <w:szCs w:val="22"/>
        </w:rPr>
        <w:t>1</w:t>
      </w:r>
      <w:r w:rsidR="00523A40">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981D3D" w:rsidRDefault="00C270CF" w:rsidP="00981D3D">
      <w:pPr>
        <w:pStyle w:val="Export0"/>
        <w:jc w:val="center"/>
        <w:rPr>
          <w:rFonts w:ascii="Arial" w:hAnsi="Arial" w:cs="Arial"/>
          <w:b/>
          <w:sz w:val="28"/>
          <w:szCs w:val="28"/>
          <w:lang w:val="cs-CZ"/>
        </w:rPr>
      </w:pPr>
      <w:r w:rsidRPr="00C270CF">
        <w:rPr>
          <w:rFonts w:ascii="Arial" w:hAnsi="Arial" w:cs="Arial"/>
          <w:b/>
          <w:sz w:val="28"/>
          <w:szCs w:val="28"/>
        </w:rPr>
        <w:t>MVE Loket - oprava stavidlového uzávěru</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AB02FC">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C77903" w:rsidRDefault="00794795" w:rsidP="0079479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981D3D" w:rsidRPr="00D74A50" w:rsidRDefault="00794795" w:rsidP="00794795">
      <w:pPr>
        <w:tabs>
          <w:tab w:val="left" w:pos="3960"/>
        </w:tabs>
        <w:jc w:val="both"/>
        <w:rPr>
          <w:rFonts w:ascii="Arial" w:hAnsi="Arial" w:cs="Arial"/>
          <w:sz w:val="22"/>
          <w:szCs w:val="22"/>
        </w:rPr>
      </w:pPr>
      <w:r w:rsidRPr="002A01A5">
        <w:rPr>
          <w:rFonts w:ascii="Arial" w:hAnsi="Arial" w:cs="Arial"/>
          <w:sz w:val="22"/>
          <w:szCs w:val="22"/>
        </w:rPr>
        <w:tab/>
        <w:t xml:space="preserve"> </w:t>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C77903" w:rsidRPr="00D74A50" w:rsidRDefault="00C77903"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AB02FC" w:rsidRPr="00386410" w:rsidRDefault="00482FB6" w:rsidP="00AB02FC">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00AB02FC">
        <w:rPr>
          <w:rFonts w:ascii="Arial" w:hAnsi="Arial" w:cs="Arial"/>
          <w:b/>
          <w:sz w:val="22"/>
          <w:szCs w:val="22"/>
        </w:rPr>
        <w:tab/>
        <w:t>OÚREKO s.r.o.</w:t>
      </w:r>
      <w:r w:rsidR="00AB02FC" w:rsidRPr="00386410">
        <w:rPr>
          <w:rFonts w:ascii="Arial" w:hAnsi="Arial" w:cs="Arial"/>
          <w:b/>
          <w:sz w:val="22"/>
          <w:szCs w:val="22"/>
        </w:rPr>
        <w:tab/>
      </w:r>
    </w:p>
    <w:p w:rsidR="00AB02FC" w:rsidRPr="00386410" w:rsidRDefault="00AB02FC" w:rsidP="00AB02FC">
      <w:pPr>
        <w:tabs>
          <w:tab w:val="left" w:pos="3960"/>
        </w:tabs>
        <w:jc w:val="both"/>
        <w:rPr>
          <w:rFonts w:ascii="Arial" w:hAnsi="Arial" w:cs="Arial"/>
          <w:sz w:val="22"/>
          <w:szCs w:val="22"/>
        </w:rPr>
      </w:pPr>
      <w:r>
        <w:rPr>
          <w:rFonts w:ascii="Arial" w:hAnsi="Arial" w:cs="Arial"/>
          <w:sz w:val="22"/>
          <w:szCs w:val="22"/>
        </w:rPr>
        <w:tab/>
        <w:t xml:space="preserve">Elektrárna Ledvice, Osada 141, Chudeřice, 418 01 </w:t>
      </w:r>
      <w:r>
        <w:rPr>
          <w:rFonts w:ascii="Arial" w:hAnsi="Arial" w:cs="Arial"/>
          <w:sz w:val="22"/>
          <w:szCs w:val="22"/>
        </w:rPr>
        <w:tab/>
        <w:t>Bílina</w:t>
      </w:r>
    </w:p>
    <w:p w:rsidR="00AB02FC" w:rsidRPr="00386410" w:rsidRDefault="00AB02FC" w:rsidP="00AB02FC">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C221A4">
        <w:rPr>
          <w:rFonts w:ascii="Arial" w:hAnsi="Arial" w:cs="Arial"/>
          <w:sz w:val="22"/>
          <w:szCs w:val="22"/>
        </w:rPr>
        <w:t>63145456</w:t>
      </w:r>
    </w:p>
    <w:p w:rsidR="00AB02FC" w:rsidRPr="00386410" w:rsidRDefault="00AB02FC" w:rsidP="00AB02F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221A4">
        <w:rPr>
          <w:rFonts w:ascii="Arial" w:hAnsi="Arial" w:cs="Arial"/>
          <w:sz w:val="22"/>
          <w:szCs w:val="22"/>
        </w:rPr>
        <w:t>CZ63145456</w:t>
      </w:r>
    </w:p>
    <w:p w:rsidR="00AB02FC" w:rsidRDefault="00AB02FC" w:rsidP="00AB02F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C31E90">
        <w:rPr>
          <w:rFonts w:ascii="Arial" w:hAnsi="Arial" w:cs="Arial"/>
          <w:sz w:val="22"/>
          <w:szCs w:val="22"/>
        </w:rPr>
        <w:t xml:space="preserve">Pavlem </w:t>
      </w:r>
      <w:r>
        <w:rPr>
          <w:rFonts w:ascii="Arial" w:hAnsi="Arial" w:cs="Arial"/>
          <w:sz w:val="22"/>
          <w:szCs w:val="22"/>
        </w:rPr>
        <w:t>Burdou</w:t>
      </w:r>
      <w:r w:rsidRPr="00C31E90">
        <w:rPr>
          <w:rFonts w:ascii="Arial" w:hAnsi="Arial" w:cs="Arial"/>
          <w:sz w:val="22"/>
          <w:szCs w:val="22"/>
        </w:rPr>
        <w:t>, jednatelem</w:t>
      </w:r>
    </w:p>
    <w:p w:rsidR="00AB02FC" w:rsidRPr="00386410" w:rsidRDefault="00AB02FC" w:rsidP="00AB02FC">
      <w:pPr>
        <w:tabs>
          <w:tab w:val="left" w:pos="3960"/>
        </w:tabs>
        <w:ind w:left="3960" w:hanging="3960"/>
        <w:jc w:val="both"/>
        <w:rPr>
          <w:rFonts w:ascii="Arial" w:hAnsi="Arial" w:cs="Arial"/>
          <w:sz w:val="22"/>
          <w:szCs w:val="22"/>
        </w:rPr>
      </w:pPr>
      <w:r>
        <w:rPr>
          <w:rFonts w:ascii="Arial" w:hAnsi="Arial" w:cs="Arial"/>
          <w:sz w:val="22"/>
          <w:szCs w:val="22"/>
        </w:rPr>
        <w:tab/>
        <w:t>Vilémem Ledvinou, prokurista</w:t>
      </w:r>
      <w:r w:rsidRPr="00C31E90">
        <w:rPr>
          <w:rFonts w:ascii="Arial" w:hAnsi="Arial" w:cs="Arial"/>
          <w:sz w:val="22"/>
          <w:szCs w:val="22"/>
        </w:rPr>
        <w:t xml:space="preserve">  </w:t>
      </w:r>
    </w:p>
    <w:p w:rsidR="00AB02FC" w:rsidRPr="00386410" w:rsidRDefault="00AB02FC" w:rsidP="00AB02F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AB02FC">
        <w:rPr>
          <w:rFonts w:ascii="Arial" w:hAnsi="Arial" w:cs="Arial"/>
          <w:sz w:val="22"/>
          <w:szCs w:val="22"/>
        </w:rPr>
        <w:t>Pavel Burda</w:t>
      </w:r>
      <w:r>
        <w:rPr>
          <w:rFonts w:ascii="Arial" w:hAnsi="Arial" w:cs="Arial"/>
          <w:sz w:val="22"/>
          <w:szCs w:val="22"/>
        </w:rPr>
        <w:t>, jednatel</w:t>
      </w:r>
      <w:r w:rsidRPr="00C31E90">
        <w:rPr>
          <w:rFonts w:ascii="Arial" w:hAnsi="Arial" w:cs="Arial"/>
          <w:sz w:val="22"/>
          <w:szCs w:val="22"/>
        </w:rPr>
        <w:t xml:space="preserve"> </w:t>
      </w:r>
    </w:p>
    <w:p w:rsidR="00C77903" w:rsidRDefault="00AB02FC" w:rsidP="00AB02F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C77903" w:rsidRPr="00C77903" w:rsidRDefault="00AB02FC" w:rsidP="00AB02FC">
      <w:pPr>
        <w:tabs>
          <w:tab w:val="left" w:pos="3960"/>
        </w:tabs>
        <w:jc w:val="both"/>
        <w:rPr>
          <w:rFonts w:ascii="Arial" w:hAnsi="Arial" w:cs="Arial"/>
          <w:b/>
          <w:sz w:val="22"/>
          <w:szCs w:val="22"/>
        </w:rPr>
      </w:pPr>
      <w:r w:rsidRPr="0077106B">
        <w:rPr>
          <w:rFonts w:ascii="Arial" w:hAnsi="Arial" w:cs="Arial"/>
          <w:b/>
          <w:sz w:val="22"/>
          <w:szCs w:val="22"/>
        </w:rPr>
        <w:t>stavbyvedoucí:</w:t>
      </w:r>
      <w:r w:rsidRPr="00386410">
        <w:rPr>
          <w:rFonts w:ascii="Arial" w:hAnsi="Arial" w:cs="Arial"/>
          <w:b/>
          <w:sz w:val="22"/>
          <w:szCs w:val="22"/>
        </w:rPr>
        <w:tab/>
      </w:r>
    </w:p>
    <w:p w:rsidR="00AB02FC" w:rsidRDefault="00AB02FC" w:rsidP="00AB02F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C77903" w:rsidRPr="00386410" w:rsidRDefault="00C77903" w:rsidP="00AB02FC">
      <w:pPr>
        <w:tabs>
          <w:tab w:val="left" w:pos="3960"/>
        </w:tabs>
        <w:jc w:val="both"/>
        <w:rPr>
          <w:rFonts w:ascii="Arial" w:hAnsi="Arial" w:cs="Arial"/>
          <w:sz w:val="22"/>
          <w:szCs w:val="22"/>
        </w:rPr>
      </w:pPr>
    </w:p>
    <w:p w:rsidR="00AB02FC" w:rsidRPr="00386410" w:rsidRDefault="00AB02FC" w:rsidP="00AB02F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C77903" w:rsidRDefault="00AB02FC" w:rsidP="00AB02F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AB02FC" w:rsidRDefault="00AB02FC" w:rsidP="00AB02F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C77903" w:rsidRPr="00386410" w:rsidRDefault="00C77903" w:rsidP="00AB02FC">
      <w:pPr>
        <w:tabs>
          <w:tab w:val="left" w:pos="3960"/>
        </w:tabs>
        <w:jc w:val="both"/>
        <w:rPr>
          <w:rFonts w:ascii="Arial" w:hAnsi="Arial" w:cs="Arial"/>
          <w:sz w:val="22"/>
          <w:szCs w:val="22"/>
        </w:rPr>
      </w:pPr>
    </w:p>
    <w:p w:rsidR="00AB02FC" w:rsidRDefault="00AB02FC" w:rsidP="00AB02FC">
      <w:pPr>
        <w:jc w:val="both"/>
        <w:rPr>
          <w:rFonts w:ascii="Arial" w:hAnsi="Arial" w:cs="Arial"/>
          <w:sz w:val="22"/>
          <w:szCs w:val="22"/>
        </w:rPr>
      </w:pPr>
      <w:r>
        <w:rPr>
          <w:rFonts w:ascii="Arial" w:hAnsi="Arial" w:cs="Arial"/>
          <w:sz w:val="22"/>
          <w:szCs w:val="22"/>
        </w:rPr>
        <w:t>zapsán v Obchodním rejstříku vedeného Krajským soudem v Ústí nad Labem</w:t>
      </w:r>
      <w:r w:rsidRPr="00386410">
        <w:rPr>
          <w:rFonts w:ascii="Arial" w:hAnsi="Arial" w:cs="Arial"/>
          <w:sz w:val="22"/>
          <w:szCs w:val="22"/>
        </w:rPr>
        <w:t>, v oddílu</w:t>
      </w:r>
      <w:r>
        <w:rPr>
          <w:rFonts w:ascii="Arial" w:hAnsi="Arial" w:cs="Arial"/>
          <w:sz w:val="22"/>
          <w:szCs w:val="22"/>
        </w:rPr>
        <w:t xml:space="preserve"> C</w:t>
      </w:r>
      <w:r w:rsidRPr="00386410">
        <w:rPr>
          <w:rFonts w:ascii="Arial" w:hAnsi="Arial" w:cs="Arial"/>
          <w:sz w:val="22"/>
          <w:szCs w:val="22"/>
        </w:rPr>
        <w:t xml:space="preserve">, </w:t>
      </w:r>
    </w:p>
    <w:p w:rsidR="00AB02FC" w:rsidRDefault="00AB02FC" w:rsidP="00AB02FC">
      <w:pPr>
        <w:jc w:val="both"/>
        <w:rPr>
          <w:rFonts w:ascii="Arial" w:hAnsi="Arial" w:cs="Arial"/>
          <w:sz w:val="22"/>
          <w:szCs w:val="22"/>
        </w:rPr>
      </w:pPr>
      <w:r w:rsidRPr="00386410">
        <w:rPr>
          <w:rFonts w:ascii="Arial" w:hAnsi="Arial" w:cs="Arial"/>
          <w:sz w:val="22"/>
          <w:szCs w:val="22"/>
        </w:rPr>
        <w:t xml:space="preserve">vložce č. </w:t>
      </w:r>
      <w:r>
        <w:rPr>
          <w:rFonts w:ascii="Arial" w:hAnsi="Arial" w:cs="Arial"/>
          <w:sz w:val="22"/>
          <w:szCs w:val="22"/>
        </w:rPr>
        <w:t>9148</w:t>
      </w:r>
    </w:p>
    <w:p w:rsidR="00AB02FC" w:rsidRPr="00386410" w:rsidRDefault="00AB02FC" w:rsidP="00AB02FC">
      <w:pPr>
        <w:jc w:val="both"/>
        <w:rPr>
          <w:rFonts w:ascii="Arial" w:hAnsi="Arial" w:cs="Arial"/>
          <w:sz w:val="22"/>
          <w:szCs w:val="22"/>
        </w:rPr>
      </w:pPr>
      <w:r>
        <w:rPr>
          <w:rFonts w:ascii="Arial" w:hAnsi="Arial" w:cs="Arial"/>
          <w:sz w:val="22"/>
          <w:szCs w:val="22"/>
        </w:rPr>
        <w:t>držitel ŽL vydaného u Městského úřadu Bílina pod e.č. 350902 – 6655 - 00</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ab/>
      </w: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981D3D" w:rsidRPr="00981D3D" w:rsidRDefault="00C270CF" w:rsidP="00981D3D">
      <w:pPr>
        <w:pStyle w:val="Export0"/>
        <w:rPr>
          <w:rFonts w:ascii="Arial" w:hAnsi="Arial" w:cs="Arial"/>
          <w:b/>
          <w:szCs w:val="24"/>
          <w:lang w:val="cs-CZ"/>
        </w:rPr>
      </w:pPr>
      <w:r w:rsidRPr="00C270CF">
        <w:rPr>
          <w:rFonts w:ascii="Arial" w:hAnsi="Arial" w:cs="Arial"/>
          <w:b/>
          <w:szCs w:val="24"/>
        </w:rPr>
        <w:t>MVE Loket - oprava stavidlového uzávěru</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w:t>
      </w:r>
      <w:r>
        <w:rPr>
          <w:rFonts w:ascii="Arial" w:hAnsi="Arial" w:cs="Arial"/>
          <w:bCs/>
          <w:color w:val="000000"/>
          <w:sz w:val="22"/>
          <w:szCs w:val="22"/>
        </w:rPr>
        <w:lastRenderedPageBreak/>
        <w:t>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043795" w:rsidRPr="00043795" w:rsidRDefault="00043795" w:rsidP="00043795">
      <w:pPr>
        <w:ind w:left="709"/>
        <w:rPr>
          <w:rFonts w:ascii="Arial" w:hAnsi="Arial" w:cs="Arial"/>
          <w:sz w:val="22"/>
          <w:szCs w:val="22"/>
        </w:rPr>
      </w:pPr>
      <w:r w:rsidRPr="0005373E">
        <w:rPr>
          <w:rFonts w:ascii="Arial" w:hAnsi="Arial" w:cs="Arial"/>
          <w:b/>
          <w:sz w:val="22"/>
          <w:szCs w:val="22"/>
        </w:rPr>
        <w:t>Zahájení díla:</w:t>
      </w:r>
      <w:r w:rsidRPr="0005373E">
        <w:rPr>
          <w:rFonts w:ascii="Arial" w:hAnsi="Arial" w:cs="Arial"/>
          <w:b/>
          <w:sz w:val="22"/>
          <w:szCs w:val="22"/>
        </w:rPr>
        <w:tab/>
      </w:r>
      <w:r w:rsidRPr="00043795">
        <w:rPr>
          <w:rFonts w:ascii="Arial" w:hAnsi="Arial" w:cs="Arial"/>
          <w:sz w:val="22"/>
          <w:szCs w:val="22"/>
        </w:rPr>
        <w:tab/>
      </w:r>
      <w:r w:rsidRPr="005D1FC7">
        <w:rPr>
          <w:rFonts w:ascii="Arial" w:hAnsi="Arial" w:cs="Arial"/>
          <w:b/>
          <w:sz w:val="22"/>
          <w:szCs w:val="22"/>
        </w:rPr>
        <w:t xml:space="preserve">bez zbytečného odkladu </w:t>
      </w:r>
      <w:r w:rsidR="00DA4695" w:rsidRPr="005D1FC7">
        <w:rPr>
          <w:rFonts w:ascii="Arial" w:hAnsi="Arial" w:cs="Arial"/>
          <w:b/>
          <w:sz w:val="22"/>
          <w:szCs w:val="22"/>
        </w:rPr>
        <w:t>po nabytí účinnosti této smlouvy</w:t>
      </w:r>
      <w:r w:rsidR="00DA4695" w:rsidRPr="000D16E1">
        <w:rPr>
          <w:rFonts w:ascii="Arial" w:hAnsi="Arial" w:cs="Arial"/>
          <w:b/>
          <w:sz w:val="22"/>
          <w:szCs w:val="22"/>
        </w:rPr>
        <w:t xml:space="preserve">  </w:t>
      </w:r>
    </w:p>
    <w:p w:rsidR="00BC1523" w:rsidRPr="00622499" w:rsidRDefault="00BC1523" w:rsidP="00BC1523">
      <w:pPr>
        <w:ind w:left="709"/>
        <w:rPr>
          <w:rFonts w:ascii="Arial" w:hAnsi="Arial" w:cs="Arial"/>
          <w:b/>
          <w:sz w:val="22"/>
          <w:szCs w:val="22"/>
        </w:rPr>
      </w:pPr>
      <w:r w:rsidRPr="00622499">
        <w:rPr>
          <w:rFonts w:ascii="Arial" w:hAnsi="Arial" w:cs="Arial"/>
          <w:b/>
          <w:sz w:val="22"/>
          <w:szCs w:val="22"/>
        </w:rPr>
        <w:t>Ukončení díla:</w:t>
      </w:r>
      <w:r w:rsidRPr="00622499">
        <w:rPr>
          <w:rFonts w:ascii="Arial" w:hAnsi="Arial" w:cs="Arial"/>
          <w:b/>
          <w:sz w:val="22"/>
          <w:szCs w:val="22"/>
        </w:rPr>
        <w:tab/>
      </w:r>
      <w:r w:rsidRPr="00CC3D0C">
        <w:rPr>
          <w:rFonts w:ascii="Arial" w:hAnsi="Arial" w:cs="Arial"/>
          <w:b/>
          <w:sz w:val="22"/>
          <w:szCs w:val="22"/>
        </w:rPr>
        <w:t xml:space="preserve">nejpozději do </w:t>
      </w:r>
      <w:r w:rsidR="00B21DAE" w:rsidRPr="00CC3D0C">
        <w:rPr>
          <w:rFonts w:ascii="Arial" w:hAnsi="Arial" w:cs="Arial"/>
          <w:b/>
          <w:sz w:val="22"/>
          <w:szCs w:val="22"/>
        </w:rPr>
        <w:t>3</w:t>
      </w:r>
      <w:r w:rsidR="00E876A8" w:rsidRPr="00CC3D0C">
        <w:rPr>
          <w:rFonts w:ascii="Arial" w:hAnsi="Arial" w:cs="Arial"/>
          <w:b/>
          <w:sz w:val="22"/>
          <w:szCs w:val="22"/>
        </w:rPr>
        <w:t>0</w:t>
      </w:r>
      <w:r w:rsidRPr="00CC3D0C">
        <w:rPr>
          <w:rFonts w:ascii="Arial" w:hAnsi="Arial" w:cs="Arial"/>
          <w:b/>
          <w:sz w:val="22"/>
          <w:szCs w:val="22"/>
        </w:rPr>
        <w:t>.1</w:t>
      </w:r>
      <w:r w:rsidR="00B21DAE" w:rsidRPr="00CC3D0C">
        <w:rPr>
          <w:rFonts w:ascii="Arial" w:hAnsi="Arial" w:cs="Arial"/>
          <w:b/>
          <w:sz w:val="22"/>
          <w:szCs w:val="22"/>
        </w:rPr>
        <w:t>1</w:t>
      </w:r>
      <w:r w:rsidRPr="00CC3D0C">
        <w:rPr>
          <w:rFonts w:ascii="Arial" w:hAnsi="Arial" w:cs="Arial"/>
          <w:b/>
          <w:sz w:val="22"/>
          <w:szCs w:val="22"/>
        </w:rPr>
        <w:t>.2017</w:t>
      </w:r>
    </w:p>
    <w:p w:rsidR="00482FB6" w:rsidRPr="00386410"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Pr="00386410" w:rsidRDefault="003541E9" w:rsidP="00482FB6">
      <w:pPr>
        <w:overflowPunct/>
        <w:autoSpaceDE/>
        <w:autoSpaceDN/>
        <w:adjustRightInd/>
        <w:ind w:left="426" w:hanging="426"/>
        <w:textAlignment w:val="auto"/>
        <w:rPr>
          <w:rFonts w:ascii="Arial" w:hAnsi="Arial" w:cs="Arial"/>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lastRenderedPageBreak/>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D74A50" w:rsidRDefault="002E6470" w:rsidP="002E6470">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B02FC">
        <w:rPr>
          <w:rFonts w:ascii="Arial" w:hAnsi="Arial" w:cs="Arial"/>
          <w:b/>
          <w:sz w:val="22"/>
          <w:szCs w:val="22"/>
        </w:rPr>
        <w:t>2 497 000,-</w:t>
      </w:r>
      <w:r w:rsidRPr="00D74A50">
        <w:rPr>
          <w:rFonts w:ascii="Arial" w:hAnsi="Arial" w:cs="Arial"/>
          <w:sz w:val="22"/>
          <w:szCs w:val="22"/>
        </w:rPr>
        <w:t xml:space="preserve"> </w:t>
      </w:r>
      <w:r w:rsidRPr="00AB02FC">
        <w:rPr>
          <w:rFonts w:ascii="Arial" w:hAnsi="Arial" w:cs="Arial"/>
          <w:b/>
          <w:sz w:val="22"/>
          <w:szCs w:val="22"/>
        </w:rPr>
        <w:t>Kč</w:t>
      </w:r>
    </w:p>
    <w:p w:rsidR="003541E9" w:rsidRDefault="003541E9"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D8383F">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r w:rsidRPr="00F9094A">
        <w:rPr>
          <w:rFonts w:ascii="Arial" w:hAnsi="Arial" w:cs="Arial"/>
          <w:color w:val="auto"/>
          <w:sz w:val="22"/>
          <w:szCs w:val="22"/>
        </w:rPr>
        <w:lastRenderedPageBreak/>
        <w:t xml:space="preserve">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3C0A01"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0022092E" w:rsidRPr="0022092E">
        <w:rPr>
          <w:rFonts w:cs="Arial"/>
          <w:b/>
          <w:sz w:val="22"/>
          <w:szCs w:val="22"/>
        </w:rPr>
        <w:t>24 měsíců na PS 01 a 60 měsíců na SO 01</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49548C" w:rsidP="00F33F69">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w:t>
      </w:r>
      <w:r w:rsidRPr="009402A7">
        <w:rPr>
          <w:rFonts w:cs="Arial"/>
          <w:sz w:val="22"/>
          <w:szCs w:val="22"/>
        </w:rPr>
        <w:lastRenderedPageBreak/>
        <w:t xml:space="preserve">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8D36CC" w:rsidRPr="00386410" w:rsidRDefault="008D36CC"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3C0A01" w:rsidP="003C0A0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3C0A01" w:rsidP="003C0A0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520546" w:rsidRDefault="00520546" w:rsidP="003C0A01">
      <w:pPr>
        <w:pStyle w:val="Zkladntext"/>
        <w:keepNext/>
        <w:widowControl/>
        <w:spacing w:before="120"/>
        <w:jc w:val="center"/>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AB02F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7.</w:t>
      </w:r>
      <w:r>
        <w:rPr>
          <w:rFonts w:cs="Arial"/>
          <w:b/>
          <w:sz w:val="22"/>
          <w:szCs w:val="22"/>
        </w:rPr>
        <w:tab/>
        <w:t xml:space="preserve">Smluvní strany nepovažují žádné ustanovení smlouvy za obchodní tajemství. </w:t>
      </w:r>
    </w:p>
    <w:p w:rsidR="005D1FC7" w:rsidRDefault="005D1FC7" w:rsidP="005D1FC7">
      <w:pPr>
        <w:pStyle w:val="Zkladntext"/>
        <w:widowControl/>
        <w:tabs>
          <w:tab w:val="left" w:pos="360"/>
        </w:tabs>
        <w:ind w:left="360" w:hanging="360"/>
        <w:jc w:val="both"/>
        <w:rPr>
          <w:rFonts w:cs="Arial"/>
          <w:i/>
          <w:sz w:val="22"/>
          <w:szCs w:val="22"/>
        </w:rPr>
      </w:pPr>
    </w:p>
    <w:p w:rsidR="005D1FC7" w:rsidRPr="00AB02FC" w:rsidRDefault="005D1FC7" w:rsidP="005D1FC7">
      <w:pPr>
        <w:pStyle w:val="Zkladntext"/>
        <w:widowControl/>
        <w:tabs>
          <w:tab w:val="left" w:pos="360"/>
        </w:tabs>
        <w:ind w:left="360" w:firstLine="66"/>
        <w:jc w:val="both"/>
        <w:rPr>
          <w:rFonts w:cs="Arial"/>
          <w:i/>
          <w:color w:val="auto"/>
          <w:sz w:val="22"/>
          <w:szCs w:val="22"/>
        </w:rPr>
      </w:pPr>
      <w:r w:rsidRPr="00AB02FC">
        <w:rPr>
          <w:rFonts w:cs="Arial"/>
          <w:i/>
          <w:color w:val="auto"/>
          <w:sz w:val="22"/>
          <w:szCs w:val="22"/>
        </w:rPr>
        <w:t>(pozn. pokud druhá smluvní strana považuje některé informace ve smlouvě za obch. tajemství, pak zde vysloveně uvést, které ustanovení za obch. tajemství považují).</w:t>
      </w:r>
    </w:p>
    <w:p w:rsidR="003C0A01" w:rsidRPr="00AB02FC" w:rsidRDefault="005D1FC7" w:rsidP="005D1FC7">
      <w:pPr>
        <w:pStyle w:val="Zkladntext"/>
        <w:widowControl/>
        <w:tabs>
          <w:tab w:val="left" w:pos="360"/>
        </w:tabs>
        <w:ind w:left="360" w:hanging="360"/>
        <w:jc w:val="both"/>
        <w:rPr>
          <w:color w:val="auto"/>
          <w:sz w:val="22"/>
          <w:szCs w:val="22"/>
        </w:rPr>
      </w:pPr>
      <w:r w:rsidRPr="00AB02FC">
        <w:rPr>
          <w:color w:val="auto"/>
          <w:sz w:val="22"/>
          <w:szCs w:val="22"/>
        </w:rPr>
        <w:tab/>
      </w:r>
    </w:p>
    <w:p w:rsidR="003C0A01" w:rsidRDefault="003C0A01" w:rsidP="005D1FC7">
      <w:pPr>
        <w:pStyle w:val="Zkladntext"/>
        <w:widowControl/>
        <w:tabs>
          <w:tab w:val="left" w:pos="360"/>
        </w:tabs>
        <w:ind w:hanging="360"/>
        <w:jc w:val="both"/>
        <w:rPr>
          <w:color w:val="auto"/>
          <w:sz w:val="22"/>
          <w:szCs w:val="22"/>
        </w:rPr>
      </w:pPr>
    </w:p>
    <w:p w:rsidR="003C0A01" w:rsidRPr="003541E9" w:rsidRDefault="005D1FC7" w:rsidP="005D1FC7">
      <w:pPr>
        <w:pStyle w:val="Zkladntext"/>
        <w:widowControl/>
        <w:tabs>
          <w:tab w:val="left" w:pos="360"/>
        </w:tabs>
        <w:ind w:left="360" w:hanging="360"/>
        <w:jc w:val="both"/>
        <w:rPr>
          <w:rFonts w:cs="Arial"/>
          <w:sz w:val="22"/>
          <w:szCs w:val="22"/>
        </w:rPr>
      </w:pPr>
      <w:r w:rsidRPr="005D1FC7">
        <w:rPr>
          <w:rFonts w:cs="Arial"/>
          <w:b/>
          <w:sz w:val="22"/>
          <w:szCs w:val="22"/>
        </w:rPr>
        <w:lastRenderedPageBreak/>
        <w:t>8.</w:t>
      </w:r>
      <w:r>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386410" w:rsidRDefault="00C77903" w:rsidP="003C0A01">
      <w:pPr>
        <w:keepNext/>
        <w:jc w:val="both"/>
        <w:rPr>
          <w:rFonts w:ascii="Arial" w:hAnsi="Arial" w:cs="Arial"/>
          <w:sz w:val="22"/>
          <w:szCs w:val="22"/>
        </w:rPr>
      </w:pPr>
      <w:r>
        <w:rPr>
          <w:rFonts w:ascii="Arial" w:hAnsi="Arial" w:cs="Arial"/>
          <w:sz w:val="22"/>
          <w:szCs w:val="22"/>
        </w:rPr>
        <w:t>V Chomutově dne 14.08.2017</w:t>
      </w:r>
      <w:bookmarkStart w:id="0" w:name="_GoBack"/>
      <w:bookmarkEnd w:id="0"/>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t>V</w:t>
      </w:r>
      <w:r w:rsidR="00AB02FC">
        <w:rPr>
          <w:rFonts w:ascii="Arial" w:hAnsi="Arial" w:cs="Arial"/>
          <w:sz w:val="22"/>
          <w:szCs w:val="22"/>
        </w:rPr>
        <w:t xml:space="preserve"> Ledvicích </w:t>
      </w:r>
      <w:r w:rsidR="003C0A01" w:rsidRPr="00386410">
        <w:rPr>
          <w:rFonts w:ascii="Arial" w:hAnsi="Arial" w:cs="Arial"/>
          <w:sz w:val="22"/>
          <w:szCs w:val="22"/>
        </w:rPr>
        <w:t>dne</w:t>
      </w:r>
      <w:r>
        <w:rPr>
          <w:rFonts w:ascii="Arial" w:hAnsi="Arial" w:cs="Arial"/>
          <w:sz w:val="22"/>
          <w:szCs w:val="22"/>
        </w:rPr>
        <w:t xml:space="preserve"> 10.08.2017</w:t>
      </w:r>
      <w:r w:rsidR="003C0A01"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C77903" w:rsidRDefault="00C77903" w:rsidP="003C0A01">
      <w:pPr>
        <w:keepNext/>
        <w:jc w:val="both"/>
        <w:rPr>
          <w:rFonts w:ascii="Arial" w:hAnsi="Arial" w:cs="Arial"/>
          <w:sz w:val="22"/>
          <w:szCs w:val="22"/>
        </w:rPr>
      </w:pPr>
    </w:p>
    <w:p w:rsidR="00C77903" w:rsidRDefault="00C77903" w:rsidP="003C0A01">
      <w:pPr>
        <w:keepNext/>
        <w:jc w:val="both"/>
        <w:rPr>
          <w:rFonts w:ascii="Arial" w:hAnsi="Arial" w:cs="Arial"/>
          <w:sz w:val="22"/>
          <w:szCs w:val="22"/>
        </w:rPr>
      </w:pPr>
    </w:p>
    <w:p w:rsidR="00C77903" w:rsidRDefault="00C77903" w:rsidP="003C0A01">
      <w:pPr>
        <w:keepNext/>
        <w:jc w:val="both"/>
        <w:rPr>
          <w:rFonts w:ascii="Arial" w:hAnsi="Arial" w:cs="Arial"/>
          <w:sz w:val="22"/>
          <w:szCs w:val="22"/>
        </w:rPr>
      </w:pPr>
    </w:p>
    <w:p w:rsidR="00C77903" w:rsidRDefault="00C77903" w:rsidP="003C0A01">
      <w:pPr>
        <w:keepNext/>
        <w:jc w:val="both"/>
        <w:rPr>
          <w:rFonts w:ascii="Arial" w:hAnsi="Arial" w:cs="Arial"/>
          <w:sz w:val="22"/>
          <w:szCs w:val="22"/>
        </w:rPr>
      </w:pPr>
    </w:p>
    <w:p w:rsidR="00C77903" w:rsidRDefault="00C77903"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p w:rsidR="00AB02FC" w:rsidRPr="00D74A50" w:rsidRDefault="00AB02FC" w:rsidP="00AB02FC">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Pavel Burda</w:t>
      </w:r>
      <w:r>
        <w:rPr>
          <w:rFonts w:ascii="Arial" w:hAnsi="Arial" w:cs="Arial"/>
          <w:sz w:val="22"/>
          <w:szCs w:val="22"/>
        </w:rPr>
        <w:tab/>
      </w:r>
    </w:p>
    <w:p w:rsidR="00AB02FC" w:rsidRPr="00D74A50" w:rsidRDefault="00AB02FC" w:rsidP="00AB02F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w:t>
      </w:r>
    </w:p>
    <w:p w:rsidR="00AB02FC" w:rsidRDefault="00AB02FC" w:rsidP="00AB02FC">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OÚREKO, s.r.o.</w:t>
      </w:r>
    </w:p>
    <w:p w:rsidR="00AB02FC" w:rsidRDefault="00AB02FC" w:rsidP="00AB02FC">
      <w:pPr>
        <w:jc w:val="both"/>
        <w:rPr>
          <w:rFonts w:ascii="Arial" w:hAnsi="Arial" w:cs="Arial"/>
          <w:sz w:val="22"/>
          <w:szCs w:val="22"/>
        </w:rPr>
      </w:pP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47" w:rsidRDefault="00380847">
      <w:r>
        <w:separator/>
      </w:r>
    </w:p>
  </w:endnote>
  <w:endnote w:type="continuationSeparator" w:id="0">
    <w:p w:rsidR="00380847" w:rsidRDefault="003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77903">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77903">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77903">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77903">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47" w:rsidRDefault="00380847">
      <w:r>
        <w:separator/>
      </w:r>
    </w:p>
  </w:footnote>
  <w:footnote w:type="continuationSeparator" w:id="0">
    <w:p w:rsidR="00380847" w:rsidRDefault="0038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092E"/>
    <w:rsid w:val="00224131"/>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54566"/>
    <w:rsid w:val="003649B0"/>
    <w:rsid w:val="00380847"/>
    <w:rsid w:val="00386410"/>
    <w:rsid w:val="00394917"/>
    <w:rsid w:val="003B0717"/>
    <w:rsid w:val="003C0A01"/>
    <w:rsid w:val="003F45C8"/>
    <w:rsid w:val="0040668A"/>
    <w:rsid w:val="004070EF"/>
    <w:rsid w:val="00410FA6"/>
    <w:rsid w:val="00422BF9"/>
    <w:rsid w:val="004237EB"/>
    <w:rsid w:val="00427853"/>
    <w:rsid w:val="00437893"/>
    <w:rsid w:val="004422BE"/>
    <w:rsid w:val="0044321A"/>
    <w:rsid w:val="004461E2"/>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B27"/>
    <w:rsid w:val="00516E1F"/>
    <w:rsid w:val="00520546"/>
    <w:rsid w:val="00523A40"/>
    <w:rsid w:val="005247CA"/>
    <w:rsid w:val="00533916"/>
    <w:rsid w:val="00551063"/>
    <w:rsid w:val="0055403F"/>
    <w:rsid w:val="00563FAB"/>
    <w:rsid w:val="005658A8"/>
    <w:rsid w:val="00566C41"/>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27378"/>
    <w:rsid w:val="0073003E"/>
    <w:rsid w:val="00737155"/>
    <w:rsid w:val="0074616E"/>
    <w:rsid w:val="00767889"/>
    <w:rsid w:val="00786D51"/>
    <w:rsid w:val="00790057"/>
    <w:rsid w:val="00790434"/>
    <w:rsid w:val="00794795"/>
    <w:rsid w:val="007A76D8"/>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582D"/>
    <w:rsid w:val="0095255A"/>
    <w:rsid w:val="0095379D"/>
    <w:rsid w:val="0096148E"/>
    <w:rsid w:val="00963BB8"/>
    <w:rsid w:val="0098025D"/>
    <w:rsid w:val="00981D3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32A1"/>
    <w:rsid w:val="00A45F5E"/>
    <w:rsid w:val="00A467E6"/>
    <w:rsid w:val="00A50CE8"/>
    <w:rsid w:val="00A80153"/>
    <w:rsid w:val="00A903B8"/>
    <w:rsid w:val="00A92795"/>
    <w:rsid w:val="00A97AD7"/>
    <w:rsid w:val="00AA0137"/>
    <w:rsid w:val="00AA4198"/>
    <w:rsid w:val="00AB02FC"/>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1DAE"/>
    <w:rsid w:val="00B258D3"/>
    <w:rsid w:val="00B300FD"/>
    <w:rsid w:val="00B32BA0"/>
    <w:rsid w:val="00B3760F"/>
    <w:rsid w:val="00B46AE4"/>
    <w:rsid w:val="00B640F3"/>
    <w:rsid w:val="00B76C65"/>
    <w:rsid w:val="00B80D3D"/>
    <w:rsid w:val="00B847E2"/>
    <w:rsid w:val="00B903AC"/>
    <w:rsid w:val="00BA3576"/>
    <w:rsid w:val="00BB0930"/>
    <w:rsid w:val="00BB0952"/>
    <w:rsid w:val="00BB16E1"/>
    <w:rsid w:val="00BC1523"/>
    <w:rsid w:val="00BC6B58"/>
    <w:rsid w:val="00BD0321"/>
    <w:rsid w:val="00BD51C5"/>
    <w:rsid w:val="00BD5E01"/>
    <w:rsid w:val="00BD5F7E"/>
    <w:rsid w:val="00BF1E18"/>
    <w:rsid w:val="00BF3D9B"/>
    <w:rsid w:val="00C03258"/>
    <w:rsid w:val="00C13CBA"/>
    <w:rsid w:val="00C16DAF"/>
    <w:rsid w:val="00C20661"/>
    <w:rsid w:val="00C20C4F"/>
    <w:rsid w:val="00C270CF"/>
    <w:rsid w:val="00C66556"/>
    <w:rsid w:val="00C77903"/>
    <w:rsid w:val="00C931D1"/>
    <w:rsid w:val="00CA7CEE"/>
    <w:rsid w:val="00CB478B"/>
    <w:rsid w:val="00CC3D0C"/>
    <w:rsid w:val="00CD2A5C"/>
    <w:rsid w:val="00CE2F33"/>
    <w:rsid w:val="00CE5EF2"/>
    <w:rsid w:val="00D1305C"/>
    <w:rsid w:val="00D14AB6"/>
    <w:rsid w:val="00D276F7"/>
    <w:rsid w:val="00D35C19"/>
    <w:rsid w:val="00D35FAE"/>
    <w:rsid w:val="00D558EB"/>
    <w:rsid w:val="00D7549F"/>
    <w:rsid w:val="00D8383F"/>
    <w:rsid w:val="00D960BC"/>
    <w:rsid w:val="00DA4695"/>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66FBC"/>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36</TotalTime>
  <Pages>1</Pages>
  <Words>2582</Words>
  <Characters>15236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35</cp:revision>
  <cp:lastPrinted>2010-05-05T09:52:00Z</cp:lastPrinted>
  <dcterms:created xsi:type="dcterms:W3CDTF">2016-09-15T12:44:00Z</dcterms:created>
  <dcterms:modified xsi:type="dcterms:W3CDTF">2017-08-14T09:31:00Z</dcterms:modified>
</cp:coreProperties>
</file>