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DC523" w14:textId="77777777" w:rsidR="001C18A8" w:rsidRDefault="00D92772">
      <w:pPr>
        <w:spacing w:line="36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SMLOUVA O POSKYTOVÁNÍ SLUŽEB NUTRIČNÍHO TERAPEUTA</w:t>
      </w:r>
    </w:p>
    <w:p w14:paraId="0F50A570" w14:textId="77777777" w:rsidR="001C18A8" w:rsidRDefault="00D92772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Smluvní strany: </w:t>
      </w:r>
    </w:p>
    <w:p w14:paraId="23E7655F" w14:textId="77777777" w:rsidR="001C18A8" w:rsidRDefault="00D92772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Bc. Eva Kalembová Dis.</w:t>
      </w:r>
    </w:p>
    <w:p w14:paraId="7F28C360" w14:textId="77777777" w:rsidR="001C18A8" w:rsidRDefault="00D9277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Naardenská 665/1 Praha 6 162 00</w:t>
      </w:r>
    </w:p>
    <w:p w14:paraId="59DC4038" w14:textId="77777777" w:rsidR="001C18A8" w:rsidRDefault="00D9277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IČ: 09775927</w:t>
      </w:r>
    </w:p>
    <w:p w14:paraId="71989868" w14:textId="77777777" w:rsidR="001C18A8" w:rsidRDefault="00D9277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Číslo účtu: 2156763011/3030</w:t>
      </w:r>
    </w:p>
    <w:p w14:paraId="061BB57C" w14:textId="77777777" w:rsidR="001C18A8" w:rsidRDefault="00D9277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poskytovatel)</w:t>
      </w:r>
    </w:p>
    <w:p w14:paraId="75A84149" w14:textId="77777777" w:rsidR="003B7167" w:rsidRDefault="00D92772" w:rsidP="003B7167">
      <w:pPr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</w:t>
      </w:r>
      <w:r w:rsidR="003B7167" w:rsidRPr="003B7167">
        <w:rPr>
          <w:rFonts w:ascii="Calibri" w:eastAsia="Calibri" w:hAnsi="Calibri" w:cs="Calibri"/>
          <w:b/>
        </w:rPr>
        <w:t xml:space="preserve"> </w:t>
      </w:r>
    </w:p>
    <w:p w14:paraId="0D1EA6B5" w14:textId="2A861A36" w:rsidR="003B7167" w:rsidRPr="003B7167" w:rsidRDefault="003B7167" w:rsidP="003B7167">
      <w:pPr>
        <w:spacing w:line="360" w:lineRule="auto"/>
        <w:rPr>
          <w:rFonts w:ascii="Calibri" w:eastAsia="Calibri" w:hAnsi="Calibri" w:cs="Calibri"/>
        </w:rPr>
      </w:pPr>
      <w:r w:rsidRPr="003B7167">
        <w:rPr>
          <w:rFonts w:ascii="Calibri" w:eastAsia="Calibri" w:hAnsi="Calibri" w:cs="Calibri"/>
          <w:b/>
        </w:rPr>
        <w:t>Mateřská škola Čakovice I</w:t>
      </w:r>
      <w:r w:rsidRPr="003B7167">
        <w:rPr>
          <w:rFonts w:ascii="Calibri" w:eastAsia="Calibri" w:hAnsi="Calibri" w:cs="Calibri"/>
          <w:b/>
        </w:rPr>
        <w:br/>
      </w:r>
      <w:r w:rsidRPr="003B7167">
        <w:rPr>
          <w:rFonts w:ascii="Calibri" w:eastAsia="Calibri" w:hAnsi="Calibri" w:cs="Calibri"/>
        </w:rPr>
        <w:t>se sídlem  Něvská 830, 196 00 Praha-Čakovice</w:t>
      </w:r>
      <w:r w:rsidRPr="003B7167">
        <w:rPr>
          <w:rFonts w:ascii="Calibri" w:eastAsia="Calibri" w:hAnsi="Calibri" w:cs="Calibri"/>
        </w:rPr>
        <w:br/>
        <w:t>IČ: 750 313 70</w:t>
      </w:r>
      <w:r w:rsidRPr="003B7167">
        <w:rPr>
          <w:rFonts w:ascii="Calibri" w:eastAsia="Calibri" w:hAnsi="Calibri" w:cs="Calibri"/>
        </w:rPr>
        <w:br/>
        <w:t xml:space="preserve">zastoupená: Mgr. Martinou </w:t>
      </w:r>
      <w:proofErr w:type="spellStart"/>
      <w:r w:rsidRPr="003B7167">
        <w:rPr>
          <w:rFonts w:ascii="Calibri" w:eastAsia="Calibri" w:hAnsi="Calibri" w:cs="Calibri"/>
        </w:rPr>
        <w:t>Buderovou</w:t>
      </w:r>
      <w:proofErr w:type="spellEnd"/>
      <w:r w:rsidRPr="003B7167">
        <w:rPr>
          <w:rFonts w:ascii="Calibri" w:eastAsia="Calibri" w:hAnsi="Calibri" w:cs="Calibri"/>
        </w:rPr>
        <w:t>, ředitelkou školy</w:t>
      </w:r>
    </w:p>
    <w:p w14:paraId="4F9414AD" w14:textId="185666BF" w:rsidR="001C18A8" w:rsidRDefault="003B716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D92772">
        <w:rPr>
          <w:rFonts w:ascii="Calibri" w:eastAsia="Calibri" w:hAnsi="Calibri" w:cs="Calibri"/>
        </w:rPr>
        <w:t>(dále jen objednatel)</w:t>
      </w:r>
    </w:p>
    <w:p w14:paraId="7EEA13C0" w14:textId="77777777" w:rsidR="001C18A8" w:rsidRDefault="00D92772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I.</w:t>
      </w:r>
    </w:p>
    <w:p w14:paraId="7504A3F5" w14:textId="77777777" w:rsidR="001C18A8" w:rsidRDefault="00D92772">
      <w:pPr>
        <w:spacing w:line="360" w:lineRule="auto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Předmět smlouvy</w:t>
      </w:r>
    </w:p>
    <w:p w14:paraId="4E12EDE8" w14:textId="7B860464" w:rsidR="001C18A8" w:rsidRDefault="00D9277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Předmětem této smlouvy je poskytování služeb — nutričního terapeuta pro školní zařízení </w:t>
      </w:r>
      <w:r w:rsidR="003B7167">
        <w:rPr>
          <w:rFonts w:ascii="Calibri" w:eastAsia="Calibri" w:hAnsi="Calibri" w:cs="Calibri"/>
        </w:rPr>
        <w:t>jídelna MŠ</w:t>
      </w:r>
      <w:r>
        <w:rPr>
          <w:rFonts w:ascii="Calibri" w:eastAsia="Calibri" w:hAnsi="Calibri" w:cs="Calibri"/>
        </w:rPr>
        <w:t xml:space="preserve">. </w:t>
      </w:r>
    </w:p>
    <w:p w14:paraId="473DB985" w14:textId="77777777" w:rsidR="001C18A8" w:rsidRDefault="00D9277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2. Poskytovatel bude služby pro toto zařízení poskytovat na svoji odpovědnost v rozsahu oprávnění k poskytování zdravotních služeb oboru zdravotní péče nutričního terapeuta, kdy zejména pro objednatele bude zajišťovat činnosti specifické: </w:t>
      </w:r>
    </w:p>
    <w:p w14:paraId="2602EDCC" w14:textId="77777777" w:rsidR="001C18A8" w:rsidRDefault="00D92772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zabezpečování nutričních potřeb školního zařízení v oblasti preventivní zdravotní péče </w:t>
      </w:r>
    </w:p>
    <w:p w14:paraId="596973B7" w14:textId="77777777" w:rsidR="001C18A8" w:rsidRDefault="00D92772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poradenská a edukační činnost ke zdravému způsobu života </w:t>
      </w:r>
    </w:p>
    <w:p w14:paraId="3D890DB2" w14:textId="77777777" w:rsidR="001C18A8" w:rsidRDefault="00D92772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kontrola úrovně dietního stravování </w:t>
      </w:r>
    </w:p>
    <w:p w14:paraId="4DDF33D0" w14:textId="77777777" w:rsidR="001C18A8" w:rsidRDefault="00D92772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pravidelná edukace uživatelů</w:t>
      </w:r>
    </w:p>
    <w:p w14:paraId="06D39DB7" w14:textId="77777777" w:rsidR="001C18A8" w:rsidRDefault="00D92772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vytvoření nutričního plánu, sestavuje jídelní lístky</w:t>
      </w:r>
    </w:p>
    <w:p w14:paraId="7F561F36" w14:textId="77777777" w:rsidR="001C18A8" w:rsidRDefault="00D92772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dohlíží na dodržování technologických postupů při přípravě stravy </w:t>
      </w:r>
    </w:p>
    <w:p w14:paraId="25F8617D" w14:textId="77777777" w:rsidR="001C18A8" w:rsidRDefault="00D92772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spolupracuje s lékařem při předpisu speciálních diet</w:t>
      </w:r>
    </w:p>
    <w:p w14:paraId="1BFB823B" w14:textId="2D7A8CBF" w:rsidR="00DC1932" w:rsidRDefault="00DC1932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Projektové dny pro děti </w:t>
      </w:r>
    </w:p>
    <w:p w14:paraId="41D61915" w14:textId="5F2A3667" w:rsidR="00DC1932" w:rsidRDefault="00DC1932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Přednášky pro rodiče </w:t>
      </w:r>
    </w:p>
    <w:p w14:paraId="44C0D073" w14:textId="77777777" w:rsidR="001C18A8" w:rsidRDefault="001C18A8">
      <w:pPr>
        <w:spacing w:line="360" w:lineRule="auto"/>
        <w:ind w:left="720"/>
        <w:jc w:val="both"/>
        <w:rPr>
          <w:rFonts w:ascii="Calibri" w:eastAsia="Calibri" w:hAnsi="Calibri" w:cs="Calibri"/>
        </w:rPr>
      </w:pPr>
    </w:p>
    <w:p w14:paraId="3409B607" w14:textId="77777777" w:rsidR="001C18A8" w:rsidRDefault="001C18A8">
      <w:pPr>
        <w:spacing w:line="360" w:lineRule="auto"/>
        <w:ind w:left="720"/>
        <w:jc w:val="both"/>
        <w:rPr>
          <w:rFonts w:ascii="Calibri" w:eastAsia="Calibri" w:hAnsi="Calibri" w:cs="Calibri"/>
        </w:rPr>
      </w:pPr>
    </w:p>
    <w:p w14:paraId="7398F3BF" w14:textId="77777777" w:rsidR="001C18A8" w:rsidRDefault="00D92772">
      <w:pPr>
        <w:spacing w:line="360" w:lineRule="auto"/>
        <w:ind w:left="7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II.</w:t>
      </w:r>
    </w:p>
    <w:p w14:paraId="4DCBD1FC" w14:textId="77777777" w:rsidR="001C18A8" w:rsidRDefault="00D92772">
      <w:pPr>
        <w:spacing w:line="36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Práva a povinnosti smluvních stran</w:t>
      </w:r>
    </w:p>
    <w:p w14:paraId="1F438418" w14:textId="2E121518" w:rsidR="001C18A8" w:rsidRDefault="00D9277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Služby budou objednateli poskytovány v rozsahu </w:t>
      </w:r>
      <w:r w:rsidR="00754B74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 xml:space="preserve"> hod měsíčně.  </w:t>
      </w:r>
    </w:p>
    <w:p w14:paraId="7C2F547F" w14:textId="77777777" w:rsidR="001C18A8" w:rsidRDefault="00D9277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Služby budou zpravidla poskytovány v prostorách sídla objednatele dle individuální dohody s objednatelem v určeném čase. </w:t>
      </w:r>
    </w:p>
    <w:p w14:paraId="3EC98CCA" w14:textId="77777777" w:rsidR="001C18A8" w:rsidRDefault="00D9277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Objednatel zajistí poskytovateli standardní podmínky k zajištění plnění smlouvy spočívající zejména v umožnění dostupnosti nutriční péče.</w:t>
      </w:r>
    </w:p>
    <w:p w14:paraId="552AF693" w14:textId="77777777" w:rsidR="001C18A8" w:rsidRDefault="00D9277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Poskytovatel bude dodržovat hygienické, bezpečnostní a požární předpisy objednatele. </w:t>
      </w:r>
    </w:p>
    <w:p w14:paraId="6C425365" w14:textId="77777777" w:rsidR="001C18A8" w:rsidRDefault="00D9277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Veškeré důvěrné informace, které poskytovatel od uživatelů objednatele během poskytování služby získá, nezneužije a zachová o nich mlčenlivost. </w:t>
      </w:r>
    </w:p>
    <w:p w14:paraId="47863C68" w14:textId="77777777" w:rsidR="001C18A8" w:rsidRDefault="00D9277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Smluvní strany se zavazují: </w:t>
      </w:r>
    </w:p>
    <w:p w14:paraId="03C83F39" w14:textId="77777777" w:rsidR="001C18A8" w:rsidRDefault="00D92772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přijmout všechna bezpečnostní, technická, organizační a jiná opatření s přihlédnutím ke stavu techniky, povaze zpracování, rozsahu zpracování, kontextu zpracování a účelům zpracování k zabránění jakéhokoli narušení vzájemně poskytnutých osobních údajů</w:t>
      </w:r>
    </w:p>
    <w:p w14:paraId="342E0E3A" w14:textId="77777777" w:rsidR="001C18A8" w:rsidRDefault="00D92772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nezapojit do zpracování žádné další osoby bez předchozího písemného souhlasu druhé strany</w:t>
      </w:r>
    </w:p>
    <w:p w14:paraId="65E49A77" w14:textId="77777777" w:rsidR="001C18A8" w:rsidRDefault="00D92772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zpracovávat osobní údaje pouze pro plnění smlouvy (vč. předání údajů do třetích zemí a mezinárodním organizacím); výjimkou jsou pouze případy, kdy jsou určité povinnosti uloženy přímo právním předpisem</w:t>
      </w:r>
    </w:p>
    <w:p w14:paraId="0E06A771" w14:textId="77777777" w:rsidR="001C18A8" w:rsidRDefault="00D92772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zajistit, aby se osoby oprávněné zpracovávat osobní údaje byly zavázány k mlčenlivosti nebo aby se na ně vztahovala zákonná povinnost mlčenlivosti</w:t>
      </w:r>
    </w:p>
    <w:p w14:paraId="30525638" w14:textId="77777777" w:rsidR="001C18A8" w:rsidRDefault="00D92772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zajistit, že bude bez zbytečného odkladu nápomocen při plnění povinnosti reagovat na žádosti o výkon práv subjektů údajů, povinnosti ohlašovat případy porušení zabezpečení osobních údajů dozorovému úřadu dle čl. 33 nařízení GDPR, povinnosti oznamovat případy porušení </w:t>
      </w:r>
      <w:r>
        <w:rPr>
          <w:rFonts w:ascii="Calibri" w:eastAsia="Calibri" w:hAnsi="Calibri" w:cs="Calibri"/>
        </w:rPr>
        <w:lastRenderedPageBreak/>
        <w:t>zabezpečení osobních údajů subjektu údaje' dle čl. 34 nařízení GDPR, povinnosti posoudit vliv na ochranu osobních údajů dle čl. 35 nařízení GDPR a povinnosti provádět předchozí konzultace dle čl. 36 nařízení GDPR, a že za tímto účelem zajistí nebo přijme vhodná technická a organizační opatření, o kterých ihned informuje druhou stranu</w:t>
      </w:r>
    </w:p>
    <w:p w14:paraId="61C276B6" w14:textId="77777777" w:rsidR="001C18A8" w:rsidRDefault="00D92772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po ukončení smlouvy řádně naložit se zpracovávanými osobními údaji, např. že všechny osobní údaje vymaže, nebo je vrátí druhé straně a vymaže existující kopie apod.</w:t>
      </w:r>
    </w:p>
    <w:p w14:paraId="7C51122F" w14:textId="77777777" w:rsidR="001C18A8" w:rsidRDefault="00D92772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poskytnout druhé straně veškeré informace potřebné k doložení toho, že byly splněny povinnosti stanovené nařízením GDPR. </w:t>
      </w:r>
    </w:p>
    <w:p w14:paraId="4D338EC2" w14:textId="77777777" w:rsidR="001C18A8" w:rsidRDefault="00D92772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spolupracovat při kontrole, auditu či inspekci prováděné příslušným orgánem dle právních předpisů, poskytnout bez zbytečného odkladu součinnost potřebnou pro plnění zákonných povinností spojených s ochranou osobních údajů a jejich zpracováním, </w:t>
      </w:r>
    </w:p>
    <w:p w14:paraId="4DF881B7" w14:textId="77777777" w:rsidR="001C18A8" w:rsidRDefault="00D92772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poskytnuté osobní údaje chránit v souladu s právními předpisy.</w:t>
      </w:r>
    </w:p>
    <w:p w14:paraId="51953022" w14:textId="77777777" w:rsidR="001C18A8" w:rsidRDefault="001C18A8">
      <w:pPr>
        <w:spacing w:line="360" w:lineRule="auto"/>
        <w:ind w:left="720"/>
        <w:jc w:val="both"/>
        <w:rPr>
          <w:rFonts w:ascii="Calibri" w:eastAsia="Calibri" w:hAnsi="Calibri" w:cs="Calibri"/>
        </w:rPr>
      </w:pPr>
    </w:p>
    <w:p w14:paraId="63645C58" w14:textId="77777777" w:rsidR="001C18A8" w:rsidRDefault="00D92772">
      <w:pPr>
        <w:spacing w:line="36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III.</w:t>
      </w:r>
    </w:p>
    <w:p w14:paraId="1C378D90" w14:textId="77777777" w:rsidR="001C18A8" w:rsidRDefault="00D92772">
      <w:pPr>
        <w:spacing w:line="36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Odměna</w:t>
      </w:r>
    </w:p>
    <w:p w14:paraId="1A3E8EE1" w14:textId="0582E674" w:rsidR="001C18A8" w:rsidRDefault="00D9277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Objednatel je povinen za poskytované služby poskytovateli platit pravidelnou sjednanou odměnu v částce </w:t>
      </w:r>
      <w:r w:rsidR="00745587">
        <w:rPr>
          <w:rFonts w:ascii="Calibri" w:eastAsia="Calibri" w:hAnsi="Calibri" w:cs="Calibri"/>
        </w:rPr>
        <w:t>5000</w:t>
      </w:r>
      <w:r>
        <w:rPr>
          <w:rFonts w:ascii="Calibri" w:eastAsia="Calibri" w:hAnsi="Calibri" w:cs="Calibri"/>
        </w:rPr>
        <w:t xml:space="preserve">,-Kč měsíčně, a to na základě faktury vystavené první den v měsíci a zaslané poskytovatelem objednateli se splatností deset dnů od jejího vystavení. </w:t>
      </w:r>
    </w:p>
    <w:p w14:paraId="6CFBFEBD" w14:textId="77777777" w:rsidR="001C18A8" w:rsidRDefault="00D9277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IV. </w:t>
      </w:r>
    </w:p>
    <w:p w14:paraId="1A6890EC" w14:textId="77777777" w:rsidR="001C18A8" w:rsidRDefault="00D92772">
      <w:pPr>
        <w:spacing w:line="36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Doba trvání smlouvy</w:t>
      </w:r>
    </w:p>
    <w:p w14:paraId="388C75BE" w14:textId="171A081B" w:rsidR="001C18A8" w:rsidRDefault="00D9277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Tato smlouva se uzavírá na dobu určitou od 1. </w:t>
      </w:r>
      <w:r w:rsidR="00754B74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. 202</w:t>
      </w:r>
      <w:r w:rsidR="00754B74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do 3</w:t>
      </w:r>
      <w:r w:rsidR="00754B74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.</w:t>
      </w:r>
      <w:r w:rsidR="00754B74"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>.202</w:t>
      </w:r>
      <w:r w:rsidR="005F3D97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. </w:t>
      </w:r>
    </w:p>
    <w:p w14:paraId="7F8DC2DA" w14:textId="77777777" w:rsidR="001C18A8" w:rsidRDefault="00D9277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Smlouvu je možné ukončit vzájemnou dohodou smluvních stran nebo písemnou výpovědí s tří měsíční výpovědní lhůtou běžící od prvního dne měsíce následujícího po doručení výpovědi druhé smluvní straně. </w:t>
      </w:r>
    </w:p>
    <w:p w14:paraId="7C791450" w14:textId="77777777" w:rsidR="001C18A8" w:rsidRDefault="00D9277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Dále může kterákoliv ze smluvních stran od smlouvy odstoupit, a to ze zákonných důvodů a dále, jestliže druhá ze smluvních stran hrubým způsobem porušuje ustanovení této smlouvy. </w:t>
      </w:r>
    </w:p>
    <w:p w14:paraId="4C0D294A" w14:textId="77777777" w:rsidR="001C18A8" w:rsidRDefault="00D9277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Dohoda stran o ukončení smlouvy i odstoupení od smlouvy musí mít písemnou formu. Dohoda o ukončení smlouvy je účinná dnem v této dohodě sjednaným. Odstoupení od smlouvy je účinné dnem doručení písemného oznámení o odstoupení druhé smluvní straně. </w:t>
      </w:r>
    </w:p>
    <w:p w14:paraId="2FF5C8D6" w14:textId="77777777" w:rsidR="001C18A8" w:rsidRDefault="00D9277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                                                                                      V. </w:t>
      </w:r>
    </w:p>
    <w:p w14:paraId="03268221" w14:textId="77777777" w:rsidR="001C18A8" w:rsidRDefault="00D92772">
      <w:pPr>
        <w:spacing w:line="36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Ostatní ujednání</w:t>
      </w:r>
    </w:p>
    <w:p w14:paraId="775ACAEE" w14:textId="77777777" w:rsidR="001C18A8" w:rsidRDefault="00D9277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Práva a povinnosti smluvních stran, které nejsou upraveny touto smlouvou, se řídí ustanoveními zákona č.89/2012 Sb. občanského zákoníku, v platném znění. </w:t>
      </w:r>
    </w:p>
    <w:p w14:paraId="71280D56" w14:textId="77777777" w:rsidR="001C18A8" w:rsidRDefault="00D9277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Smlouva je vyhotovena ve dvou vyhoveních, každá ze smluvních stran obdrží po podpisu po jednom.</w:t>
      </w:r>
    </w:p>
    <w:p w14:paraId="28949D58" w14:textId="77777777" w:rsidR="001C18A8" w:rsidRDefault="00D9277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Jakýkoliv dodatek k této smlouvě vyžaduje písemnou formu a podpis oprávněnými osobami. </w:t>
      </w:r>
    </w:p>
    <w:p w14:paraId="6865119B" w14:textId="77777777" w:rsidR="001C18A8" w:rsidRDefault="00D9277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Smlouva podléhá zveřejnění v registru smluv podle zákona č. 340/2015 Sb. o registru smluv. Zveřejnění zajistí objednatel. </w:t>
      </w:r>
    </w:p>
    <w:p w14:paraId="086162F2" w14:textId="77777777" w:rsidR="001C18A8" w:rsidRDefault="00D9277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Smluvní strany prohlašují, že smlouva je výrazem jejich svobodné a vážné vůle, tuto podepisují nikoli v tísni, ani za nápadně nevýhodných podmínek, na důkaz čehož připojují svoje podpisy.</w:t>
      </w:r>
    </w:p>
    <w:p w14:paraId="1B1D8627" w14:textId="77777777" w:rsidR="001C18A8" w:rsidRDefault="001C18A8">
      <w:pPr>
        <w:spacing w:line="360" w:lineRule="auto"/>
        <w:jc w:val="both"/>
        <w:rPr>
          <w:rFonts w:ascii="Calibri" w:eastAsia="Calibri" w:hAnsi="Calibri" w:cs="Calibri"/>
        </w:rPr>
      </w:pPr>
    </w:p>
    <w:p w14:paraId="56B04E66" w14:textId="77777777" w:rsidR="001C18A8" w:rsidRDefault="001C18A8">
      <w:pPr>
        <w:spacing w:line="360" w:lineRule="auto"/>
        <w:jc w:val="both"/>
        <w:rPr>
          <w:rFonts w:ascii="Calibri" w:eastAsia="Calibri" w:hAnsi="Calibri" w:cs="Calibri"/>
        </w:rPr>
      </w:pPr>
    </w:p>
    <w:p w14:paraId="44BC7CCA" w14:textId="316AA874" w:rsidR="001C18A8" w:rsidRDefault="00D9277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 Praze dne   </w:t>
      </w:r>
      <w:r w:rsidR="003B7167">
        <w:rPr>
          <w:rFonts w:ascii="Calibri" w:eastAsia="Calibri" w:hAnsi="Calibri" w:cs="Calibri"/>
        </w:rPr>
        <w:t>17.3.2025</w:t>
      </w:r>
      <w:bookmarkStart w:id="0" w:name="_GoBack"/>
      <w:bookmarkEnd w:id="0"/>
    </w:p>
    <w:p w14:paraId="0E0C3424" w14:textId="77777777" w:rsidR="001C18A8" w:rsidRDefault="001C18A8">
      <w:pPr>
        <w:spacing w:line="360" w:lineRule="auto"/>
        <w:jc w:val="both"/>
        <w:rPr>
          <w:rFonts w:ascii="Calibri" w:eastAsia="Calibri" w:hAnsi="Calibri" w:cs="Calibri"/>
        </w:rPr>
      </w:pPr>
    </w:p>
    <w:p w14:paraId="05390BFE" w14:textId="77777777" w:rsidR="001C18A8" w:rsidRDefault="001C18A8">
      <w:pPr>
        <w:spacing w:line="240" w:lineRule="auto"/>
        <w:jc w:val="both"/>
        <w:rPr>
          <w:rFonts w:ascii="Calibri" w:eastAsia="Calibri" w:hAnsi="Calibri" w:cs="Calibri"/>
        </w:rPr>
      </w:pPr>
    </w:p>
    <w:p w14:paraId="788DCA9D" w14:textId="77777777" w:rsidR="001C18A8" w:rsidRDefault="00D92772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..................................</w:t>
      </w:r>
    </w:p>
    <w:p w14:paraId="72A2E3D7" w14:textId="77777777" w:rsidR="001C18A8" w:rsidRDefault="00D92772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Objednatel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Poskytovatel</w:t>
      </w:r>
    </w:p>
    <w:p w14:paraId="6E0BA437" w14:textId="77777777" w:rsidR="001C18A8" w:rsidRDefault="001C18A8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sectPr w:rsidR="001C1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0253"/>
    <w:multiLevelType w:val="multilevel"/>
    <w:tmpl w:val="AFB43C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BD2366"/>
    <w:multiLevelType w:val="multilevel"/>
    <w:tmpl w:val="4DD2CB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B3614B"/>
    <w:multiLevelType w:val="multilevel"/>
    <w:tmpl w:val="9CA02D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A8"/>
    <w:rsid w:val="0018708D"/>
    <w:rsid w:val="001C18A8"/>
    <w:rsid w:val="003B7167"/>
    <w:rsid w:val="00514233"/>
    <w:rsid w:val="00550329"/>
    <w:rsid w:val="005F3D97"/>
    <w:rsid w:val="00627C67"/>
    <w:rsid w:val="00647482"/>
    <w:rsid w:val="00745587"/>
    <w:rsid w:val="00754B74"/>
    <w:rsid w:val="008549E8"/>
    <w:rsid w:val="00996995"/>
    <w:rsid w:val="00C741B1"/>
    <w:rsid w:val="00CF12E0"/>
    <w:rsid w:val="00CF3B59"/>
    <w:rsid w:val="00D92772"/>
    <w:rsid w:val="00DC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2D07"/>
  <w15:docId w15:val="{5752042E-5154-43B1-9BD2-A37071B5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EKO</dc:creator>
  <cp:lastModifiedBy>MŠ EKO</cp:lastModifiedBy>
  <cp:revision>2</cp:revision>
  <dcterms:created xsi:type="dcterms:W3CDTF">2025-04-01T20:56:00Z</dcterms:created>
  <dcterms:modified xsi:type="dcterms:W3CDTF">2025-04-01T20:56:00Z</dcterms:modified>
</cp:coreProperties>
</file>