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D2AF" w14:textId="2E84B40C" w:rsidR="00BC17A6" w:rsidRPr="002447D1" w:rsidRDefault="002B354A" w:rsidP="000B0AA7">
      <w:pPr>
        <w:pStyle w:val="StylDoprava"/>
        <w:rPr>
          <w:rFonts w:cs="Arial"/>
        </w:rPr>
      </w:pPr>
      <w:r w:rsidRPr="002447D1">
        <w:rPr>
          <w:rFonts w:cs="Arial"/>
        </w:rPr>
        <w:t>č.</w:t>
      </w:r>
      <w:r w:rsidR="00BC17A6" w:rsidRPr="002447D1">
        <w:rPr>
          <w:rFonts w:cs="Arial"/>
        </w:rPr>
        <w:t>j.:</w:t>
      </w:r>
      <w:r w:rsidRPr="002447D1">
        <w:rPr>
          <w:rFonts w:cs="Arial"/>
        </w:rPr>
        <w:t xml:space="preserve"> </w:t>
      </w:r>
      <w:r w:rsidR="00BC17A6" w:rsidRPr="002447D1">
        <w:rPr>
          <w:rFonts w:cs="Arial"/>
        </w:rPr>
        <w:t xml:space="preserve">SPU </w:t>
      </w:r>
      <w:r w:rsidR="00865AA9">
        <w:rPr>
          <w:rFonts w:cs="Arial"/>
        </w:rPr>
        <w:t>107478/2025</w:t>
      </w:r>
    </w:p>
    <w:p w14:paraId="68125D90" w14:textId="037A3A0D" w:rsidR="004243BC" w:rsidRPr="002447D1" w:rsidRDefault="00BC17A6" w:rsidP="000B0AA7">
      <w:pPr>
        <w:pStyle w:val="StylDoprava"/>
        <w:rPr>
          <w:rFonts w:cs="Arial"/>
        </w:rPr>
      </w:pPr>
      <w:r w:rsidRPr="002447D1">
        <w:rPr>
          <w:rFonts w:cs="Arial"/>
        </w:rPr>
        <w:t>UID:</w:t>
      </w:r>
      <w:r w:rsidR="002B354A" w:rsidRPr="002447D1">
        <w:rPr>
          <w:rFonts w:cs="Arial"/>
        </w:rPr>
        <w:t xml:space="preserve"> </w:t>
      </w:r>
      <w:r w:rsidR="00865AA9" w:rsidRPr="00865AA9">
        <w:rPr>
          <w:rFonts w:cs="Arial"/>
        </w:rPr>
        <w:t>spuess97ff8dba</w:t>
      </w:r>
    </w:p>
    <w:p w14:paraId="7BB69C70" w14:textId="77777777" w:rsidR="00C97F08" w:rsidRPr="002447D1" w:rsidRDefault="00C97F08" w:rsidP="00C97F08">
      <w:pPr>
        <w:rPr>
          <w:rFonts w:ascii="Arial" w:hAnsi="Arial" w:cs="Arial"/>
          <w:b/>
          <w:sz w:val="20"/>
          <w:szCs w:val="20"/>
        </w:rPr>
      </w:pPr>
      <w:r w:rsidRPr="002447D1">
        <w:rPr>
          <w:rFonts w:ascii="Arial" w:hAnsi="Arial" w:cs="Arial"/>
          <w:b/>
          <w:sz w:val="20"/>
          <w:szCs w:val="20"/>
        </w:rPr>
        <w:t xml:space="preserve">Česká republika – Státní pozemkový úřad </w:t>
      </w:r>
    </w:p>
    <w:p w14:paraId="279C8108" w14:textId="77777777" w:rsidR="00C97F08" w:rsidRPr="002447D1" w:rsidRDefault="00C97F08" w:rsidP="00C97F08">
      <w:pPr>
        <w:pStyle w:val="VnitrniText"/>
        <w:ind w:firstLine="0"/>
      </w:pPr>
      <w:r w:rsidRPr="002447D1">
        <w:t>se sídlem Praha 3 - Žižkov, Husinecká 1024/11a, PSČ 130 00</w:t>
      </w:r>
    </w:p>
    <w:p w14:paraId="3A0ECBA0" w14:textId="77777777" w:rsidR="00C97F08" w:rsidRPr="002447D1" w:rsidRDefault="00C97F08" w:rsidP="00C97F08">
      <w:pPr>
        <w:pStyle w:val="VnitrniText"/>
        <w:ind w:firstLine="0"/>
      </w:pPr>
      <w:r w:rsidRPr="002447D1">
        <w:t>IČO: 01312774</w:t>
      </w:r>
    </w:p>
    <w:p w14:paraId="64A68A0C" w14:textId="77777777" w:rsidR="00C97F08" w:rsidRPr="002447D1" w:rsidRDefault="00C97F08" w:rsidP="00C97F08">
      <w:pPr>
        <w:pStyle w:val="VnitrniText"/>
        <w:ind w:firstLine="0"/>
      </w:pPr>
      <w:r w:rsidRPr="002447D1">
        <w:t>DIČ: CZ01312774</w:t>
      </w:r>
    </w:p>
    <w:p w14:paraId="640ACECA" w14:textId="77777777" w:rsidR="00C97F08" w:rsidRPr="002447D1" w:rsidRDefault="00C97F08" w:rsidP="00C97F08">
      <w:pPr>
        <w:pStyle w:val="VnitrniText"/>
        <w:ind w:firstLine="0"/>
      </w:pPr>
      <w:r w:rsidRPr="002447D1">
        <w:t>Jednající: Mgr. Dana Lišková, ředitelka Krajského pozemkového úřadu pro Moravskoslezský kraj</w:t>
      </w:r>
    </w:p>
    <w:p w14:paraId="0DAC12D2" w14:textId="77777777" w:rsidR="00C97F08" w:rsidRPr="002447D1" w:rsidRDefault="00C97F08" w:rsidP="00C97F08">
      <w:pPr>
        <w:pStyle w:val="VnitrniText"/>
        <w:ind w:firstLine="0"/>
      </w:pPr>
      <w:r w:rsidRPr="002447D1">
        <w:t>adresa Libušina 502/5, 70200 Ostrava</w:t>
      </w:r>
    </w:p>
    <w:p w14:paraId="1D5ACA4C" w14:textId="77777777" w:rsidR="00C97F08" w:rsidRPr="002447D1" w:rsidRDefault="00C97F08" w:rsidP="00C97F08">
      <w:pPr>
        <w:pStyle w:val="VnitrniText"/>
        <w:ind w:firstLine="0"/>
      </w:pPr>
      <w:r w:rsidRPr="002447D1">
        <w:rPr>
          <w:color w:val="000000"/>
        </w:rPr>
        <w:t xml:space="preserve">na základě oprávnění </w:t>
      </w:r>
      <w:r w:rsidRPr="002447D1">
        <w:t xml:space="preserve">vyplývajícího z platného Podpisového řádu Státního pozemkového úřadu účinného ke dni právního jednání </w:t>
      </w:r>
    </w:p>
    <w:p w14:paraId="3F0F8E71" w14:textId="77777777" w:rsidR="00C97F08" w:rsidRPr="002447D1" w:rsidRDefault="00C97F08" w:rsidP="00C97F08">
      <w:pPr>
        <w:pStyle w:val="VnitrniText"/>
        <w:ind w:firstLine="0"/>
      </w:pPr>
      <w:r w:rsidRPr="002447D1">
        <w:t>(dále jen ” předávající”)</w:t>
      </w:r>
    </w:p>
    <w:p w14:paraId="52D84DCE" w14:textId="77777777" w:rsidR="00C97F08" w:rsidRPr="002447D1" w:rsidRDefault="00C97F08" w:rsidP="00C97F08">
      <w:pPr>
        <w:pStyle w:val="VnitrniText"/>
        <w:ind w:firstLine="0"/>
      </w:pPr>
    </w:p>
    <w:p w14:paraId="4F2DBFFC" w14:textId="77777777" w:rsidR="00C97F08" w:rsidRPr="002447D1" w:rsidRDefault="00C97F08" w:rsidP="00C97F08">
      <w:pPr>
        <w:pStyle w:val="VnitrniText"/>
        <w:ind w:firstLine="0"/>
      </w:pPr>
      <w:r w:rsidRPr="002447D1">
        <w:t>a</w:t>
      </w:r>
    </w:p>
    <w:p w14:paraId="292B12D2" w14:textId="77777777" w:rsidR="00C97F08" w:rsidRPr="002447D1" w:rsidRDefault="00C97F08" w:rsidP="00C97F08">
      <w:pPr>
        <w:pStyle w:val="VnitrniText"/>
        <w:ind w:firstLine="0"/>
      </w:pPr>
    </w:p>
    <w:p w14:paraId="747DC7D2" w14:textId="77777777" w:rsidR="00C97F08" w:rsidRPr="002447D1" w:rsidRDefault="00C97F08" w:rsidP="00C97F08">
      <w:pPr>
        <w:pStyle w:val="VnitrniText"/>
        <w:ind w:firstLine="0"/>
      </w:pPr>
      <w:r w:rsidRPr="002447D1">
        <w:rPr>
          <w:b/>
        </w:rPr>
        <w:t>Ředitelství silnic a dálnic s. p.</w:t>
      </w:r>
    </w:p>
    <w:p w14:paraId="1867B2B6" w14:textId="384F932E" w:rsidR="00C97F08" w:rsidRPr="002447D1" w:rsidRDefault="00C97F08" w:rsidP="00C97F08">
      <w:pPr>
        <w:pStyle w:val="VnitrniText"/>
        <w:ind w:firstLine="0"/>
      </w:pPr>
      <w:r w:rsidRPr="002447D1">
        <w:t>se sídlem</w:t>
      </w:r>
      <w:r w:rsidR="0043114D">
        <w:t xml:space="preserve"> Čerčanská 2023/12, Krč, 140 </w:t>
      </w:r>
      <w:r w:rsidR="00777AF6">
        <w:t>00</w:t>
      </w:r>
      <w:r w:rsidR="0043114D">
        <w:t xml:space="preserve"> Praha 4</w:t>
      </w:r>
    </w:p>
    <w:p w14:paraId="5D3FA77D" w14:textId="77777777" w:rsidR="00C97F08" w:rsidRPr="002447D1" w:rsidRDefault="00C97F08" w:rsidP="00C97F08">
      <w:pPr>
        <w:pStyle w:val="VnitrniText"/>
        <w:ind w:firstLine="0"/>
      </w:pPr>
      <w:r w:rsidRPr="002447D1">
        <w:t>IČO: 65993390</w:t>
      </w:r>
    </w:p>
    <w:p w14:paraId="6E09492A" w14:textId="77777777" w:rsidR="00C97F08" w:rsidRPr="002447D1" w:rsidRDefault="00C97F08" w:rsidP="00C97F08">
      <w:pPr>
        <w:pStyle w:val="VnitrniText"/>
        <w:ind w:firstLine="0"/>
      </w:pPr>
      <w:r w:rsidRPr="002447D1">
        <w:t>DIČ: CZ65993390</w:t>
      </w:r>
    </w:p>
    <w:p w14:paraId="31C2840A" w14:textId="5733EC51" w:rsidR="008C4B6C" w:rsidRDefault="008C4B6C" w:rsidP="00C97F08">
      <w:pPr>
        <w:pStyle w:val="VnitrniText"/>
        <w:ind w:firstLine="0"/>
        <w:rPr>
          <w:rFonts w:ascii="Tahoma" w:hAnsi="Tahoma" w:cs="Tahoma"/>
          <w:snapToGrid w:val="0"/>
        </w:rPr>
      </w:pPr>
      <w:r>
        <w:rPr>
          <w:rFonts w:ascii="Tahoma" w:hAnsi="Tahoma" w:cs="Tahoma"/>
          <w:snapToGrid w:val="0"/>
        </w:rPr>
        <w:t>právní forma: státní podnik</w:t>
      </w:r>
    </w:p>
    <w:p w14:paraId="7548B987" w14:textId="39CE9F82" w:rsidR="00C97F08" w:rsidRPr="002447D1" w:rsidRDefault="00C97F08" w:rsidP="00C97F08">
      <w:pPr>
        <w:pStyle w:val="VnitrniText"/>
        <w:ind w:firstLine="0"/>
      </w:pPr>
      <w:r w:rsidRPr="002447D1">
        <w:rPr>
          <w:rFonts w:ascii="Tahoma" w:hAnsi="Tahoma" w:cs="Tahoma"/>
          <w:snapToGrid w:val="0"/>
        </w:rPr>
        <w:t xml:space="preserve">zapsaný v obchodním rejstříku vedeném u Městského soudu v Praze, </w:t>
      </w:r>
      <w:r w:rsidR="00667F6D">
        <w:rPr>
          <w:rFonts w:ascii="Tahoma" w:hAnsi="Tahoma" w:cs="Tahoma"/>
          <w:snapToGrid w:val="0"/>
        </w:rPr>
        <w:t xml:space="preserve">pod </w:t>
      </w:r>
      <w:proofErr w:type="spellStart"/>
      <w:r w:rsidR="00667F6D">
        <w:rPr>
          <w:rFonts w:ascii="Tahoma" w:hAnsi="Tahoma" w:cs="Tahoma"/>
          <w:snapToGrid w:val="0"/>
        </w:rPr>
        <w:t>sp</w:t>
      </w:r>
      <w:proofErr w:type="spellEnd"/>
      <w:r w:rsidR="00667F6D">
        <w:rPr>
          <w:rFonts w:ascii="Tahoma" w:hAnsi="Tahoma" w:cs="Tahoma"/>
          <w:snapToGrid w:val="0"/>
        </w:rPr>
        <w:t>. zn. A, 80478</w:t>
      </w:r>
    </w:p>
    <w:p w14:paraId="02027831" w14:textId="77777777" w:rsidR="00C97F08" w:rsidRPr="002447D1" w:rsidRDefault="00C97F08" w:rsidP="00C97F08">
      <w:pPr>
        <w:jc w:val="both"/>
        <w:rPr>
          <w:rFonts w:ascii="Arial" w:hAnsi="Arial" w:cs="Arial"/>
          <w:sz w:val="20"/>
          <w:szCs w:val="20"/>
        </w:rPr>
      </w:pPr>
      <w:r w:rsidRPr="002447D1">
        <w:rPr>
          <w:rFonts w:ascii="Arial" w:hAnsi="Arial" w:cs="Arial"/>
          <w:sz w:val="20"/>
          <w:szCs w:val="20"/>
        </w:rPr>
        <w:t xml:space="preserve">kontaktní adresa: </w:t>
      </w:r>
      <w:r w:rsidRPr="002447D1">
        <w:rPr>
          <w:rFonts w:ascii="Arial" w:hAnsi="Arial" w:cs="Arial"/>
          <w:b/>
          <w:bCs/>
          <w:sz w:val="20"/>
          <w:szCs w:val="20"/>
        </w:rPr>
        <w:t>Ředitelství silnic a dálnic s. p., Správa Ostrava</w:t>
      </w:r>
      <w:r w:rsidRPr="002447D1">
        <w:rPr>
          <w:rFonts w:ascii="Arial" w:hAnsi="Arial" w:cs="Arial"/>
          <w:sz w:val="20"/>
          <w:szCs w:val="20"/>
        </w:rPr>
        <w:t xml:space="preserve"> </w:t>
      </w:r>
    </w:p>
    <w:p w14:paraId="33C9A4ED" w14:textId="145BA536" w:rsidR="00C97F08" w:rsidRPr="002447D1" w:rsidRDefault="00960B87" w:rsidP="00C97F08">
      <w:pPr>
        <w:jc w:val="both"/>
        <w:rPr>
          <w:rFonts w:ascii="Arial" w:hAnsi="Arial" w:cs="Arial"/>
          <w:sz w:val="20"/>
          <w:szCs w:val="20"/>
        </w:rPr>
      </w:pPr>
      <w:r>
        <w:rPr>
          <w:rFonts w:ascii="Arial" w:hAnsi="Arial" w:cs="Arial"/>
          <w:sz w:val="20"/>
          <w:szCs w:val="20"/>
        </w:rPr>
        <w:t xml:space="preserve">                             </w:t>
      </w:r>
      <w:proofErr w:type="spellStart"/>
      <w:r w:rsidR="00C97F08" w:rsidRPr="002447D1">
        <w:rPr>
          <w:rFonts w:ascii="Arial" w:hAnsi="Arial" w:cs="Arial"/>
          <w:sz w:val="20"/>
          <w:szCs w:val="20"/>
        </w:rPr>
        <w:t>Mojmírovců</w:t>
      </w:r>
      <w:proofErr w:type="spellEnd"/>
      <w:r w:rsidR="00C97F08" w:rsidRPr="002447D1">
        <w:rPr>
          <w:rFonts w:ascii="Arial" w:hAnsi="Arial" w:cs="Arial"/>
          <w:sz w:val="20"/>
          <w:szCs w:val="20"/>
        </w:rPr>
        <w:t xml:space="preserve"> 5, 709 81 Ostrava – Mariánské Hory </w:t>
      </w:r>
    </w:p>
    <w:p w14:paraId="59C8E99F" w14:textId="018F3369" w:rsidR="00C97F08" w:rsidRPr="002447D1" w:rsidRDefault="00C97F08" w:rsidP="00C97F08">
      <w:pPr>
        <w:jc w:val="both"/>
        <w:rPr>
          <w:rFonts w:ascii="Arial" w:hAnsi="Arial" w:cs="Arial"/>
          <w:sz w:val="20"/>
          <w:szCs w:val="20"/>
        </w:rPr>
      </w:pPr>
      <w:r w:rsidRPr="002447D1">
        <w:rPr>
          <w:rFonts w:ascii="Arial" w:hAnsi="Arial" w:cs="Arial"/>
          <w:sz w:val="20"/>
          <w:szCs w:val="20"/>
        </w:rPr>
        <w:t xml:space="preserve">oprávněn jednat: </w:t>
      </w:r>
      <w:proofErr w:type="spellStart"/>
      <w:r w:rsidR="004D19E2">
        <w:rPr>
          <w:rFonts w:ascii="Arial" w:hAnsi="Arial" w:cs="Arial"/>
          <w:sz w:val="20"/>
          <w:szCs w:val="20"/>
        </w:rPr>
        <w:t>xxxxxxxxx</w:t>
      </w:r>
      <w:proofErr w:type="spellEnd"/>
      <w:r w:rsidRPr="002447D1">
        <w:rPr>
          <w:rFonts w:ascii="Arial" w:hAnsi="Arial" w:cs="Arial"/>
          <w:sz w:val="20"/>
          <w:szCs w:val="20"/>
        </w:rPr>
        <w:t xml:space="preserve">, ředitel Správy Ostrava </w:t>
      </w:r>
    </w:p>
    <w:p w14:paraId="0BB75B39" w14:textId="77777777" w:rsidR="00C97F08" w:rsidRPr="002447D1" w:rsidRDefault="00C97F08" w:rsidP="00C97F08">
      <w:pPr>
        <w:pStyle w:val="VnitrniText"/>
        <w:ind w:firstLine="0"/>
      </w:pPr>
      <w:r w:rsidRPr="002447D1">
        <w:t>Zastoupen na základě plné moci</w:t>
      </w:r>
    </w:p>
    <w:p w14:paraId="143340BF" w14:textId="4A9CBD12" w:rsidR="00C97F08" w:rsidRPr="002447D1" w:rsidRDefault="00C97F08" w:rsidP="00C97F08">
      <w:pPr>
        <w:pStyle w:val="VnitrniText"/>
        <w:ind w:firstLine="0"/>
      </w:pPr>
      <w:r w:rsidRPr="002447D1">
        <w:t xml:space="preserve">konsorcium „MORAVA – RD </w:t>
      </w:r>
      <w:r w:rsidR="007F7DF9" w:rsidRPr="002447D1">
        <w:t>malé zakázky BIM 2021</w:t>
      </w:r>
      <w:r w:rsidRPr="002447D1">
        <w:t>“</w:t>
      </w:r>
    </w:p>
    <w:p w14:paraId="0D47AB38" w14:textId="77777777" w:rsidR="00C97F08" w:rsidRPr="002447D1" w:rsidRDefault="00C97F08" w:rsidP="00C97F08">
      <w:pPr>
        <w:pStyle w:val="VnitrniText"/>
        <w:ind w:firstLine="0"/>
      </w:pPr>
      <w:r w:rsidRPr="002447D1">
        <w:t>vedoucí společnost: DOPRAVOPROJEKT Ostrava a.s.</w:t>
      </w:r>
    </w:p>
    <w:p w14:paraId="11802FEE" w14:textId="77777777" w:rsidR="00C97F08" w:rsidRPr="002447D1" w:rsidRDefault="00C97F08" w:rsidP="00C97F08">
      <w:pPr>
        <w:pStyle w:val="VnitrniText"/>
        <w:ind w:firstLine="0"/>
      </w:pPr>
      <w:r w:rsidRPr="002447D1">
        <w:t>se sídlem Masarykovo náměstí 5/5, 702 00 Ostrava-Moravská Ostrava</w:t>
      </w:r>
    </w:p>
    <w:p w14:paraId="7DBB73DB" w14:textId="77777777" w:rsidR="00C97F08" w:rsidRPr="002447D1" w:rsidRDefault="00C97F08" w:rsidP="00C97F08">
      <w:pPr>
        <w:pStyle w:val="VnitrniText"/>
        <w:ind w:firstLine="0"/>
      </w:pPr>
      <w:r w:rsidRPr="002447D1">
        <w:t>IČO: 42767377</w:t>
      </w:r>
    </w:p>
    <w:p w14:paraId="25C9A8D5" w14:textId="77777777" w:rsidR="004D19E2" w:rsidRDefault="00C97F08" w:rsidP="00C97F08">
      <w:pPr>
        <w:pStyle w:val="VnitrniText"/>
        <w:ind w:firstLine="0"/>
      </w:pPr>
      <w:r w:rsidRPr="002447D1">
        <w:t>Pověřena jednáním</w:t>
      </w:r>
      <w:r w:rsidR="004D19E2">
        <w:t xml:space="preserve"> </w:t>
      </w:r>
      <w:proofErr w:type="spellStart"/>
      <w:r w:rsidR="004D19E2">
        <w:t>xxxxxxxxxxxxxx</w:t>
      </w:r>
      <w:proofErr w:type="spellEnd"/>
    </w:p>
    <w:p w14:paraId="302B8B20" w14:textId="7351D79D" w:rsidR="00C97F08" w:rsidRPr="002447D1" w:rsidRDefault="00C97F08" w:rsidP="00C97F08">
      <w:pPr>
        <w:pStyle w:val="VnitrniText"/>
        <w:ind w:firstLine="0"/>
      </w:pPr>
      <w:r w:rsidRPr="002447D1">
        <w:t>(dále jen "přejímající")</w:t>
      </w:r>
    </w:p>
    <w:p w14:paraId="6BD114B6" w14:textId="40363C5D" w:rsidR="00FE0D30" w:rsidRPr="002447D1" w:rsidRDefault="00FE0D30" w:rsidP="00FE0D30">
      <w:pPr>
        <w:pStyle w:val="VnitrniText"/>
        <w:ind w:firstLine="0"/>
      </w:pPr>
    </w:p>
    <w:p w14:paraId="4F147989" w14:textId="77777777" w:rsidR="00FE0D30" w:rsidRPr="002447D1" w:rsidRDefault="00FE0D30" w:rsidP="00FE0D30">
      <w:pPr>
        <w:pStyle w:val="VnitrniText"/>
        <w:ind w:firstLine="0"/>
      </w:pPr>
    </w:p>
    <w:p w14:paraId="7CE6405F" w14:textId="77777777" w:rsidR="00BC17A6" w:rsidRPr="002447D1" w:rsidRDefault="00BC17A6" w:rsidP="000B0AA7">
      <w:pPr>
        <w:pStyle w:val="VnitrniText"/>
        <w:ind w:firstLine="0"/>
      </w:pPr>
    </w:p>
    <w:p w14:paraId="28406BA2" w14:textId="77777777" w:rsidR="00CF17C0" w:rsidRPr="002447D1" w:rsidRDefault="00CF17C0" w:rsidP="000B0AA7">
      <w:pPr>
        <w:pStyle w:val="VnitrniText"/>
        <w:ind w:firstLine="0"/>
      </w:pPr>
    </w:p>
    <w:p w14:paraId="4A6DE7B7" w14:textId="608909A4" w:rsidR="00F65859" w:rsidRPr="002447D1" w:rsidRDefault="00F65859" w:rsidP="00F65859">
      <w:pPr>
        <w:pStyle w:val="VnitrniText"/>
        <w:ind w:firstLine="0"/>
      </w:pPr>
      <w:r w:rsidRPr="002447D1">
        <w:t xml:space="preserve">uzavírají podle § 1746 odst. 2 zákona č. 89/2012 Sb., občanský zákoník, a to předávající na základě </w:t>
      </w:r>
      <w:proofErr w:type="spellStart"/>
      <w:r w:rsidRPr="002447D1">
        <w:t>ust</w:t>
      </w:r>
      <w:proofErr w:type="spellEnd"/>
      <w:r w:rsidRPr="002447D1">
        <w:t xml:space="preserve">. § 55 odst. 3 zákona č. 219/2000Sb., o majetku České republiky a jejím vystupování v právních vztazích, ve znění pozdějších předpisů, a podle </w:t>
      </w:r>
      <w:proofErr w:type="spellStart"/>
      <w:r w:rsidRPr="002447D1">
        <w:t>ust</w:t>
      </w:r>
      <w:proofErr w:type="spellEnd"/>
      <w:r w:rsidRPr="002447D1">
        <w:t>. § 14 a násl. vyhlášky č. 62/2001 Sb., o</w:t>
      </w:r>
      <w:r w:rsidR="006821BA" w:rsidRPr="002447D1">
        <w:t> </w:t>
      </w:r>
      <w:r w:rsidRPr="002447D1">
        <w:t>hospodaření organizačních složek státu a státních organizací s majetkem státu, ve znění pozdějších předpisů a přejímající podle zákona č. 77/1997 Sb., o státním podniku,</w:t>
      </w:r>
      <w:r w:rsidR="00A1499E" w:rsidRPr="002447D1">
        <w:t xml:space="preserve"> </w:t>
      </w:r>
      <w:r w:rsidRPr="002447D1">
        <w:t>ve znění pozdějších předpisů, tuto</w:t>
      </w:r>
    </w:p>
    <w:p w14:paraId="755F245B" w14:textId="77777777" w:rsidR="005C5AF6" w:rsidRPr="002447D1" w:rsidRDefault="005C5AF6" w:rsidP="005C5AF6">
      <w:pPr>
        <w:jc w:val="both"/>
        <w:rPr>
          <w:rFonts w:ascii="Arial" w:hAnsi="Arial" w:cs="Arial"/>
          <w:sz w:val="20"/>
          <w:szCs w:val="20"/>
        </w:rPr>
      </w:pPr>
      <w:r w:rsidRPr="002447D1">
        <w:rPr>
          <w:rFonts w:ascii="Arial" w:hAnsi="Arial" w:cs="Arial"/>
          <w:sz w:val="20"/>
          <w:szCs w:val="20"/>
        </w:rPr>
        <w:t xml:space="preserve"> </w:t>
      </w:r>
    </w:p>
    <w:p w14:paraId="5E029ED5" w14:textId="77777777" w:rsidR="00CF17C0" w:rsidRPr="00174339" w:rsidRDefault="00CF17C0" w:rsidP="001274AE">
      <w:pPr>
        <w:rPr>
          <w:rFonts w:ascii="Arial" w:hAnsi="Arial" w:cs="Arial"/>
          <w:sz w:val="22"/>
          <w:szCs w:val="22"/>
        </w:rPr>
      </w:pPr>
    </w:p>
    <w:p w14:paraId="25944140" w14:textId="77777777" w:rsidR="00830569" w:rsidRPr="00174339" w:rsidRDefault="00830569" w:rsidP="001274AE">
      <w:pPr>
        <w:rPr>
          <w:rFonts w:ascii="Arial" w:hAnsi="Arial" w:cs="Arial"/>
          <w:sz w:val="22"/>
          <w:szCs w:val="22"/>
        </w:rPr>
      </w:pPr>
    </w:p>
    <w:p w14:paraId="4397EEFE" w14:textId="77777777" w:rsidR="00CF17C0" w:rsidRPr="00174339" w:rsidRDefault="00F65859" w:rsidP="008445AB">
      <w:pPr>
        <w:jc w:val="center"/>
        <w:rPr>
          <w:rFonts w:ascii="Arial" w:hAnsi="Arial" w:cs="Arial"/>
          <w:b/>
          <w:bCs/>
          <w:sz w:val="22"/>
          <w:szCs w:val="22"/>
        </w:rPr>
      </w:pPr>
      <w:r w:rsidRPr="00174339">
        <w:rPr>
          <w:rFonts w:ascii="Arial" w:hAnsi="Arial" w:cs="Arial"/>
          <w:b/>
          <w:bCs/>
          <w:sz w:val="22"/>
          <w:szCs w:val="22"/>
        </w:rPr>
        <w:t>Smlouvu o převodu majetku do práva hospodařit s majetkem státu</w:t>
      </w:r>
    </w:p>
    <w:p w14:paraId="36B86FB3" w14:textId="58FCB7E6" w:rsidR="00CF17C0" w:rsidRPr="00174339" w:rsidRDefault="00CF17C0" w:rsidP="00D06D0F">
      <w:pPr>
        <w:jc w:val="center"/>
        <w:rPr>
          <w:rFonts w:ascii="Arial" w:hAnsi="Arial" w:cs="Arial"/>
          <w:b/>
          <w:sz w:val="22"/>
          <w:szCs w:val="22"/>
        </w:rPr>
      </w:pPr>
      <w:r w:rsidRPr="00174339">
        <w:rPr>
          <w:rFonts w:ascii="Arial" w:hAnsi="Arial" w:cs="Arial"/>
          <w:b/>
          <w:sz w:val="22"/>
          <w:szCs w:val="22"/>
        </w:rPr>
        <w:t>č.</w:t>
      </w:r>
      <w:r w:rsidR="00263AF3" w:rsidRPr="00174339">
        <w:rPr>
          <w:rFonts w:ascii="Arial" w:hAnsi="Arial" w:cs="Arial"/>
          <w:b/>
          <w:sz w:val="22"/>
          <w:szCs w:val="22"/>
        </w:rPr>
        <w:t xml:space="preserve"> </w:t>
      </w:r>
      <w:r w:rsidR="00BC17A6" w:rsidRPr="00174339">
        <w:rPr>
          <w:rFonts w:ascii="Arial" w:hAnsi="Arial" w:cs="Arial"/>
          <w:b/>
          <w:sz w:val="22"/>
          <w:szCs w:val="22"/>
        </w:rPr>
        <w:t>100</w:t>
      </w:r>
      <w:r w:rsidR="00C8185D">
        <w:rPr>
          <w:rFonts w:ascii="Arial" w:hAnsi="Arial" w:cs="Arial"/>
          <w:b/>
          <w:sz w:val="22"/>
          <w:szCs w:val="22"/>
        </w:rPr>
        <w:t>2</w:t>
      </w:r>
      <w:r w:rsidR="00BC17A6" w:rsidRPr="00174339">
        <w:rPr>
          <w:rFonts w:ascii="Arial" w:hAnsi="Arial" w:cs="Arial"/>
          <w:b/>
          <w:sz w:val="22"/>
          <w:szCs w:val="22"/>
        </w:rPr>
        <w:t>H2</w:t>
      </w:r>
      <w:r w:rsidR="00865AA9">
        <w:rPr>
          <w:rFonts w:ascii="Arial" w:hAnsi="Arial" w:cs="Arial"/>
          <w:b/>
          <w:sz w:val="22"/>
          <w:szCs w:val="22"/>
        </w:rPr>
        <w:t>5</w:t>
      </w:r>
      <w:r w:rsidR="00BC17A6" w:rsidRPr="00174339">
        <w:rPr>
          <w:rFonts w:ascii="Arial" w:hAnsi="Arial" w:cs="Arial"/>
          <w:b/>
          <w:sz w:val="22"/>
          <w:szCs w:val="22"/>
        </w:rPr>
        <w:t>/</w:t>
      </w:r>
      <w:r w:rsidR="00C8185D">
        <w:rPr>
          <w:rFonts w:ascii="Arial" w:hAnsi="Arial" w:cs="Arial"/>
          <w:b/>
          <w:sz w:val="22"/>
          <w:szCs w:val="22"/>
        </w:rPr>
        <w:t>26</w:t>
      </w:r>
    </w:p>
    <w:p w14:paraId="4B6675E7" w14:textId="77777777" w:rsidR="00CF17C0" w:rsidRPr="00174339" w:rsidRDefault="00CF17C0" w:rsidP="00D06D0F">
      <w:pPr>
        <w:rPr>
          <w:rFonts w:ascii="Arial" w:hAnsi="Arial" w:cs="Arial"/>
          <w:sz w:val="22"/>
          <w:szCs w:val="22"/>
        </w:rPr>
      </w:pPr>
    </w:p>
    <w:p w14:paraId="34C5EE58" w14:textId="77777777" w:rsidR="00CF17C0" w:rsidRDefault="00CF17C0" w:rsidP="00D06D0F">
      <w:pPr>
        <w:pStyle w:val="para"/>
        <w:rPr>
          <w:rFonts w:ascii="Arial" w:hAnsi="Arial" w:cs="Arial"/>
          <w:sz w:val="22"/>
          <w:szCs w:val="22"/>
        </w:rPr>
      </w:pPr>
      <w:r w:rsidRPr="00174339">
        <w:rPr>
          <w:rFonts w:ascii="Arial" w:hAnsi="Arial" w:cs="Arial"/>
          <w:sz w:val="22"/>
          <w:szCs w:val="22"/>
        </w:rPr>
        <w:t>I.</w:t>
      </w:r>
      <w:r w:rsidR="00A21E6E" w:rsidRPr="00174339">
        <w:rPr>
          <w:rFonts w:ascii="Arial" w:hAnsi="Arial" w:cs="Arial"/>
          <w:sz w:val="22"/>
          <w:szCs w:val="22"/>
        </w:rPr>
        <w:t xml:space="preserve"> </w:t>
      </w:r>
    </w:p>
    <w:p w14:paraId="799737E7" w14:textId="77777777" w:rsidR="00FA6F9B" w:rsidRPr="002447D1" w:rsidRDefault="00FA6F9B" w:rsidP="00D06D0F">
      <w:pPr>
        <w:pStyle w:val="para"/>
        <w:rPr>
          <w:rFonts w:ascii="Arial" w:hAnsi="Arial" w:cs="Arial"/>
          <w:sz w:val="20"/>
        </w:rPr>
      </w:pPr>
    </w:p>
    <w:p w14:paraId="28556E20" w14:textId="77777777" w:rsidR="00F65859" w:rsidRPr="002447D1" w:rsidRDefault="00F65859" w:rsidP="00F65859">
      <w:pPr>
        <w:pStyle w:val="VnitrniText"/>
      </w:pPr>
      <w:r w:rsidRPr="002447D1">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2447D1">
        <w:t>majetkem</w:t>
      </w:r>
      <w:r w:rsidRPr="002447D1">
        <w:t xml:space="preserve"> ve vlastnictví státu:</w:t>
      </w:r>
    </w:p>
    <w:p w14:paraId="706E9864" w14:textId="77777777" w:rsidR="008505AD" w:rsidRPr="002447D1" w:rsidRDefault="008505AD" w:rsidP="000B0AA7">
      <w:pPr>
        <w:pStyle w:val="VnitrniText"/>
        <w:ind w:firstLine="0"/>
      </w:pPr>
      <w:r w:rsidRPr="002447D1">
        <w:t>Pozemek:</w:t>
      </w:r>
    </w:p>
    <w:p w14:paraId="5DD91B34" w14:textId="0EBD9934" w:rsidR="008505AD" w:rsidRPr="002447D1" w:rsidRDefault="008505AD" w:rsidP="00112F3C">
      <w:pPr>
        <w:pStyle w:val="cary"/>
        <w:rPr>
          <w:rFonts w:cs="Arial"/>
          <w:sz w:val="20"/>
          <w:szCs w:val="20"/>
        </w:rPr>
      </w:pPr>
      <w:r w:rsidRPr="002447D1">
        <w:rPr>
          <w:rFonts w:cs="Arial"/>
          <w:sz w:val="20"/>
          <w:szCs w:val="20"/>
        </w:rPr>
        <w:t>------------------------------------------------------------------------------------------------------------------------</w:t>
      </w:r>
      <w:r w:rsidR="00E60971" w:rsidRPr="002447D1">
        <w:rPr>
          <w:rFonts w:cs="Arial"/>
          <w:sz w:val="20"/>
          <w:szCs w:val="20"/>
        </w:rPr>
        <w:t>--</w:t>
      </w:r>
      <w:r w:rsidR="007431BA" w:rsidRPr="002447D1">
        <w:rPr>
          <w:rFonts w:cs="Arial"/>
          <w:sz w:val="20"/>
          <w:szCs w:val="20"/>
        </w:rPr>
        <w:t>-----------</w:t>
      </w:r>
      <w:r w:rsidR="002447D1">
        <w:rPr>
          <w:rFonts w:cs="Arial"/>
          <w:sz w:val="20"/>
          <w:szCs w:val="20"/>
        </w:rPr>
        <w:t>-------------</w:t>
      </w:r>
    </w:p>
    <w:p w14:paraId="6CF582DD" w14:textId="77777777" w:rsidR="00F7705E" w:rsidRPr="002447D1"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2447D1">
        <w:rPr>
          <w:rFonts w:ascii="Arial" w:hAnsi="Arial" w:cs="Arial"/>
          <w:sz w:val="20"/>
          <w:szCs w:val="20"/>
        </w:rPr>
        <w:t>Obec</w:t>
      </w:r>
      <w:r w:rsidRPr="002447D1">
        <w:rPr>
          <w:rFonts w:ascii="Arial" w:hAnsi="Arial" w:cs="Arial"/>
          <w:sz w:val="20"/>
          <w:szCs w:val="20"/>
        </w:rPr>
        <w:tab/>
        <w:t xml:space="preserve">Katastrální území </w:t>
      </w:r>
      <w:r w:rsidRPr="002447D1">
        <w:rPr>
          <w:rFonts w:ascii="Arial" w:hAnsi="Arial" w:cs="Arial"/>
          <w:sz w:val="20"/>
          <w:szCs w:val="20"/>
        </w:rPr>
        <w:tab/>
        <w:t>Parcelní</w:t>
      </w:r>
      <w:r w:rsidRPr="002447D1">
        <w:rPr>
          <w:rFonts w:ascii="Arial" w:hAnsi="Arial" w:cs="Arial"/>
          <w:sz w:val="20"/>
          <w:szCs w:val="20"/>
        </w:rPr>
        <w:tab/>
        <w:t>Druh pozemku</w:t>
      </w:r>
      <w:r w:rsidRPr="002447D1">
        <w:rPr>
          <w:rFonts w:ascii="Arial" w:hAnsi="Arial" w:cs="Arial"/>
          <w:sz w:val="20"/>
          <w:szCs w:val="20"/>
        </w:rPr>
        <w:tab/>
        <w:t>LV</w:t>
      </w:r>
      <w:r w:rsidRPr="002447D1">
        <w:rPr>
          <w:rFonts w:ascii="Arial" w:hAnsi="Arial" w:cs="Arial"/>
          <w:sz w:val="20"/>
          <w:szCs w:val="20"/>
        </w:rPr>
        <w:tab/>
        <w:t>Podíl</w:t>
      </w:r>
    </w:p>
    <w:p w14:paraId="21AA447C" w14:textId="77777777" w:rsidR="00F7705E" w:rsidRPr="002447D1"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2447D1">
        <w:rPr>
          <w:rFonts w:ascii="Arial" w:hAnsi="Arial" w:cs="Arial"/>
          <w:sz w:val="20"/>
          <w:szCs w:val="20"/>
        </w:rPr>
        <w:tab/>
      </w:r>
      <w:r w:rsidRPr="002447D1">
        <w:rPr>
          <w:rFonts w:ascii="Arial" w:hAnsi="Arial" w:cs="Arial"/>
          <w:sz w:val="20"/>
          <w:szCs w:val="20"/>
        </w:rPr>
        <w:tab/>
        <w:t>číslo</w:t>
      </w:r>
    </w:p>
    <w:p w14:paraId="1C12079D" w14:textId="77777777" w:rsidR="00F7705E" w:rsidRPr="00174339" w:rsidRDefault="00F7705E" w:rsidP="00F7705E">
      <w:pPr>
        <w:pStyle w:val="cary"/>
        <w:rPr>
          <w:rFonts w:cs="Arial"/>
        </w:rPr>
      </w:pPr>
      <w:r w:rsidRPr="00174339">
        <w:rPr>
          <w:rFonts w:cs="Arial"/>
        </w:rPr>
        <w:t>-------------------------------------------------------------------------------------------------------------------------------------</w:t>
      </w:r>
    </w:p>
    <w:p w14:paraId="569D2AE6" w14:textId="77777777" w:rsidR="00126D90" w:rsidRDefault="00126D90" w:rsidP="00126D9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668390B2" w14:textId="77777777" w:rsidR="00126D90" w:rsidRDefault="00126D90" w:rsidP="00126D9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Město Albrechtice</w:t>
      </w:r>
      <w:r>
        <w:rPr>
          <w:rFonts w:ascii="Arial" w:hAnsi="Arial" w:cs="Arial"/>
          <w:sz w:val="16"/>
          <w:szCs w:val="16"/>
        </w:rPr>
        <w:tab/>
        <w:t>Město Albrechtice</w:t>
      </w:r>
      <w:r>
        <w:rPr>
          <w:rFonts w:ascii="Arial" w:hAnsi="Arial" w:cs="Arial"/>
          <w:sz w:val="16"/>
          <w:szCs w:val="16"/>
        </w:rPr>
        <w:tab/>
        <w:t>176/1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6052E004" w14:textId="77777777" w:rsidR="00126D90" w:rsidRDefault="00126D90" w:rsidP="00126D90">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1581-21098/2023 ze dne 20.11.2023 z parcely č. KN 176/1</w:t>
      </w:r>
      <w:bookmarkEnd w:id="0"/>
    </w:p>
    <w:p w14:paraId="4260384D" w14:textId="77777777" w:rsidR="007431BA" w:rsidRPr="00174339" w:rsidRDefault="007431BA" w:rsidP="00112F3C">
      <w:pPr>
        <w:pStyle w:val="cary"/>
        <w:rPr>
          <w:rFonts w:cs="Arial"/>
        </w:rPr>
      </w:pPr>
      <w:r w:rsidRPr="00174339">
        <w:rPr>
          <w:rFonts w:cs="Arial"/>
        </w:rPr>
        <w:t>-------------------------------------------------------------------------------------------------------------------------------------</w:t>
      </w:r>
    </w:p>
    <w:p w14:paraId="19F1624A" w14:textId="1790C891" w:rsidR="00D4325F" w:rsidRPr="002447D1" w:rsidRDefault="009B091D" w:rsidP="000B0AA7">
      <w:pPr>
        <w:pStyle w:val="VnitrniText"/>
        <w:ind w:firstLine="0"/>
      </w:pPr>
      <w:r w:rsidRPr="002447D1">
        <w:t xml:space="preserve">zapsaný na výše uvedeném LV u Katastrálního úřadu pro </w:t>
      </w:r>
      <w:r w:rsidR="0065571B" w:rsidRPr="002447D1">
        <w:t>Moravskoslezský kraj</w:t>
      </w:r>
      <w:r w:rsidRPr="002447D1">
        <w:t xml:space="preserve">, Katastrální pracoviště </w:t>
      </w:r>
      <w:r w:rsidR="00FA6F9B" w:rsidRPr="002447D1">
        <w:t>Krnov.</w:t>
      </w:r>
    </w:p>
    <w:p w14:paraId="5C546CF6" w14:textId="77777777" w:rsidR="006E33CA" w:rsidRPr="002447D1" w:rsidRDefault="006E33CA" w:rsidP="00D06D0F">
      <w:pPr>
        <w:pStyle w:val="para"/>
        <w:rPr>
          <w:rFonts w:ascii="Arial" w:hAnsi="Arial" w:cs="Arial"/>
          <w:sz w:val="20"/>
        </w:rPr>
      </w:pPr>
      <w:r w:rsidRPr="002447D1">
        <w:rPr>
          <w:rFonts w:ascii="Arial" w:hAnsi="Arial" w:cs="Arial"/>
          <w:sz w:val="20"/>
        </w:rPr>
        <w:lastRenderedPageBreak/>
        <w:t>II.</w:t>
      </w:r>
    </w:p>
    <w:p w14:paraId="33037C63" w14:textId="77777777" w:rsidR="00FA6F9B" w:rsidRPr="002447D1" w:rsidRDefault="00FA6F9B" w:rsidP="00D06D0F">
      <w:pPr>
        <w:pStyle w:val="para"/>
        <w:rPr>
          <w:rFonts w:ascii="Arial" w:hAnsi="Arial" w:cs="Arial"/>
          <w:sz w:val="20"/>
        </w:rPr>
      </w:pPr>
    </w:p>
    <w:p w14:paraId="2DE50D3F" w14:textId="77777777" w:rsidR="00F65859" w:rsidRPr="002447D1" w:rsidRDefault="00F65859" w:rsidP="006D1A0C">
      <w:pPr>
        <w:pStyle w:val="VnitrniText"/>
        <w:ind w:firstLine="0"/>
      </w:pPr>
      <w:r w:rsidRPr="002447D1">
        <w:t>Přejímající prohlašuje:</w:t>
      </w:r>
    </w:p>
    <w:p w14:paraId="4739ED06" w14:textId="77777777" w:rsidR="00F65859" w:rsidRPr="002447D1" w:rsidRDefault="006D1A0C" w:rsidP="006D1A0C">
      <w:pPr>
        <w:pStyle w:val="VnitrniText"/>
      </w:pPr>
      <w:r w:rsidRPr="002447D1">
        <w:t xml:space="preserve">1. </w:t>
      </w:r>
      <w:r w:rsidR="00F65859" w:rsidRPr="002447D1">
        <w:t>s odvoláním na zákon č. 77/1997 Sb., o státním podniku, ve znění pozdějších předpisů, má právo hospodařit s majetkem státu podle tohoto předpisu,</w:t>
      </w:r>
    </w:p>
    <w:p w14:paraId="1446CF6E" w14:textId="77777777" w:rsidR="0038399F" w:rsidRPr="002447D1" w:rsidRDefault="0038399F" w:rsidP="006D1A0C">
      <w:pPr>
        <w:pStyle w:val="VnitrniText"/>
      </w:pPr>
    </w:p>
    <w:p w14:paraId="7B90770A" w14:textId="77777777" w:rsidR="00F65859" w:rsidRPr="002447D1" w:rsidRDefault="006D1A0C" w:rsidP="006D1A0C">
      <w:pPr>
        <w:pStyle w:val="VnitrniText"/>
      </w:pPr>
      <w:r w:rsidRPr="002447D1">
        <w:t xml:space="preserve">2. </w:t>
      </w:r>
      <w:r w:rsidR="00F65859" w:rsidRPr="002447D1">
        <w:t xml:space="preserve">že </w:t>
      </w:r>
      <w:r w:rsidR="00FF06C9" w:rsidRPr="002447D1">
        <w:t>majetek uvedený</w:t>
      </w:r>
      <w:r w:rsidR="00F65859" w:rsidRPr="002447D1">
        <w:t xml:space="preserve"> v čl. I. této smlouvy potřebuje pro zabezpečení výkonu své působnosti a činnosti,</w:t>
      </w:r>
    </w:p>
    <w:p w14:paraId="7033B0CB" w14:textId="77777777" w:rsidR="0038399F" w:rsidRPr="002447D1" w:rsidRDefault="0038399F" w:rsidP="006D1A0C">
      <w:pPr>
        <w:pStyle w:val="VnitrniText"/>
      </w:pPr>
    </w:p>
    <w:p w14:paraId="7A33AF7E" w14:textId="0AD156F0" w:rsidR="005C5AF6" w:rsidRPr="002447D1" w:rsidRDefault="00314324" w:rsidP="000C1736">
      <w:pPr>
        <w:pStyle w:val="VnitrniText"/>
      </w:pPr>
      <w:r w:rsidRPr="002447D1">
        <w:t xml:space="preserve">3. </w:t>
      </w:r>
      <w:r w:rsidR="00DB1758" w:rsidRPr="002447D1">
        <w:t xml:space="preserve">že majetek uvedený v čl. I. této smlouvy </w:t>
      </w:r>
      <w:r w:rsidR="00F06949" w:rsidRPr="002447D1">
        <w:t>bude směněn za pozemky potřebné pro připravovanou veřejně prospěšn</w:t>
      </w:r>
      <w:r w:rsidR="00960B87">
        <w:t>ou stavbu</w:t>
      </w:r>
      <w:r w:rsidR="00F06949" w:rsidRPr="002447D1">
        <w:t xml:space="preserve"> "I/11 Nové Sedlice – severní obchvat", na kterou bylo vydáno Krajským úřadem pro Moravskoslezský kraj pravomocné územní </w:t>
      </w:r>
      <w:r w:rsidR="002447D1" w:rsidRPr="002447D1">
        <w:t>rozhodnutí č.j.</w:t>
      </w:r>
      <w:r w:rsidR="00F06949" w:rsidRPr="002447D1">
        <w:t xml:space="preserve"> MSK 114161/2022. </w:t>
      </w:r>
    </w:p>
    <w:p w14:paraId="10380484" w14:textId="77777777" w:rsidR="002447D1" w:rsidRDefault="002447D1" w:rsidP="006069E5">
      <w:pPr>
        <w:pStyle w:val="para"/>
        <w:rPr>
          <w:rFonts w:ascii="Arial" w:hAnsi="Arial" w:cs="Arial"/>
          <w:sz w:val="20"/>
        </w:rPr>
      </w:pPr>
    </w:p>
    <w:p w14:paraId="2BE0605F" w14:textId="2856423E" w:rsidR="006E33CA" w:rsidRPr="002447D1" w:rsidRDefault="006E33CA" w:rsidP="006069E5">
      <w:pPr>
        <w:pStyle w:val="para"/>
        <w:rPr>
          <w:rFonts w:ascii="Arial" w:hAnsi="Arial" w:cs="Arial"/>
          <w:sz w:val="20"/>
        </w:rPr>
      </w:pPr>
      <w:r w:rsidRPr="002447D1">
        <w:rPr>
          <w:rFonts w:ascii="Arial" w:hAnsi="Arial" w:cs="Arial"/>
          <w:sz w:val="20"/>
        </w:rPr>
        <w:t>III.</w:t>
      </w:r>
    </w:p>
    <w:p w14:paraId="42847E72" w14:textId="77777777" w:rsidR="000C1736" w:rsidRPr="002447D1" w:rsidRDefault="000C1736" w:rsidP="006069E5">
      <w:pPr>
        <w:pStyle w:val="para"/>
        <w:rPr>
          <w:rFonts w:ascii="Arial" w:hAnsi="Arial" w:cs="Arial"/>
          <w:sz w:val="20"/>
        </w:rPr>
      </w:pPr>
    </w:p>
    <w:p w14:paraId="59DDF00E" w14:textId="0748D85F" w:rsidR="00F65859" w:rsidRPr="002447D1" w:rsidRDefault="00F65859" w:rsidP="00864B6B">
      <w:pPr>
        <w:pStyle w:val="VnitrniText"/>
      </w:pPr>
      <w:r w:rsidRPr="002447D1">
        <w:t xml:space="preserve">Předávající se s přejímajícím dohodl na předání majetku uvedeného v čl. I. této smlouvy. Předáním majetku uvedeného v čl. I. této smlouvy se současně mění příslušnost hospodařit s majetkem uvedeným </w:t>
      </w:r>
      <w:r w:rsidR="002447D1">
        <w:t xml:space="preserve">                 </w:t>
      </w:r>
      <w:r w:rsidRPr="002447D1">
        <w:t>v čl. I. této smlouvy a právo hospodařit s tímto majetkem má přejímající.</w:t>
      </w:r>
    </w:p>
    <w:p w14:paraId="324F373B" w14:textId="77777777" w:rsidR="00CF17C0" w:rsidRPr="002447D1" w:rsidRDefault="00D4325F" w:rsidP="000B0AA7">
      <w:pPr>
        <w:pStyle w:val="VnitrniText"/>
      </w:pPr>
      <w:r w:rsidRPr="002447D1">
        <w:t xml:space="preserve"> </w:t>
      </w:r>
    </w:p>
    <w:p w14:paraId="2406ACB9" w14:textId="77777777" w:rsidR="00864B6B" w:rsidRPr="002447D1" w:rsidRDefault="00864B6B" w:rsidP="006069E5">
      <w:pPr>
        <w:pStyle w:val="para"/>
        <w:rPr>
          <w:rFonts w:ascii="Arial" w:hAnsi="Arial" w:cs="Arial"/>
          <w:sz w:val="20"/>
        </w:rPr>
      </w:pPr>
      <w:r w:rsidRPr="002447D1">
        <w:rPr>
          <w:rFonts w:ascii="Arial" w:hAnsi="Arial" w:cs="Arial"/>
          <w:sz w:val="20"/>
        </w:rPr>
        <w:t>IV.</w:t>
      </w:r>
    </w:p>
    <w:p w14:paraId="723B5EC4" w14:textId="77777777" w:rsidR="000C1736" w:rsidRPr="002447D1" w:rsidRDefault="000C1736" w:rsidP="006069E5">
      <w:pPr>
        <w:pStyle w:val="para"/>
        <w:rPr>
          <w:rFonts w:ascii="Arial" w:hAnsi="Arial" w:cs="Arial"/>
          <w:sz w:val="20"/>
        </w:rPr>
      </w:pPr>
    </w:p>
    <w:p w14:paraId="2F1D0A54" w14:textId="77777777" w:rsidR="00864B6B" w:rsidRPr="002447D1" w:rsidRDefault="00864B6B" w:rsidP="00864B6B">
      <w:pPr>
        <w:pStyle w:val="VnitrniText"/>
      </w:pPr>
      <w:r w:rsidRPr="002447D1">
        <w:t xml:space="preserve">Příslušnost hospodařit k </w:t>
      </w:r>
      <w:r w:rsidR="00FF06C9" w:rsidRPr="002447D1">
        <w:t>majetku uvedenému</w:t>
      </w:r>
      <w:r w:rsidRPr="002447D1">
        <w:t xml:space="preserve"> v čl. I. předávajícímu zanikne a </w:t>
      </w:r>
      <w:r w:rsidR="004331FA" w:rsidRPr="002447D1">
        <w:t>přejímajícímu vznikne k </w:t>
      </w:r>
      <w:r w:rsidR="00FF06C9" w:rsidRPr="002447D1">
        <w:t>tomuto majetku</w:t>
      </w:r>
      <w:r w:rsidRPr="002447D1">
        <w:t xml:space="preserve"> právo hospodařit dnem</w:t>
      </w:r>
      <w:r w:rsidR="00D544C8" w:rsidRPr="002447D1">
        <w:t xml:space="preserve"> podání návrhu na změnu v katastru nemovitostí.</w:t>
      </w:r>
    </w:p>
    <w:p w14:paraId="0821F92F" w14:textId="77777777" w:rsidR="00864B6B" w:rsidRPr="002447D1" w:rsidRDefault="00864B6B" w:rsidP="00864B6B">
      <w:pPr>
        <w:pStyle w:val="VnitrniText"/>
      </w:pPr>
    </w:p>
    <w:p w14:paraId="1A612A30" w14:textId="77777777" w:rsidR="00864B6B" w:rsidRPr="002447D1" w:rsidRDefault="00864B6B" w:rsidP="00864B6B">
      <w:pPr>
        <w:pStyle w:val="para"/>
        <w:rPr>
          <w:rFonts w:ascii="Arial" w:hAnsi="Arial" w:cs="Arial"/>
          <w:sz w:val="20"/>
        </w:rPr>
      </w:pPr>
      <w:r w:rsidRPr="002447D1">
        <w:rPr>
          <w:rFonts w:ascii="Arial" w:hAnsi="Arial" w:cs="Arial"/>
          <w:sz w:val="20"/>
        </w:rPr>
        <w:t>V.</w:t>
      </w:r>
    </w:p>
    <w:p w14:paraId="6AC036F9" w14:textId="77777777" w:rsidR="000C1736" w:rsidRPr="002447D1" w:rsidRDefault="000C1736" w:rsidP="00864B6B">
      <w:pPr>
        <w:pStyle w:val="para"/>
        <w:rPr>
          <w:rFonts w:ascii="Arial" w:hAnsi="Arial" w:cs="Arial"/>
          <w:sz w:val="20"/>
        </w:rPr>
      </w:pPr>
    </w:p>
    <w:p w14:paraId="1C9C2A10" w14:textId="6B09EA16" w:rsidR="00C708DD" w:rsidRPr="002447D1" w:rsidRDefault="00C708DD" w:rsidP="00864B6B">
      <w:pPr>
        <w:pStyle w:val="VnitrniText"/>
      </w:pPr>
      <w:r w:rsidRPr="002447D1">
        <w:t>1. Předávající a přejímající se dohodli, že za předávaný majetek přejímající neposkytne předávajícímu žádné peněžité plnění ani jiné plnění, a to v návaznosti na ustanovení vyhlášky č.</w:t>
      </w:r>
      <w:r w:rsidR="00397941" w:rsidRPr="002447D1">
        <w:t> </w:t>
      </w:r>
      <w:r w:rsidRPr="002447D1">
        <w:t>62/2001</w:t>
      </w:r>
      <w:r w:rsidR="000C1736" w:rsidRPr="002447D1">
        <w:t xml:space="preserve"> </w:t>
      </w:r>
      <w:r w:rsidRPr="002447D1">
        <w:t>Sb</w:t>
      </w:r>
      <w:r w:rsidR="00397941" w:rsidRPr="002447D1">
        <w:t>.</w:t>
      </w:r>
    </w:p>
    <w:p w14:paraId="2E066B40" w14:textId="77777777" w:rsidR="006C0E9D" w:rsidRPr="002447D1" w:rsidRDefault="006C0E9D" w:rsidP="00864B6B">
      <w:pPr>
        <w:pStyle w:val="VnitrniText"/>
      </w:pPr>
    </w:p>
    <w:p w14:paraId="474D3C02" w14:textId="77777777" w:rsidR="00C708DD" w:rsidRPr="002447D1" w:rsidRDefault="00C708DD" w:rsidP="00C708DD">
      <w:pPr>
        <w:pStyle w:val="VnitrniText"/>
        <w:rPr>
          <w:color w:val="000000"/>
        </w:rPr>
      </w:pPr>
      <w:r w:rsidRPr="002447D1">
        <w:rPr>
          <w:color w:val="000000"/>
        </w:rPr>
        <w:t xml:space="preserve">2. Účetní ocenění předávaného majetku z účetnictví předávajícího ve smyslu </w:t>
      </w:r>
      <w:proofErr w:type="spellStart"/>
      <w:r w:rsidRPr="002447D1">
        <w:rPr>
          <w:color w:val="000000"/>
        </w:rPr>
        <w:t>ust</w:t>
      </w:r>
      <w:proofErr w:type="spellEnd"/>
      <w:r w:rsidRPr="002447D1">
        <w:rPr>
          <w:color w:val="000000"/>
        </w:rPr>
        <w:t>. § 25 odst. 6 zákona č.</w:t>
      </w:r>
      <w:r w:rsidR="006C0E9D" w:rsidRPr="002447D1">
        <w:rPr>
          <w:color w:val="000000"/>
        </w:rPr>
        <w:t> </w:t>
      </w:r>
      <w:r w:rsidRPr="002447D1">
        <w:rPr>
          <w:color w:val="000000"/>
        </w:rPr>
        <w:t>563/1991 Sb., o účetnictví, ve znění pozdějších předpisů, činí:</w:t>
      </w:r>
    </w:p>
    <w:p w14:paraId="7903F6AF" w14:textId="77777777" w:rsidR="00C708DD" w:rsidRPr="002447D1" w:rsidRDefault="00C708DD" w:rsidP="00C708DD">
      <w:pPr>
        <w:pStyle w:val="VnitrniText"/>
        <w:rPr>
          <w:color w:val="000000"/>
        </w:rPr>
      </w:pPr>
    </w:p>
    <w:p w14:paraId="281B8F3D" w14:textId="77777777" w:rsidR="00654281" w:rsidRPr="002447D1" w:rsidRDefault="00654281" w:rsidP="00654281">
      <w:pPr>
        <w:pStyle w:val="VnitrniText"/>
        <w:ind w:firstLine="0"/>
      </w:pPr>
      <w:r w:rsidRPr="002447D1">
        <w:t>Pozemek:</w:t>
      </w:r>
    </w:p>
    <w:p w14:paraId="7E1810CE" w14:textId="77777777" w:rsidR="000D7B43" w:rsidRPr="002447D1" w:rsidRDefault="000D7B43" w:rsidP="000D7B43">
      <w:pPr>
        <w:pStyle w:val="cary"/>
        <w:rPr>
          <w:sz w:val="20"/>
          <w:szCs w:val="20"/>
        </w:rPr>
      </w:pPr>
      <w:r w:rsidRPr="002447D1">
        <w:rPr>
          <w:sz w:val="20"/>
          <w:szCs w:val="20"/>
        </w:rPr>
        <w:t>-------------------------------------------------------------------------------------------------------------------------------------</w:t>
      </w:r>
    </w:p>
    <w:p w14:paraId="7C49BD59" w14:textId="77777777" w:rsidR="000D7B43" w:rsidRPr="002447D1" w:rsidRDefault="000D7B43" w:rsidP="000D7B43">
      <w:pPr>
        <w:tabs>
          <w:tab w:val="left" w:pos="2268"/>
          <w:tab w:val="right" w:pos="6804"/>
          <w:tab w:val="right" w:pos="9639"/>
        </w:tabs>
        <w:rPr>
          <w:rStyle w:val="Styl11b"/>
          <w:rFonts w:eastAsiaTheme="majorEastAsia"/>
          <w:sz w:val="16"/>
          <w:szCs w:val="16"/>
        </w:rPr>
      </w:pPr>
      <w:r w:rsidRPr="002447D1">
        <w:rPr>
          <w:rStyle w:val="Styl11b"/>
          <w:rFonts w:eastAsiaTheme="majorEastAsia"/>
          <w:sz w:val="16"/>
          <w:szCs w:val="16"/>
        </w:rPr>
        <w:t xml:space="preserve">Katastrální území </w:t>
      </w:r>
      <w:r w:rsidRPr="002447D1">
        <w:rPr>
          <w:rStyle w:val="Styl11b"/>
          <w:rFonts w:eastAsiaTheme="majorEastAsia"/>
          <w:sz w:val="16"/>
          <w:szCs w:val="16"/>
        </w:rPr>
        <w:tab/>
        <w:t>Parcelní číslo</w:t>
      </w:r>
      <w:r w:rsidRPr="002447D1">
        <w:rPr>
          <w:rStyle w:val="Styl11b"/>
          <w:rFonts w:eastAsiaTheme="majorEastAsia"/>
          <w:sz w:val="16"/>
          <w:szCs w:val="16"/>
        </w:rPr>
        <w:tab/>
        <w:t>Účetní hodnota</w:t>
      </w:r>
    </w:p>
    <w:p w14:paraId="33F1EBC1" w14:textId="77777777" w:rsidR="000D7B43" w:rsidRPr="002447D1" w:rsidRDefault="000D7B43" w:rsidP="000D7B43">
      <w:pPr>
        <w:pStyle w:val="cary"/>
        <w:rPr>
          <w:rFonts w:eastAsiaTheme="majorEastAsia"/>
          <w:sz w:val="16"/>
          <w:szCs w:val="16"/>
        </w:rPr>
      </w:pPr>
      <w:r w:rsidRPr="002447D1">
        <w:rPr>
          <w:sz w:val="16"/>
          <w:szCs w:val="16"/>
        </w:rPr>
        <w:t>-------------------------------------------------------------------------------------------------------------------------------------</w:t>
      </w:r>
    </w:p>
    <w:p w14:paraId="62EE1EA8" w14:textId="77777777" w:rsidR="000D7B43" w:rsidRPr="002447D1" w:rsidRDefault="000D7B43" w:rsidP="000D7B43">
      <w:pPr>
        <w:tabs>
          <w:tab w:val="left" w:pos="2268"/>
          <w:tab w:val="right" w:pos="6804"/>
          <w:tab w:val="right" w:pos="9639"/>
        </w:tabs>
        <w:rPr>
          <w:rStyle w:val="Styl11b"/>
          <w:rFonts w:eastAsiaTheme="majorEastAsia"/>
          <w:sz w:val="16"/>
          <w:szCs w:val="16"/>
        </w:rPr>
      </w:pPr>
      <w:r w:rsidRPr="002447D1">
        <w:rPr>
          <w:rStyle w:val="Styl11b"/>
          <w:rFonts w:eastAsiaTheme="majorEastAsia"/>
          <w:sz w:val="16"/>
          <w:szCs w:val="16"/>
        </w:rPr>
        <w:t>Město Albrechtice</w:t>
      </w:r>
      <w:r w:rsidRPr="002447D1">
        <w:rPr>
          <w:rStyle w:val="Styl11b"/>
          <w:rFonts w:eastAsiaTheme="majorEastAsia"/>
          <w:sz w:val="16"/>
          <w:szCs w:val="16"/>
        </w:rPr>
        <w:tab/>
        <w:t>176/1</w:t>
      </w:r>
      <w:r w:rsidRPr="002447D1">
        <w:rPr>
          <w:rStyle w:val="Styl11b"/>
          <w:rFonts w:eastAsiaTheme="majorEastAsia"/>
          <w:sz w:val="16"/>
          <w:szCs w:val="16"/>
        </w:rPr>
        <w:tab/>
        <w:t>24 377,95 Kč</w:t>
      </w:r>
    </w:p>
    <w:p w14:paraId="641B012D" w14:textId="77777777" w:rsidR="000D7B43" w:rsidRPr="002447D1" w:rsidRDefault="000D7B43" w:rsidP="000D7B43">
      <w:pPr>
        <w:pStyle w:val="cary"/>
        <w:rPr>
          <w:rFonts w:eastAsiaTheme="majorEastAsia"/>
          <w:sz w:val="16"/>
          <w:szCs w:val="16"/>
        </w:rPr>
      </w:pPr>
      <w:r w:rsidRPr="002447D1">
        <w:rPr>
          <w:sz w:val="16"/>
          <w:szCs w:val="16"/>
        </w:rPr>
        <w:t>-------------------------------------------------------------------------------------------------------------------------------------</w:t>
      </w:r>
    </w:p>
    <w:p w14:paraId="7B08F5A2" w14:textId="77777777" w:rsidR="000D7B43" w:rsidRPr="007B11AC" w:rsidRDefault="000D7B43" w:rsidP="000D7B43">
      <w:pPr>
        <w:tabs>
          <w:tab w:val="left" w:pos="2268"/>
          <w:tab w:val="right" w:pos="6804"/>
          <w:tab w:val="right" w:pos="9639"/>
        </w:tabs>
        <w:rPr>
          <w:rStyle w:val="Styl11b"/>
          <w:rFonts w:eastAsiaTheme="majorEastAsia"/>
          <w:szCs w:val="20"/>
        </w:rPr>
      </w:pPr>
      <w:r w:rsidRPr="007B11AC">
        <w:rPr>
          <w:rStyle w:val="Styl11b"/>
          <w:rFonts w:eastAsiaTheme="majorEastAsia"/>
          <w:szCs w:val="20"/>
        </w:rPr>
        <w:t>Celkem</w:t>
      </w:r>
      <w:r w:rsidRPr="007B11AC">
        <w:rPr>
          <w:rStyle w:val="Styl11b"/>
          <w:rFonts w:eastAsiaTheme="majorEastAsia"/>
          <w:szCs w:val="20"/>
        </w:rPr>
        <w:tab/>
      </w:r>
      <w:r w:rsidRPr="007B11AC">
        <w:rPr>
          <w:rStyle w:val="Styl11b"/>
          <w:rFonts w:eastAsiaTheme="majorEastAsia"/>
          <w:szCs w:val="20"/>
        </w:rPr>
        <w:tab/>
      </w:r>
      <w:r w:rsidRPr="007B11AC">
        <w:rPr>
          <w:rStyle w:val="Styl11b"/>
          <w:rFonts w:eastAsiaTheme="majorEastAsia"/>
          <w:b/>
          <w:szCs w:val="20"/>
        </w:rPr>
        <w:t>24 377,95 Kč</w:t>
      </w:r>
    </w:p>
    <w:p w14:paraId="69623BFA" w14:textId="654E0B65" w:rsidR="006F5219" w:rsidRPr="002447D1" w:rsidRDefault="006F5219" w:rsidP="006F5219">
      <w:pPr>
        <w:tabs>
          <w:tab w:val="left" w:pos="2268"/>
          <w:tab w:val="right" w:pos="6804"/>
          <w:tab w:val="right" w:pos="9639"/>
        </w:tabs>
        <w:rPr>
          <w:rStyle w:val="Styl11b"/>
          <w:rFonts w:cs="Arial"/>
          <w:szCs w:val="20"/>
        </w:rPr>
      </w:pPr>
    </w:p>
    <w:p w14:paraId="78A3C8A6" w14:textId="77777777" w:rsidR="00654281" w:rsidRPr="002447D1" w:rsidRDefault="00654281" w:rsidP="00654281">
      <w:pPr>
        <w:pStyle w:val="VnitrniText"/>
        <w:ind w:firstLine="0"/>
      </w:pPr>
    </w:p>
    <w:p w14:paraId="6FFE7098" w14:textId="0F79AE7E" w:rsidR="00C708DD" w:rsidRPr="007B11AC" w:rsidRDefault="00636F4C" w:rsidP="007B11AC">
      <w:pPr>
        <w:pStyle w:val="adresa"/>
        <w:tabs>
          <w:tab w:val="clear" w:pos="3402"/>
          <w:tab w:val="clear" w:pos="6237"/>
          <w:tab w:val="left" w:pos="360"/>
        </w:tabs>
        <w:rPr>
          <w:rFonts w:ascii="Arial" w:hAnsi="Arial" w:cs="Arial"/>
          <w:sz w:val="20"/>
          <w:szCs w:val="20"/>
        </w:rPr>
      </w:pPr>
      <w:r w:rsidRPr="002447D1">
        <w:rPr>
          <w:rFonts w:ascii="Arial" w:hAnsi="Arial" w:cs="Arial"/>
          <w:sz w:val="20"/>
          <w:szCs w:val="20"/>
          <w:bdr w:val="none" w:sz="0" w:space="0" w:color="auto" w:frame="1"/>
        </w:rPr>
        <w:t xml:space="preserve">3. Přejímající se zavazuje, že pokud smění předávaný majetek za majetek ve vlastnictví třetí osoby, který je nezbytný pro zabezpečení </w:t>
      </w:r>
      <w:r w:rsidRPr="002447D1">
        <w:rPr>
          <w:rFonts w:ascii="Arial" w:hAnsi="Arial" w:cs="Arial"/>
          <w:sz w:val="20"/>
          <w:szCs w:val="20"/>
        </w:rPr>
        <w:t xml:space="preserve">realizace </w:t>
      </w:r>
      <w:r w:rsidR="008B5928" w:rsidRPr="002447D1">
        <w:rPr>
          <w:rFonts w:ascii="Arial" w:hAnsi="Arial" w:cs="Arial"/>
          <w:sz w:val="20"/>
          <w:szCs w:val="20"/>
        </w:rPr>
        <w:t xml:space="preserve">veřejně prospěšné stavby </w:t>
      </w:r>
      <w:r w:rsidR="000D7B43" w:rsidRPr="002447D1">
        <w:rPr>
          <w:rFonts w:ascii="Arial" w:hAnsi="Arial" w:cs="Arial"/>
          <w:sz w:val="20"/>
          <w:szCs w:val="20"/>
        </w:rPr>
        <w:t>I/11 Nové Sedlice – severní obchvat</w:t>
      </w:r>
      <w:r w:rsidRPr="002447D1">
        <w:rPr>
          <w:rFonts w:ascii="Arial" w:hAnsi="Arial" w:cs="Arial"/>
          <w:sz w:val="20"/>
          <w:szCs w:val="20"/>
          <w:bdr w:val="none" w:sz="0" w:space="0" w:color="auto" w:frame="1"/>
        </w:rPr>
        <w:t>, a za účelem vyrovnání rozdílu mezi hodnotami směňovaných nemovitých věcí obdrží peněžité plnění (dále jen „Doplatek“), převede Doplatek na účet předávajícího vedený u České národní banky se</w:t>
      </w:r>
      <w:r w:rsidR="00BD57F2" w:rsidRPr="002447D1">
        <w:rPr>
          <w:rFonts w:ascii="Arial" w:hAnsi="Arial" w:cs="Arial"/>
          <w:sz w:val="20"/>
          <w:szCs w:val="20"/>
          <w:bdr w:val="none" w:sz="0" w:space="0" w:color="auto" w:frame="1"/>
        </w:rPr>
        <w:t> </w:t>
      </w:r>
      <w:r w:rsidRPr="002447D1">
        <w:rPr>
          <w:rFonts w:ascii="Arial" w:hAnsi="Arial" w:cs="Arial"/>
          <w:sz w:val="20"/>
          <w:szCs w:val="20"/>
          <w:bdr w:val="none" w:sz="0" w:space="0" w:color="auto" w:frame="1"/>
        </w:rPr>
        <w:t xml:space="preserve">sídlem v Praze, </w:t>
      </w:r>
      <w:r w:rsidR="007B11AC">
        <w:rPr>
          <w:rFonts w:ascii="Arial" w:hAnsi="Arial" w:cs="Arial"/>
          <w:sz w:val="20"/>
          <w:szCs w:val="20"/>
          <w:bdr w:val="none" w:sz="0" w:space="0" w:color="auto" w:frame="1"/>
        </w:rPr>
        <w:t xml:space="preserve">               </w:t>
      </w:r>
      <w:r w:rsidRPr="002447D1">
        <w:rPr>
          <w:rFonts w:ascii="Arial" w:hAnsi="Arial" w:cs="Arial"/>
          <w:sz w:val="20"/>
          <w:szCs w:val="20"/>
          <w:bdr w:val="none" w:sz="0" w:space="0" w:color="auto" w:frame="1"/>
        </w:rPr>
        <w:t xml:space="preserve">č. ú. </w:t>
      </w:r>
      <w:r w:rsidRPr="002447D1">
        <w:rPr>
          <w:rFonts w:ascii="Arial" w:hAnsi="Arial" w:cs="Arial"/>
          <w:color w:val="000000"/>
          <w:sz w:val="20"/>
          <w:szCs w:val="20"/>
        </w:rPr>
        <w:t>160012-3723001/0710</w:t>
      </w:r>
      <w:r w:rsidRPr="002447D1">
        <w:rPr>
          <w:rFonts w:ascii="Arial" w:hAnsi="Arial" w:cs="Arial"/>
          <w:sz w:val="20"/>
          <w:szCs w:val="20"/>
          <w:bdr w:val="none" w:sz="0" w:space="0" w:color="auto" w:frame="1"/>
        </w:rPr>
        <w:t>, a to nejpozději do šedesáti kalendářních dnů ode dne, kdy peněžité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0F3259FA" w14:textId="77777777" w:rsidR="00011A73" w:rsidRPr="002447D1" w:rsidRDefault="00011A73" w:rsidP="006069E5">
      <w:pPr>
        <w:pStyle w:val="para"/>
        <w:rPr>
          <w:rFonts w:ascii="Arial" w:hAnsi="Arial" w:cs="Arial"/>
          <w:sz w:val="20"/>
        </w:rPr>
      </w:pPr>
      <w:r w:rsidRPr="002447D1">
        <w:rPr>
          <w:rFonts w:ascii="Arial" w:hAnsi="Arial" w:cs="Arial"/>
          <w:sz w:val="20"/>
        </w:rPr>
        <w:t>V</w:t>
      </w:r>
      <w:r w:rsidR="00864B6B" w:rsidRPr="002447D1">
        <w:rPr>
          <w:rFonts w:ascii="Arial" w:hAnsi="Arial" w:cs="Arial"/>
          <w:sz w:val="20"/>
        </w:rPr>
        <w:t>I</w:t>
      </w:r>
      <w:r w:rsidRPr="002447D1">
        <w:rPr>
          <w:rFonts w:ascii="Arial" w:hAnsi="Arial" w:cs="Arial"/>
          <w:sz w:val="20"/>
        </w:rPr>
        <w:t>.</w:t>
      </w:r>
    </w:p>
    <w:p w14:paraId="7B05A85E" w14:textId="77777777" w:rsidR="0091103B" w:rsidRPr="002447D1" w:rsidRDefault="0091103B" w:rsidP="006069E5">
      <w:pPr>
        <w:pStyle w:val="para"/>
        <w:rPr>
          <w:rFonts w:ascii="Arial" w:hAnsi="Arial" w:cs="Arial"/>
          <w:sz w:val="20"/>
        </w:rPr>
      </w:pPr>
    </w:p>
    <w:p w14:paraId="19B28EE2" w14:textId="77777777" w:rsidR="00011A73" w:rsidRPr="002447D1" w:rsidRDefault="00F66E72" w:rsidP="00EB6C54">
      <w:pPr>
        <w:pStyle w:val="VnitrniText"/>
      </w:pPr>
      <w:r w:rsidRPr="002447D1">
        <w:t>1</w:t>
      </w:r>
      <w:r w:rsidR="003316EA" w:rsidRPr="002447D1">
        <w:t>.</w:t>
      </w:r>
      <w:r w:rsidRPr="002447D1">
        <w:t> </w:t>
      </w:r>
      <w:r w:rsidR="00011A73" w:rsidRPr="002447D1">
        <w:t xml:space="preserve">Obě smluvní strany shodně prohlašují, že jim nejsou známy žádné skutečnosti, které by uzavření smlouvy bránily. </w:t>
      </w:r>
      <w:r w:rsidR="00090E2C" w:rsidRPr="002447D1">
        <w:t>Přejímající</w:t>
      </w:r>
      <w:r w:rsidR="00011A73" w:rsidRPr="002447D1">
        <w:t xml:space="preserve"> bere na vědomí skutečnost, že </w:t>
      </w:r>
      <w:r w:rsidR="00A66E77" w:rsidRPr="002447D1">
        <w:t>p</w:t>
      </w:r>
      <w:r w:rsidR="00A756DA" w:rsidRPr="002447D1">
        <w:t>ře</w:t>
      </w:r>
      <w:r w:rsidR="00A66E77" w:rsidRPr="002447D1">
        <w:t>dávající</w:t>
      </w:r>
      <w:r w:rsidR="00011A73" w:rsidRPr="002447D1">
        <w:t xml:space="preserve"> nezajišťuje zpřístup</w:t>
      </w:r>
      <w:r w:rsidR="004331FA" w:rsidRPr="002447D1">
        <w:t>nění a vytyčování hranic pozemku</w:t>
      </w:r>
      <w:r w:rsidR="00011A73" w:rsidRPr="002447D1">
        <w:t>.</w:t>
      </w:r>
    </w:p>
    <w:p w14:paraId="72203D61" w14:textId="2B56D4E1" w:rsidR="0037157C" w:rsidRPr="002447D1" w:rsidRDefault="00A66E77" w:rsidP="000B0AA7">
      <w:pPr>
        <w:pStyle w:val="VnitrniText"/>
      </w:pPr>
      <w:r w:rsidRPr="002447D1">
        <w:t>P</w:t>
      </w:r>
      <w:r w:rsidR="00A756DA" w:rsidRPr="002447D1">
        <w:t>ře</w:t>
      </w:r>
      <w:r w:rsidRPr="002447D1">
        <w:t xml:space="preserve">dávající upozorňuje </w:t>
      </w:r>
      <w:r w:rsidR="00090E2C" w:rsidRPr="002447D1">
        <w:t>přejímajícího</w:t>
      </w:r>
      <w:r w:rsidR="0037157C" w:rsidRPr="002447D1">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6B04C4" w:rsidRPr="002447D1">
        <w:t> </w:t>
      </w:r>
      <w:r w:rsidR="00090E2C" w:rsidRPr="002447D1">
        <w:t>přejímajícího</w:t>
      </w:r>
      <w:r w:rsidR="0037157C" w:rsidRPr="002447D1">
        <w:t>.</w:t>
      </w:r>
    </w:p>
    <w:p w14:paraId="59DFA4CD" w14:textId="77777777" w:rsidR="001D73FD" w:rsidRPr="002447D1" w:rsidRDefault="001D73FD" w:rsidP="000B0AA7">
      <w:pPr>
        <w:pStyle w:val="VnitrniText"/>
      </w:pPr>
    </w:p>
    <w:p w14:paraId="1D1EDD22" w14:textId="6A7150A7" w:rsidR="00D65BB4" w:rsidRPr="002447D1" w:rsidRDefault="00C8663B" w:rsidP="00D65BB4">
      <w:pPr>
        <w:pStyle w:val="VnitrniText"/>
      </w:pPr>
      <w:r w:rsidRPr="002447D1">
        <w:t>2</w:t>
      </w:r>
      <w:r w:rsidR="003316EA" w:rsidRPr="002447D1">
        <w:t>.</w:t>
      </w:r>
      <w:r w:rsidRPr="002447D1">
        <w:t xml:space="preserve">  </w:t>
      </w:r>
      <w:r w:rsidR="00D65BB4" w:rsidRPr="002447D1">
        <w:t>Užívací vztah k převáděnému pozemku</w:t>
      </w:r>
      <w:r w:rsidR="00A409E9">
        <w:t xml:space="preserve"> (části)</w:t>
      </w:r>
      <w:r w:rsidR="00D65BB4" w:rsidRPr="002447D1">
        <w:t xml:space="preserve"> je řešen nájemní smlouvou č. 593N02/26, kterou se Státním pozemkovým úřadem uzavřel </w:t>
      </w:r>
      <w:proofErr w:type="spellStart"/>
      <w:r w:rsidR="004D19E2">
        <w:t>xxxxxxxx</w:t>
      </w:r>
      <w:proofErr w:type="spellEnd"/>
      <w:r w:rsidR="00D65BB4" w:rsidRPr="002447D1">
        <w:t>, jakožto nájemce. S obsahem nájemní smlouvy byl přejímající seznámen před podpisem této smlouvy, což stvrzuje svým podpisem.</w:t>
      </w:r>
    </w:p>
    <w:p w14:paraId="441629BB" w14:textId="77777777" w:rsidR="00D65BB4" w:rsidRPr="002447D1" w:rsidRDefault="00D65BB4" w:rsidP="00D65BB4">
      <w:pPr>
        <w:pStyle w:val="VnitrniText"/>
      </w:pPr>
    </w:p>
    <w:p w14:paraId="214BD69C" w14:textId="52718CA3" w:rsidR="00D65BB4" w:rsidRPr="002447D1" w:rsidRDefault="00D65BB4" w:rsidP="00D65BB4">
      <w:pPr>
        <w:pStyle w:val="VnitrniText"/>
      </w:pPr>
      <w:r w:rsidRPr="002447D1">
        <w:t>Užívací vztah k převáděnému pozemku</w:t>
      </w:r>
      <w:r w:rsidR="00A409E9">
        <w:t xml:space="preserve"> (části)</w:t>
      </w:r>
      <w:r w:rsidRPr="002447D1">
        <w:t xml:space="preserve"> je řešen nájemní smlouvou č. 620N01/26, kterou se Státním pozemkovým úřadem uzavřel </w:t>
      </w:r>
      <w:proofErr w:type="spellStart"/>
      <w:r w:rsidR="004D19E2">
        <w:t>xxxxxxxxxx</w:t>
      </w:r>
      <w:proofErr w:type="spellEnd"/>
      <w:r w:rsidRPr="002447D1">
        <w:t>, jakožto nájemce. S obsahem nájemní smlouvy byl přejímající seznámen před podpisem této smlouvy, což stvrzuje svým podpisem.</w:t>
      </w:r>
    </w:p>
    <w:p w14:paraId="38A1B2AE" w14:textId="73D535C2" w:rsidR="006E784B" w:rsidRPr="002447D1" w:rsidRDefault="00DB7561" w:rsidP="007B1457">
      <w:pPr>
        <w:jc w:val="both"/>
        <w:rPr>
          <w:rFonts w:ascii="Arial" w:hAnsi="Arial" w:cs="Arial"/>
          <w:sz w:val="20"/>
          <w:szCs w:val="20"/>
        </w:rPr>
      </w:pPr>
      <w:r w:rsidRPr="002447D1">
        <w:rPr>
          <w:rFonts w:ascii="Arial" w:hAnsi="Arial" w:cs="Arial"/>
          <w:sz w:val="20"/>
          <w:szCs w:val="20"/>
        </w:rPr>
        <w:t xml:space="preserve"> </w:t>
      </w:r>
    </w:p>
    <w:p w14:paraId="6EB2E132" w14:textId="62870F46" w:rsidR="007B1457" w:rsidRPr="002447D1" w:rsidRDefault="00DB7561" w:rsidP="007B1457">
      <w:pPr>
        <w:jc w:val="both"/>
        <w:rPr>
          <w:rFonts w:ascii="Arial" w:hAnsi="Arial" w:cs="Arial"/>
          <w:sz w:val="20"/>
          <w:szCs w:val="20"/>
        </w:rPr>
      </w:pPr>
      <w:r w:rsidRPr="002447D1">
        <w:rPr>
          <w:rFonts w:ascii="Arial" w:hAnsi="Arial" w:cs="Arial"/>
          <w:sz w:val="20"/>
          <w:szCs w:val="20"/>
        </w:rPr>
        <w:t xml:space="preserve">  </w:t>
      </w:r>
      <w:r w:rsidR="00995720" w:rsidRPr="002447D1">
        <w:rPr>
          <w:rFonts w:ascii="Arial" w:hAnsi="Arial" w:cs="Arial"/>
          <w:sz w:val="20"/>
          <w:szCs w:val="20"/>
        </w:rPr>
        <w:t xml:space="preserve">      4</w:t>
      </w:r>
      <w:r w:rsidRPr="002447D1">
        <w:rPr>
          <w:rFonts w:ascii="Arial" w:hAnsi="Arial" w:cs="Arial"/>
          <w:sz w:val="20"/>
          <w:szCs w:val="20"/>
        </w:rPr>
        <w:t>.</w:t>
      </w:r>
      <w:r w:rsidR="007B1457" w:rsidRPr="002447D1">
        <w:rPr>
          <w:rFonts w:ascii="Arial" w:hAnsi="Arial" w:cs="Arial"/>
          <w:sz w:val="20"/>
          <w:szCs w:val="20"/>
        </w:rPr>
        <w:t xml:space="preserve"> Předávající upozorňuje přejímajícího, že n</w:t>
      </w:r>
      <w:r w:rsidR="007B1457" w:rsidRPr="002447D1">
        <w:rPr>
          <w:rFonts w:ascii="Arial" w:hAnsi="Arial" w:cs="Arial"/>
          <w:bCs/>
          <w:sz w:val="20"/>
          <w:szCs w:val="20"/>
        </w:rPr>
        <w:t>a pozemcích může být umístěno vedení a/nebo</w:t>
      </w:r>
      <w:r w:rsidRPr="002447D1">
        <w:rPr>
          <w:rFonts w:ascii="Arial" w:hAnsi="Arial" w:cs="Arial"/>
          <w:bCs/>
          <w:sz w:val="20"/>
          <w:szCs w:val="20"/>
        </w:rPr>
        <w:t> </w:t>
      </w:r>
      <w:r w:rsidR="007B1457" w:rsidRPr="002447D1">
        <w:rPr>
          <w:rFonts w:ascii="Arial" w:hAnsi="Arial" w:cs="Arial"/>
          <w:bCs/>
          <w:sz w:val="20"/>
          <w:szCs w:val="20"/>
        </w:rPr>
        <w:t>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Pr="002447D1">
        <w:rPr>
          <w:rFonts w:ascii="Arial" w:hAnsi="Arial" w:cs="Arial"/>
          <w:bCs/>
          <w:sz w:val="20"/>
          <w:szCs w:val="20"/>
        </w:rPr>
        <w:t> </w:t>
      </w:r>
      <w:r w:rsidR="007B1457" w:rsidRPr="002447D1">
        <w:rPr>
          <w:rFonts w:ascii="Arial" w:hAnsi="Arial" w:cs="Arial"/>
          <w:bCs/>
          <w:sz w:val="20"/>
          <w:szCs w:val="20"/>
        </w:rPr>
        <w:t>přejímajícího.</w:t>
      </w:r>
    </w:p>
    <w:p w14:paraId="014E0D94" w14:textId="77777777" w:rsidR="00E42D32" w:rsidRDefault="00E42D32" w:rsidP="006069E5">
      <w:pPr>
        <w:pStyle w:val="para"/>
        <w:rPr>
          <w:rFonts w:ascii="Arial" w:hAnsi="Arial" w:cs="Arial"/>
          <w:sz w:val="20"/>
        </w:rPr>
      </w:pPr>
    </w:p>
    <w:p w14:paraId="73FEF86F" w14:textId="13D584A3" w:rsidR="00011A73" w:rsidRPr="002447D1" w:rsidRDefault="00011A73" w:rsidP="006069E5">
      <w:pPr>
        <w:pStyle w:val="para"/>
        <w:rPr>
          <w:rFonts w:ascii="Arial" w:hAnsi="Arial" w:cs="Arial"/>
          <w:sz w:val="20"/>
        </w:rPr>
      </w:pPr>
      <w:r w:rsidRPr="002447D1">
        <w:rPr>
          <w:rFonts w:ascii="Arial" w:hAnsi="Arial" w:cs="Arial"/>
          <w:sz w:val="20"/>
        </w:rPr>
        <w:t>V</w:t>
      </w:r>
      <w:r w:rsidR="00651DC0" w:rsidRPr="002447D1">
        <w:rPr>
          <w:rFonts w:ascii="Arial" w:hAnsi="Arial" w:cs="Arial"/>
          <w:sz w:val="20"/>
        </w:rPr>
        <w:t>II</w:t>
      </w:r>
      <w:r w:rsidRPr="002447D1">
        <w:rPr>
          <w:rFonts w:ascii="Arial" w:hAnsi="Arial" w:cs="Arial"/>
          <w:sz w:val="20"/>
        </w:rPr>
        <w:t xml:space="preserve">. </w:t>
      </w:r>
    </w:p>
    <w:p w14:paraId="1B7BEEE5" w14:textId="77777777" w:rsidR="00995720" w:rsidRPr="002447D1" w:rsidRDefault="00995720" w:rsidP="006069E5">
      <w:pPr>
        <w:pStyle w:val="para"/>
        <w:rPr>
          <w:rFonts w:ascii="Arial" w:hAnsi="Arial" w:cs="Arial"/>
          <w:sz w:val="20"/>
        </w:rPr>
      </w:pPr>
    </w:p>
    <w:p w14:paraId="32032CC2" w14:textId="45939F2C" w:rsidR="00D4325F" w:rsidRPr="002447D1" w:rsidRDefault="00F1451D" w:rsidP="00E42D32">
      <w:pPr>
        <w:pStyle w:val="VnitrniText"/>
      </w:pPr>
      <w:r w:rsidRPr="002447D1">
        <w:rPr>
          <w:color w:val="000000"/>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2447D1">
        <w:t>v registru smluv dle zákona č. 340/2015 Sb., o zvláštních podmínkách účinnosti některých smluv, uveřejňování těchto smluv a o registru smluv</w:t>
      </w:r>
      <w:r w:rsidR="00211D0F">
        <w:t xml:space="preserve"> (zákon o registru smluv), ve znění pozdějších předpisů.</w:t>
      </w:r>
    </w:p>
    <w:p w14:paraId="241FA4BC" w14:textId="77777777" w:rsidR="00F96B64" w:rsidRDefault="00F96B64" w:rsidP="006069E5">
      <w:pPr>
        <w:pStyle w:val="para"/>
        <w:rPr>
          <w:rFonts w:ascii="Arial" w:hAnsi="Arial" w:cs="Arial"/>
          <w:sz w:val="20"/>
        </w:rPr>
      </w:pPr>
    </w:p>
    <w:p w14:paraId="3ED8DF8D" w14:textId="169D1AF3" w:rsidR="00011A73" w:rsidRPr="002447D1" w:rsidRDefault="00011A73" w:rsidP="006069E5">
      <w:pPr>
        <w:pStyle w:val="para"/>
        <w:rPr>
          <w:rFonts w:ascii="Arial" w:hAnsi="Arial" w:cs="Arial"/>
          <w:sz w:val="20"/>
        </w:rPr>
      </w:pPr>
      <w:r w:rsidRPr="002447D1">
        <w:rPr>
          <w:rFonts w:ascii="Arial" w:hAnsi="Arial" w:cs="Arial"/>
          <w:sz w:val="20"/>
        </w:rPr>
        <w:t>VI</w:t>
      </w:r>
      <w:r w:rsidR="00651DC0" w:rsidRPr="002447D1">
        <w:rPr>
          <w:rFonts w:ascii="Arial" w:hAnsi="Arial" w:cs="Arial"/>
          <w:sz w:val="20"/>
        </w:rPr>
        <w:t>II</w:t>
      </w:r>
      <w:r w:rsidRPr="002447D1">
        <w:rPr>
          <w:rFonts w:ascii="Arial" w:hAnsi="Arial" w:cs="Arial"/>
          <w:sz w:val="20"/>
        </w:rPr>
        <w:t xml:space="preserve">. </w:t>
      </w:r>
    </w:p>
    <w:p w14:paraId="1B805C2A" w14:textId="77777777" w:rsidR="00995720" w:rsidRPr="002447D1" w:rsidRDefault="00995720" w:rsidP="006069E5">
      <w:pPr>
        <w:pStyle w:val="para"/>
        <w:rPr>
          <w:rFonts w:ascii="Arial" w:hAnsi="Arial" w:cs="Arial"/>
          <w:sz w:val="20"/>
        </w:rPr>
      </w:pPr>
    </w:p>
    <w:p w14:paraId="01583FFD" w14:textId="5D261E15" w:rsidR="00E42D32" w:rsidRPr="001A41B3" w:rsidRDefault="001A41B3" w:rsidP="001A41B3">
      <w:pPr>
        <w:contextualSpacing/>
        <w:jc w:val="both"/>
        <w:rPr>
          <w:rFonts w:ascii="Arial" w:hAnsi="Arial" w:cs="Arial"/>
          <w:sz w:val="20"/>
          <w:szCs w:val="20"/>
        </w:rPr>
      </w:pPr>
      <w:r>
        <w:rPr>
          <w:rFonts w:ascii="Arial" w:hAnsi="Arial" w:cs="Arial"/>
          <w:sz w:val="20"/>
          <w:szCs w:val="20"/>
        </w:rPr>
        <w:t xml:space="preserve">     1. </w:t>
      </w:r>
      <w:r w:rsidR="00907E58" w:rsidRPr="001A41B3">
        <w:rPr>
          <w:rFonts w:ascii="Arial" w:hAnsi="Arial" w:cs="Arial"/>
          <w:sz w:val="20"/>
          <w:szCs w:val="20"/>
        </w:rPr>
        <w:t xml:space="preserve">Přejímající se zavazuje, že pokud nezahájí uskutečňování důvodu předání dle odst. 3 článku II., </w:t>
      </w:r>
      <w:r w:rsidR="00E42D32" w:rsidRPr="001A41B3">
        <w:rPr>
          <w:rFonts w:ascii="Arial" w:hAnsi="Arial" w:cs="Arial"/>
          <w:sz w:val="20"/>
          <w:szCs w:val="20"/>
        </w:rPr>
        <w:t xml:space="preserve">                         </w:t>
      </w:r>
    </w:p>
    <w:p w14:paraId="7810B76A" w14:textId="0A7338D7" w:rsidR="00907E58" w:rsidRPr="00E42D32" w:rsidRDefault="00907E58" w:rsidP="00E42D32">
      <w:pPr>
        <w:ind w:left="66"/>
        <w:contextualSpacing/>
        <w:jc w:val="both"/>
        <w:rPr>
          <w:rFonts w:ascii="Arial" w:hAnsi="Arial" w:cs="Arial"/>
          <w:sz w:val="20"/>
          <w:szCs w:val="20"/>
        </w:rPr>
      </w:pPr>
      <w:r w:rsidRPr="00E42D32">
        <w:rPr>
          <w:rFonts w:ascii="Arial" w:hAnsi="Arial" w:cs="Arial"/>
          <w:sz w:val="20"/>
          <w:szCs w:val="20"/>
        </w:rPr>
        <w:t xml:space="preserve">tj. neuzavře smlouvu o směně předávaného majetku za majetek ve vlastnictví třetí osoby, který je nezbytný pro zabezpečení </w:t>
      </w:r>
      <w:r w:rsidR="00934802" w:rsidRPr="00E42D32">
        <w:rPr>
          <w:rFonts w:ascii="Arial" w:hAnsi="Arial" w:cs="Arial"/>
          <w:sz w:val="20"/>
          <w:szCs w:val="20"/>
        </w:rPr>
        <w:t xml:space="preserve">stavby </w:t>
      </w:r>
      <w:r w:rsidR="00610CFA" w:rsidRPr="00E42D32">
        <w:rPr>
          <w:rFonts w:ascii="Arial" w:hAnsi="Arial" w:cs="Arial"/>
          <w:sz w:val="20"/>
          <w:szCs w:val="20"/>
        </w:rPr>
        <w:t>I/11 Nové Sedlice – severní obchvat</w:t>
      </w:r>
      <w:r w:rsidRPr="00E42D32">
        <w:rPr>
          <w:rFonts w:ascii="Arial" w:hAnsi="Arial" w:cs="Arial"/>
          <w:sz w:val="20"/>
          <w:szCs w:val="20"/>
        </w:rPr>
        <w:t xml:space="preserve"> ve lhůtě do</w:t>
      </w:r>
      <w:r w:rsidR="00A118A5" w:rsidRPr="00E42D32">
        <w:rPr>
          <w:rFonts w:ascii="Arial" w:hAnsi="Arial" w:cs="Arial"/>
          <w:sz w:val="20"/>
          <w:szCs w:val="20"/>
        </w:rPr>
        <w:t> </w:t>
      </w:r>
      <w:r w:rsidRPr="00E42D32">
        <w:rPr>
          <w:rFonts w:ascii="Arial" w:hAnsi="Arial" w:cs="Arial"/>
          <w:sz w:val="20"/>
          <w:szCs w:val="20"/>
        </w:rPr>
        <w:t>2</w:t>
      </w:r>
      <w:r w:rsidR="00A118A5" w:rsidRPr="00E42D32">
        <w:rPr>
          <w:rFonts w:ascii="Arial" w:hAnsi="Arial" w:cs="Arial"/>
          <w:sz w:val="20"/>
          <w:szCs w:val="20"/>
        </w:rPr>
        <w:t> </w:t>
      </w:r>
      <w:r w:rsidRPr="00E42D32">
        <w:rPr>
          <w:rFonts w:ascii="Arial" w:hAnsi="Arial" w:cs="Arial"/>
          <w:sz w:val="20"/>
          <w:szCs w:val="20"/>
        </w:rPr>
        <w:t>let ode dne doručení návrhu dl</w:t>
      </w:r>
      <w:r w:rsidR="00FE518E" w:rsidRPr="00E42D32">
        <w:rPr>
          <w:rFonts w:ascii="Arial" w:hAnsi="Arial" w:cs="Arial"/>
          <w:sz w:val="20"/>
          <w:szCs w:val="20"/>
        </w:rPr>
        <w:t xml:space="preserve">e </w:t>
      </w:r>
      <w:r w:rsidRPr="00E42D32">
        <w:rPr>
          <w:rFonts w:ascii="Arial" w:hAnsi="Arial" w:cs="Arial"/>
          <w:sz w:val="20"/>
          <w:szCs w:val="20"/>
        </w:rPr>
        <w:t xml:space="preserve">článku VII. příslušnému katastrálnímu úřadu, musí být předávaný majetek přejímajícím nabídnut k bezúplatnému předání do příslušnosti hospodařit předávajícího. </w:t>
      </w:r>
    </w:p>
    <w:p w14:paraId="345945CF" w14:textId="77777777" w:rsidR="00907E58" w:rsidRPr="002447D1" w:rsidRDefault="00907E58" w:rsidP="00907E58">
      <w:pPr>
        <w:jc w:val="both"/>
        <w:rPr>
          <w:rFonts w:ascii="Arial" w:hAnsi="Arial" w:cs="Arial"/>
          <w:sz w:val="20"/>
          <w:szCs w:val="20"/>
        </w:rPr>
      </w:pPr>
    </w:p>
    <w:p w14:paraId="5FD7EA0B" w14:textId="16A898FB" w:rsidR="00907E58" w:rsidRPr="001A41B3" w:rsidRDefault="001A41B3" w:rsidP="001A41B3">
      <w:pPr>
        <w:contextualSpacing/>
        <w:jc w:val="both"/>
        <w:rPr>
          <w:rFonts w:ascii="Arial" w:hAnsi="Arial" w:cs="Arial"/>
          <w:sz w:val="20"/>
          <w:szCs w:val="20"/>
        </w:rPr>
      </w:pPr>
      <w:r>
        <w:rPr>
          <w:rFonts w:ascii="Arial" w:hAnsi="Arial" w:cs="Arial"/>
          <w:sz w:val="20"/>
          <w:szCs w:val="20"/>
        </w:rPr>
        <w:t xml:space="preserve">    2. </w:t>
      </w:r>
      <w:r w:rsidR="00907E58" w:rsidRPr="001A41B3">
        <w:rPr>
          <w:rFonts w:ascii="Arial" w:hAnsi="Arial" w:cs="Arial"/>
          <w:sz w:val="20"/>
          <w:szCs w:val="20"/>
        </w:rPr>
        <w:t>V případě porušení závazku uvedeného v </w:t>
      </w:r>
      <w:bookmarkStart w:id="1" w:name="_Hlk138926079"/>
      <w:r w:rsidR="00907E58" w:rsidRPr="001A41B3">
        <w:rPr>
          <w:rFonts w:ascii="Arial" w:hAnsi="Arial" w:cs="Arial"/>
          <w:sz w:val="20"/>
          <w:szCs w:val="20"/>
        </w:rPr>
        <w:t xml:space="preserve">odstavci 1) tohoto článku </w:t>
      </w:r>
      <w:bookmarkEnd w:id="1"/>
      <w:r w:rsidR="00907E58" w:rsidRPr="001A41B3">
        <w:rPr>
          <w:rFonts w:ascii="Arial" w:hAnsi="Arial" w:cs="Arial"/>
          <w:sz w:val="20"/>
          <w:szCs w:val="20"/>
        </w:rPr>
        <w:t xml:space="preserve">se přejímající zavazuje k finanční náhradě ve výši: </w:t>
      </w:r>
    </w:p>
    <w:p w14:paraId="793A8BA6" w14:textId="77777777" w:rsidR="00907E58" w:rsidRPr="002447D1" w:rsidRDefault="00907E58" w:rsidP="00907E58">
      <w:pPr>
        <w:pStyle w:val="Odstavecseseznamem"/>
        <w:numPr>
          <w:ilvl w:val="1"/>
          <w:numId w:val="14"/>
        </w:numPr>
        <w:ind w:left="993"/>
        <w:contextualSpacing/>
        <w:jc w:val="both"/>
        <w:rPr>
          <w:rFonts w:ascii="Arial" w:hAnsi="Arial" w:cs="Arial"/>
          <w:sz w:val="20"/>
          <w:szCs w:val="20"/>
        </w:rPr>
      </w:pPr>
      <w:r w:rsidRPr="002447D1">
        <w:rPr>
          <w:rFonts w:ascii="Arial" w:hAnsi="Arial" w:cs="Arial"/>
          <w:sz w:val="20"/>
          <w:szCs w:val="20"/>
        </w:rPr>
        <w:t>ceny, kterou obdržel jako cenu obvyklou ve smyslu § 17c odst. 1 zákona č. 77/1997 Sb., nebo</w:t>
      </w:r>
    </w:p>
    <w:p w14:paraId="560C4F79" w14:textId="77777777" w:rsidR="00907E58" w:rsidRDefault="00907E58" w:rsidP="00907E58">
      <w:pPr>
        <w:pStyle w:val="Odstavecseseznamem"/>
        <w:numPr>
          <w:ilvl w:val="1"/>
          <w:numId w:val="14"/>
        </w:numPr>
        <w:pBdr>
          <w:top w:val="nil"/>
          <w:left w:val="nil"/>
          <w:bottom w:val="nil"/>
          <w:right w:val="nil"/>
          <w:between w:val="nil"/>
          <w:bar w:val="nil"/>
        </w:pBdr>
        <w:ind w:left="993"/>
        <w:contextualSpacing/>
        <w:jc w:val="both"/>
        <w:rPr>
          <w:rFonts w:ascii="Arial" w:hAnsi="Arial" w:cs="Arial"/>
          <w:sz w:val="20"/>
          <w:szCs w:val="20"/>
        </w:rPr>
      </w:pPr>
      <w:r w:rsidRPr="002447D1">
        <w:rPr>
          <w:rFonts w:ascii="Arial" w:hAnsi="Arial" w:cs="Arial"/>
          <w:sz w:val="20"/>
          <w:szCs w:val="20"/>
        </w:rPr>
        <w:t>ceny zjištěné podle cenového předpisu platného ke dni uzavření smlouvy, podle které byl pozemek přejímajícímu převeden, a podle současného způsobu využití pozemku, pokud byl převáděný majetek převeden jiné státní institucí bezúplatně.</w:t>
      </w:r>
      <w:r w:rsidRPr="002447D1" w:rsidDel="00C639E0">
        <w:rPr>
          <w:rFonts w:ascii="Arial" w:hAnsi="Arial" w:cs="Arial"/>
          <w:sz w:val="20"/>
          <w:szCs w:val="20"/>
        </w:rPr>
        <w:t xml:space="preserve"> </w:t>
      </w:r>
    </w:p>
    <w:p w14:paraId="26ABD7FA" w14:textId="77777777" w:rsidR="00DD2147" w:rsidRPr="00DD2147" w:rsidRDefault="00DD2147" w:rsidP="00DD2147">
      <w:pPr>
        <w:pBdr>
          <w:top w:val="nil"/>
          <w:left w:val="nil"/>
          <w:bottom w:val="nil"/>
          <w:right w:val="nil"/>
          <w:between w:val="nil"/>
          <w:bar w:val="nil"/>
        </w:pBdr>
        <w:ind w:left="633"/>
        <w:contextualSpacing/>
        <w:jc w:val="both"/>
        <w:rPr>
          <w:rFonts w:ascii="Arial" w:hAnsi="Arial" w:cs="Arial"/>
          <w:sz w:val="20"/>
          <w:szCs w:val="20"/>
        </w:rPr>
      </w:pPr>
    </w:p>
    <w:p w14:paraId="3151ABA6" w14:textId="61AF9A30" w:rsidR="00907E58" w:rsidRDefault="001A41B3" w:rsidP="001A41B3">
      <w:pPr>
        <w:contextualSpacing/>
        <w:jc w:val="both"/>
        <w:rPr>
          <w:rFonts w:ascii="Arial" w:hAnsi="Arial" w:cs="Arial"/>
          <w:i/>
          <w:iCs/>
          <w:sz w:val="20"/>
          <w:szCs w:val="20"/>
        </w:rPr>
      </w:pPr>
      <w:r>
        <w:rPr>
          <w:rFonts w:ascii="Arial" w:hAnsi="Arial" w:cs="Arial"/>
          <w:sz w:val="20"/>
          <w:szCs w:val="20"/>
        </w:rPr>
        <w:t xml:space="preserve">    3. </w:t>
      </w:r>
      <w:r w:rsidR="00907E58" w:rsidRPr="001A41B3">
        <w:rPr>
          <w:rFonts w:ascii="Arial" w:hAnsi="Arial" w:cs="Arial"/>
          <w:sz w:val="20"/>
          <w:szCs w:val="20"/>
        </w:rPr>
        <w:t xml:space="preserve">Přejímající se dále zavazuje, že předávajícímu uhradí náklady spojené s vyhotovením znaleckého posudku na ocenění </w:t>
      </w:r>
      <w:bookmarkStart w:id="2" w:name="_Hlk137207653"/>
      <w:r w:rsidR="00907E58" w:rsidRPr="001A41B3">
        <w:rPr>
          <w:rFonts w:ascii="Arial" w:hAnsi="Arial" w:cs="Arial"/>
          <w:sz w:val="20"/>
          <w:szCs w:val="20"/>
        </w:rPr>
        <w:t>předávaného majetku</w:t>
      </w:r>
      <w:bookmarkEnd w:id="2"/>
      <w:r w:rsidR="00907E58" w:rsidRPr="001A41B3">
        <w:rPr>
          <w:rFonts w:ascii="Arial" w:hAnsi="Arial" w:cs="Arial"/>
          <w:i/>
          <w:iCs/>
          <w:sz w:val="20"/>
          <w:szCs w:val="20"/>
        </w:rPr>
        <w:t>.</w:t>
      </w:r>
    </w:p>
    <w:p w14:paraId="06632876" w14:textId="77777777" w:rsidR="00DD2147" w:rsidRPr="001A41B3" w:rsidRDefault="00DD2147" w:rsidP="001A41B3">
      <w:pPr>
        <w:contextualSpacing/>
        <w:jc w:val="both"/>
        <w:rPr>
          <w:rFonts w:ascii="Arial" w:hAnsi="Arial" w:cs="Arial"/>
          <w:sz w:val="20"/>
          <w:szCs w:val="20"/>
        </w:rPr>
      </w:pPr>
    </w:p>
    <w:p w14:paraId="2532DF37" w14:textId="08A294C2" w:rsidR="00907E58" w:rsidRDefault="001A41B3" w:rsidP="001A41B3">
      <w:pPr>
        <w:contextualSpacing/>
        <w:jc w:val="both"/>
        <w:rPr>
          <w:rFonts w:ascii="Arial" w:hAnsi="Arial" w:cs="Arial"/>
          <w:sz w:val="20"/>
          <w:szCs w:val="20"/>
        </w:rPr>
      </w:pPr>
      <w:r>
        <w:rPr>
          <w:rFonts w:ascii="Arial" w:hAnsi="Arial" w:cs="Arial"/>
          <w:sz w:val="20"/>
          <w:szCs w:val="20"/>
        </w:rPr>
        <w:t xml:space="preserve">   4. </w:t>
      </w:r>
      <w:r w:rsidR="00907E58" w:rsidRPr="001A41B3">
        <w:rPr>
          <w:rFonts w:ascii="Arial" w:hAnsi="Arial" w:cs="Arial"/>
          <w:sz w:val="20"/>
          <w:szCs w:val="20"/>
        </w:rPr>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08C9FB5E" w14:textId="77777777" w:rsidR="00DD2147" w:rsidRPr="001A41B3" w:rsidRDefault="00DD2147" w:rsidP="001A41B3">
      <w:pPr>
        <w:contextualSpacing/>
        <w:jc w:val="both"/>
        <w:rPr>
          <w:rFonts w:ascii="Arial" w:hAnsi="Arial" w:cs="Arial"/>
          <w:sz w:val="20"/>
          <w:szCs w:val="20"/>
        </w:rPr>
      </w:pPr>
    </w:p>
    <w:p w14:paraId="2BAA07A4" w14:textId="3F9FE3E7" w:rsidR="00907E58" w:rsidRPr="001A41B3" w:rsidRDefault="00DD2147" w:rsidP="001A41B3">
      <w:pPr>
        <w:pBdr>
          <w:top w:val="nil"/>
          <w:left w:val="nil"/>
          <w:bottom w:val="nil"/>
          <w:right w:val="nil"/>
          <w:between w:val="nil"/>
          <w:bar w:val="nil"/>
        </w:pBdr>
        <w:contextualSpacing/>
        <w:jc w:val="both"/>
        <w:rPr>
          <w:rFonts w:ascii="Arial" w:hAnsi="Arial" w:cs="Arial"/>
          <w:sz w:val="20"/>
          <w:szCs w:val="20"/>
        </w:rPr>
      </w:pPr>
      <w:r>
        <w:rPr>
          <w:rFonts w:ascii="Arial" w:hAnsi="Arial" w:cs="Arial"/>
          <w:sz w:val="20"/>
          <w:szCs w:val="20"/>
        </w:rPr>
        <w:t xml:space="preserve">   5. </w:t>
      </w:r>
      <w:r w:rsidR="00907E58" w:rsidRPr="001A41B3">
        <w:rPr>
          <w:rFonts w:ascii="Arial" w:hAnsi="Arial" w:cs="Arial"/>
          <w:sz w:val="20"/>
          <w:szCs w:val="20"/>
        </w:rPr>
        <w:t>Přejímající v případě nedodržení závazku vyplývajícího z odstavce 1) nebo nezaplatí-li finanční náhradu dle odst. 2) tohoto článku do 3 měsíců od uplynutí stanovené lhůty, je přejímající povinen zaplatit předávajícímu smluvní pokutu ve výši 0,05 % z ceny zjištěné předávaného majetku v době předání za každý započatý den prodlení.</w:t>
      </w:r>
    </w:p>
    <w:p w14:paraId="54E75C43" w14:textId="77777777" w:rsidR="00651DC0" w:rsidRPr="002447D1" w:rsidRDefault="00651DC0" w:rsidP="00651DC0">
      <w:pPr>
        <w:pStyle w:val="VnitrniText"/>
      </w:pPr>
    </w:p>
    <w:p w14:paraId="4ACB6575" w14:textId="77777777" w:rsidR="00651DC0" w:rsidRPr="002447D1" w:rsidRDefault="00651DC0" w:rsidP="00651DC0">
      <w:pPr>
        <w:pStyle w:val="para"/>
        <w:rPr>
          <w:rFonts w:ascii="Arial" w:hAnsi="Arial" w:cs="Arial"/>
          <w:sz w:val="20"/>
        </w:rPr>
      </w:pPr>
      <w:r w:rsidRPr="002447D1">
        <w:rPr>
          <w:rFonts w:ascii="Arial" w:hAnsi="Arial" w:cs="Arial"/>
          <w:sz w:val="20"/>
        </w:rPr>
        <w:t>IX.</w:t>
      </w:r>
    </w:p>
    <w:p w14:paraId="602BCD5F" w14:textId="77777777" w:rsidR="003828DD" w:rsidRPr="002447D1" w:rsidRDefault="003828DD" w:rsidP="00651DC0">
      <w:pPr>
        <w:pStyle w:val="para"/>
        <w:rPr>
          <w:rFonts w:ascii="Arial" w:hAnsi="Arial" w:cs="Arial"/>
          <w:sz w:val="20"/>
        </w:rPr>
      </w:pPr>
    </w:p>
    <w:p w14:paraId="780021A7" w14:textId="77777777" w:rsidR="00651DC0" w:rsidRDefault="00651DC0" w:rsidP="00651DC0">
      <w:pPr>
        <w:pStyle w:val="VnitrniText"/>
      </w:pPr>
      <w:r w:rsidRPr="002447D1">
        <w:t>1</w:t>
      </w:r>
      <w:r w:rsidR="006D1A0C" w:rsidRPr="002447D1">
        <w:t>.</w:t>
      </w:r>
      <w:r w:rsidRPr="002447D1">
        <w:t xml:space="preserve"> Smluvní strany se dohodly, že jakékoliv změny a doplňky této smlouvy jsou možné pouze písemnou formou na základě dohody smluvních stran.</w:t>
      </w:r>
    </w:p>
    <w:p w14:paraId="38419C4C" w14:textId="77777777" w:rsidR="00DD2147" w:rsidRPr="002447D1" w:rsidRDefault="00DD2147" w:rsidP="00651DC0">
      <w:pPr>
        <w:pStyle w:val="VnitrniText"/>
      </w:pPr>
    </w:p>
    <w:p w14:paraId="01D8B1E4" w14:textId="629A0100" w:rsidR="006212B5" w:rsidRDefault="006212B5" w:rsidP="006212B5">
      <w:pPr>
        <w:tabs>
          <w:tab w:val="left" w:pos="709"/>
        </w:tabs>
        <w:ind w:firstLine="426"/>
        <w:jc w:val="both"/>
        <w:rPr>
          <w:rFonts w:ascii="Arial" w:hAnsi="Arial" w:cs="Arial"/>
          <w:sz w:val="20"/>
          <w:szCs w:val="20"/>
        </w:rPr>
      </w:pPr>
      <w:r w:rsidRPr="002447D1">
        <w:rPr>
          <w:rFonts w:ascii="Arial" w:hAnsi="Arial" w:cs="Arial"/>
          <w:sz w:val="20"/>
          <w:szCs w:val="20"/>
        </w:rPr>
        <w:t>2</w:t>
      </w:r>
      <w:r w:rsidR="00DD2147">
        <w:rPr>
          <w:rFonts w:ascii="Arial" w:hAnsi="Arial" w:cs="Arial"/>
          <w:sz w:val="20"/>
          <w:szCs w:val="20"/>
        </w:rPr>
        <w:t>.</w:t>
      </w:r>
      <w:r w:rsidRPr="002447D1">
        <w:rPr>
          <w:rFonts w:ascii="Arial" w:hAnsi="Arial" w:cs="Arial"/>
          <w:sz w:val="20"/>
          <w:szCs w:val="20"/>
        </w:rPr>
        <w:t xml:space="preserve"> Tato smlouva je vyhotovena ve třech stejnopisech, z nichž jeden je určen pro předávajícího, jeden pro přejímajícího a jeden pro příslušný katastrální úřad.</w:t>
      </w:r>
    </w:p>
    <w:p w14:paraId="0A45427D" w14:textId="77777777" w:rsidR="00DD2147" w:rsidRPr="002447D1" w:rsidRDefault="00DD2147" w:rsidP="006212B5">
      <w:pPr>
        <w:tabs>
          <w:tab w:val="left" w:pos="709"/>
        </w:tabs>
        <w:ind w:firstLine="426"/>
        <w:jc w:val="both"/>
        <w:rPr>
          <w:rFonts w:ascii="Arial" w:hAnsi="Arial" w:cs="Arial"/>
          <w:sz w:val="20"/>
          <w:szCs w:val="20"/>
        </w:rPr>
      </w:pPr>
    </w:p>
    <w:p w14:paraId="090AB8CF" w14:textId="771BBFD6" w:rsidR="007B4E72" w:rsidRDefault="0056118C" w:rsidP="00DD2147">
      <w:pPr>
        <w:pStyle w:val="VnitrniText"/>
        <w:rPr>
          <w:lang w:val="en-US"/>
        </w:rPr>
      </w:pPr>
      <w:r w:rsidRPr="002447D1">
        <w:t>3.</w:t>
      </w:r>
      <w:r w:rsidR="007B4E72" w:rsidRPr="002447D1">
        <w:t xml:space="preserve"> </w:t>
      </w:r>
      <w:r w:rsidRPr="002447D1">
        <w:t xml:space="preserve">Tato smlouva nabývá platnosti dnem podpisu smluvními stranami a účinnosti dnem uveřejnění </w:t>
      </w:r>
      <w:r w:rsidR="00B13A8E">
        <w:t xml:space="preserve">                         </w:t>
      </w:r>
      <w:r w:rsidRPr="002447D1">
        <w:t>v registru smluv dle zákona č. 340/2015 Sb., o zvláštních podmínkách účinnosti některých smluv, uveřejňování těchto smluv a o registru smluv</w:t>
      </w:r>
      <w:r w:rsidR="00BF54D6">
        <w:t xml:space="preserve"> (zákon o registru smluv), ve znění pozdějších předpisů. Předávající zašle tuto smlouvu správci registru </w:t>
      </w:r>
      <w:r w:rsidR="004A47CB">
        <w:t>smluv</w:t>
      </w:r>
      <w:r w:rsidR="00AB351C">
        <w:t xml:space="preserve"> k</w:t>
      </w:r>
      <w:r w:rsidR="00BF54D6">
        <w:t xml:space="preserve"> uveřejnění bez zbytečného odkladu, nejpozději do 30 dnů</w:t>
      </w:r>
      <w:r w:rsidR="00C52CC0">
        <w:t xml:space="preserve"> od uzavření smlouvy. Předávající předá přejímajícímu doklad o uveřejnění smlouvy v registru smluv podle § 5 odst. 4 </w:t>
      </w:r>
      <w:r w:rsidR="004A47CB">
        <w:t>zákona</w:t>
      </w:r>
      <w:r w:rsidR="00C52CC0">
        <w:t xml:space="preserve"> č. 340/2015 Sb., o zvláštních podmínkách účinnosti některých smluv, uveřej</w:t>
      </w:r>
      <w:r w:rsidR="00487A98">
        <w:t xml:space="preserve">ňování těchto smluv </w:t>
      </w:r>
      <w:r w:rsidR="00A4470E">
        <w:t xml:space="preserve">                      </w:t>
      </w:r>
      <w:r w:rsidR="00487A98">
        <w:t xml:space="preserve">a o registru smluv (zákon o registru smluv), ve znění pozdějších předpisů, jako potvrzení skutečnosti, že smlouva </w:t>
      </w:r>
      <w:r w:rsidR="00A2671F">
        <w:t xml:space="preserve">nabyla účinnosti. Při uveřejnění smlouvy nebudou uveřejněny informace, které nelze uveřejnit podle platných právních </w:t>
      </w:r>
      <w:r w:rsidR="00A4470E">
        <w:t>předpisů</w:t>
      </w:r>
      <w:r w:rsidR="00A2671F">
        <w:t>, a dále budou zneči</w:t>
      </w:r>
      <w:r w:rsidR="004A47CB">
        <w:t xml:space="preserve">telněny </w:t>
      </w:r>
      <w:r w:rsidR="00A4470E">
        <w:t>podpisy</w:t>
      </w:r>
      <w:r w:rsidR="004A47CB">
        <w:t xml:space="preserve"> osob zastupujících smluvní strany.</w:t>
      </w:r>
    </w:p>
    <w:p w14:paraId="0128ADC7" w14:textId="77777777" w:rsidR="00BF54D6" w:rsidRDefault="00BF54D6" w:rsidP="00DD2147">
      <w:pPr>
        <w:pStyle w:val="VnitrniText"/>
        <w:rPr>
          <w:lang w:val="en-US"/>
        </w:rPr>
      </w:pPr>
    </w:p>
    <w:p w14:paraId="11CEC9B5" w14:textId="77777777" w:rsidR="00DD2147" w:rsidRPr="002447D1" w:rsidRDefault="00DD2147" w:rsidP="00DD2147">
      <w:pPr>
        <w:pStyle w:val="VnitrniText"/>
        <w:rPr>
          <w:lang w:val="en-US"/>
        </w:rPr>
      </w:pPr>
    </w:p>
    <w:p w14:paraId="7B60A0B5" w14:textId="0664B1B8" w:rsidR="00F06433" w:rsidRPr="002447D1" w:rsidRDefault="00F06433" w:rsidP="00F06433">
      <w:pPr>
        <w:pStyle w:val="VnitrniText"/>
      </w:pPr>
      <w:r w:rsidRPr="002447D1">
        <w:t xml:space="preserve">4. </w:t>
      </w:r>
      <w:r w:rsidR="00885F9C" w:rsidRPr="002447D1">
        <w:t>Pokud v</w:t>
      </w:r>
      <w:r w:rsidRPr="002447D1">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w:t>
      </w:r>
      <w:r w:rsidR="00B13A8E">
        <w:t xml:space="preserve">                  </w:t>
      </w:r>
      <w:r w:rsidRPr="002447D1">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50232D8" w14:textId="77777777" w:rsidR="00F06433" w:rsidRPr="002447D1" w:rsidRDefault="00FD112C" w:rsidP="00F06433">
      <w:pPr>
        <w:pStyle w:val="VnitrniText"/>
      </w:pPr>
      <w:r w:rsidRPr="002447D1">
        <w:t>Smluvní strany</w:t>
      </w:r>
      <w:r w:rsidR="00F06433" w:rsidRPr="002447D1">
        <w:t xml:space="preserve"> se zavazují, že budou postupovat v souladu s nařízením Evropského parlamentu a Rady EU 2016/679 („GDPR“). Tyto postupy a opatření se </w:t>
      </w:r>
      <w:r w:rsidRPr="002447D1">
        <w:t>smluvní strany</w:t>
      </w:r>
      <w:r w:rsidR="00F06433" w:rsidRPr="002447D1">
        <w:t xml:space="preserve"> zavazují dodržovat po celou dobu trvání skartační lhůty ve smyslu § 2 písm. s) zákona č. 499/2004 Sb. o archivnictví a spisové službě a o změně některých zákonů, ve znění pozdějších předpisů.</w:t>
      </w:r>
    </w:p>
    <w:p w14:paraId="4C79425F" w14:textId="77777777" w:rsidR="00651DC0" w:rsidRPr="002447D1" w:rsidRDefault="00651DC0" w:rsidP="00651DC0">
      <w:pPr>
        <w:pStyle w:val="VnitrniText"/>
      </w:pPr>
    </w:p>
    <w:p w14:paraId="62F40FE7" w14:textId="77777777" w:rsidR="00092D97" w:rsidRPr="002447D1" w:rsidRDefault="00092D97" w:rsidP="00092D97">
      <w:pPr>
        <w:pStyle w:val="para"/>
        <w:rPr>
          <w:rFonts w:ascii="Arial" w:hAnsi="Arial" w:cs="Arial"/>
          <w:sz w:val="20"/>
        </w:rPr>
      </w:pPr>
      <w:r w:rsidRPr="002447D1">
        <w:rPr>
          <w:rFonts w:ascii="Arial" w:hAnsi="Arial" w:cs="Arial"/>
          <w:sz w:val="20"/>
        </w:rPr>
        <w:t>X.</w:t>
      </w:r>
    </w:p>
    <w:p w14:paraId="11E7215B" w14:textId="77777777" w:rsidR="003828DD" w:rsidRPr="002447D1" w:rsidRDefault="003828DD" w:rsidP="00092D97">
      <w:pPr>
        <w:pStyle w:val="para"/>
        <w:rPr>
          <w:rFonts w:ascii="Arial" w:hAnsi="Arial" w:cs="Arial"/>
          <w:sz w:val="20"/>
        </w:rPr>
      </w:pPr>
    </w:p>
    <w:p w14:paraId="4812ED87" w14:textId="77777777" w:rsidR="00092D97" w:rsidRPr="002447D1" w:rsidRDefault="00651DC0" w:rsidP="00092D97">
      <w:pPr>
        <w:pStyle w:val="VnitrniText"/>
      </w:pPr>
      <w:r w:rsidRPr="002447D1">
        <w:t>Smluvní strany po přečtení smlouvy prohlašují, že s jejím obsahem souhlasí a že tato smlouva je shodným projevem jejich vážné a svobodné vůle a na důkaz toho připojují své podpisy.</w:t>
      </w:r>
    </w:p>
    <w:p w14:paraId="192F415E" w14:textId="77777777" w:rsidR="00EB6C54" w:rsidRPr="002447D1" w:rsidRDefault="00EB6C54" w:rsidP="00230457">
      <w:pPr>
        <w:pStyle w:val="VnitrniText"/>
      </w:pPr>
    </w:p>
    <w:p w14:paraId="44EB6726" w14:textId="77777777" w:rsidR="00230457" w:rsidRPr="002447D1" w:rsidRDefault="00230457" w:rsidP="003D6A83">
      <w:pPr>
        <w:rPr>
          <w:rFonts w:ascii="Arial" w:hAnsi="Arial" w:cs="Arial"/>
          <w:sz w:val="20"/>
          <w:szCs w:val="20"/>
        </w:rPr>
      </w:pPr>
    </w:p>
    <w:p w14:paraId="15E0F8E5" w14:textId="77777777" w:rsidR="003D6A83" w:rsidRPr="002447D1" w:rsidRDefault="003D6A83" w:rsidP="003D6A83">
      <w:pPr>
        <w:rPr>
          <w:rFonts w:ascii="Arial" w:hAnsi="Arial" w:cs="Arial"/>
          <w:sz w:val="20"/>
          <w:szCs w:val="20"/>
        </w:rPr>
      </w:pPr>
      <w:r w:rsidRPr="002447D1">
        <w:rPr>
          <w:rFonts w:ascii="Arial" w:hAnsi="Arial" w:cs="Arial"/>
          <w:sz w:val="20"/>
          <w:szCs w:val="20"/>
        </w:rPr>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095EAF" w:rsidRPr="002447D1" w14:paraId="6D335AFA" w14:textId="77777777" w:rsidTr="005C2DEC">
        <w:tc>
          <w:tcPr>
            <w:tcW w:w="4888" w:type="dxa"/>
            <w:hideMark/>
          </w:tcPr>
          <w:p w14:paraId="72B925BB" w14:textId="7E496ABE" w:rsidR="005C2DEC" w:rsidRPr="002447D1" w:rsidRDefault="005C2DEC">
            <w:pPr>
              <w:pStyle w:val="VnitrniText"/>
              <w:ind w:firstLine="0"/>
            </w:pPr>
            <w:r w:rsidRPr="002447D1">
              <w:t xml:space="preserve">V </w:t>
            </w:r>
            <w:r w:rsidR="00095EAF" w:rsidRPr="002447D1">
              <w:t>Ostravě</w:t>
            </w:r>
            <w:r w:rsidRPr="002447D1">
              <w:t xml:space="preserve"> dne </w:t>
            </w:r>
            <w:r w:rsidR="007A3726">
              <w:t>8.4.2025</w:t>
            </w:r>
          </w:p>
        </w:tc>
        <w:tc>
          <w:tcPr>
            <w:tcW w:w="4889" w:type="dxa"/>
            <w:hideMark/>
          </w:tcPr>
          <w:p w14:paraId="43E96E25" w14:textId="338226DB" w:rsidR="005C2DEC" w:rsidRPr="002447D1" w:rsidRDefault="005C2DEC">
            <w:pPr>
              <w:pStyle w:val="VnitrniText"/>
              <w:tabs>
                <w:tab w:val="left" w:pos="4820"/>
              </w:tabs>
              <w:ind w:firstLine="0"/>
            </w:pPr>
            <w:r w:rsidRPr="002447D1">
              <w:t xml:space="preserve">V </w:t>
            </w:r>
            <w:r w:rsidR="00095EAF" w:rsidRPr="002447D1">
              <w:t>Ostravě</w:t>
            </w:r>
            <w:r w:rsidRPr="002447D1">
              <w:t xml:space="preserve"> dne </w:t>
            </w:r>
            <w:r w:rsidR="007A3726">
              <w:t>31.3.2025</w:t>
            </w:r>
          </w:p>
        </w:tc>
      </w:tr>
    </w:tbl>
    <w:p w14:paraId="66362B58" w14:textId="1BDD14DD" w:rsidR="005C2DEC" w:rsidRPr="002447D1" w:rsidRDefault="005C2DEC" w:rsidP="005C2DEC">
      <w:pPr>
        <w:pStyle w:val="VnitrniText"/>
        <w:tabs>
          <w:tab w:val="left" w:pos="4820"/>
        </w:tabs>
        <w:ind w:firstLine="142"/>
      </w:pPr>
    </w:p>
    <w:p w14:paraId="4729B8FE" w14:textId="77777777" w:rsidR="005C2DEC" w:rsidRPr="002447D1" w:rsidRDefault="005C2DEC" w:rsidP="005C2DEC">
      <w:pPr>
        <w:pStyle w:val="VnitrniText"/>
        <w:tabs>
          <w:tab w:val="left" w:pos="5103"/>
        </w:tabs>
        <w:ind w:firstLine="142"/>
      </w:pPr>
    </w:p>
    <w:p w14:paraId="26AAC2F0" w14:textId="77777777" w:rsidR="005C2DEC" w:rsidRPr="002447D1"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rsidRPr="002447D1" w14:paraId="7D582065" w14:textId="77777777" w:rsidTr="00D40DC5">
        <w:tc>
          <w:tcPr>
            <w:tcW w:w="4818" w:type="dxa"/>
          </w:tcPr>
          <w:p w14:paraId="000542CA" w14:textId="77777777" w:rsidR="005C2DEC" w:rsidRPr="002447D1" w:rsidRDefault="005C2DEC">
            <w:pPr>
              <w:pStyle w:val="VnitrniText"/>
              <w:ind w:firstLine="0"/>
            </w:pPr>
          </w:p>
        </w:tc>
        <w:tc>
          <w:tcPr>
            <w:tcW w:w="4819" w:type="dxa"/>
          </w:tcPr>
          <w:p w14:paraId="64DFEB70" w14:textId="77777777" w:rsidR="005C2DEC" w:rsidRPr="002447D1" w:rsidRDefault="005C2DEC">
            <w:pPr>
              <w:pStyle w:val="VnitrniText"/>
              <w:tabs>
                <w:tab w:val="left" w:pos="5103"/>
              </w:tabs>
              <w:ind w:firstLine="0"/>
            </w:pPr>
          </w:p>
        </w:tc>
      </w:tr>
      <w:tr w:rsidR="005C2DEC" w:rsidRPr="002447D1" w14:paraId="2012346C" w14:textId="77777777" w:rsidTr="00D40DC5">
        <w:tc>
          <w:tcPr>
            <w:tcW w:w="4818" w:type="dxa"/>
          </w:tcPr>
          <w:p w14:paraId="38DFC24C" w14:textId="77777777" w:rsidR="005C2DEC" w:rsidRPr="002447D1" w:rsidRDefault="005C2DEC" w:rsidP="005C2DEC">
            <w:pPr>
              <w:pStyle w:val="VnitrniText"/>
              <w:tabs>
                <w:tab w:val="left" w:pos="5103"/>
              </w:tabs>
              <w:ind w:firstLine="0"/>
              <w:jc w:val="left"/>
            </w:pPr>
            <w:r w:rsidRPr="002447D1">
              <w:t>............................................</w:t>
            </w:r>
          </w:p>
        </w:tc>
        <w:tc>
          <w:tcPr>
            <w:tcW w:w="4819" w:type="dxa"/>
          </w:tcPr>
          <w:p w14:paraId="7B2D9DF8" w14:textId="77777777" w:rsidR="005C2DEC" w:rsidRPr="002447D1" w:rsidRDefault="005C2DEC" w:rsidP="005C2DEC">
            <w:pPr>
              <w:pStyle w:val="VnitrniText"/>
              <w:tabs>
                <w:tab w:val="left" w:pos="5103"/>
              </w:tabs>
              <w:ind w:firstLine="0"/>
              <w:jc w:val="left"/>
            </w:pPr>
            <w:r w:rsidRPr="002447D1">
              <w:t>............................................</w:t>
            </w:r>
          </w:p>
        </w:tc>
      </w:tr>
      <w:tr w:rsidR="007E3FCD" w:rsidRPr="002447D1" w14:paraId="1445230F" w14:textId="77777777" w:rsidTr="00D40DC5">
        <w:tc>
          <w:tcPr>
            <w:tcW w:w="4818" w:type="dxa"/>
          </w:tcPr>
          <w:p w14:paraId="7571DA7D" w14:textId="5EC91927" w:rsidR="007E3FCD" w:rsidRPr="002447D1" w:rsidRDefault="007E3FCD" w:rsidP="007E3FCD">
            <w:pPr>
              <w:suppressAutoHyphens w:val="0"/>
              <w:autoSpaceDE w:val="0"/>
              <w:autoSpaceDN w:val="0"/>
              <w:adjustRightInd w:val="0"/>
              <w:rPr>
                <w:rFonts w:ascii="Arial" w:hAnsi="Arial" w:cs="Arial"/>
                <w:sz w:val="20"/>
                <w:szCs w:val="20"/>
              </w:rPr>
            </w:pPr>
            <w:r w:rsidRPr="002447D1">
              <w:rPr>
                <w:rFonts w:ascii="Arial" w:hAnsi="Arial" w:cs="Arial"/>
                <w:sz w:val="20"/>
                <w:szCs w:val="20"/>
              </w:rPr>
              <w:t>Státní pozemkový úřad</w:t>
            </w:r>
          </w:p>
        </w:tc>
        <w:tc>
          <w:tcPr>
            <w:tcW w:w="4819" w:type="dxa"/>
          </w:tcPr>
          <w:p w14:paraId="2BD7E3A6" w14:textId="44FEA279" w:rsidR="007E3FCD" w:rsidRPr="002447D1" w:rsidRDefault="007E3FCD" w:rsidP="007E3FCD">
            <w:pPr>
              <w:suppressAutoHyphens w:val="0"/>
              <w:autoSpaceDE w:val="0"/>
              <w:autoSpaceDN w:val="0"/>
              <w:adjustRightInd w:val="0"/>
              <w:rPr>
                <w:rFonts w:ascii="Arial" w:hAnsi="Arial" w:cs="Arial"/>
                <w:sz w:val="20"/>
                <w:szCs w:val="20"/>
              </w:rPr>
            </w:pPr>
            <w:r w:rsidRPr="002447D1">
              <w:rPr>
                <w:rFonts w:ascii="Arial" w:hAnsi="Arial" w:cs="Arial"/>
                <w:sz w:val="20"/>
                <w:szCs w:val="20"/>
              </w:rPr>
              <w:t>Ředitelství silnic a dálnic s. p.</w:t>
            </w:r>
          </w:p>
        </w:tc>
      </w:tr>
      <w:tr w:rsidR="007E3FCD" w:rsidRPr="002447D1" w14:paraId="1B603335" w14:textId="77777777" w:rsidTr="00D40DC5">
        <w:tc>
          <w:tcPr>
            <w:tcW w:w="4818" w:type="dxa"/>
          </w:tcPr>
          <w:p w14:paraId="3B5EC26D" w14:textId="1438FBAD" w:rsidR="007E3FCD" w:rsidRPr="002447D1" w:rsidRDefault="007E3FCD" w:rsidP="007E3FCD">
            <w:pPr>
              <w:suppressAutoHyphens w:val="0"/>
              <w:autoSpaceDE w:val="0"/>
              <w:autoSpaceDN w:val="0"/>
              <w:adjustRightInd w:val="0"/>
              <w:rPr>
                <w:rFonts w:ascii="Arial" w:hAnsi="Arial" w:cs="Arial"/>
                <w:sz w:val="20"/>
                <w:szCs w:val="20"/>
              </w:rPr>
            </w:pPr>
            <w:r w:rsidRPr="002447D1">
              <w:rPr>
                <w:rFonts w:ascii="Arial" w:hAnsi="Arial" w:cs="Arial"/>
                <w:sz w:val="20"/>
                <w:szCs w:val="20"/>
              </w:rPr>
              <w:t>ředitelka Krajského pozemkového úřadu</w:t>
            </w:r>
          </w:p>
        </w:tc>
        <w:tc>
          <w:tcPr>
            <w:tcW w:w="4819" w:type="dxa"/>
          </w:tcPr>
          <w:p w14:paraId="3D55B07B" w14:textId="6AF33490" w:rsidR="007E3FCD" w:rsidRPr="002447D1" w:rsidRDefault="007E3FCD" w:rsidP="007E3FCD">
            <w:pPr>
              <w:suppressAutoHyphens w:val="0"/>
              <w:autoSpaceDE w:val="0"/>
              <w:autoSpaceDN w:val="0"/>
              <w:adjustRightInd w:val="0"/>
              <w:rPr>
                <w:rFonts w:ascii="Arial" w:hAnsi="Arial" w:cs="Arial"/>
                <w:sz w:val="20"/>
                <w:szCs w:val="20"/>
              </w:rPr>
            </w:pPr>
            <w:r w:rsidRPr="002447D1">
              <w:rPr>
                <w:rFonts w:ascii="Arial" w:hAnsi="Arial" w:cs="Arial"/>
                <w:sz w:val="20"/>
                <w:szCs w:val="20"/>
              </w:rPr>
              <w:t>zastoupen na základě plné moci</w:t>
            </w:r>
          </w:p>
        </w:tc>
      </w:tr>
      <w:tr w:rsidR="007E3FCD" w:rsidRPr="002447D1" w14:paraId="7F7EC7D1" w14:textId="77777777" w:rsidTr="00D40DC5">
        <w:tc>
          <w:tcPr>
            <w:tcW w:w="4818" w:type="dxa"/>
          </w:tcPr>
          <w:p w14:paraId="69B2C0B3" w14:textId="77777777" w:rsidR="007E3FCD" w:rsidRPr="002447D1" w:rsidRDefault="007E3FCD" w:rsidP="007E3FCD">
            <w:pPr>
              <w:suppressAutoHyphens w:val="0"/>
              <w:autoSpaceDE w:val="0"/>
              <w:autoSpaceDN w:val="0"/>
              <w:adjustRightInd w:val="0"/>
              <w:rPr>
                <w:rFonts w:ascii="Arial" w:hAnsi="Arial" w:cs="Arial"/>
                <w:sz w:val="20"/>
                <w:szCs w:val="20"/>
              </w:rPr>
            </w:pPr>
            <w:r w:rsidRPr="002447D1">
              <w:rPr>
                <w:rFonts w:ascii="Arial" w:hAnsi="Arial" w:cs="Arial"/>
                <w:sz w:val="20"/>
                <w:szCs w:val="20"/>
              </w:rPr>
              <w:t>Mgr. Dana Lišková</w:t>
            </w:r>
          </w:p>
          <w:p w14:paraId="54992788" w14:textId="09978512" w:rsidR="007E3FCD" w:rsidRPr="002447D1" w:rsidRDefault="007E3FCD" w:rsidP="007E3FCD">
            <w:pPr>
              <w:suppressAutoHyphens w:val="0"/>
              <w:autoSpaceDE w:val="0"/>
              <w:autoSpaceDN w:val="0"/>
              <w:adjustRightInd w:val="0"/>
              <w:rPr>
                <w:rFonts w:ascii="Arial" w:hAnsi="Arial" w:cs="Arial"/>
                <w:sz w:val="20"/>
                <w:szCs w:val="20"/>
              </w:rPr>
            </w:pPr>
            <w:r w:rsidRPr="002447D1">
              <w:rPr>
                <w:rFonts w:ascii="Arial" w:hAnsi="Arial" w:cs="Arial"/>
                <w:sz w:val="20"/>
                <w:szCs w:val="20"/>
              </w:rPr>
              <w:t>předávající</w:t>
            </w:r>
          </w:p>
        </w:tc>
        <w:tc>
          <w:tcPr>
            <w:tcW w:w="4819" w:type="dxa"/>
          </w:tcPr>
          <w:p w14:paraId="128E7DDA" w14:textId="2838AE42" w:rsidR="007E3FCD" w:rsidRPr="002447D1" w:rsidRDefault="007E3FCD" w:rsidP="007E3FCD">
            <w:pPr>
              <w:suppressAutoHyphens w:val="0"/>
              <w:autoSpaceDE w:val="0"/>
              <w:autoSpaceDN w:val="0"/>
              <w:adjustRightInd w:val="0"/>
              <w:rPr>
                <w:rFonts w:ascii="Arial" w:hAnsi="Arial" w:cs="Arial"/>
                <w:sz w:val="20"/>
                <w:szCs w:val="20"/>
              </w:rPr>
            </w:pPr>
            <w:r w:rsidRPr="002447D1">
              <w:rPr>
                <w:rFonts w:ascii="Arial" w:hAnsi="Arial" w:cs="Arial"/>
                <w:sz w:val="20"/>
                <w:szCs w:val="20"/>
              </w:rPr>
              <w:t xml:space="preserve">konsorcium „MORAVA – RD </w:t>
            </w:r>
            <w:r w:rsidR="00141055">
              <w:rPr>
                <w:rFonts w:ascii="Arial" w:hAnsi="Arial" w:cs="Arial"/>
                <w:sz w:val="20"/>
                <w:szCs w:val="20"/>
              </w:rPr>
              <w:t xml:space="preserve">malé </w:t>
            </w:r>
            <w:r w:rsidRPr="002447D1">
              <w:rPr>
                <w:rFonts w:ascii="Arial" w:hAnsi="Arial" w:cs="Arial"/>
                <w:sz w:val="20"/>
                <w:szCs w:val="20"/>
              </w:rPr>
              <w:t xml:space="preserve">zakázky </w:t>
            </w:r>
            <w:r w:rsidR="00141055">
              <w:rPr>
                <w:rFonts w:ascii="Arial" w:hAnsi="Arial" w:cs="Arial"/>
                <w:sz w:val="20"/>
                <w:szCs w:val="20"/>
              </w:rPr>
              <w:t>BIM 2021</w:t>
            </w:r>
            <w:r w:rsidRPr="002447D1">
              <w:rPr>
                <w:rFonts w:ascii="Arial" w:hAnsi="Arial" w:cs="Arial"/>
                <w:sz w:val="20"/>
                <w:szCs w:val="20"/>
              </w:rPr>
              <w:t>“</w:t>
            </w:r>
          </w:p>
        </w:tc>
      </w:tr>
      <w:tr w:rsidR="007E3FCD" w:rsidRPr="002447D1" w14:paraId="0902225E" w14:textId="77777777" w:rsidTr="00D40DC5">
        <w:tc>
          <w:tcPr>
            <w:tcW w:w="4818" w:type="dxa"/>
          </w:tcPr>
          <w:p w14:paraId="1463AE33" w14:textId="77777777" w:rsidR="007E3FCD" w:rsidRDefault="007A3726" w:rsidP="007E3FCD">
            <w:pPr>
              <w:suppressAutoHyphens w:val="0"/>
              <w:autoSpaceDE w:val="0"/>
              <w:autoSpaceDN w:val="0"/>
              <w:adjustRightInd w:val="0"/>
              <w:rPr>
                <w:rFonts w:ascii="Arial" w:hAnsi="Arial" w:cs="Arial"/>
                <w:sz w:val="20"/>
                <w:szCs w:val="20"/>
              </w:rPr>
            </w:pPr>
            <w:r>
              <w:rPr>
                <w:rFonts w:ascii="Arial" w:hAnsi="Arial" w:cs="Arial"/>
                <w:sz w:val="20"/>
                <w:szCs w:val="20"/>
              </w:rPr>
              <w:t>Ing. Kateřina Neumanová</w:t>
            </w:r>
          </w:p>
          <w:p w14:paraId="75A5BD56" w14:textId="77777777" w:rsidR="007A3726" w:rsidRDefault="006901E8" w:rsidP="007E3FCD">
            <w:pPr>
              <w:suppressAutoHyphens w:val="0"/>
              <w:autoSpaceDE w:val="0"/>
              <w:autoSpaceDN w:val="0"/>
              <w:adjustRightInd w:val="0"/>
              <w:rPr>
                <w:rFonts w:ascii="Arial" w:hAnsi="Arial" w:cs="Arial"/>
                <w:sz w:val="20"/>
                <w:szCs w:val="20"/>
              </w:rPr>
            </w:pPr>
            <w:r>
              <w:rPr>
                <w:rFonts w:ascii="Arial" w:hAnsi="Arial" w:cs="Arial"/>
                <w:sz w:val="20"/>
                <w:szCs w:val="20"/>
              </w:rPr>
              <w:t>zástupkyně ředitelky</w:t>
            </w:r>
          </w:p>
          <w:p w14:paraId="37B598FF" w14:textId="77777777" w:rsidR="006901E8" w:rsidRDefault="006901E8" w:rsidP="007E3FCD">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p w14:paraId="3DC4A2E6" w14:textId="47ED70F3" w:rsidR="006901E8" w:rsidRPr="002447D1" w:rsidRDefault="006901E8" w:rsidP="007E3FCD">
            <w:pPr>
              <w:suppressAutoHyphens w:val="0"/>
              <w:autoSpaceDE w:val="0"/>
              <w:autoSpaceDN w:val="0"/>
              <w:adjustRightInd w:val="0"/>
              <w:rPr>
                <w:rFonts w:ascii="Arial" w:hAnsi="Arial" w:cs="Arial"/>
                <w:sz w:val="20"/>
                <w:szCs w:val="20"/>
              </w:rPr>
            </w:pPr>
            <w:r>
              <w:rPr>
                <w:rFonts w:ascii="Arial" w:hAnsi="Arial" w:cs="Arial"/>
                <w:sz w:val="20"/>
                <w:szCs w:val="20"/>
              </w:rPr>
              <w:t>pro Moravskoslezský kraj</w:t>
            </w:r>
          </w:p>
        </w:tc>
        <w:tc>
          <w:tcPr>
            <w:tcW w:w="4819" w:type="dxa"/>
          </w:tcPr>
          <w:p w14:paraId="2869314F" w14:textId="77777777" w:rsidR="007E3FCD" w:rsidRPr="002447D1" w:rsidRDefault="007E3FCD" w:rsidP="007E3FCD">
            <w:pPr>
              <w:suppressAutoHyphens w:val="0"/>
              <w:autoSpaceDE w:val="0"/>
              <w:autoSpaceDN w:val="0"/>
              <w:adjustRightInd w:val="0"/>
              <w:rPr>
                <w:rFonts w:ascii="Arial" w:hAnsi="Arial" w:cs="Arial"/>
                <w:sz w:val="20"/>
                <w:szCs w:val="20"/>
              </w:rPr>
            </w:pPr>
            <w:r w:rsidRPr="002447D1">
              <w:rPr>
                <w:rFonts w:ascii="Arial" w:hAnsi="Arial" w:cs="Arial"/>
                <w:sz w:val="20"/>
                <w:szCs w:val="20"/>
              </w:rPr>
              <w:t>DOPRAVOPROJEKT Ostrava a.s.</w:t>
            </w:r>
          </w:p>
          <w:p w14:paraId="66957BD0" w14:textId="4D0E4FB7" w:rsidR="007E3FCD" w:rsidRPr="002447D1" w:rsidRDefault="007A3726" w:rsidP="007E3FCD">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xxxxxxxxxxxxx</w:t>
            </w:r>
            <w:proofErr w:type="spellEnd"/>
          </w:p>
          <w:p w14:paraId="3BAA22B4" w14:textId="0FBBCBC8" w:rsidR="007E3FCD" w:rsidRPr="002447D1" w:rsidRDefault="007E3FCD" w:rsidP="007E3FCD">
            <w:pPr>
              <w:suppressAutoHyphens w:val="0"/>
              <w:autoSpaceDE w:val="0"/>
              <w:autoSpaceDN w:val="0"/>
              <w:adjustRightInd w:val="0"/>
              <w:rPr>
                <w:rFonts w:ascii="Arial" w:hAnsi="Arial" w:cs="Arial"/>
                <w:sz w:val="20"/>
                <w:szCs w:val="20"/>
              </w:rPr>
            </w:pPr>
            <w:r w:rsidRPr="002447D1">
              <w:rPr>
                <w:rFonts w:ascii="Arial" w:hAnsi="Arial" w:cs="Arial"/>
                <w:sz w:val="20"/>
                <w:szCs w:val="20"/>
              </w:rPr>
              <w:t>přejímající</w:t>
            </w:r>
          </w:p>
        </w:tc>
      </w:tr>
      <w:tr w:rsidR="007E3FCD" w:rsidRPr="002447D1" w14:paraId="47A5A8AB" w14:textId="77777777" w:rsidTr="00D40DC5">
        <w:tc>
          <w:tcPr>
            <w:tcW w:w="4818" w:type="dxa"/>
          </w:tcPr>
          <w:p w14:paraId="24F6CD92" w14:textId="4E1D9EA9" w:rsidR="007E3FCD" w:rsidRPr="002447D1" w:rsidRDefault="007E3FCD" w:rsidP="007E3FCD">
            <w:pPr>
              <w:suppressAutoHyphens w:val="0"/>
              <w:autoSpaceDE w:val="0"/>
              <w:autoSpaceDN w:val="0"/>
              <w:adjustRightInd w:val="0"/>
              <w:rPr>
                <w:rFonts w:ascii="Arial" w:hAnsi="Arial" w:cs="Arial"/>
                <w:sz w:val="20"/>
                <w:szCs w:val="20"/>
              </w:rPr>
            </w:pPr>
          </w:p>
        </w:tc>
        <w:tc>
          <w:tcPr>
            <w:tcW w:w="4819" w:type="dxa"/>
          </w:tcPr>
          <w:p w14:paraId="2B391349" w14:textId="1719A6B8" w:rsidR="007E3FCD" w:rsidRPr="002447D1" w:rsidRDefault="007E3FCD" w:rsidP="007E3FCD">
            <w:pPr>
              <w:suppressAutoHyphens w:val="0"/>
              <w:autoSpaceDE w:val="0"/>
              <w:autoSpaceDN w:val="0"/>
              <w:adjustRightInd w:val="0"/>
              <w:rPr>
                <w:rFonts w:ascii="Arial" w:hAnsi="Arial" w:cs="Arial"/>
                <w:sz w:val="20"/>
                <w:szCs w:val="20"/>
              </w:rPr>
            </w:pPr>
          </w:p>
        </w:tc>
      </w:tr>
      <w:tr w:rsidR="004A6B93" w:rsidRPr="002447D1" w14:paraId="7A81084F" w14:textId="77777777" w:rsidTr="00D40DC5">
        <w:tc>
          <w:tcPr>
            <w:tcW w:w="4818" w:type="dxa"/>
          </w:tcPr>
          <w:p w14:paraId="41948801" w14:textId="77777777" w:rsidR="004A6B93" w:rsidRPr="002447D1" w:rsidRDefault="004A6B93" w:rsidP="004A6B93">
            <w:pPr>
              <w:suppressAutoHyphens w:val="0"/>
              <w:autoSpaceDE w:val="0"/>
              <w:autoSpaceDN w:val="0"/>
              <w:adjustRightInd w:val="0"/>
              <w:rPr>
                <w:rFonts w:ascii="Arial" w:hAnsi="Arial" w:cs="Arial"/>
                <w:sz w:val="20"/>
                <w:szCs w:val="20"/>
              </w:rPr>
            </w:pPr>
          </w:p>
        </w:tc>
        <w:tc>
          <w:tcPr>
            <w:tcW w:w="4819" w:type="dxa"/>
          </w:tcPr>
          <w:p w14:paraId="7A326607" w14:textId="3E84ED11" w:rsidR="004A6B93" w:rsidRPr="002447D1" w:rsidRDefault="004A6B93" w:rsidP="004A6B93">
            <w:pPr>
              <w:suppressAutoHyphens w:val="0"/>
              <w:autoSpaceDE w:val="0"/>
              <w:autoSpaceDN w:val="0"/>
              <w:adjustRightInd w:val="0"/>
              <w:rPr>
                <w:rFonts w:ascii="Arial" w:hAnsi="Arial" w:cs="Arial"/>
                <w:sz w:val="20"/>
                <w:szCs w:val="20"/>
              </w:rPr>
            </w:pPr>
          </w:p>
        </w:tc>
      </w:tr>
    </w:tbl>
    <w:p w14:paraId="31FB8923" w14:textId="77777777" w:rsidR="00F51076" w:rsidRDefault="00F51076" w:rsidP="000B0AA7">
      <w:pPr>
        <w:pStyle w:val="VnitrniText"/>
        <w:ind w:firstLine="0"/>
        <w:rPr>
          <w:sz w:val="22"/>
          <w:szCs w:val="22"/>
        </w:rPr>
      </w:pPr>
    </w:p>
    <w:p w14:paraId="04C82311" w14:textId="77777777" w:rsidR="00F1451D" w:rsidRPr="00174339" w:rsidRDefault="00F1451D" w:rsidP="00F1451D">
      <w:pPr>
        <w:pStyle w:val="VnitrniText"/>
        <w:ind w:firstLine="0"/>
        <w:rPr>
          <w:sz w:val="22"/>
          <w:szCs w:val="22"/>
        </w:rPr>
      </w:pPr>
    </w:p>
    <w:p w14:paraId="0CF5F681" w14:textId="77777777" w:rsidR="00F1451D" w:rsidRPr="00D47632" w:rsidRDefault="00F1451D" w:rsidP="00F1451D">
      <w:pPr>
        <w:spacing w:before="120"/>
        <w:jc w:val="both"/>
        <w:rPr>
          <w:rFonts w:ascii="Arial" w:hAnsi="Arial" w:cs="Arial"/>
          <w:sz w:val="20"/>
          <w:szCs w:val="20"/>
        </w:rPr>
      </w:pPr>
      <w:r w:rsidRPr="00D47632">
        <w:rPr>
          <w:rFonts w:ascii="Arial" w:hAnsi="Arial" w:cs="Arial"/>
          <w:sz w:val="20"/>
          <w:szCs w:val="20"/>
        </w:rPr>
        <w:t xml:space="preserve">Tato smlouva byla uveřejněna v registru smluv, vedeném dle zákona č. 340/2015 Sb., o registru smluv. </w:t>
      </w:r>
    </w:p>
    <w:p w14:paraId="52FE7699" w14:textId="77777777" w:rsidR="00F1451D" w:rsidRPr="00D47632" w:rsidRDefault="00F1451D" w:rsidP="00F1451D">
      <w:pPr>
        <w:spacing w:before="120"/>
        <w:jc w:val="both"/>
        <w:rPr>
          <w:rFonts w:ascii="Arial" w:hAnsi="Arial" w:cs="Arial"/>
          <w:sz w:val="20"/>
          <w:szCs w:val="20"/>
        </w:rPr>
      </w:pPr>
      <w:r w:rsidRPr="00D47632">
        <w:rPr>
          <w:rFonts w:ascii="Arial" w:hAnsi="Arial" w:cs="Arial"/>
          <w:sz w:val="20"/>
          <w:szCs w:val="20"/>
        </w:rPr>
        <w:t xml:space="preserve">Datum registrace …………………………. </w:t>
      </w:r>
    </w:p>
    <w:p w14:paraId="0718AD38" w14:textId="77777777" w:rsidR="00F1451D" w:rsidRPr="00D47632" w:rsidRDefault="00F1451D" w:rsidP="00F1451D">
      <w:pPr>
        <w:spacing w:before="120"/>
        <w:jc w:val="both"/>
        <w:rPr>
          <w:rFonts w:ascii="Arial" w:hAnsi="Arial" w:cs="Arial"/>
          <w:sz w:val="20"/>
          <w:szCs w:val="20"/>
        </w:rPr>
      </w:pPr>
      <w:r w:rsidRPr="00D47632">
        <w:rPr>
          <w:rFonts w:ascii="Arial" w:hAnsi="Arial" w:cs="Arial"/>
          <w:sz w:val="20"/>
          <w:szCs w:val="20"/>
        </w:rPr>
        <w:t xml:space="preserve">ID smlouvy ……………………………... </w:t>
      </w:r>
    </w:p>
    <w:p w14:paraId="58B9E475" w14:textId="77777777" w:rsidR="00F1451D" w:rsidRPr="00D47632" w:rsidRDefault="00F1451D" w:rsidP="00F1451D">
      <w:pPr>
        <w:spacing w:before="120"/>
        <w:jc w:val="both"/>
        <w:rPr>
          <w:rFonts w:ascii="Arial" w:hAnsi="Arial" w:cs="Arial"/>
          <w:sz w:val="20"/>
          <w:szCs w:val="20"/>
        </w:rPr>
      </w:pPr>
      <w:r w:rsidRPr="00D47632">
        <w:rPr>
          <w:rFonts w:ascii="Arial" w:hAnsi="Arial" w:cs="Arial"/>
          <w:sz w:val="20"/>
          <w:szCs w:val="20"/>
        </w:rPr>
        <w:t>ID verze ………………………………..</w:t>
      </w:r>
    </w:p>
    <w:p w14:paraId="6E7E2F4C" w14:textId="77777777" w:rsidR="00F1451D" w:rsidRPr="00D47632" w:rsidRDefault="00F1451D" w:rsidP="00F1451D">
      <w:pPr>
        <w:spacing w:before="120"/>
        <w:jc w:val="both"/>
        <w:rPr>
          <w:rFonts w:ascii="Arial" w:hAnsi="Arial" w:cs="Arial"/>
          <w:i/>
          <w:iCs/>
          <w:sz w:val="20"/>
          <w:szCs w:val="20"/>
        </w:rPr>
      </w:pPr>
      <w:r w:rsidRPr="00D47632">
        <w:rPr>
          <w:rFonts w:ascii="Arial" w:hAnsi="Arial" w:cs="Arial"/>
          <w:sz w:val="20"/>
          <w:szCs w:val="20"/>
        </w:rPr>
        <w:t xml:space="preserve">Registraci provedl …………………………………………….. </w:t>
      </w:r>
    </w:p>
    <w:p w14:paraId="79E96BCB" w14:textId="77777777" w:rsidR="00F1451D" w:rsidRPr="00D47632" w:rsidRDefault="00F1451D" w:rsidP="00F1451D">
      <w:pPr>
        <w:spacing w:before="120"/>
        <w:jc w:val="both"/>
        <w:rPr>
          <w:rFonts w:ascii="Arial" w:hAnsi="Arial" w:cs="Arial"/>
          <w:sz w:val="20"/>
          <w:szCs w:val="20"/>
        </w:rPr>
      </w:pPr>
    </w:p>
    <w:p w14:paraId="0AD94E40" w14:textId="77777777" w:rsidR="00F1451D" w:rsidRPr="00D47632" w:rsidRDefault="00F1451D" w:rsidP="00F1451D">
      <w:pPr>
        <w:spacing w:before="120"/>
        <w:jc w:val="both"/>
        <w:rPr>
          <w:rFonts w:ascii="Arial" w:hAnsi="Arial" w:cs="Arial"/>
          <w:sz w:val="20"/>
          <w:szCs w:val="20"/>
        </w:rPr>
      </w:pPr>
      <w:r w:rsidRPr="00D47632">
        <w:rPr>
          <w:rFonts w:ascii="Arial" w:hAnsi="Arial" w:cs="Arial"/>
          <w:sz w:val="20"/>
          <w:szCs w:val="20"/>
        </w:rPr>
        <w:t xml:space="preserve">V ……………… dne ……………. </w:t>
      </w:r>
      <w:r w:rsidRPr="00D47632">
        <w:rPr>
          <w:rFonts w:ascii="Arial" w:hAnsi="Arial" w:cs="Arial"/>
          <w:sz w:val="20"/>
          <w:szCs w:val="20"/>
        </w:rPr>
        <w:tab/>
      </w:r>
      <w:r w:rsidRPr="00D47632">
        <w:rPr>
          <w:rFonts w:ascii="Arial" w:hAnsi="Arial" w:cs="Arial"/>
          <w:sz w:val="20"/>
          <w:szCs w:val="20"/>
        </w:rPr>
        <w:tab/>
      </w:r>
      <w:r w:rsidRPr="00D47632">
        <w:rPr>
          <w:rFonts w:ascii="Arial" w:hAnsi="Arial" w:cs="Arial"/>
          <w:sz w:val="20"/>
          <w:szCs w:val="20"/>
        </w:rPr>
        <w:tab/>
      </w:r>
      <w:r w:rsidRPr="00D47632">
        <w:rPr>
          <w:rFonts w:ascii="Arial" w:hAnsi="Arial" w:cs="Arial"/>
          <w:sz w:val="20"/>
          <w:szCs w:val="20"/>
        </w:rPr>
        <w:tab/>
        <w:t xml:space="preserve">………………………. </w:t>
      </w:r>
    </w:p>
    <w:p w14:paraId="4D9B9855" w14:textId="77777777" w:rsidR="00F1451D" w:rsidRPr="00D47632" w:rsidRDefault="00F1451D" w:rsidP="00F1451D">
      <w:pPr>
        <w:spacing w:before="120"/>
        <w:ind w:left="4248" w:firstLine="708"/>
        <w:jc w:val="both"/>
        <w:rPr>
          <w:rFonts w:ascii="Arial" w:hAnsi="Arial" w:cs="Arial"/>
          <w:color w:val="000000"/>
          <w:sz w:val="20"/>
          <w:szCs w:val="20"/>
          <w:lang w:eastAsia="cs-CZ"/>
        </w:rPr>
      </w:pPr>
      <w:r w:rsidRPr="00D47632">
        <w:rPr>
          <w:rFonts w:ascii="Arial" w:hAnsi="Arial" w:cs="Arial"/>
          <w:iCs/>
          <w:sz w:val="20"/>
          <w:szCs w:val="20"/>
        </w:rPr>
        <w:t>podpis odpovědného zaměstnance</w:t>
      </w:r>
    </w:p>
    <w:p w14:paraId="652FDFBA" w14:textId="77777777" w:rsidR="00F1451D" w:rsidRPr="00D47632" w:rsidRDefault="00F1451D" w:rsidP="00F1451D">
      <w:pPr>
        <w:pStyle w:val="VnitrniText"/>
        <w:ind w:firstLine="0"/>
      </w:pPr>
    </w:p>
    <w:p w14:paraId="17EF233A" w14:textId="77777777" w:rsidR="00B4772C" w:rsidRPr="00D47632" w:rsidRDefault="00337C94" w:rsidP="000B0AA7">
      <w:pPr>
        <w:pStyle w:val="VnitrniText"/>
        <w:ind w:firstLine="0"/>
      </w:pPr>
      <w:r w:rsidRPr="00D47632">
        <w:t xml:space="preserve"> </w:t>
      </w:r>
    </w:p>
    <w:p w14:paraId="4C2713AE" w14:textId="02FB98F6" w:rsidR="00B4772C" w:rsidRPr="00D47632" w:rsidRDefault="00B4772C" w:rsidP="00B4772C">
      <w:pPr>
        <w:pStyle w:val="VnitrniText"/>
        <w:ind w:firstLine="0"/>
      </w:pPr>
      <w:r w:rsidRPr="00D47632">
        <w:t>Za věcnou a formální správnost odpovídá</w:t>
      </w:r>
      <w:r w:rsidR="00CE6402" w:rsidRPr="00D47632">
        <w:t xml:space="preserve"> </w:t>
      </w:r>
      <w:r w:rsidRPr="00D47632">
        <w:t xml:space="preserve">vedoucí oddělení převodu majetku státu KPÚ pro </w:t>
      </w:r>
      <w:r w:rsidR="00D47632">
        <w:t>Moravskoslezský kraj</w:t>
      </w:r>
    </w:p>
    <w:p w14:paraId="0E721B48" w14:textId="4E659427" w:rsidR="00CE6402" w:rsidRPr="00D47632" w:rsidRDefault="00D47632" w:rsidP="00B4772C">
      <w:pPr>
        <w:pStyle w:val="VnitrniText"/>
        <w:ind w:firstLine="0"/>
      </w:pPr>
      <w:r>
        <w:t>Ing. Zdeňka Fusková</w:t>
      </w:r>
    </w:p>
    <w:p w14:paraId="4A8D400B" w14:textId="77777777" w:rsidR="00CE6402" w:rsidRPr="00D47632" w:rsidRDefault="00CE6402" w:rsidP="00B4772C">
      <w:pPr>
        <w:pStyle w:val="VnitrniText"/>
        <w:ind w:firstLine="0"/>
      </w:pPr>
    </w:p>
    <w:p w14:paraId="27DECA40" w14:textId="77777777" w:rsidR="00CE6402" w:rsidRPr="00D47632" w:rsidRDefault="00CE6402" w:rsidP="00B4772C">
      <w:pPr>
        <w:pStyle w:val="VnitrniText"/>
        <w:ind w:firstLine="0"/>
      </w:pPr>
    </w:p>
    <w:p w14:paraId="2901D471" w14:textId="77777777" w:rsidR="00CE6402" w:rsidRPr="00D47632" w:rsidRDefault="00CE6402" w:rsidP="00CE6402">
      <w:pPr>
        <w:pStyle w:val="VnitrniText"/>
        <w:ind w:firstLine="0"/>
      </w:pPr>
      <w:r w:rsidRPr="00D47632">
        <w:t>.................................................</w:t>
      </w:r>
    </w:p>
    <w:p w14:paraId="463FA8B3" w14:textId="77777777" w:rsidR="00CE6402" w:rsidRPr="00D47632" w:rsidRDefault="00CE6402" w:rsidP="00B4772C">
      <w:pPr>
        <w:pStyle w:val="VnitrniText"/>
        <w:ind w:firstLine="0"/>
      </w:pPr>
      <w:r w:rsidRPr="00D47632">
        <w:tab/>
        <w:t>podpis</w:t>
      </w:r>
    </w:p>
    <w:p w14:paraId="1337B6F8" w14:textId="77777777" w:rsidR="00B4772C" w:rsidRPr="00D47632" w:rsidRDefault="00B4772C" w:rsidP="000B0AA7">
      <w:pPr>
        <w:pStyle w:val="VnitrniText"/>
        <w:ind w:firstLine="0"/>
      </w:pPr>
    </w:p>
    <w:p w14:paraId="72376A61" w14:textId="77777777" w:rsidR="00777AF6" w:rsidRDefault="00777AF6" w:rsidP="00CE6402">
      <w:pPr>
        <w:pStyle w:val="VnitrniText"/>
        <w:ind w:firstLine="0"/>
      </w:pPr>
    </w:p>
    <w:p w14:paraId="51096F77" w14:textId="116F3455" w:rsidR="00722C9B" w:rsidRPr="00D47632" w:rsidRDefault="00337C94" w:rsidP="00CE6402">
      <w:pPr>
        <w:pStyle w:val="VnitrniText"/>
        <w:ind w:firstLine="0"/>
      </w:pPr>
      <w:r w:rsidRPr="00D47632">
        <w:t xml:space="preserve">Za správnost </w:t>
      </w:r>
      <w:r w:rsidR="00230457" w:rsidRPr="00D47632">
        <w:t>KPÚ:</w:t>
      </w:r>
      <w:r w:rsidR="00CE6402" w:rsidRPr="00D47632">
        <w:t xml:space="preserve"> </w:t>
      </w:r>
      <w:r w:rsidR="00D47632">
        <w:t>Ing. Zdeňka Fusková</w:t>
      </w:r>
    </w:p>
    <w:sectPr w:rsidR="00722C9B" w:rsidRPr="00D47632"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7F75" w14:textId="77777777" w:rsidR="004401EB" w:rsidRDefault="004401EB">
      <w:r>
        <w:separator/>
      </w:r>
    </w:p>
  </w:endnote>
  <w:endnote w:type="continuationSeparator" w:id="0">
    <w:p w14:paraId="7B3DA26A" w14:textId="77777777" w:rsidR="004401EB" w:rsidRDefault="0044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114085"/>
      <w:docPartObj>
        <w:docPartGallery w:val="Page Numbers (Bottom of Page)"/>
        <w:docPartUnique/>
      </w:docPartObj>
    </w:sdtPr>
    <w:sdtContent>
      <w:p w14:paraId="1FD9BCE8" w14:textId="152BDE6D" w:rsidR="00FA6F9B" w:rsidRDefault="00FA6F9B">
        <w:pPr>
          <w:pStyle w:val="Zpat"/>
          <w:jc w:val="right"/>
        </w:pPr>
        <w:r>
          <w:fldChar w:fldCharType="begin"/>
        </w:r>
        <w:r>
          <w:instrText>PAGE   \* MERGEFORMAT</w:instrText>
        </w:r>
        <w:r>
          <w:fldChar w:fldCharType="separate"/>
        </w:r>
        <w:r>
          <w:t>2</w:t>
        </w:r>
        <w:r>
          <w:fldChar w:fldCharType="end"/>
        </w:r>
      </w:p>
    </w:sdtContent>
  </w:sdt>
  <w:p w14:paraId="1EFFD79F" w14:textId="77777777" w:rsidR="00FA6F9B" w:rsidRDefault="00FA6F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B109" w14:textId="77777777" w:rsidR="004401EB" w:rsidRDefault="004401EB">
      <w:r>
        <w:separator/>
      </w:r>
    </w:p>
  </w:footnote>
  <w:footnote w:type="continuationSeparator" w:id="0">
    <w:p w14:paraId="2E4440AB" w14:textId="77777777" w:rsidR="004401EB" w:rsidRDefault="00440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547873"/>
    <w:multiLevelType w:val="hybridMultilevel"/>
    <w:tmpl w:val="1062D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104185381">
    <w:abstractNumId w:val="0"/>
  </w:num>
  <w:num w:numId="2" w16cid:durableId="169489568">
    <w:abstractNumId w:val="1"/>
  </w:num>
  <w:num w:numId="3" w16cid:durableId="317921358">
    <w:abstractNumId w:val="2"/>
  </w:num>
  <w:num w:numId="4" w16cid:durableId="276836110">
    <w:abstractNumId w:val="3"/>
  </w:num>
  <w:num w:numId="5" w16cid:durableId="1501769879">
    <w:abstractNumId w:val="4"/>
  </w:num>
  <w:num w:numId="6" w16cid:durableId="1308321459">
    <w:abstractNumId w:val="5"/>
  </w:num>
  <w:num w:numId="7" w16cid:durableId="4813873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490926">
    <w:abstractNumId w:val="10"/>
  </w:num>
  <w:num w:numId="9" w16cid:durableId="501744994">
    <w:abstractNumId w:val="6"/>
  </w:num>
  <w:num w:numId="10" w16cid:durableId="896428611">
    <w:abstractNumId w:val="7"/>
  </w:num>
  <w:num w:numId="11" w16cid:durableId="1834374469">
    <w:abstractNumId w:val="12"/>
  </w:num>
  <w:num w:numId="12" w16cid:durableId="1894656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7307344">
    <w:abstractNumId w:val="11"/>
  </w:num>
  <w:num w:numId="14" w16cid:durableId="944724846">
    <w:abstractNumId w:val="8"/>
  </w:num>
  <w:num w:numId="15" w16cid:durableId="1668367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4471F"/>
    <w:rsid w:val="000528C7"/>
    <w:rsid w:val="00057863"/>
    <w:rsid w:val="00057CBA"/>
    <w:rsid w:val="00060CE4"/>
    <w:rsid w:val="000713C9"/>
    <w:rsid w:val="000738A5"/>
    <w:rsid w:val="00075977"/>
    <w:rsid w:val="00077DDA"/>
    <w:rsid w:val="00080A5E"/>
    <w:rsid w:val="00090E2C"/>
    <w:rsid w:val="00090E4A"/>
    <w:rsid w:val="00091A11"/>
    <w:rsid w:val="00092D97"/>
    <w:rsid w:val="00095EAF"/>
    <w:rsid w:val="00096C6C"/>
    <w:rsid w:val="000A05C2"/>
    <w:rsid w:val="000A05D4"/>
    <w:rsid w:val="000A29A2"/>
    <w:rsid w:val="000A602F"/>
    <w:rsid w:val="000B0AA7"/>
    <w:rsid w:val="000B1075"/>
    <w:rsid w:val="000B3BB9"/>
    <w:rsid w:val="000C1736"/>
    <w:rsid w:val="000D609F"/>
    <w:rsid w:val="000D71F1"/>
    <w:rsid w:val="000D7B43"/>
    <w:rsid w:val="000E2F54"/>
    <w:rsid w:val="00100347"/>
    <w:rsid w:val="00101C6D"/>
    <w:rsid w:val="00103375"/>
    <w:rsid w:val="00112F3C"/>
    <w:rsid w:val="00122D7B"/>
    <w:rsid w:val="001235B4"/>
    <w:rsid w:val="0012690F"/>
    <w:rsid w:val="00126D90"/>
    <w:rsid w:val="00126EEB"/>
    <w:rsid w:val="001274AE"/>
    <w:rsid w:val="00132361"/>
    <w:rsid w:val="00136F17"/>
    <w:rsid w:val="00140311"/>
    <w:rsid w:val="00140462"/>
    <w:rsid w:val="00141055"/>
    <w:rsid w:val="00143674"/>
    <w:rsid w:val="00144201"/>
    <w:rsid w:val="00151A12"/>
    <w:rsid w:val="00166E69"/>
    <w:rsid w:val="00170A4E"/>
    <w:rsid w:val="00174339"/>
    <w:rsid w:val="0017772F"/>
    <w:rsid w:val="00181A52"/>
    <w:rsid w:val="0018318A"/>
    <w:rsid w:val="00190EA1"/>
    <w:rsid w:val="0019777F"/>
    <w:rsid w:val="001A00D9"/>
    <w:rsid w:val="001A41B3"/>
    <w:rsid w:val="001C0D55"/>
    <w:rsid w:val="001C1ADD"/>
    <w:rsid w:val="001C387A"/>
    <w:rsid w:val="001C6B2B"/>
    <w:rsid w:val="001D73FD"/>
    <w:rsid w:val="001E19A5"/>
    <w:rsid w:val="001E1CF7"/>
    <w:rsid w:val="001E47B8"/>
    <w:rsid w:val="001F2A5E"/>
    <w:rsid w:val="002029BF"/>
    <w:rsid w:val="00206BEA"/>
    <w:rsid w:val="00211D0F"/>
    <w:rsid w:val="00212954"/>
    <w:rsid w:val="002242C8"/>
    <w:rsid w:val="0022597E"/>
    <w:rsid w:val="00227370"/>
    <w:rsid w:val="00227CC5"/>
    <w:rsid w:val="00230457"/>
    <w:rsid w:val="00232E62"/>
    <w:rsid w:val="002350B4"/>
    <w:rsid w:val="00235E99"/>
    <w:rsid w:val="0023665E"/>
    <w:rsid w:val="002422ED"/>
    <w:rsid w:val="002447D1"/>
    <w:rsid w:val="00245A89"/>
    <w:rsid w:val="0024684B"/>
    <w:rsid w:val="002469A8"/>
    <w:rsid w:val="00250D32"/>
    <w:rsid w:val="00253121"/>
    <w:rsid w:val="002573B7"/>
    <w:rsid w:val="00257EB0"/>
    <w:rsid w:val="00261B6F"/>
    <w:rsid w:val="00263AF3"/>
    <w:rsid w:val="002774C6"/>
    <w:rsid w:val="002809F9"/>
    <w:rsid w:val="00287342"/>
    <w:rsid w:val="00293BF9"/>
    <w:rsid w:val="0029466F"/>
    <w:rsid w:val="002B1AFF"/>
    <w:rsid w:val="002B354A"/>
    <w:rsid w:val="002C0E97"/>
    <w:rsid w:val="002C4212"/>
    <w:rsid w:val="002C4372"/>
    <w:rsid w:val="002C4C46"/>
    <w:rsid w:val="002C5ED7"/>
    <w:rsid w:val="002E7356"/>
    <w:rsid w:val="002E7B91"/>
    <w:rsid w:val="002F47C2"/>
    <w:rsid w:val="002F4AE1"/>
    <w:rsid w:val="003012FD"/>
    <w:rsid w:val="00303660"/>
    <w:rsid w:val="003057BA"/>
    <w:rsid w:val="0031058A"/>
    <w:rsid w:val="00311FF0"/>
    <w:rsid w:val="003136EF"/>
    <w:rsid w:val="00314324"/>
    <w:rsid w:val="003224C9"/>
    <w:rsid w:val="00326A1C"/>
    <w:rsid w:val="003307CF"/>
    <w:rsid w:val="003316EA"/>
    <w:rsid w:val="003336E0"/>
    <w:rsid w:val="003339D6"/>
    <w:rsid w:val="00337C94"/>
    <w:rsid w:val="003430A1"/>
    <w:rsid w:val="00361578"/>
    <w:rsid w:val="003642FD"/>
    <w:rsid w:val="0036537D"/>
    <w:rsid w:val="00365BF0"/>
    <w:rsid w:val="003673F1"/>
    <w:rsid w:val="00370760"/>
    <w:rsid w:val="0037157C"/>
    <w:rsid w:val="0037485C"/>
    <w:rsid w:val="003828DD"/>
    <w:rsid w:val="0038399F"/>
    <w:rsid w:val="00390A13"/>
    <w:rsid w:val="0039790A"/>
    <w:rsid w:val="00397941"/>
    <w:rsid w:val="003A432A"/>
    <w:rsid w:val="003B4003"/>
    <w:rsid w:val="003B7D4F"/>
    <w:rsid w:val="003C3CC3"/>
    <w:rsid w:val="003C4278"/>
    <w:rsid w:val="003D4F2E"/>
    <w:rsid w:val="003D5654"/>
    <w:rsid w:val="003D6A83"/>
    <w:rsid w:val="003E064C"/>
    <w:rsid w:val="003E40F8"/>
    <w:rsid w:val="003E5100"/>
    <w:rsid w:val="003F56C5"/>
    <w:rsid w:val="0040389C"/>
    <w:rsid w:val="00411A01"/>
    <w:rsid w:val="00415B0B"/>
    <w:rsid w:val="004243BC"/>
    <w:rsid w:val="00425A7B"/>
    <w:rsid w:val="00425E6C"/>
    <w:rsid w:val="0043114D"/>
    <w:rsid w:val="004316D8"/>
    <w:rsid w:val="0043238D"/>
    <w:rsid w:val="004331FA"/>
    <w:rsid w:val="004401EB"/>
    <w:rsid w:val="00464535"/>
    <w:rsid w:val="00485D64"/>
    <w:rsid w:val="00487A98"/>
    <w:rsid w:val="00491D41"/>
    <w:rsid w:val="0049537C"/>
    <w:rsid w:val="004A3F22"/>
    <w:rsid w:val="004A47CB"/>
    <w:rsid w:val="004A5163"/>
    <w:rsid w:val="004A5A92"/>
    <w:rsid w:val="004A6B93"/>
    <w:rsid w:val="004C1E5A"/>
    <w:rsid w:val="004D19E2"/>
    <w:rsid w:val="004E11C1"/>
    <w:rsid w:val="004E368B"/>
    <w:rsid w:val="004E6319"/>
    <w:rsid w:val="005211F0"/>
    <w:rsid w:val="00526280"/>
    <w:rsid w:val="005363A8"/>
    <w:rsid w:val="00544859"/>
    <w:rsid w:val="00556316"/>
    <w:rsid w:val="0056118C"/>
    <w:rsid w:val="00565DF2"/>
    <w:rsid w:val="0057089B"/>
    <w:rsid w:val="00576EE6"/>
    <w:rsid w:val="00583F66"/>
    <w:rsid w:val="005B0329"/>
    <w:rsid w:val="005C2DEC"/>
    <w:rsid w:val="005C5AF6"/>
    <w:rsid w:val="005C7EC1"/>
    <w:rsid w:val="005D1D35"/>
    <w:rsid w:val="005D44E5"/>
    <w:rsid w:val="005D7048"/>
    <w:rsid w:val="005F3953"/>
    <w:rsid w:val="005F70A8"/>
    <w:rsid w:val="006069E5"/>
    <w:rsid w:val="00610CFA"/>
    <w:rsid w:val="00614963"/>
    <w:rsid w:val="00615A00"/>
    <w:rsid w:val="006178AD"/>
    <w:rsid w:val="006212B5"/>
    <w:rsid w:val="006227AE"/>
    <w:rsid w:val="0063085E"/>
    <w:rsid w:val="00634DC7"/>
    <w:rsid w:val="00636F4C"/>
    <w:rsid w:val="00637E47"/>
    <w:rsid w:val="0064148E"/>
    <w:rsid w:val="006479E9"/>
    <w:rsid w:val="00651DC0"/>
    <w:rsid w:val="006536BE"/>
    <w:rsid w:val="00654281"/>
    <w:rsid w:val="0065571B"/>
    <w:rsid w:val="00660E4E"/>
    <w:rsid w:val="006644BF"/>
    <w:rsid w:val="00667F6D"/>
    <w:rsid w:val="00676CFF"/>
    <w:rsid w:val="006821BA"/>
    <w:rsid w:val="00683D9C"/>
    <w:rsid w:val="006856AD"/>
    <w:rsid w:val="006901E8"/>
    <w:rsid w:val="00693119"/>
    <w:rsid w:val="006A6C71"/>
    <w:rsid w:val="006B04C4"/>
    <w:rsid w:val="006B3748"/>
    <w:rsid w:val="006B51FD"/>
    <w:rsid w:val="006B6ECF"/>
    <w:rsid w:val="006C0E9D"/>
    <w:rsid w:val="006C4C9A"/>
    <w:rsid w:val="006D086F"/>
    <w:rsid w:val="006D0D71"/>
    <w:rsid w:val="006D1A0C"/>
    <w:rsid w:val="006D5D8D"/>
    <w:rsid w:val="006D7824"/>
    <w:rsid w:val="006E336F"/>
    <w:rsid w:val="006E33CA"/>
    <w:rsid w:val="006E59C4"/>
    <w:rsid w:val="006E784B"/>
    <w:rsid w:val="006F29C4"/>
    <w:rsid w:val="006F5219"/>
    <w:rsid w:val="006F6A1B"/>
    <w:rsid w:val="006F79CE"/>
    <w:rsid w:val="007057A6"/>
    <w:rsid w:val="0070591A"/>
    <w:rsid w:val="00711E1A"/>
    <w:rsid w:val="0071659D"/>
    <w:rsid w:val="00721C51"/>
    <w:rsid w:val="00722843"/>
    <w:rsid w:val="00722C9B"/>
    <w:rsid w:val="00737777"/>
    <w:rsid w:val="007431BA"/>
    <w:rsid w:val="007537E0"/>
    <w:rsid w:val="0076112C"/>
    <w:rsid w:val="00761B51"/>
    <w:rsid w:val="007633D3"/>
    <w:rsid w:val="00777190"/>
    <w:rsid w:val="00777AF6"/>
    <w:rsid w:val="00780D6E"/>
    <w:rsid w:val="0079412E"/>
    <w:rsid w:val="007A0E22"/>
    <w:rsid w:val="007A3726"/>
    <w:rsid w:val="007B11AC"/>
    <w:rsid w:val="007B1457"/>
    <w:rsid w:val="007B15D9"/>
    <w:rsid w:val="007B4E72"/>
    <w:rsid w:val="007D2608"/>
    <w:rsid w:val="007E3FCD"/>
    <w:rsid w:val="007F0181"/>
    <w:rsid w:val="007F1B83"/>
    <w:rsid w:val="007F7DF9"/>
    <w:rsid w:val="008046CB"/>
    <w:rsid w:val="00812C95"/>
    <w:rsid w:val="008173E3"/>
    <w:rsid w:val="0082535B"/>
    <w:rsid w:val="00830569"/>
    <w:rsid w:val="008345B3"/>
    <w:rsid w:val="008445AB"/>
    <w:rsid w:val="008505AD"/>
    <w:rsid w:val="0086244A"/>
    <w:rsid w:val="00864B6B"/>
    <w:rsid w:val="00865AA9"/>
    <w:rsid w:val="00870C27"/>
    <w:rsid w:val="008823AC"/>
    <w:rsid w:val="008851FA"/>
    <w:rsid w:val="00885F9C"/>
    <w:rsid w:val="00895CF0"/>
    <w:rsid w:val="008A19EB"/>
    <w:rsid w:val="008A4DA6"/>
    <w:rsid w:val="008A54CA"/>
    <w:rsid w:val="008B5928"/>
    <w:rsid w:val="008B5D70"/>
    <w:rsid w:val="008B6B62"/>
    <w:rsid w:val="008C1227"/>
    <w:rsid w:val="008C4B6C"/>
    <w:rsid w:val="008D5012"/>
    <w:rsid w:val="008D52B4"/>
    <w:rsid w:val="008D5C23"/>
    <w:rsid w:val="008E07E0"/>
    <w:rsid w:val="008F7719"/>
    <w:rsid w:val="008F7B5E"/>
    <w:rsid w:val="00905096"/>
    <w:rsid w:val="009068A2"/>
    <w:rsid w:val="00907E58"/>
    <w:rsid w:val="0091103B"/>
    <w:rsid w:val="0092090F"/>
    <w:rsid w:val="00930423"/>
    <w:rsid w:val="00930B40"/>
    <w:rsid w:val="00934802"/>
    <w:rsid w:val="009579A9"/>
    <w:rsid w:val="009603E5"/>
    <w:rsid w:val="00960B87"/>
    <w:rsid w:val="00961005"/>
    <w:rsid w:val="00970C02"/>
    <w:rsid w:val="00970EE4"/>
    <w:rsid w:val="00971DFB"/>
    <w:rsid w:val="00995720"/>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18A5"/>
    <w:rsid w:val="00A1499E"/>
    <w:rsid w:val="00A1698F"/>
    <w:rsid w:val="00A21E6E"/>
    <w:rsid w:val="00A2671F"/>
    <w:rsid w:val="00A3392F"/>
    <w:rsid w:val="00A34803"/>
    <w:rsid w:val="00A35A72"/>
    <w:rsid w:val="00A409E9"/>
    <w:rsid w:val="00A4470E"/>
    <w:rsid w:val="00A4751B"/>
    <w:rsid w:val="00A621EF"/>
    <w:rsid w:val="00A66E77"/>
    <w:rsid w:val="00A73D4E"/>
    <w:rsid w:val="00A74BA3"/>
    <w:rsid w:val="00A7544F"/>
    <w:rsid w:val="00A756DA"/>
    <w:rsid w:val="00A7577B"/>
    <w:rsid w:val="00A80770"/>
    <w:rsid w:val="00A87810"/>
    <w:rsid w:val="00A93619"/>
    <w:rsid w:val="00AB351C"/>
    <w:rsid w:val="00AC1FD6"/>
    <w:rsid w:val="00AC3EC5"/>
    <w:rsid w:val="00AC7C6B"/>
    <w:rsid w:val="00AD27BC"/>
    <w:rsid w:val="00AE18A9"/>
    <w:rsid w:val="00AE38E1"/>
    <w:rsid w:val="00AF0382"/>
    <w:rsid w:val="00AF03B3"/>
    <w:rsid w:val="00AF2149"/>
    <w:rsid w:val="00AF5FDA"/>
    <w:rsid w:val="00B042AF"/>
    <w:rsid w:val="00B10575"/>
    <w:rsid w:val="00B13A8E"/>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28B1"/>
    <w:rsid w:val="00BC48FD"/>
    <w:rsid w:val="00BC66CD"/>
    <w:rsid w:val="00BD1BBC"/>
    <w:rsid w:val="00BD2928"/>
    <w:rsid w:val="00BD57F2"/>
    <w:rsid w:val="00BF54D6"/>
    <w:rsid w:val="00C00E28"/>
    <w:rsid w:val="00C02D27"/>
    <w:rsid w:val="00C05330"/>
    <w:rsid w:val="00C10AEE"/>
    <w:rsid w:val="00C27F23"/>
    <w:rsid w:val="00C30794"/>
    <w:rsid w:val="00C31774"/>
    <w:rsid w:val="00C37A15"/>
    <w:rsid w:val="00C5272C"/>
    <w:rsid w:val="00C52CC0"/>
    <w:rsid w:val="00C5620B"/>
    <w:rsid w:val="00C6727E"/>
    <w:rsid w:val="00C708DD"/>
    <w:rsid w:val="00C75CFA"/>
    <w:rsid w:val="00C8185D"/>
    <w:rsid w:val="00C8663B"/>
    <w:rsid w:val="00C9018E"/>
    <w:rsid w:val="00C92C53"/>
    <w:rsid w:val="00C9382D"/>
    <w:rsid w:val="00C97F08"/>
    <w:rsid w:val="00CA5922"/>
    <w:rsid w:val="00CB35F4"/>
    <w:rsid w:val="00CB4BF5"/>
    <w:rsid w:val="00CB5F51"/>
    <w:rsid w:val="00CC1097"/>
    <w:rsid w:val="00CC4CBF"/>
    <w:rsid w:val="00CC5483"/>
    <w:rsid w:val="00CD194E"/>
    <w:rsid w:val="00CD348C"/>
    <w:rsid w:val="00CD4FBB"/>
    <w:rsid w:val="00CE10CA"/>
    <w:rsid w:val="00CE5CF6"/>
    <w:rsid w:val="00CE6402"/>
    <w:rsid w:val="00CF17C0"/>
    <w:rsid w:val="00CF1CED"/>
    <w:rsid w:val="00D010C4"/>
    <w:rsid w:val="00D02FD6"/>
    <w:rsid w:val="00D06D0F"/>
    <w:rsid w:val="00D12D2D"/>
    <w:rsid w:val="00D17DB5"/>
    <w:rsid w:val="00D24258"/>
    <w:rsid w:val="00D36269"/>
    <w:rsid w:val="00D40DC5"/>
    <w:rsid w:val="00D4325F"/>
    <w:rsid w:val="00D43C07"/>
    <w:rsid w:val="00D4409F"/>
    <w:rsid w:val="00D45704"/>
    <w:rsid w:val="00D471AC"/>
    <w:rsid w:val="00D47632"/>
    <w:rsid w:val="00D51881"/>
    <w:rsid w:val="00D51A2A"/>
    <w:rsid w:val="00D536D6"/>
    <w:rsid w:val="00D53A35"/>
    <w:rsid w:val="00D544C8"/>
    <w:rsid w:val="00D6288C"/>
    <w:rsid w:val="00D6568E"/>
    <w:rsid w:val="00D65BB4"/>
    <w:rsid w:val="00D917C5"/>
    <w:rsid w:val="00DA242A"/>
    <w:rsid w:val="00DA6E53"/>
    <w:rsid w:val="00DB1758"/>
    <w:rsid w:val="00DB4B6D"/>
    <w:rsid w:val="00DB57EC"/>
    <w:rsid w:val="00DB74D4"/>
    <w:rsid w:val="00DB7561"/>
    <w:rsid w:val="00DC7E37"/>
    <w:rsid w:val="00DD1E59"/>
    <w:rsid w:val="00DD1ED1"/>
    <w:rsid w:val="00DD2147"/>
    <w:rsid w:val="00DD5FE3"/>
    <w:rsid w:val="00DD691A"/>
    <w:rsid w:val="00DE0D0A"/>
    <w:rsid w:val="00DE2D14"/>
    <w:rsid w:val="00DE5EC4"/>
    <w:rsid w:val="00DE68C4"/>
    <w:rsid w:val="00E05974"/>
    <w:rsid w:val="00E16933"/>
    <w:rsid w:val="00E16B45"/>
    <w:rsid w:val="00E227E9"/>
    <w:rsid w:val="00E3422D"/>
    <w:rsid w:val="00E42D32"/>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06949"/>
    <w:rsid w:val="00F13881"/>
    <w:rsid w:val="00F1451D"/>
    <w:rsid w:val="00F175A0"/>
    <w:rsid w:val="00F2210E"/>
    <w:rsid w:val="00F2225C"/>
    <w:rsid w:val="00F23993"/>
    <w:rsid w:val="00F26A5F"/>
    <w:rsid w:val="00F4287B"/>
    <w:rsid w:val="00F500AD"/>
    <w:rsid w:val="00F51076"/>
    <w:rsid w:val="00F57626"/>
    <w:rsid w:val="00F61148"/>
    <w:rsid w:val="00F65859"/>
    <w:rsid w:val="00F66559"/>
    <w:rsid w:val="00F66E72"/>
    <w:rsid w:val="00F7705E"/>
    <w:rsid w:val="00F84387"/>
    <w:rsid w:val="00F96B64"/>
    <w:rsid w:val="00FA091E"/>
    <w:rsid w:val="00FA1CE3"/>
    <w:rsid w:val="00FA3E69"/>
    <w:rsid w:val="00FA41FA"/>
    <w:rsid w:val="00FA6F9B"/>
    <w:rsid w:val="00FA7FF5"/>
    <w:rsid w:val="00FB2C89"/>
    <w:rsid w:val="00FB6E4E"/>
    <w:rsid w:val="00FD112C"/>
    <w:rsid w:val="00FE0D30"/>
    <w:rsid w:val="00FE518E"/>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BF7E7"/>
  <w14:defaultImageDpi w14:val="0"/>
  <w15:docId w15:val="{311276E6-4BE3-4795-8667-18C43164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FA6F9B"/>
    <w:pPr>
      <w:tabs>
        <w:tab w:val="center" w:pos="4536"/>
        <w:tab w:val="right" w:pos="9072"/>
      </w:tabs>
    </w:pPr>
  </w:style>
  <w:style w:type="character" w:customStyle="1" w:styleId="ZhlavChar">
    <w:name w:val="Záhlaví Char"/>
    <w:basedOn w:val="Standardnpsmoodstavce"/>
    <w:link w:val="Zhlav"/>
    <w:uiPriority w:val="99"/>
    <w:rsid w:val="00FA6F9B"/>
    <w:rPr>
      <w:sz w:val="24"/>
      <w:szCs w:val="24"/>
      <w:lang w:eastAsia="ar-SA"/>
    </w:rPr>
  </w:style>
  <w:style w:type="paragraph" w:styleId="Zpat">
    <w:name w:val="footer"/>
    <w:basedOn w:val="Normln"/>
    <w:link w:val="ZpatChar"/>
    <w:uiPriority w:val="99"/>
    <w:rsid w:val="00FA6F9B"/>
    <w:pPr>
      <w:tabs>
        <w:tab w:val="center" w:pos="4536"/>
        <w:tab w:val="right" w:pos="9072"/>
      </w:tabs>
    </w:pPr>
  </w:style>
  <w:style w:type="character" w:customStyle="1" w:styleId="ZpatChar">
    <w:name w:val="Zápatí Char"/>
    <w:basedOn w:val="Standardnpsmoodstavce"/>
    <w:link w:val="Zpat"/>
    <w:uiPriority w:val="99"/>
    <w:rsid w:val="00FA6F9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69993">
      <w:marLeft w:val="0"/>
      <w:marRight w:val="0"/>
      <w:marTop w:val="0"/>
      <w:marBottom w:val="0"/>
      <w:divBdr>
        <w:top w:val="none" w:sz="0" w:space="0" w:color="auto"/>
        <w:left w:val="none" w:sz="0" w:space="0" w:color="auto"/>
        <w:bottom w:val="none" w:sz="0" w:space="0" w:color="auto"/>
        <w:right w:val="none" w:sz="0" w:space="0" w:color="auto"/>
      </w:divBdr>
    </w:div>
    <w:div w:id="230769994">
      <w:marLeft w:val="0"/>
      <w:marRight w:val="0"/>
      <w:marTop w:val="0"/>
      <w:marBottom w:val="0"/>
      <w:divBdr>
        <w:top w:val="none" w:sz="0" w:space="0" w:color="auto"/>
        <w:left w:val="none" w:sz="0" w:space="0" w:color="auto"/>
        <w:bottom w:val="none" w:sz="0" w:space="0" w:color="auto"/>
        <w:right w:val="none" w:sz="0" w:space="0" w:color="auto"/>
      </w:divBdr>
    </w:div>
    <w:div w:id="230769995">
      <w:marLeft w:val="0"/>
      <w:marRight w:val="0"/>
      <w:marTop w:val="0"/>
      <w:marBottom w:val="0"/>
      <w:divBdr>
        <w:top w:val="none" w:sz="0" w:space="0" w:color="auto"/>
        <w:left w:val="none" w:sz="0" w:space="0" w:color="auto"/>
        <w:bottom w:val="none" w:sz="0" w:space="0" w:color="auto"/>
        <w:right w:val="none" w:sz="0" w:space="0" w:color="auto"/>
      </w:divBdr>
    </w:div>
    <w:div w:id="230769996">
      <w:marLeft w:val="0"/>
      <w:marRight w:val="0"/>
      <w:marTop w:val="0"/>
      <w:marBottom w:val="0"/>
      <w:divBdr>
        <w:top w:val="none" w:sz="0" w:space="0" w:color="auto"/>
        <w:left w:val="none" w:sz="0" w:space="0" w:color="auto"/>
        <w:bottom w:val="none" w:sz="0" w:space="0" w:color="auto"/>
        <w:right w:val="none" w:sz="0" w:space="0" w:color="auto"/>
      </w:divBdr>
    </w:div>
    <w:div w:id="230769997">
      <w:marLeft w:val="0"/>
      <w:marRight w:val="0"/>
      <w:marTop w:val="0"/>
      <w:marBottom w:val="0"/>
      <w:divBdr>
        <w:top w:val="none" w:sz="0" w:space="0" w:color="auto"/>
        <w:left w:val="none" w:sz="0" w:space="0" w:color="auto"/>
        <w:bottom w:val="none" w:sz="0" w:space="0" w:color="auto"/>
        <w:right w:val="none" w:sz="0" w:space="0" w:color="auto"/>
      </w:divBdr>
    </w:div>
    <w:div w:id="230769998">
      <w:marLeft w:val="0"/>
      <w:marRight w:val="0"/>
      <w:marTop w:val="0"/>
      <w:marBottom w:val="0"/>
      <w:divBdr>
        <w:top w:val="none" w:sz="0" w:space="0" w:color="auto"/>
        <w:left w:val="none" w:sz="0" w:space="0" w:color="auto"/>
        <w:bottom w:val="none" w:sz="0" w:space="0" w:color="auto"/>
        <w:right w:val="none" w:sz="0" w:space="0" w:color="auto"/>
      </w:divBdr>
    </w:div>
    <w:div w:id="230769999">
      <w:marLeft w:val="0"/>
      <w:marRight w:val="0"/>
      <w:marTop w:val="0"/>
      <w:marBottom w:val="0"/>
      <w:divBdr>
        <w:top w:val="none" w:sz="0" w:space="0" w:color="auto"/>
        <w:left w:val="none" w:sz="0" w:space="0" w:color="auto"/>
        <w:bottom w:val="none" w:sz="0" w:space="0" w:color="auto"/>
        <w:right w:val="none" w:sz="0" w:space="0" w:color="auto"/>
      </w:divBdr>
    </w:div>
    <w:div w:id="230770000">
      <w:marLeft w:val="0"/>
      <w:marRight w:val="0"/>
      <w:marTop w:val="0"/>
      <w:marBottom w:val="0"/>
      <w:divBdr>
        <w:top w:val="none" w:sz="0" w:space="0" w:color="auto"/>
        <w:left w:val="none" w:sz="0" w:space="0" w:color="auto"/>
        <w:bottom w:val="none" w:sz="0" w:space="0" w:color="auto"/>
        <w:right w:val="none" w:sz="0" w:space="0" w:color="auto"/>
      </w:divBdr>
    </w:div>
    <w:div w:id="230770001">
      <w:marLeft w:val="0"/>
      <w:marRight w:val="0"/>
      <w:marTop w:val="0"/>
      <w:marBottom w:val="0"/>
      <w:divBdr>
        <w:top w:val="none" w:sz="0" w:space="0" w:color="auto"/>
        <w:left w:val="none" w:sz="0" w:space="0" w:color="auto"/>
        <w:bottom w:val="none" w:sz="0" w:space="0" w:color="auto"/>
        <w:right w:val="none" w:sz="0" w:space="0" w:color="auto"/>
      </w:divBdr>
    </w:div>
    <w:div w:id="230770002">
      <w:marLeft w:val="0"/>
      <w:marRight w:val="0"/>
      <w:marTop w:val="0"/>
      <w:marBottom w:val="0"/>
      <w:divBdr>
        <w:top w:val="none" w:sz="0" w:space="0" w:color="auto"/>
        <w:left w:val="none" w:sz="0" w:space="0" w:color="auto"/>
        <w:bottom w:val="none" w:sz="0" w:space="0" w:color="auto"/>
        <w:right w:val="none" w:sz="0" w:space="0" w:color="auto"/>
      </w:divBdr>
    </w:div>
    <w:div w:id="230770003">
      <w:marLeft w:val="0"/>
      <w:marRight w:val="0"/>
      <w:marTop w:val="0"/>
      <w:marBottom w:val="0"/>
      <w:divBdr>
        <w:top w:val="none" w:sz="0" w:space="0" w:color="auto"/>
        <w:left w:val="none" w:sz="0" w:space="0" w:color="auto"/>
        <w:bottom w:val="none" w:sz="0" w:space="0" w:color="auto"/>
        <w:right w:val="none" w:sz="0" w:space="0" w:color="auto"/>
      </w:divBdr>
    </w:div>
    <w:div w:id="230770004">
      <w:marLeft w:val="0"/>
      <w:marRight w:val="0"/>
      <w:marTop w:val="0"/>
      <w:marBottom w:val="0"/>
      <w:divBdr>
        <w:top w:val="none" w:sz="0" w:space="0" w:color="auto"/>
        <w:left w:val="none" w:sz="0" w:space="0" w:color="auto"/>
        <w:bottom w:val="none" w:sz="0" w:space="0" w:color="auto"/>
        <w:right w:val="none" w:sz="0" w:space="0" w:color="auto"/>
      </w:divBdr>
    </w:div>
    <w:div w:id="230770005">
      <w:marLeft w:val="0"/>
      <w:marRight w:val="0"/>
      <w:marTop w:val="0"/>
      <w:marBottom w:val="0"/>
      <w:divBdr>
        <w:top w:val="none" w:sz="0" w:space="0" w:color="auto"/>
        <w:left w:val="none" w:sz="0" w:space="0" w:color="auto"/>
        <w:bottom w:val="none" w:sz="0" w:space="0" w:color="auto"/>
        <w:right w:val="none" w:sz="0" w:space="0" w:color="auto"/>
      </w:divBdr>
    </w:div>
    <w:div w:id="230770006">
      <w:marLeft w:val="0"/>
      <w:marRight w:val="0"/>
      <w:marTop w:val="0"/>
      <w:marBottom w:val="0"/>
      <w:divBdr>
        <w:top w:val="none" w:sz="0" w:space="0" w:color="auto"/>
        <w:left w:val="none" w:sz="0" w:space="0" w:color="auto"/>
        <w:bottom w:val="none" w:sz="0" w:space="0" w:color="auto"/>
        <w:right w:val="none" w:sz="0" w:space="0" w:color="auto"/>
      </w:divBdr>
    </w:div>
    <w:div w:id="230770007">
      <w:marLeft w:val="0"/>
      <w:marRight w:val="0"/>
      <w:marTop w:val="0"/>
      <w:marBottom w:val="0"/>
      <w:divBdr>
        <w:top w:val="none" w:sz="0" w:space="0" w:color="auto"/>
        <w:left w:val="none" w:sz="0" w:space="0" w:color="auto"/>
        <w:bottom w:val="none" w:sz="0" w:space="0" w:color="auto"/>
        <w:right w:val="none" w:sz="0" w:space="0" w:color="auto"/>
      </w:divBdr>
    </w:div>
    <w:div w:id="230770008">
      <w:marLeft w:val="0"/>
      <w:marRight w:val="0"/>
      <w:marTop w:val="0"/>
      <w:marBottom w:val="0"/>
      <w:divBdr>
        <w:top w:val="none" w:sz="0" w:space="0" w:color="auto"/>
        <w:left w:val="none" w:sz="0" w:space="0" w:color="auto"/>
        <w:bottom w:val="none" w:sz="0" w:space="0" w:color="auto"/>
        <w:right w:val="none" w:sz="0" w:space="0" w:color="auto"/>
      </w:divBdr>
    </w:div>
    <w:div w:id="230770009">
      <w:marLeft w:val="0"/>
      <w:marRight w:val="0"/>
      <w:marTop w:val="0"/>
      <w:marBottom w:val="0"/>
      <w:divBdr>
        <w:top w:val="none" w:sz="0" w:space="0" w:color="auto"/>
        <w:left w:val="none" w:sz="0" w:space="0" w:color="auto"/>
        <w:bottom w:val="none" w:sz="0" w:space="0" w:color="auto"/>
        <w:right w:val="none" w:sz="0" w:space="0" w:color="auto"/>
      </w:divBdr>
    </w:div>
    <w:div w:id="230770010">
      <w:marLeft w:val="0"/>
      <w:marRight w:val="0"/>
      <w:marTop w:val="0"/>
      <w:marBottom w:val="0"/>
      <w:divBdr>
        <w:top w:val="none" w:sz="0" w:space="0" w:color="auto"/>
        <w:left w:val="none" w:sz="0" w:space="0" w:color="auto"/>
        <w:bottom w:val="none" w:sz="0" w:space="0" w:color="auto"/>
        <w:right w:val="none" w:sz="0" w:space="0" w:color="auto"/>
      </w:divBdr>
    </w:div>
    <w:div w:id="230770011">
      <w:marLeft w:val="0"/>
      <w:marRight w:val="0"/>
      <w:marTop w:val="0"/>
      <w:marBottom w:val="0"/>
      <w:divBdr>
        <w:top w:val="none" w:sz="0" w:space="0" w:color="auto"/>
        <w:left w:val="none" w:sz="0" w:space="0" w:color="auto"/>
        <w:bottom w:val="none" w:sz="0" w:space="0" w:color="auto"/>
        <w:right w:val="none" w:sz="0" w:space="0" w:color="auto"/>
      </w:divBdr>
    </w:div>
    <w:div w:id="230770012">
      <w:marLeft w:val="0"/>
      <w:marRight w:val="0"/>
      <w:marTop w:val="0"/>
      <w:marBottom w:val="0"/>
      <w:divBdr>
        <w:top w:val="none" w:sz="0" w:space="0" w:color="auto"/>
        <w:left w:val="none" w:sz="0" w:space="0" w:color="auto"/>
        <w:bottom w:val="none" w:sz="0" w:space="0" w:color="auto"/>
        <w:right w:val="none" w:sz="0" w:space="0" w:color="auto"/>
      </w:divBdr>
    </w:div>
    <w:div w:id="230770013">
      <w:marLeft w:val="0"/>
      <w:marRight w:val="0"/>
      <w:marTop w:val="0"/>
      <w:marBottom w:val="0"/>
      <w:divBdr>
        <w:top w:val="none" w:sz="0" w:space="0" w:color="auto"/>
        <w:left w:val="none" w:sz="0" w:space="0" w:color="auto"/>
        <w:bottom w:val="none" w:sz="0" w:space="0" w:color="auto"/>
        <w:right w:val="none" w:sz="0" w:space="0" w:color="auto"/>
      </w:divBdr>
    </w:div>
    <w:div w:id="230770014">
      <w:marLeft w:val="0"/>
      <w:marRight w:val="0"/>
      <w:marTop w:val="0"/>
      <w:marBottom w:val="0"/>
      <w:divBdr>
        <w:top w:val="none" w:sz="0" w:space="0" w:color="auto"/>
        <w:left w:val="none" w:sz="0" w:space="0" w:color="auto"/>
        <w:bottom w:val="none" w:sz="0" w:space="0" w:color="auto"/>
        <w:right w:val="none" w:sz="0" w:space="0" w:color="auto"/>
      </w:divBdr>
    </w:div>
    <w:div w:id="230770015">
      <w:marLeft w:val="0"/>
      <w:marRight w:val="0"/>
      <w:marTop w:val="0"/>
      <w:marBottom w:val="0"/>
      <w:divBdr>
        <w:top w:val="none" w:sz="0" w:space="0" w:color="auto"/>
        <w:left w:val="none" w:sz="0" w:space="0" w:color="auto"/>
        <w:bottom w:val="none" w:sz="0" w:space="0" w:color="auto"/>
        <w:right w:val="none" w:sz="0" w:space="0" w:color="auto"/>
      </w:divBdr>
    </w:div>
    <w:div w:id="1429083494">
      <w:bodyDiv w:val="1"/>
      <w:marLeft w:val="0"/>
      <w:marRight w:val="0"/>
      <w:marTop w:val="0"/>
      <w:marBottom w:val="0"/>
      <w:divBdr>
        <w:top w:val="none" w:sz="0" w:space="0" w:color="auto"/>
        <w:left w:val="none" w:sz="0" w:space="0" w:color="auto"/>
        <w:bottom w:val="none" w:sz="0" w:space="0" w:color="auto"/>
        <w:right w:val="none" w:sz="0" w:space="0" w:color="auto"/>
      </w:divBdr>
    </w:div>
    <w:div w:id="1552181992">
      <w:bodyDiv w:val="1"/>
      <w:marLeft w:val="0"/>
      <w:marRight w:val="0"/>
      <w:marTop w:val="0"/>
      <w:marBottom w:val="0"/>
      <w:divBdr>
        <w:top w:val="none" w:sz="0" w:space="0" w:color="auto"/>
        <w:left w:val="none" w:sz="0" w:space="0" w:color="auto"/>
        <w:bottom w:val="none" w:sz="0" w:space="0" w:color="auto"/>
        <w:right w:val="none" w:sz="0" w:space="0" w:color="auto"/>
      </w:divBdr>
    </w:div>
    <w:div w:id="1652522113">
      <w:bodyDiv w:val="1"/>
      <w:marLeft w:val="0"/>
      <w:marRight w:val="0"/>
      <w:marTop w:val="0"/>
      <w:marBottom w:val="0"/>
      <w:divBdr>
        <w:top w:val="none" w:sz="0" w:space="0" w:color="auto"/>
        <w:left w:val="none" w:sz="0" w:space="0" w:color="auto"/>
        <w:bottom w:val="none" w:sz="0" w:space="0" w:color="auto"/>
        <w:right w:val="none" w:sz="0" w:space="0" w:color="auto"/>
      </w:divBdr>
    </w:div>
    <w:div w:id="1839807341">
      <w:bodyDiv w:val="1"/>
      <w:marLeft w:val="0"/>
      <w:marRight w:val="0"/>
      <w:marTop w:val="0"/>
      <w:marBottom w:val="0"/>
      <w:divBdr>
        <w:top w:val="none" w:sz="0" w:space="0" w:color="auto"/>
        <w:left w:val="none" w:sz="0" w:space="0" w:color="auto"/>
        <w:bottom w:val="none" w:sz="0" w:space="0" w:color="auto"/>
        <w:right w:val="none" w:sz="0" w:space="0" w:color="auto"/>
      </w:divBdr>
    </w:div>
    <w:div w:id="208976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1872</Words>
  <Characters>11049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Fusková Zdeňka Ing.</cp:lastModifiedBy>
  <cp:revision>5</cp:revision>
  <cp:lastPrinted>2024-11-07T06:28:00Z</cp:lastPrinted>
  <dcterms:created xsi:type="dcterms:W3CDTF">2025-04-16T10:37:00Z</dcterms:created>
  <dcterms:modified xsi:type="dcterms:W3CDTF">2025-04-16T10:40:00Z</dcterms:modified>
</cp:coreProperties>
</file>