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D49B" w14:textId="77777777" w:rsidR="003746B7" w:rsidRPr="00266DCB" w:rsidRDefault="003746B7" w:rsidP="003746B7">
      <w:pPr>
        <w:pStyle w:val="Default"/>
        <w:rPr>
          <w:rFonts w:ascii="Cambira" w:hAnsi="Cambira"/>
          <w:sz w:val="23"/>
          <w:szCs w:val="23"/>
        </w:rPr>
      </w:pPr>
    </w:p>
    <w:p w14:paraId="5174C1D8" w14:textId="5C3F88A1" w:rsidR="00372053" w:rsidRPr="00266DCB" w:rsidRDefault="003746B7" w:rsidP="003746B7">
      <w:pPr>
        <w:keepNext/>
        <w:jc w:val="center"/>
        <w:rPr>
          <w:rFonts w:ascii="Cambira" w:hAnsi="Cambira"/>
          <w:b/>
          <w:bCs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 xml:space="preserve"> </w:t>
      </w:r>
      <w:r w:rsidR="00DF75E7" w:rsidRPr="00266DCB">
        <w:rPr>
          <w:rFonts w:ascii="Cambira" w:hAnsi="Cambira"/>
          <w:b/>
          <w:bCs/>
          <w:sz w:val="23"/>
          <w:szCs w:val="23"/>
        </w:rPr>
        <w:t>Smlouv</w:t>
      </w:r>
      <w:r w:rsidRPr="00266DCB">
        <w:rPr>
          <w:rFonts w:ascii="Cambira" w:hAnsi="Cambira"/>
          <w:b/>
          <w:bCs/>
          <w:sz w:val="23"/>
          <w:szCs w:val="23"/>
        </w:rPr>
        <w:t>a o poskyt</w:t>
      </w:r>
      <w:r w:rsidR="00DF75E7" w:rsidRPr="00266DCB">
        <w:rPr>
          <w:rFonts w:ascii="Cambira" w:hAnsi="Cambira"/>
          <w:b/>
          <w:bCs/>
          <w:sz w:val="23"/>
          <w:szCs w:val="23"/>
        </w:rPr>
        <w:t>nutí</w:t>
      </w:r>
      <w:r w:rsidRPr="00266DCB">
        <w:rPr>
          <w:rFonts w:ascii="Cambira" w:hAnsi="Cambira"/>
          <w:b/>
          <w:bCs/>
          <w:sz w:val="23"/>
          <w:szCs w:val="23"/>
        </w:rPr>
        <w:t xml:space="preserve"> společného datového prostředí (CDE)</w:t>
      </w:r>
    </w:p>
    <w:p w14:paraId="5382DB5A" w14:textId="77777777" w:rsidR="003746B7" w:rsidRPr="00266DCB" w:rsidRDefault="003746B7" w:rsidP="00266DCB">
      <w:pPr>
        <w:keepNext/>
        <w:jc w:val="both"/>
        <w:rPr>
          <w:rFonts w:ascii="Cambira" w:hAnsi="Cambira"/>
          <w:b/>
          <w:sz w:val="23"/>
          <w:szCs w:val="23"/>
        </w:rPr>
      </w:pPr>
    </w:p>
    <w:p w14:paraId="7E5827D6" w14:textId="77777777" w:rsidR="00372053" w:rsidRPr="00266DCB" w:rsidRDefault="00372053" w:rsidP="00372053">
      <w:pPr>
        <w:keepNext/>
        <w:jc w:val="center"/>
        <w:rPr>
          <w:rFonts w:ascii="Cambira" w:hAnsi="Cambira"/>
          <w:sz w:val="23"/>
          <w:szCs w:val="23"/>
        </w:rPr>
      </w:pPr>
    </w:p>
    <w:p w14:paraId="16FD329B" w14:textId="77777777" w:rsidR="00372053" w:rsidRPr="00266DCB" w:rsidRDefault="00372053" w:rsidP="00372053">
      <w:pPr>
        <w:keepNext/>
        <w:jc w:val="center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uzavřená mezi</w:t>
      </w:r>
    </w:p>
    <w:p w14:paraId="0A8B3383" w14:textId="77777777" w:rsidR="00372053" w:rsidRPr="00266DCB" w:rsidRDefault="00372053" w:rsidP="00372053">
      <w:pPr>
        <w:keepNext/>
        <w:ind w:left="284"/>
        <w:jc w:val="center"/>
        <w:rPr>
          <w:rFonts w:ascii="Cambira" w:hAnsi="Cambira"/>
          <w:sz w:val="23"/>
          <w:szCs w:val="23"/>
        </w:rPr>
      </w:pPr>
    </w:p>
    <w:p w14:paraId="7E09854C" w14:textId="77777777" w:rsidR="00266DCB" w:rsidRPr="00266DCB" w:rsidRDefault="00266DCB" w:rsidP="00266DCB">
      <w:pPr>
        <w:pStyle w:val="Zkladntext"/>
        <w:spacing w:line="240" w:lineRule="auto"/>
        <w:ind w:left="142" w:right="826"/>
        <w:rPr>
          <w:rFonts w:ascii="Cambira" w:hAnsi="Cambira"/>
          <w:b/>
          <w:bCs/>
          <w:sz w:val="23"/>
          <w:szCs w:val="23"/>
        </w:rPr>
      </w:pPr>
      <w:r w:rsidRPr="00266DCB">
        <w:rPr>
          <w:rFonts w:ascii="Cambira" w:hAnsi="Cambira"/>
          <w:b/>
          <w:bCs/>
          <w:sz w:val="23"/>
          <w:szCs w:val="23"/>
        </w:rPr>
        <w:t>Univezita Karlova, Filozofická fakulta</w:t>
      </w:r>
    </w:p>
    <w:p w14:paraId="4E4BA72D" w14:textId="77777777" w:rsidR="00266DCB" w:rsidRPr="00266DCB" w:rsidRDefault="00266DCB" w:rsidP="00266DCB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IČO: 00216208, DIČ: CZ00216208</w:t>
      </w:r>
    </w:p>
    <w:p w14:paraId="475938D9" w14:textId="77777777" w:rsidR="00266DCB" w:rsidRPr="00266DCB" w:rsidRDefault="00266DCB" w:rsidP="00266DCB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se sídlem: nám. Jana Palacha 1/2116 38 Praha 1</w:t>
      </w:r>
    </w:p>
    <w:p w14:paraId="44E6ABF5" w14:textId="77777777" w:rsidR="00266DCB" w:rsidRPr="00266DCB" w:rsidRDefault="00266DCB" w:rsidP="00266DCB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zastoupena: Mgr. Evou Lehečkovou, Ph.D., děkankou fakulty</w:t>
      </w:r>
    </w:p>
    <w:p w14:paraId="50D5CF8E" w14:textId="77777777" w:rsidR="00266DCB" w:rsidRPr="00266DCB" w:rsidRDefault="00266DCB" w:rsidP="00266DCB">
      <w:pPr>
        <w:tabs>
          <w:tab w:val="left" w:pos="142"/>
          <w:tab w:val="left" w:pos="3119"/>
        </w:tabs>
        <w:jc w:val="both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 xml:space="preserve">   č. ú.: </w:t>
      </w:r>
      <w:r w:rsidRPr="00266DCB">
        <w:rPr>
          <w:rFonts w:ascii="Cambira" w:hAnsi="Cambira" w:cs="Times New Roman"/>
          <w:bCs/>
          <w:sz w:val="23"/>
          <w:szCs w:val="23"/>
        </w:rPr>
        <w:t>85631011/0100, vedený u</w:t>
      </w:r>
      <w:r w:rsidRPr="00266DCB">
        <w:rPr>
          <w:rFonts w:ascii="Cambira" w:hAnsi="Cambira"/>
          <w:sz w:val="23"/>
          <w:szCs w:val="23"/>
        </w:rPr>
        <w:t xml:space="preserve"> Komerční banky, a. s.</w:t>
      </w:r>
    </w:p>
    <w:p w14:paraId="4BD6575A" w14:textId="695B6C6D" w:rsidR="00266DCB" w:rsidRPr="00266DCB" w:rsidRDefault="00266DCB" w:rsidP="00266DCB">
      <w:pPr>
        <w:pStyle w:val="Zkladntext"/>
        <w:spacing w:before="1"/>
        <w:ind w:left="142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(dále jen „</w:t>
      </w:r>
      <w:r>
        <w:rPr>
          <w:rFonts w:ascii="Cambira" w:hAnsi="Cambira"/>
          <w:b/>
          <w:bCs/>
          <w:sz w:val="23"/>
          <w:szCs w:val="23"/>
        </w:rPr>
        <w:t>O</w:t>
      </w:r>
      <w:r w:rsidRPr="00266DCB">
        <w:rPr>
          <w:rFonts w:ascii="Cambira" w:hAnsi="Cambira"/>
          <w:b/>
          <w:bCs/>
          <w:sz w:val="23"/>
          <w:szCs w:val="23"/>
        </w:rPr>
        <w:t>bjednatel</w:t>
      </w:r>
      <w:r w:rsidRPr="00266DCB">
        <w:rPr>
          <w:rFonts w:ascii="Cambira" w:hAnsi="Cambira"/>
          <w:sz w:val="23"/>
          <w:szCs w:val="23"/>
        </w:rPr>
        <w:t>“)</w:t>
      </w:r>
    </w:p>
    <w:p w14:paraId="78E2029D" w14:textId="77777777" w:rsidR="00266DCB" w:rsidRPr="00266DCB" w:rsidRDefault="00266DCB" w:rsidP="00266DCB">
      <w:pPr>
        <w:pStyle w:val="Zkladntext"/>
        <w:spacing w:before="1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ab/>
      </w:r>
    </w:p>
    <w:p w14:paraId="118B48F5" w14:textId="77777777" w:rsidR="00266DCB" w:rsidRPr="00266DCB" w:rsidRDefault="00266DCB" w:rsidP="00266DCB">
      <w:pPr>
        <w:pStyle w:val="Zkladntext"/>
        <w:ind w:left="120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a</w:t>
      </w:r>
    </w:p>
    <w:p w14:paraId="277AA5AA" w14:textId="77777777" w:rsidR="00266DCB" w:rsidRPr="00266DCB" w:rsidRDefault="00266DCB" w:rsidP="00266DCB">
      <w:pPr>
        <w:pStyle w:val="Zkladntext"/>
        <w:rPr>
          <w:rFonts w:ascii="Cambira" w:hAnsi="Cambira"/>
          <w:sz w:val="23"/>
          <w:szCs w:val="23"/>
        </w:rPr>
      </w:pPr>
    </w:p>
    <w:p w14:paraId="12F832E7" w14:textId="77777777" w:rsidR="00204E01" w:rsidRDefault="00204E01" w:rsidP="00266DCB">
      <w:pPr>
        <w:pStyle w:val="Zkladntext"/>
        <w:spacing w:after="0"/>
        <w:ind w:left="142" w:right="826"/>
        <w:rPr>
          <w:rFonts w:ascii="Cambira" w:hAnsi="Cambira"/>
          <w:b/>
          <w:bCs/>
          <w:sz w:val="23"/>
          <w:szCs w:val="23"/>
        </w:rPr>
      </w:pPr>
      <w:r w:rsidRPr="00204E01">
        <w:rPr>
          <w:rFonts w:ascii="Cambira" w:hAnsi="Cambira"/>
          <w:b/>
          <w:bCs/>
          <w:sz w:val="23"/>
          <w:szCs w:val="23"/>
        </w:rPr>
        <w:t>INVIN s. r. o</w:t>
      </w:r>
    </w:p>
    <w:p w14:paraId="3C49E39E" w14:textId="660808E8" w:rsidR="00204E01" w:rsidRPr="00204E01" w:rsidRDefault="00204E01" w:rsidP="00204E01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 w:rsidRPr="00204E01">
        <w:rPr>
          <w:rFonts w:ascii="Cambira" w:hAnsi="Cambira"/>
          <w:sz w:val="23"/>
          <w:szCs w:val="23"/>
        </w:rPr>
        <w:t>IČO: 29211751</w:t>
      </w:r>
      <w:r>
        <w:rPr>
          <w:rFonts w:ascii="Cambira" w:hAnsi="Cambira"/>
          <w:sz w:val="23"/>
          <w:szCs w:val="23"/>
        </w:rPr>
        <w:t xml:space="preserve">, </w:t>
      </w:r>
      <w:r w:rsidRPr="00204E01">
        <w:rPr>
          <w:rFonts w:ascii="Cambira" w:hAnsi="Cambira"/>
          <w:sz w:val="23"/>
          <w:szCs w:val="23"/>
        </w:rPr>
        <w:t>DIČ: CZ2911751</w:t>
      </w:r>
    </w:p>
    <w:p w14:paraId="4EE9B3F2" w14:textId="52838B51" w:rsidR="00204E01" w:rsidRPr="00204E01" w:rsidRDefault="00204E01" w:rsidP="00204E01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 w:rsidRPr="00204E01">
        <w:rPr>
          <w:rFonts w:ascii="Cambira" w:hAnsi="Cambira"/>
          <w:sz w:val="23"/>
          <w:szCs w:val="23"/>
        </w:rPr>
        <w:t>se sídlem: Sochorova 23, 616 00 Brno</w:t>
      </w:r>
    </w:p>
    <w:p w14:paraId="482C6582" w14:textId="77777777" w:rsidR="00204E01" w:rsidRDefault="00204E01" w:rsidP="00204E01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 w:rsidRPr="00204E01">
        <w:rPr>
          <w:rFonts w:ascii="Cambira" w:hAnsi="Cambira"/>
          <w:sz w:val="23"/>
          <w:szCs w:val="23"/>
        </w:rPr>
        <w:t>zastoupena: Ing. Martinem Mlčochem, jednatelem</w:t>
      </w:r>
    </w:p>
    <w:p w14:paraId="6A5F12CF" w14:textId="29E4B451" w:rsidR="00266DCB" w:rsidRPr="00266DCB" w:rsidRDefault="00C363C2" w:rsidP="00204E01">
      <w:pPr>
        <w:pStyle w:val="Zkladntext"/>
        <w:spacing w:after="0"/>
        <w:ind w:left="142" w:right="826"/>
        <w:rPr>
          <w:rFonts w:ascii="Cambira" w:hAnsi="Cambira"/>
          <w:sz w:val="23"/>
          <w:szCs w:val="23"/>
        </w:rPr>
      </w:pPr>
      <w:r>
        <w:rPr>
          <w:rFonts w:ascii="Cambira" w:hAnsi="Cambira"/>
          <w:sz w:val="23"/>
          <w:szCs w:val="23"/>
        </w:rPr>
        <w:t>zapsaná v obchodím rejstříku vedeném Krajským soudem v Brně, oddíl C, vložka 66033</w:t>
      </w:r>
    </w:p>
    <w:p w14:paraId="5C617806" w14:textId="78DFF16D" w:rsidR="00266DCB" w:rsidRPr="00266DCB" w:rsidRDefault="00266DCB" w:rsidP="00266DCB">
      <w:pPr>
        <w:pStyle w:val="Zkladntext"/>
        <w:spacing w:after="0"/>
        <w:ind w:right="826" w:firstLine="120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 xml:space="preserve">č. </w:t>
      </w:r>
      <w:proofErr w:type="spellStart"/>
      <w:r w:rsidRPr="00266DCB">
        <w:rPr>
          <w:rFonts w:ascii="Cambira" w:hAnsi="Cambira"/>
          <w:sz w:val="23"/>
          <w:szCs w:val="23"/>
        </w:rPr>
        <w:t>ú.</w:t>
      </w:r>
      <w:proofErr w:type="spellEnd"/>
      <w:r w:rsidRPr="00266DCB">
        <w:rPr>
          <w:rFonts w:ascii="Cambira" w:hAnsi="Cambira"/>
          <w:sz w:val="23"/>
          <w:szCs w:val="23"/>
        </w:rPr>
        <w:t>:</w:t>
      </w:r>
      <w:r w:rsidR="00204E01" w:rsidRPr="00204E01">
        <w:t xml:space="preserve"> </w:t>
      </w:r>
      <w:r w:rsidR="00CD3E3E">
        <w:rPr>
          <w:rFonts w:ascii="Cambira" w:hAnsi="Cambira"/>
          <w:sz w:val="23"/>
          <w:szCs w:val="23"/>
        </w:rPr>
        <w:t>X</w:t>
      </w:r>
      <w:r w:rsidR="00204E01">
        <w:rPr>
          <w:rFonts w:ascii="Cambira" w:hAnsi="Cambira"/>
          <w:sz w:val="23"/>
          <w:szCs w:val="23"/>
        </w:rPr>
        <w:t xml:space="preserve">, </w:t>
      </w:r>
      <w:r w:rsidRPr="00266DCB">
        <w:rPr>
          <w:rFonts w:ascii="Cambira" w:hAnsi="Cambira"/>
          <w:sz w:val="23"/>
          <w:szCs w:val="23"/>
        </w:rPr>
        <w:t xml:space="preserve">vedený u </w:t>
      </w:r>
      <w:r w:rsidR="00CD3E3E">
        <w:rPr>
          <w:rFonts w:ascii="Cambira" w:hAnsi="Cambira"/>
          <w:sz w:val="23"/>
          <w:szCs w:val="23"/>
        </w:rPr>
        <w:t>X</w:t>
      </w:r>
    </w:p>
    <w:p w14:paraId="22465C71" w14:textId="45348C2C" w:rsidR="00266DCB" w:rsidRPr="00266DCB" w:rsidRDefault="00266DCB" w:rsidP="00266DCB">
      <w:pPr>
        <w:pStyle w:val="Zkladntext"/>
        <w:spacing w:before="1"/>
        <w:ind w:left="142"/>
        <w:rPr>
          <w:rFonts w:ascii="Cambira" w:hAnsi="Cambira"/>
          <w:sz w:val="23"/>
          <w:szCs w:val="23"/>
        </w:rPr>
      </w:pPr>
      <w:r w:rsidRPr="00266DCB">
        <w:rPr>
          <w:rFonts w:ascii="Cambira" w:hAnsi="Cambira"/>
          <w:sz w:val="23"/>
          <w:szCs w:val="23"/>
        </w:rPr>
        <w:t>(dále jen „</w:t>
      </w:r>
      <w:r w:rsidRPr="00266DCB">
        <w:rPr>
          <w:rFonts w:ascii="Cambira" w:hAnsi="Cambira"/>
          <w:b/>
          <w:bCs/>
          <w:sz w:val="23"/>
          <w:szCs w:val="23"/>
        </w:rPr>
        <w:t>P</w:t>
      </w:r>
      <w:r>
        <w:rPr>
          <w:rFonts w:ascii="Cambira" w:hAnsi="Cambira"/>
          <w:b/>
          <w:bCs/>
          <w:sz w:val="23"/>
          <w:szCs w:val="23"/>
        </w:rPr>
        <w:t>oskytovat</w:t>
      </w:r>
      <w:r w:rsidRPr="00266DCB">
        <w:rPr>
          <w:rFonts w:ascii="Cambira" w:hAnsi="Cambira"/>
          <w:b/>
          <w:bCs/>
          <w:sz w:val="23"/>
          <w:szCs w:val="23"/>
        </w:rPr>
        <w:t>el</w:t>
      </w:r>
      <w:r w:rsidRPr="00266DCB">
        <w:rPr>
          <w:rFonts w:ascii="Cambira" w:hAnsi="Cambira"/>
          <w:sz w:val="23"/>
          <w:szCs w:val="23"/>
        </w:rPr>
        <w:t>“)</w:t>
      </w:r>
    </w:p>
    <w:p w14:paraId="2724CFC2" w14:textId="129EB3BA" w:rsidR="00266DCB" w:rsidRPr="00266DCB" w:rsidRDefault="00266DCB" w:rsidP="00266DCB">
      <w:pPr>
        <w:ind w:left="142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(dále každý samostatně jako „</w:t>
      </w:r>
      <w:r w:rsidRPr="00266DCB">
        <w:rPr>
          <w:rFonts w:ascii="Cambira" w:hAnsi="Cambira" w:cstheme="minorHAnsi"/>
          <w:b/>
          <w:sz w:val="23"/>
          <w:szCs w:val="23"/>
        </w:rPr>
        <w:t>Smluvní strana</w:t>
      </w:r>
      <w:r w:rsidRPr="00266DCB">
        <w:rPr>
          <w:rFonts w:ascii="Cambira" w:hAnsi="Cambira" w:cstheme="minorHAnsi"/>
          <w:sz w:val="23"/>
          <w:szCs w:val="23"/>
        </w:rPr>
        <w:t>“, společně jako „</w:t>
      </w:r>
      <w:r w:rsidRPr="00266DCB">
        <w:rPr>
          <w:rFonts w:ascii="Cambira" w:hAnsi="Cambira" w:cstheme="minorHAnsi"/>
          <w:b/>
          <w:sz w:val="23"/>
          <w:szCs w:val="23"/>
        </w:rPr>
        <w:t>Smluvní strany</w:t>
      </w:r>
      <w:r w:rsidRPr="00266DCB">
        <w:rPr>
          <w:rFonts w:ascii="Cambira" w:hAnsi="Cambira" w:cstheme="minorHAnsi"/>
          <w:sz w:val="23"/>
          <w:szCs w:val="23"/>
        </w:rPr>
        <w:t>“)</w:t>
      </w:r>
    </w:p>
    <w:p w14:paraId="11FE67FB" w14:textId="50AE46C7" w:rsidR="00372053" w:rsidRPr="00266DCB" w:rsidRDefault="00372053" w:rsidP="00372053">
      <w:pPr>
        <w:pStyle w:val="Nadpis1"/>
        <w:rPr>
          <w:rFonts w:ascii="Cambira" w:eastAsiaTheme="minorHAnsi" w:hAnsi="Cambira" w:cs="Calibri"/>
          <w:b w:val="0"/>
          <w:bCs w:val="0"/>
          <w:sz w:val="23"/>
          <w:szCs w:val="23"/>
        </w:rPr>
      </w:pPr>
    </w:p>
    <w:p w14:paraId="2D6579D9" w14:textId="07FF90F7" w:rsidR="003F615C" w:rsidRPr="00266DCB" w:rsidRDefault="002B38D4" w:rsidP="00266DCB">
      <w:pPr>
        <w:jc w:val="both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zavřená dle </w:t>
      </w:r>
      <w:r w:rsidR="00372053" w:rsidRPr="00266DCB">
        <w:rPr>
          <w:rFonts w:ascii="Cambira" w:hAnsi="Cambira" w:cstheme="minorHAnsi"/>
          <w:sz w:val="23"/>
          <w:szCs w:val="23"/>
        </w:rPr>
        <w:t xml:space="preserve">§ </w:t>
      </w:r>
      <w:r w:rsidR="00DF75E7" w:rsidRPr="00266DCB">
        <w:rPr>
          <w:rFonts w:ascii="Cambira" w:hAnsi="Cambira" w:cstheme="minorHAnsi"/>
          <w:sz w:val="23"/>
          <w:szCs w:val="23"/>
        </w:rPr>
        <w:t>1746 odst. 2</w:t>
      </w:r>
      <w:r w:rsidR="00372053" w:rsidRPr="00266DCB">
        <w:rPr>
          <w:rFonts w:ascii="Cambira" w:hAnsi="Cambira" w:cstheme="minorHAnsi"/>
          <w:sz w:val="23"/>
          <w:szCs w:val="23"/>
        </w:rPr>
        <w:t xml:space="preserve"> </w:t>
      </w:r>
      <w:r w:rsidR="003F615C" w:rsidRPr="00266DCB">
        <w:rPr>
          <w:rFonts w:ascii="Cambira" w:hAnsi="Cambira" w:cstheme="minorHAnsi"/>
          <w:sz w:val="23"/>
          <w:szCs w:val="23"/>
        </w:rPr>
        <w:t>zákona č. 89/2012 Sb., občanský zákoník, ve zně</w:t>
      </w:r>
      <w:r w:rsidR="00B90F6D" w:rsidRPr="00266DCB">
        <w:rPr>
          <w:rFonts w:ascii="Cambira" w:hAnsi="Cambira" w:cstheme="minorHAnsi"/>
          <w:sz w:val="23"/>
          <w:szCs w:val="23"/>
        </w:rPr>
        <w:t>ní pozdějších předpisů (</w:t>
      </w:r>
      <w:r w:rsidR="00673F78" w:rsidRPr="00266DCB">
        <w:rPr>
          <w:rFonts w:ascii="Cambira" w:hAnsi="Cambira" w:cstheme="minorHAnsi"/>
          <w:sz w:val="23"/>
          <w:szCs w:val="23"/>
        </w:rPr>
        <w:t xml:space="preserve">dále jen </w:t>
      </w:r>
      <w:r w:rsidR="003F615C" w:rsidRPr="00266DCB">
        <w:rPr>
          <w:rFonts w:ascii="Cambira" w:hAnsi="Cambira" w:cstheme="minorHAnsi"/>
          <w:sz w:val="23"/>
          <w:szCs w:val="23"/>
        </w:rPr>
        <w:t>„</w:t>
      </w:r>
      <w:r w:rsidR="003F615C" w:rsidRPr="00266DCB">
        <w:rPr>
          <w:rFonts w:ascii="Cambira" w:hAnsi="Cambira" w:cstheme="minorHAnsi"/>
          <w:b/>
          <w:sz w:val="23"/>
          <w:szCs w:val="23"/>
        </w:rPr>
        <w:t>OZ</w:t>
      </w:r>
      <w:r w:rsidRPr="00266DCB">
        <w:rPr>
          <w:rFonts w:ascii="Cambira" w:hAnsi="Cambira" w:cstheme="minorHAnsi"/>
          <w:sz w:val="23"/>
          <w:szCs w:val="23"/>
        </w:rPr>
        <w:t xml:space="preserve">“), </w:t>
      </w:r>
      <w:r w:rsidR="003746B7" w:rsidRPr="00266DCB">
        <w:rPr>
          <w:rFonts w:ascii="Cambira" w:hAnsi="Cambira" w:cstheme="minorHAnsi"/>
          <w:sz w:val="23"/>
          <w:szCs w:val="23"/>
        </w:rPr>
        <w:t>a dále podle zákona č. 121/2000 Sb., o právu autorském, o právech souvisejících s právem autorským a o změně některých zákonů, ve znění pozdějších předpisů (dále</w:t>
      </w:r>
      <w:r w:rsidR="00DF75E7" w:rsidRPr="00266DCB">
        <w:rPr>
          <w:rFonts w:ascii="Cambira" w:hAnsi="Cambira" w:cstheme="minorHAnsi"/>
          <w:sz w:val="23"/>
          <w:szCs w:val="23"/>
        </w:rPr>
        <w:t> </w:t>
      </w:r>
      <w:r w:rsidR="003746B7" w:rsidRPr="00266DCB">
        <w:rPr>
          <w:rFonts w:ascii="Cambira" w:hAnsi="Cambira" w:cstheme="minorHAnsi"/>
          <w:sz w:val="23"/>
          <w:szCs w:val="23"/>
        </w:rPr>
        <w:t>jen</w:t>
      </w:r>
      <w:r w:rsidR="00DF75E7" w:rsidRPr="00266DCB">
        <w:rPr>
          <w:rFonts w:ascii="Cambira" w:hAnsi="Cambira" w:cstheme="minorHAnsi"/>
          <w:sz w:val="23"/>
          <w:szCs w:val="23"/>
        </w:rPr>
        <w:t> </w:t>
      </w:r>
      <w:r w:rsidR="003746B7" w:rsidRPr="00266DCB">
        <w:rPr>
          <w:rFonts w:ascii="Cambira" w:hAnsi="Cambira" w:cstheme="minorHAnsi"/>
          <w:sz w:val="23"/>
          <w:szCs w:val="23"/>
        </w:rPr>
        <w:t>„</w:t>
      </w:r>
      <w:r w:rsidR="003746B7" w:rsidRPr="00266DCB">
        <w:rPr>
          <w:rFonts w:ascii="Cambira" w:hAnsi="Cambira" w:cstheme="minorHAnsi"/>
          <w:b/>
          <w:bCs/>
          <w:sz w:val="23"/>
          <w:szCs w:val="23"/>
        </w:rPr>
        <w:t>Autorský</w:t>
      </w:r>
      <w:r w:rsidR="00DF75E7" w:rsidRPr="00266DCB">
        <w:rPr>
          <w:rFonts w:ascii="Cambira" w:hAnsi="Cambira" w:cstheme="minorHAnsi"/>
          <w:b/>
          <w:bCs/>
          <w:sz w:val="23"/>
          <w:szCs w:val="23"/>
        </w:rPr>
        <w:t> </w:t>
      </w:r>
      <w:r w:rsidR="003746B7" w:rsidRPr="00266DCB">
        <w:rPr>
          <w:rFonts w:ascii="Cambira" w:hAnsi="Cambira" w:cstheme="minorHAnsi"/>
          <w:b/>
          <w:bCs/>
          <w:sz w:val="23"/>
          <w:szCs w:val="23"/>
        </w:rPr>
        <w:t>zákon</w:t>
      </w:r>
      <w:r w:rsidR="003746B7" w:rsidRPr="00266DCB">
        <w:rPr>
          <w:rFonts w:ascii="Cambira" w:hAnsi="Cambira" w:cstheme="minorHAnsi"/>
          <w:sz w:val="23"/>
          <w:szCs w:val="23"/>
        </w:rPr>
        <w:t xml:space="preserve">“), </w:t>
      </w:r>
      <w:r w:rsidR="003F615C" w:rsidRPr="00266DCB">
        <w:rPr>
          <w:rFonts w:ascii="Cambira" w:hAnsi="Cambira" w:cstheme="minorHAnsi"/>
          <w:sz w:val="23"/>
          <w:szCs w:val="23"/>
        </w:rPr>
        <w:t xml:space="preserve">mezi následujícími smluvními stranami </w:t>
      </w:r>
      <w:r w:rsidR="00B90F6D" w:rsidRPr="00266DCB">
        <w:rPr>
          <w:rFonts w:ascii="Cambira" w:hAnsi="Cambira" w:cstheme="minorHAnsi"/>
          <w:sz w:val="23"/>
          <w:szCs w:val="23"/>
        </w:rPr>
        <w:t>(</w:t>
      </w:r>
      <w:r w:rsidR="00673F78" w:rsidRPr="00266DCB">
        <w:rPr>
          <w:rFonts w:ascii="Cambira" w:hAnsi="Cambira" w:cstheme="minorHAnsi"/>
          <w:sz w:val="23"/>
          <w:szCs w:val="23"/>
        </w:rPr>
        <w:t xml:space="preserve">dále jen </w:t>
      </w:r>
      <w:r w:rsidR="003F615C" w:rsidRPr="00266DCB">
        <w:rPr>
          <w:rFonts w:ascii="Cambira" w:hAnsi="Cambira" w:cstheme="minorHAnsi"/>
          <w:sz w:val="23"/>
          <w:szCs w:val="23"/>
        </w:rPr>
        <w:t>„</w:t>
      </w:r>
      <w:r w:rsidR="00DF75E7" w:rsidRPr="00266DCB">
        <w:rPr>
          <w:rFonts w:ascii="Cambira" w:hAnsi="Cambira" w:cstheme="minorHAnsi"/>
          <w:b/>
          <w:sz w:val="23"/>
          <w:szCs w:val="23"/>
        </w:rPr>
        <w:t>Smlouv</w:t>
      </w:r>
      <w:r w:rsidR="003F615C" w:rsidRPr="00266DCB">
        <w:rPr>
          <w:rFonts w:ascii="Cambira" w:hAnsi="Cambira" w:cstheme="minorHAnsi"/>
          <w:b/>
          <w:sz w:val="23"/>
          <w:szCs w:val="23"/>
        </w:rPr>
        <w:t>a</w:t>
      </w:r>
      <w:r w:rsidR="003F615C" w:rsidRPr="00266DCB">
        <w:rPr>
          <w:rFonts w:ascii="Cambira" w:hAnsi="Cambira" w:cstheme="minorHAnsi"/>
          <w:sz w:val="23"/>
          <w:szCs w:val="23"/>
        </w:rPr>
        <w:t>“):</w:t>
      </w:r>
    </w:p>
    <w:p w14:paraId="41F49966" w14:textId="77777777" w:rsidR="00BE2E06" w:rsidRPr="00266DCB" w:rsidRDefault="00BE2E06" w:rsidP="005A1EB5">
      <w:pPr>
        <w:rPr>
          <w:rFonts w:ascii="Cambira" w:hAnsi="Cambira" w:cstheme="minorHAnsi"/>
          <w:sz w:val="23"/>
          <w:szCs w:val="23"/>
        </w:rPr>
      </w:pPr>
    </w:p>
    <w:p w14:paraId="6FD06AF2" w14:textId="77777777" w:rsidR="00481AFE" w:rsidRPr="00266DCB" w:rsidRDefault="00481AFE" w:rsidP="005A1EB5">
      <w:pPr>
        <w:rPr>
          <w:rFonts w:ascii="Cambira" w:hAnsi="Cambira" w:cstheme="minorHAnsi"/>
          <w:sz w:val="23"/>
          <w:szCs w:val="23"/>
        </w:rPr>
      </w:pPr>
    </w:p>
    <w:p w14:paraId="22817D42" w14:textId="0B072A94" w:rsidR="003F615C" w:rsidRPr="00266DCB" w:rsidRDefault="003F615C" w:rsidP="00153BF3">
      <w:pPr>
        <w:pStyle w:val="Nzev"/>
        <w:numPr>
          <w:ilvl w:val="0"/>
          <w:numId w:val="2"/>
        </w:numPr>
        <w:spacing w:before="0" w:after="120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Úvodní ustanovení</w:t>
      </w:r>
    </w:p>
    <w:p w14:paraId="19C5F900" w14:textId="78BF9D36" w:rsidR="00D95642" w:rsidRPr="00266DCB" w:rsidRDefault="00372053" w:rsidP="004501B1">
      <w:pPr>
        <w:pStyle w:val="Styl1"/>
        <w:ind w:left="709" w:hanging="709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Smluvní strany uzavírají tuto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 xml:space="preserve">u </w:t>
      </w:r>
      <w:r w:rsidR="003746B7" w:rsidRPr="00266DCB">
        <w:rPr>
          <w:rFonts w:ascii="Cambira" w:hAnsi="Cambira" w:cstheme="minorHAnsi"/>
          <w:sz w:val="23"/>
          <w:szCs w:val="23"/>
        </w:rPr>
        <w:t>jako veřejn</w:t>
      </w:r>
      <w:r w:rsidR="00266DCB">
        <w:rPr>
          <w:rFonts w:ascii="Cambira" w:hAnsi="Cambira" w:cstheme="minorHAnsi"/>
          <w:sz w:val="23"/>
          <w:szCs w:val="23"/>
        </w:rPr>
        <w:t>ou</w:t>
      </w:r>
      <w:r w:rsidR="003746B7" w:rsidRPr="00266DCB">
        <w:rPr>
          <w:rFonts w:ascii="Cambira" w:hAnsi="Cambira" w:cstheme="minorHAnsi"/>
          <w:sz w:val="23"/>
          <w:szCs w:val="23"/>
        </w:rPr>
        <w:t xml:space="preserve"> zakázk</w:t>
      </w:r>
      <w:r w:rsidR="00266DCB">
        <w:rPr>
          <w:rFonts w:ascii="Cambira" w:hAnsi="Cambira" w:cstheme="minorHAnsi"/>
          <w:sz w:val="23"/>
          <w:szCs w:val="23"/>
        </w:rPr>
        <w:t>u</w:t>
      </w:r>
      <w:r w:rsidR="003746B7" w:rsidRPr="00266DCB">
        <w:rPr>
          <w:rFonts w:ascii="Cambira" w:hAnsi="Cambira" w:cstheme="minorHAnsi"/>
          <w:sz w:val="23"/>
          <w:szCs w:val="23"/>
        </w:rPr>
        <w:t xml:space="preserve"> malého r</w:t>
      </w:r>
      <w:r w:rsidR="00DF75E7" w:rsidRPr="00266DCB">
        <w:rPr>
          <w:rFonts w:ascii="Cambira" w:hAnsi="Cambira" w:cstheme="minorHAnsi"/>
          <w:sz w:val="23"/>
          <w:szCs w:val="23"/>
        </w:rPr>
        <w:t xml:space="preserve">ozsahu </w:t>
      </w:r>
      <w:r w:rsidR="003746B7" w:rsidRPr="00266DCB">
        <w:rPr>
          <w:rFonts w:ascii="Cambira" w:hAnsi="Cambira" w:cstheme="minorHAnsi"/>
          <w:sz w:val="23"/>
          <w:szCs w:val="23"/>
        </w:rPr>
        <w:t xml:space="preserve">ve smyslu </w:t>
      </w:r>
      <w:r w:rsidR="00481AFE" w:rsidRPr="00266DCB">
        <w:rPr>
          <w:rFonts w:ascii="Cambira" w:hAnsi="Cambira" w:cstheme="minorHAnsi"/>
          <w:sz w:val="23"/>
          <w:szCs w:val="23"/>
        </w:rPr>
        <w:t>§</w:t>
      </w:r>
      <w:r w:rsidR="001659AF" w:rsidRPr="00266DCB">
        <w:rPr>
          <w:rFonts w:ascii="Cambira" w:hAnsi="Cambira" w:cstheme="minorHAnsi"/>
          <w:sz w:val="23"/>
          <w:szCs w:val="23"/>
        </w:rPr>
        <w:t> </w:t>
      </w:r>
      <w:r w:rsidR="003746B7" w:rsidRPr="00266DCB">
        <w:rPr>
          <w:rFonts w:ascii="Cambira" w:hAnsi="Cambira" w:cstheme="minorHAnsi"/>
          <w:sz w:val="23"/>
          <w:szCs w:val="23"/>
        </w:rPr>
        <w:t>31</w:t>
      </w:r>
      <w:r w:rsidR="001659AF" w:rsidRPr="00266DCB">
        <w:rPr>
          <w:rFonts w:ascii="Cambira" w:hAnsi="Cambira" w:cstheme="minorHAnsi"/>
          <w:sz w:val="23"/>
          <w:szCs w:val="23"/>
        </w:rPr>
        <w:t> </w:t>
      </w:r>
      <w:r w:rsidR="00481AFE" w:rsidRPr="00266DCB">
        <w:rPr>
          <w:rFonts w:ascii="Cambira" w:hAnsi="Cambira" w:cstheme="minorHAnsi"/>
          <w:sz w:val="23"/>
          <w:szCs w:val="23"/>
        </w:rPr>
        <w:t>zákona č.</w:t>
      </w:r>
      <w:r w:rsidRPr="00266DCB">
        <w:rPr>
          <w:rFonts w:ascii="Cambira" w:hAnsi="Cambira" w:cstheme="minorHAnsi"/>
          <w:sz w:val="23"/>
          <w:szCs w:val="23"/>
        </w:rPr>
        <w:t> </w:t>
      </w:r>
      <w:r w:rsidR="00481AFE" w:rsidRPr="00266DCB">
        <w:rPr>
          <w:rFonts w:ascii="Cambira" w:hAnsi="Cambira" w:cstheme="minorHAnsi"/>
          <w:sz w:val="23"/>
          <w:szCs w:val="23"/>
        </w:rPr>
        <w:t>134/2016 Sb., o zadávání veřejných zakázek, ve znění pozdějších předpisů (</w:t>
      </w:r>
      <w:r w:rsidR="00673F78" w:rsidRPr="00266DCB">
        <w:rPr>
          <w:rFonts w:ascii="Cambira" w:hAnsi="Cambira" w:cstheme="minorHAnsi"/>
          <w:sz w:val="23"/>
          <w:szCs w:val="23"/>
        </w:rPr>
        <w:t xml:space="preserve">dále jen </w:t>
      </w:r>
      <w:r w:rsidR="00481AFE" w:rsidRPr="00266DCB">
        <w:rPr>
          <w:rFonts w:ascii="Cambira" w:hAnsi="Cambira" w:cstheme="minorHAnsi"/>
          <w:sz w:val="23"/>
          <w:szCs w:val="23"/>
        </w:rPr>
        <w:t>„</w:t>
      </w:r>
      <w:r w:rsidR="00481AFE" w:rsidRPr="00266DCB">
        <w:rPr>
          <w:rFonts w:ascii="Cambira" w:hAnsi="Cambira" w:cstheme="minorHAnsi"/>
          <w:b/>
          <w:sz w:val="23"/>
          <w:szCs w:val="23"/>
        </w:rPr>
        <w:t>ZZVZ</w:t>
      </w:r>
      <w:r w:rsidR="00481AFE" w:rsidRPr="00266DCB">
        <w:rPr>
          <w:rFonts w:ascii="Cambira" w:hAnsi="Cambira" w:cstheme="minorHAnsi"/>
          <w:sz w:val="23"/>
          <w:szCs w:val="23"/>
        </w:rPr>
        <w:t>“)</w:t>
      </w:r>
      <w:r w:rsidR="00DF75E7" w:rsidRPr="00266DCB">
        <w:rPr>
          <w:rFonts w:ascii="Cambira" w:hAnsi="Cambira" w:cstheme="minorHAnsi"/>
          <w:sz w:val="23"/>
          <w:szCs w:val="23"/>
        </w:rPr>
        <w:t>, tedy mimo režim ZZVZ</w:t>
      </w:r>
      <w:r w:rsidR="00481AFE" w:rsidRPr="00266DCB">
        <w:rPr>
          <w:rFonts w:ascii="Cambira" w:hAnsi="Cambira" w:cstheme="minorHAnsi"/>
          <w:sz w:val="23"/>
          <w:szCs w:val="23"/>
        </w:rPr>
        <w:t>.</w:t>
      </w:r>
    </w:p>
    <w:p w14:paraId="53A347E2" w14:textId="679F5C7A" w:rsidR="003D2CFC" w:rsidRPr="00266DCB" w:rsidRDefault="003D2CFC" w:rsidP="004501B1">
      <w:pPr>
        <w:pStyle w:val="Styl1"/>
        <w:ind w:left="709" w:hanging="709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Účelem uzavření této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 xml:space="preserve">y je zajistit </w:t>
      </w:r>
      <w:r w:rsidR="00DF75E7" w:rsidRPr="00266DCB">
        <w:rPr>
          <w:rFonts w:ascii="Cambira" w:hAnsi="Cambira" w:cstheme="minorHAnsi"/>
          <w:sz w:val="23"/>
          <w:szCs w:val="23"/>
        </w:rPr>
        <w:t>Objednatel</w:t>
      </w:r>
      <w:r w:rsidRPr="00266DCB">
        <w:rPr>
          <w:rFonts w:ascii="Cambira" w:hAnsi="Cambira" w:cstheme="minorHAnsi"/>
          <w:sz w:val="23"/>
          <w:szCs w:val="23"/>
        </w:rPr>
        <w:t xml:space="preserve">i funkční společné datové prostředí </w:t>
      </w:r>
      <w:r w:rsidR="000A040D" w:rsidRPr="00266DCB">
        <w:rPr>
          <w:rFonts w:ascii="Cambira" w:hAnsi="Cambira" w:cstheme="minorHAnsi"/>
          <w:sz w:val="23"/>
          <w:szCs w:val="23"/>
        </w:rPr>
        <w:t xml:space="preserve">– tzv. </w:t>
      </w:r>
      <w:r w:rsidRPr="00266DCB">
        <w:rPr>
          <w:rFonts w:ascii="Cambira" w:hAnsi="Cambira" w:cstheme="minorHAnsi"/>
          <w:sz w:val="23"/>
          <w:szCs w:val="23"/>
        </w:rPr>
        <w:t>„</w:t>
      </w:r>
      <w:r w:rsidRPr="00266DCB">
        <w:rPr>
          <w:rFonts w:ascii="Cambira" w:hAnsi="Cambira" w:cstheme="minorHAnsi"/>
          <w:i/>
          <w:iCs/>
          <w:sz w:val="23"/>
          <w:szCs w:val="23"/>
        </w:rPr>
        <w:t>Common Data Environment</w:t>
      </w:r>
      <w:r w:rsidRPr="00266DCB">
        <w:rPr>
          <w:rFonts w:ascii="Cambira" w:hAnsi="Cambira" w:cstheme="minorHAnsi"/>
          <w:sz w:val="23"/>
          <w:szCs w:val="23"/>
        </w:rPr>
        <w:t>“ (dále též „</w:t>
      </w:r>
      <w:r w:rsidRPr="00266DCB">
        <w:rPr>
          <w:rFonts w:ascii="Cambira" w:hAnsi="Cambira" w:cstheme="minorHAnsi"/>
          <w:b/>
          <w:bCs/>
          <w:sz w:val="23"/>
          <w:szCs w:val="23"/>
        </w:rPr>
        <w:t>CDE</w:t>
      </w:r>
      <w:r w:rsidRPr="00266DCB">
        <w:rPr>
          <w:rFonts w:ascii="Cambira" w:hAnsi="Cambira" w:cstheme="minorHAnsi"/>
          <w:sz w:val="23"/>
          <w:szCs w:val="23"/>
        </w:rPr>
        <w:t xml:space="preserve">"), </w:t>
      </w:r>
      <w:r w:rsidR="00606748" w:rsidRPr="00266DCB">
        <w:rPr>
          <w:rFonts w:ascii="Cambira" w:hAnsi="Cambira" w:cstheme="minorHAnsi"/>
          <w:sz w:val="23"/>
          <w:szCs w:val="23"/>
        </w:rPr>
        <w:t xml:space="preserve">splňující požadavky pro aplikaci podle ČSN EN 19650, </w:t>
      </w:r>
      <w:r w:rsidRPr="00266DCB">
        <w:rPr>
          <w:rFonts w:ascii="Cambira" w:hAnsi="Cambira" w:cstheme="minorHAnsi"/>
          <w:sz w:val="23"/>
          <w:szCs w:val="23"/>
        </w:rPr>
        <w:t>kde budou umístěny informace o </w:t>
      </w:r>
      <w:r w:rsidR="00266DCB">
        <w:rPr>
          <w:rFonts w:ascii="Cambira" w:hAnsi="Cambira" w:cstheme="minorHAnsi"/>
          <w:sz w:val="23"/>
          <w:szCs w:val="23"/>
        </w:rPr>
        <w:t xml:space="preserve">rekonstrukci </w:t>
      </w:r>
      <w:r w:rsidR="00C00CAA">
        <w:rPr>
          <w:rFonts w:ascii="Cambira" w:hAnsi="Cambira" w:cstheme="minorHAnsi"/>
          <w:sz w:val="23"/>
          <w:szCs w:val="23"/>
        </w:rPr>
        <w:t xml:space="preserve">a dostavby </w:t>
      </w:r>
      <w:r w:rsidR="00266DCB">
        <w:rPr>
          <w:rFonts w:ascii="Cambira" w:hAnsi="Cambira" w:cstheme="minorHAnsi"/>
          <w:sz w:val="23"/>
          <w:szCs w:val="23"/>
        </w:rPr>
        <w:t xml:space="preserve">budov Objednatele Opletalova č. </w:t>
      </w:r>
      <w:r w:rsidR="00983F80">
        <w:rPr>
          <w:rFonts w:ascii="Cambira" w:hAnsi="Cambira" w:cstheme="minorHAnsi"/>
          <w:sz w:val="23"/>
          <w:szCs w:val="23"/>
        </w:rPr>
        <w:t>4</w:t>
      </w:r>
      <w:r w:rsidR="00266DCB">
        <w:rPr>
          <w:rFonts w:ascii="Cambira" w:hAnsi="Cambira" w:cstheme="minorHAnsi"/>
          <w:sz w:val="23"/>
          <w:szCs w:val="23"/>
        </w:rPr>
        <w:t xml:space="preserve">7 a </w:t>
      </w:r>
      <w:r w:rsidR="00983F80">
        <w:rPr>
          <w:rFonts w:ascii="Cambira" w:hAnsi="Cambira" w:cstheme="minorHAnsi"/>
          <w:sz w:val="23"/>
          <w:szCs w:val="23"/>
        </w:rPr>
        <w:t>4</w:t>
      </w:r>
      <w:r w:rsidR="00266DCB">
        <w:rPr>
          <w:rFonts w:ascii="Cambira" w:hAnsi="Cambira" w:cstheme="minorHAnsi"/>
          <w:sz w:val="23"/>
          <w:szCs w:val="23"/>
        </w:rPr>
        <w:t>9</w:t>
      </w:r>
      <w:r w:rsidR="00983F80">
        <w:rPr>
          <w:rFonts w:ascii="Cambira" w:hAnsi="Cambira" w:cstheme="minorHAnsi"/>
          <w:sz w:val="23"/>
          <w:szCs w:val="23"/>
        </w:rPr>
        <w:t>, Praha 1.</w:t>
      </w:r>
      <w:r w:rsidRPr="00266DCB">
        <w:rPr>
          <w:rFonts w:ascii="Cambira" w:hAnsi="Cambira" w:cstheme="minorHAnsi"/>
          <w:sz w:val="23"/>
          <w:szCs w:val="23"/>
        </w:rPr>
        <w:t xml:space="preserve"> </w:t>
      </w:r>
    </w:p>
    <w:p w14:paraId="5DAC5E0E" w14:textId="66CD09A5" w:rsidR="00413D7F" w:rsidRPr="00266DCB" w:rsidRDefault="00DF75E7" w:rsidP="004501B1">
      <w:pPr>
        <w:pStyle w:val="Styl1"/>
        <w:ind w:left="709" w:hanging="709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Objednatel</w:t>
      </w:r>
      <w:r w:rsidR="00413D7F" w:rsidRPr="00266DCB">
        <w:rPr>
          <w:rFonts w:ascii="Cambira" w:hAnsi="Cambira" w:cstheme="minorHAnsi"/>
          <w:sz w:val="23"/>
          <w:szCs w:val="23"/>
        </w:rPr>
        <w:t xml:space="preserve"> prohlašuje, že:</w:t>
      </w:r>
    </w:p>
    <w:p w14:paraId="0D2BB067" w14:textId="31E414FB" w:rsidR="005407B1" w:rsidRPr="00266DCB" w:rsidRDefault="005407B1" w:rsidP="007E1F3D">
      <w:pPr>
        <w:pStyle w:val="Styl2"/>
        <w:numPr>
          <w:ilvl w:val="2"/>
          <w:numId w:val="8"/>
        </w:numPr>
        <w:tabs>
          <w:tab w:val="num" w:pos="360"/>
        </w:tabs>
        <w:ind w:left="1560" w:hanging="851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lastRenderedPageBreak/>
        <w:t>je investorem stavby „</w:t>
      </w:r>
      <w:r w:rsidRPr="00266DCB">
        <w:rPr>
          <w:rFonts w:ascii="Cambira" w:hAnsi="Cambira" w:cstheme="minorBidi"/>
          <w:i/>
          <w:sz w:val="23"/>
          <w:szCs w:val="23"/>
        </w:rPr>
        <w:t xml:space="preserve">UK </w:t>
      </w:r>
      <w:r w:rsidRPr="00983F80">
        <w:rPr>
          <w:rFonts w:ascii="Cambira" w:hAnsi="Cambira" w:cstheme="minorBidi"/>
          <w:iCs/>
          <w:sz w:val="23"/>
          <w:szCs w:val="23"/>
        </w:rPr>
        <w:t xml:space="preserve">– </w:t>
      </w:r>
      <w:r w:rsidR="00983F80" w:rsidRPr="00983F80">
        <w:rPr>
          <w:rFonts w:ascii="Cambria" w:hAnsi="Cambria"/>
          <w:i/>
          <w:sz w:val="23"/>
          <w:szCs w:val="23"/>
        </w:rPr>
        <w:t>FF - Rekonstrukce a dostavba budov Opletalova 47 a 49, Praha</w:t>
      </w:r>
      <w:r w:rsidR="00863D16">
        <w:rPr>
          <w:rFonts w:ascii="Cambria" w:hAnsi="Cambria"/>
          <w:i/>
          <w:sz w:val="23"/>
          <w:szCs w:val="23"/>
        </w:rPr>
        <w:t xml:space="preserve"> 1</w:t>
      </w:r>
      <w:r w:rsidR="00983F80" w:rsidRPr="00983F80">
        <w:rPr>
          <w:rFonts w:ascii="Cambria" w:hAnsi="Cambria"/>
          <w:i/>
          <w:sz w:val="23"/>
          <w:szCs w:val="23"/>
        </w:rPr>
        <w:t xml:space="preserve"> </w:t>
      </w:r>
      <w:r w:rsidR="00863D16">
        <w:rPr>
          <w:rFonts w:ascii="Cambria" w:hAnsi="Cambria"/>
          <w:i/>
          <w:sz w:val="23"/>
          <w:szCs w:val="23"/>
        </w:rPr>
        <w:t>- stavební práce</w:t>
      </w:r>
      <w:r w:rsidRPr="00266DCB">
        <w:rPr>
          <w:rFonts w:ascii="Cambira" w:hAnsi="Cambira" w:cstheme="minorBidi"/>
          <w:sz w:val="23"/>
          <w:szCs w:val="23"/>
        </w:rPr>
        <w:t>“ (</w:t>
      </w:r>
      <w:r w:rsidRPr="00266DCB">
        <w:rPr>
          <w:rFonts w:ascii="Cambira" w:hAnsi="Cambira"/>
          <w:sz w:val="23"/>
          <w:szCs w:val="23"/>
        </w:rPr>
        <w:t xml:space="preserve">dále jen </w:t>
      </w:r>
      <w:r w:rsidRPr="00266DCB">
        <w:rPr>
          <w:rFonts w:ascii="Cambira" w:hAnsi="Cambira" w:cstheme="minorBidi"/>
          <w:sz w:val="23"/>
          <w:szCs w:val="23"/>
        </w:rPr>
        <w:t>„</w:t>
      </w:r>
      <w:r w:rsidRPr="00266DCB">
        <w:rPr>
          <w:rFonts w:ascii="Cambira" w:hAnsi="Cambira" w:cstheme="minorBidi"/>
          <w:b/>
          <w:sz w:val="23"/>
          <w:szCs w:val="23"/>
        </w:rPr>
        <w:t>Stavba</w:t>
      </w:r>
      <w:r w:rsidRPr="00266DCB">
        <w:rPr>
          <w:rFonts w:ascii="Cambira" w:hAnsi="Cambira" w:cstheme="minorBidi"/>
          <w:sz w:val="23"/>
          <w:szCs w:val="23"/>
        </w:rPr>
        <w:t xml:space="preserve">“), která je financována v rámci </w:t>
      </w:r>
      <w:r w:rsidR="00204E01" w:rsidRPr="00204E01">
        <w:rPr>
          <w:rFonts w:ascii="Cambira" w:hAnsi="Cambira" w:cstheme="minorBidi"/>
          <w:sz w:val="23"/>
          <w:szCs w:val="23"/>
        </w:rPr>
        <w:t>programu 133 220 Rozvoj a obnova materiálně technické základny veřejných vysokých škol</w:t>
      </w:r>
      <w:r w:rsidRPr="00266DCB">
        <w:rPr>
          <w:rFonts w:ascii="Cambira" w:hAnsi="Cambira" w:cstheme="minorBidi"/>
          <w:sz w:val="23"/>
          <w:szCs w:val="23"/>
        </w:rPr>
        <w:t> (dále jen „</w:t>
      </w:r>
      <w:r w:rsidRPr="00266DCB">
        <w:rPr>
          <w:rFonts w:ascii="Cambira" w:hAnsi="Cambira" w:cstheme="minorBidi"/>
          <w:b/>
          <w:sz w:val="23"/>
          <w:szCs w:val="23"/>
        </w:rPr>
        <w:t>dotační program</w:t>
      </w:r>
      <w:r w:rsidRPr="00266DCB">
        <w:rPr>
          <w:rFonts w:ascii="Cambira" w:hAnsi="Cambira" w:cstheme="minorBidi"/>
          <w:sz w:val="23"/>
          <w:szCs w:val="23"/>
        </w:rPr>
        <w:t>“);</w:t>
      </w:r>
    </w:p>
    <w:p w14:paraId="18DDB9C0" w14:textId="0F330362" w:rsidR="005407B1" w:rsidRPr="00266DCB" w:rsidRDefault="005407B1" w:rsidP="5E7E4B7A">
      <w:pPr>
        <w:pStyle w:val="Styl2"/>
        <w:numPr>
          <w:ilvl w:val="2"/>
          <w:numId w:val="8"/>
        </w:numPr>
        <w:tabs>
          <w:tab w:val="num" w:pos="360"/>
        </w:tabs>
        <w:ind w:left="1560" w:hanging="851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je stavebníkem ve smyslu příslušných ustanovení zákona č. 283/2021 Sb., stavební zákon, ve znění pozdějších předpisů (dále </w:t>
      </w:r>
      <w:r w:rsidR="000A040D" w:rsidRPr="00266DCB">
        <w:rPr>
          <w:rFonts w:ascii="Cambira" w:hAnsi="Cambira" w:cstheme="minorBidi"/>
          <w:sz w:val="23"/>
          <w:szCs w:val="23"/>
        </w:rPr>
        <w:t>jen</w:t>
      </w:r>
      <w:r w:rsidRPr="00266DCB">
        <w:rPr>
          <w:rFonts w:ascii="Cambira" w:hAnsi="Cambira" w:cstheme="minorBidi"/>
          <w:sz w:val="23"/>
          <w:szCs w:val="23"/>
        </w:rPr>
        <w:t> „</w:t>
      </w:r>
      <w:r w:rsidRPr="00266DCB">
        <w:rPr>
          <w:rFonts w:ascii="Cambira" w:hAnsi="Cambira" w:cstheme="minorBidi"/>
          <w:b/>
          <w:sz w:val="23"/>
          <w:szCs w:val="23"/>
        </w:rPr>
        <w:t>stavební zákon</w:t>
      </w:r>
      <w:r w:rsidRPr="00266DCB">
        <w:rPr>
          <w:rFonts w:ascii="Cambira" w:hAnsi="Cambira" w:cstheme="minorBidi"/>
          <w:sz w:val="23"/>
          <w:szCs w:val="23"/>
        </w:rPr>
        <w:t>“), v souvislosti se Stavbou</w:t>
      </w:r>
      <w:r w:rsidR="49379C7B" w:rsidRPr="00266DCB">
        <w:rPr>
          <w:rFonts w:ascii="Cambira" w:hAnsi="Cambira" w:cstheme="minorBidi"/>
          <w:sz w:val="23"/>
          <w:szCs w:val="23"/>
        </w:rPr>
        <w:t>;</w:t>
      </w:r>
    </w:p>
    <w:p w14:paraId="67BFC130" w14:textId="765762D0" w:rsidR="00071C0F" w:rsidRPr="00266DCB" w:rsidRDefault="00CA05A3" w:rsidP="007E1F3D">
      <w:pPr>
        <w:pStyle w:val="Styl2"/>
        <w:numPr>
          <w:ilvl w:val="2"/>
          <w:numId w:val="8"/>
        </w:numPr>
        <w:ind w:left="1560" w:hanging="851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uzavřením </w:t>
      </w:r>
      <w:r w:rsidR="00771285" w:rsidRPr="00266DCB">
        <w:rPr>
          <w:rFonts w:ascii="Cambira" w:hAnsi="Cambira" w:cstheme="minorBidi"/>
          <w:sz w:val="23"/>
          <w:szCs w:val="23"/>
        </w:rPr>
        <w:t xml:space="preserve">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771285" w:rsidRPr="00266DCB">
        <w:rPr>
          <w:rFonts w:ascii="Cambira" w:hAnsi="Cambira" w:cstheme="minorBidi"/>
          <w:sz w:val="23"/>
          <w:szCs w:val="23"/>
        </w:rPr>
        <w:t>y neporuší žádný závazek nebo ujednání, jehož je stranou, a</w:t>
      </w:r>
      <w:r w:rsidRPr="00266DCB">
        <w:rPr>
          <w:rFonts w:ascii="Cambira" w:hAnsi="Cambira" w:cstheme="minorBidi"/>
          <w:sz w:val="23"/>
          <w:szCs w:val="23"/>
        </w:rPr>
        <w:t> </w:t>
      </w:r>
      <w:r w:rsidR="00771285" w:rsidRPr="00266DCB">
        <w:rPr>
          <w:rFonts w:ascii="Cambira" w:hAnsi="Cambira" w:cstheme="minorBidi"/>
          <w:sz w:val="23"/>
          <w:szCs w:val="23"/>
        </w:rPr>
        <w:t xml:space="preserve">není mu známa žádná okolnost, která by bránila uzavření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771285" w:rsidRPr="00266DCB">
        <w:rPr>
          <w:rFonts w:ascii="Cambira" w:hAnsi="Cambira" w:cstheme="minorBidi"/>
          <w:sz w:val="23"/>
          <w:szCs w:val="23"/>
        </w:rPr>
        <w:t>y a plnění z</w:t>
      </w:r>
      <w:r w:rsidR="00591587" w:rsidRPr="00266DCB">
        <w:rPr>
          <w:rFonts w:ascii="Cambira" w:hAnsi="Cambira" w:cstheme="minorBidi"/>
          <w:sz w:val="23"/>
          <w:szCs w:val="23"/>
        </w:rPr>
        <w:t> </w:t>
      </w:r>
      <w:r w:rsidR="00771285" w:rsidRPr="00266DCB">
        <w:rPr>
          <w:rFonts w:ascii="Cambira" w:hAnsi="Cambira" w:cstheme="minorBidi"/>
          <w:sz w:val="23"/>
          <w:szCs w:val="23"/>
        </w:rPr>
        <w:t>ní</w:t>
      </w:r>
      <w:r w:rsidR="00591587" w:rsidRPr="00266DCB">
        <w:rPr>
          <w:rFonts w:ascii="Cambira" w:hAnsi="Cambira" w:cstheme="minorBidi"/>
          <w:sz w:val="23"/>
          <w:szCs w:val="23"/>
        </w:rPr>
        <w:t> </w:t>
      </w:r>
      <w:r w:rsidR="00771285" w:rsidRPr="00266DCB">
        <w:rPr>
          <w:rFonts w:ascii="Cambira" w:hAnsi="Cambira" w:cstheme="minorBidi"/>
          <w:sz w:val="23"/>
          <w:szCs w:val="23"/>
        </w:rPr>
        <w:t>vyplývajícímu</w:t>
      </w:r>
      <w:r w:rsidR="00071C0F" w:rsidRPr="00266DCB">
        <w:rPr>
          <w:rFonts w:ascii="Cambira" w:hAnsi="Cambira" w:cstheme="minorBidi"/>
          <w:sz w:val="23"/>
          <w:szCs w:val="23"/>
        </w:rPr>
        <w:t>;</w:t>
      </w:r>
    </w:p>
    <w:p w14:paraId="12DB15DD" w14:textId="735149FE" w:rsidR="00771285" w:rsidRPr="00266DCB" w:rsidRDefault="00071C0F" w:rsidP="007E1F3D">
      <w:pPr>
        <w:pStyle w:val="Styl2"/>
        <w:numPr>
          <w:ilvl w:val="2"/>
          <w:numId w:val="8"/>
        </w:numPr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je oprávněn uzavřít tuto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u a plnit závazky z ní vyplývající</w:t>
      </w:r>
      <w:r w:rsidR="00CA05A3" w:rsidRPr="00266DCB">
        <w:rPr>
          <w:rFonts w:ascii="Cambira" w:hAnsi="Cambira" w:cstheme="minorBidi"/>
          <w:sz w:val="23"/>
          <w:szCs w:val="23"/>
        </w:rPr>
        <w:t>.</w:t>
      </w:r>
      <w:r w:rsidR="009110B6" w:rsidRPr="00266DCB">
        <w:rPr>
          <w:rFonts w:ascii="Cambira" w:hAnsi="Cambira" w:cstheme="minorBidi"/>
          <w:sz w:val="23"/>
          <w:szCs w:val="23"/>
        </w:rPr>
        <w:t xml:space="preserve"> </w:t>
      </w:r>
    </w:p>
    <w:p w14:paraId="7C2ABC9A" w14:textId="52A23B90" w:rsidR="00481AFE" w:rsidRPr="00266DCB" w:rsidRDefault="00DF75E7" w:rsidP="004501B1">
      <w:pPr>
        <w:pStyle w:val="Styl1"/>
        <w:ind w:left="709" w:hanging="709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Poskytovatel</w:t>
      </w:r>
      <w:r w:rsidR="00481AFE" w:rsidRPr="00266DCB">
        <w:rPr>
          <w:rFonts w:ascii="Cambira" w:hAnsi="Cambira" w:cstheme="minorHAnsi"/>
          <w:sz w:val="23"/>
          <w:szCs w:val="23"/>
        </w:rPr>
        <w:t xml:space="preserve"> prohlašuje, že:</w:t>
      </w:r>
    </w:p>
    <w:p w14:paraId="0E9249D3" w14:textId="4C712673" w:rsidR="00481AFE" w:rsidRPr="00266DCB" w:rsidRDefault="00481AFE" w:rsidP="00CA05A3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je právnickou osobou řádně založenou a existující podle </w:t>
      </w:r>
      <w:r w:rsidRPr="00983F80">
        <w:rPr>
          <w:rFonts w:ascii="Cambira" w:hAnsi="Cambira" w:cstheme="minorHAnsi"/>
          <w:sz w:val="23"/>
          <w:szCs w:val="23"/>
        </w:rPr>
        <w:t>českého</w:t>
      </w:r>
      <w:r w:rsidR="00983F80">
        <w:rPr>
          <w:rFonts w:ascii="Cambira" w:hAnsi="Cambira" w:cstheme="minorHAnsi"/>
          <w:sz w:val="23"/>
          <w:szCs w:val="23"/>
        </w:rPr>
        <w:t xml:space="preserve"> </w:t>
      </w:r>
      <w:r w:rsidRPr="00266DCB">
        <w:rPr>
          <w:rFonts w:ascii="Cambira" w:hAnsi="Cambira" w:cstheme="minorHAnsi"/>
          <w:sz w:val="23"/>
          <w:szCs w:val="23"/>
        </w:rPr>
        <w:t>právního řádu</w:t>
      </w:r>
      <w:r w:rsidR="00DB1810" w:rsidRPr="00266DCB">
        <w:rPr>
          <w:rFonts w:ascii="Cambira" w:hAnsi="Cambira" w:cstheme="minorHAnsi"/>
          <w:sz w:val="23"/>
          <w:szCs w:val="23"/>
        </w:rPr>
        <w:t>;</w:t>
      </w:r>
      <w:r w:rsidRPr="00266DCB">
        <w:rPr>
          <w:rFonts w:ascii="Cambira" w:hAnsi="Cambira" w:cstheme="minorHAnsi"/>
          <w:sz w:val="23"/>
          <w:szCs w:val="23"/>
        </w:rPr>
        <w:t xml:space="preserve"> </w:t>
      </w:r>
    </w:p>
    <w:p w14:paraId="1D26CA18" w14:textId="5C810F36" w:rsidR="00481AFE" w:rsidRPr="00266DCB" w:rsidRDefault="00481AFE" w:rsidP="00CA05A3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splňuje veškeré podmínky a požadavky v této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>ě stanovené a je</w:t>
      </w:r>
      <w:r w:rsidR="002F1306" w:rsidRPr="00266DCB">
        <w:rPr>
          <w:rFonts w:ascii="Cambira" w:hAnsi="Cambira" w:cstheme="minorHAnsi"/>
          <w:sz w:val="23"/>
          <w:szCs w:val="23"/>
        </w:rPr>
        <w:t> </w:t>
      </w:r>
      <w:r w:rsidRPr="00266DCB">
        <w:rPr>
          <w:rFonts w:ascii="Cambira" w:hAnsi="Cambira" w:cstheme="minorHAnsi"/>
          <w:sz w:val="23"/>
          <w:szCs w:val="23"/>
        </w:rPr>
        <w:t xml:space="preserve">oprávněn tuto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>u uzavřít a řádně plnit závazky v ní obsažené</w:t>
      </w:r>
      <w:r w:rsidR="00DB1810" w:rsidRPr="00266DCB">
        <w:rPr>
          <w:rFonts w:ascii="Cambira" w:hAnsi="Cambira" w:cstheme="minorHAnsi"/>
          <w:sz w:val="23"/>
          <w:szCs w:val="23"/>
        </w:rPr>
        <w:t>;</w:t>
      </w:r>
      <w:r w:rsidRPr="00266DCB">
        <w:rPr>
          <w:rFonts w:ascii="Cambira" w:hAnsi="Cambira" w:cstheme="minorHAnsi"/>
          <w:sz w:val="23"/>
          <w:szCs w:val="23"/>
        </w:rPr>
        <w:t xml:space="preserve"> </w:t>
      </w:r>
    </w:p>
    <w:p w14:paraId="179CB0C7" w14:textId="293ADEEB" w:rsidR="00CA05A3" w:rsidRPr="00266DCB" w:rsidRDefault="00CA05A3" w:rsidP="00CA05A3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uzavřením této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>y neporuší žádný závazek nebo ujednání, jehož je</w:t>
      </w:r>
      <w:r w:rsidR="002F1306" w:rsidRPr="00266DCB">
        <w:rPr>
          <w:rFonts w:ascii="Cambira" w:hAnsi="Cambira" w:cstheme="minorHAnsi"/>
          <w:sz w:val="23"/>
          <w:szCs w:val="23"/>
        </w:rPr>
        <w:t> </w:t>
      </w:r>
      <w:r w:rsidRPr="00266DCB">
        <w:rPr>
          <w:rFonts w:ascii="Cambira" w:hAnsi="Cambira" w:cstheme="minorHAnsi"/>
          <w:sz w:val="23"/>
          <w:szCs w:val="23"/>
        </w:rPr>
        <w:t xml:space="preserve">stranou, a není mu známa žádná okolnost, která by uzavření této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>y a plnění z</w:t>
      </w:r>
      <w:r w:rsidR="00071C0F" w:rsidRPr="00266DCB">
        <w:rPr>
          <w:rFonts w:ascii="Cambira" w:hAnsi="Cambira" w:cstheme="minorHAnsi"/>
          <w:sz w:val="23"/>
          <w:szCs w:val="23"/>
        </w:rPr>
        <w:t> </w:t>
      </w:r>
      <w:r w:rsidRPr="00266DCB">
        <w:rPr>
          <w:rFonts w:ascii="Cambira" w:hAnsi="Cambira" w:cstheme="minorHAnsi"/>
          <w:sz w:val="23"/>
          <w:szCs w:val="23"/>
        </w:rPr>
        <w:t>ní</w:t>
      </w:r>
      <w:r w:rsidR="00071C0F" w:rsidRPr="00266DCB">
        <w:rPr>
          <w:rFonts w:ascii="Cambira" w:hAnsi="Cambira" w:cstheme="minorHAnsi"/>
          <w:sz w:val="23"/>
          <w:szCs w:val="23"/>
        </w:rPr>
        <w:t> </w:t>
      </w:r>
      <w:r w:rsidRPr="00266DCB">
        <w:rPr>
          <w:rFonts w:ascii="Cambira" w:hAnsi="Cambira" w:cstheme="minorHAnsi"/>
          <w:sz w:val="23"/>
          <w:szCs w:val="23"/>
        </w:rPr>
        <w:t>vyplývajícímu bránila;</w:t>
      </w:r>
    </w:p>
    <w:p w14:paraId="18E9D9D0" w14:textId="4B882776" w:rsidR="00481AFE" w:rsidRPr="00266DCB" w:rsidRDefault="008659E0" w:rsidP="5E7E4B7A">
      <w:pPr>
        <w:pStyle w:val="Styl2"/>
        <w:ind w:left="1560" w:hanging="851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bude dodržovat veškeré závazné údaje uvedené v dokumentech souvisejících </w:t>
      </w:r>
      <w:r w:rsidR="2DF6BAEC" w:rsidRPr="00266DCB">
        <w:rPr>
          <w:rFonts w:ascii="Cambira" w:hAnsi="Cambira" w:cstheme="minorBidi"/>
          <w:sz w:val="23"/>
          <w:szCs w:val="23"/>
        </w:rPr>
        <w:t>s</w:t>
      </w:r>
      <w:r w:rsidR="0F833D50" w:rsidRPr="00266DCB">
        <w:rPr>
          <w:rFonts w:ascii="Cambira" w:hAnsi="Cambira" w:cstheme="minorBidi"/>
          <w:sz w:val="23"/>
          <w:szCs w:val="23"/>
        </w:rPr>
        <w:t>e</w:t>
      </w:r>
      <w:r w:rsidR="00B71610" w:rsidRPr="00266DCB">
        <w:rPr>
          <w:rFonts w:ascii="Cambira" w:hAnsi="Cambira" w:cstheme="minorBidi"/>
          <w:sz w:val="23"/>
          <w:szCs w:val="23"/>
        </w:rPr>
        <w:t> </w:t>
      </w:r>
      <w:r w:rsidR="0F833D50" w:rsidRPr="00266DCB">
        <w:rPr>
          <w:rFonts w:ascii="Cambira" w:hAnsi="Cambira" w:cstheme="minorBidi"/>
          <w:sz w:val="23"/>
          <w:szCs w:val="23"/>
        </w:rPr>
        <w:t>Stavbou</w:t>
      </w:r>
      <w:r w:rsidR="00C27CF1" w:rsidRPr="00266DCB">
        <w:rPr>
          <w:rFonts w:ascii="Cambira" w:hAnsi="Cambira" w:cstheme="minorBidi"/>
          <w:sz w:val="23"/>
          <w:szCs w:val="23"/>
        </w:rPr>
        <w:t xml:space="preserve">, s nimiž bude ze strany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="00C27CF1" w:rsidRPr="00266DCB">
        <w:rPr>
          <w:rFonts w:ascii="Cambira" w:hAnsi="Cambira" w:cstheme="minorBidi"/>
          <w:sz w:val="23"/>
          <w:szCs w:val="23"/>
        </w:rPr>
        <w:t>e seznámen</w:t>
      </w:r>
      <w:r w:rsidR="00AC1EC3" w:rsidRPr="00266DCB">
        <w:rPr>
          <w:rFonts w:ascii="Cambira" w:hAnsi="Cambira" w:cstheme="minorBidi"/>
          <w:sz w:val="23"/>
          <w:szCs w:val="23"/>
        </w:rPr>
        <w:t>.</w:t>
      </w:r>
    </w:p>
    <w:p w14:paraId="26713CDE" w14:textId="3513B7B2" w:rsidR="006D2E2C" w:rsidRPr="00266DCB" w:rsidRDefault="00DF75E7" w:rsidP="004501B1">
      <w:pPr>
        <w:pStyle w:val="Styl1"/>
        <w:ind w:left="709" w:hanging="709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Poskytovatel</w:t>
      </w:r>
      <w:r w:rsidR="006D2E2C" w:rsidRPr="00266DCB">
        <w:rPr>
          <w:rFonts w:ascii="Cambira" w:hAnsi="Cambira" w:cstheme="minorHAnsi"/>
          <w:sz w:val="23"/>
          <w:szCs w:val="23"/>
        </w:rPr>
        <w:t xml:space="preserve"> prohlašuje, že činnosti podle této </w:t>
      </w:r>
      <w:r w:rsidRPr="00266DCB">
        <w:rPr>
          <w:rFonts w:ascii="Cambira" w:hAnsi="Cambira" w:cstheme="minorHAnsi"/>
          <w:sz w:val="23"/>
          <w:szCs w:val="23"/>
        </w:rPr>
        <w:t>Smlouv</w:t>
      </w:r>
      <w:r w:rsidR="006D2E2C" w:rsidRPr="00266DCB">
        <w:rPr>
          <w:rFonts w:ascii="Cambira" w:hAnsi="Cambira" w:cstheme="minorHAnsi"/>
          <w:sz w:val="23"/>
          <w:szCs w:val="23"/>
        </w:rPr>
        <w:t xml:space="preserve">y provede v souladu se všemi vydanými příslušnými povoleními, za dohodnutou </w:t>
      </w:r>
      <w:r w:rsidR="00673F78" w:rsidRPr="00266DCB">
        <w:rPr>
          <w:rFonts w:ascii="Cambira" w:hAnsi="Cambira" w:cstheme="minorHAnsi"/>
          <w:sz w:val="23"/>
          <w:szCs w:val="23"/>
        </w:rPr>
        <w:t xml:space="preserve">maximální cenu uvedenou v této </w:t>
      </w:r>
      <w:r w:rsidRPr="00266DCB">
        <w:rPr>
          <w:rFonts w:ascii="Cambira" w:hAnsi="Cambira" w:cstheme="minorHAnsi"/>
          <w:sz w:val="23"/>
          <w:szCs w:val="23"/>
        </w:rPr>
        <w:t>Smlouv</w:t>
      </w:r>
      <w:r w:rsidR="00673F78" w:rsidRPr="00266DCB">
        <w:rPr>
          <w:rFonts w:ascii="Cambira" w:hAnsi="Cambira" w:cstheme="minorHAnsi"/>
          <w:sz w:val="23"/>
          <w:szCs w:val="23"/>
        </w:rPr>
        <w:t>ě</w:t>
      </w:r>
      <w:r w:rsidR="006D2E2C" w:rsidRPr="00266DCB">
        <w:rPr>
          <w:rFonts w:ascii="Cambira" w:hAnsi="Cambira" w:cstheme="minorHAnsi"/>
          <w:sz w:val="23"/>
          <w:szCs w:val="23"/>
        </w:rPr>
        <w:t xml:space="preserve"> a</w:t>
      </w:r>
      <w:r w:rsidR="001C1B36" w:rsidRPr="00266DCB">
        <w:rPr>
          <w:rFonts w:ascii="Cambira" w:hAnsi="Cambira" w:cstheme="minorHAnsi"/>
          <w:sz w:val="23"/>
          <w:szCs w:val="23"/>
        </w:rPr>
        <w:t> </w:t>
      </w:r>
      <w:r w:rsidR="006D2E2C" w:rsidRPr="00266DCB">
        <w:rPr>
          <w:rFonts w:ascii="Cambira" w:hAnsi="Cambira" w:cstheme="minorHAnsi"/>
          <w:sz w:val="23"/>
          <w:szCs w:val="23"/>
        </w:rPr>
        <w:t>v</w:t>
      </w:r>
      <w:r w:rsidR="00673F78" w:rsidRPr="00266DCB">
        <w:rPr>
          <w:rFonts w:ascii="Cambira" w:hAnsi="Cambira" w:cstheme="minorHAnsi"/>
          <w:sz w:val="23"/>
          <w:szCs w:val="23"/>
        </w:rPr>
        <w:t>e</w:t>
      </w:r>
      <w:r w:rsidR="006D2E2C" w:rsidRPr="00266DCB">
        <w:rPr>
          <w:rFonts w:ascii="Cambira" w:hAnsi="Cambira" w:cstheme="minorHAnsi"/>
          <w:sz w:val="23"/>
          <w:szCs w:val="23"/>
        </w:rPr>
        <w:t xml:space="preserve"> lhůt</w:t>
      </w:r>
      <w:r w:rsidR="00591587" w:rsidRPr="00266DCB">
        <w:rPr>
          <w:rFonts w:ascii="Cambira" w:hAnsi="Cambira" w:cstheme="minorHAnsi"/>
          <w:sz w:val="23"/>
          <w:szCs w:val="23"/>
        </w:rPr>
        <w:t>ách</w:t>
      </w:r>
      <w:r w:rsidR="00673F78" w:rsidRPr="00266DCB">
        <w:rPr>
          <w:rFonts w:ascii="Cambira" w:hAnsi="Cambira" w:cstheme="minorHAnsi"/>
          <w:sz w:val="23"/>
          <w:szCs w:val="23"/>
        </w:rPr>
        <w:t xml:space="preserve"> stanovených v této </w:t>
      </w:r>
      <w:r w:rsidRPr="00266DCB">
        <w:rPr>
          <w:rFonts w:ascii="Cambira" w:hAnsi="Cambira" w:cstheme="minorHAnsi"/>
          <w:sz w:val="23"/>
          <w:szCs w:val="23"/>
        </w:rPr>
        <w:t>Smlouv</w:t>
      </w:r>
      <w:r w:rsidR="00673F78" w:rsidRPr="00266DCB">
        <w:rPr>
          <w:rFonts w:ascii="Cambira" w:hAnsi="Cambira" w:cstheme="minorHAnsi"/>
          <w:sz w:val="23"/>
          <w:szCs w:val="23"/>
        </w:rPr>
        <w:t>ě</w:t>
      </w:r>
      <w:r w:rsidR="006D2E2C" w:rsidRPr="00266DCB">
        <w:rPr>
          <w:rFonts w:ascii="Cambira" w:hAnsi="Cambira" w:cstheme="minorHAnsi"/>
          <w:sz w:val="23"/>
          <w:szCs w:val="23"/>
        </w:rPr>
        <w:t xml:space="preserve">. </w:t>
      </w:r>
    </w:p>
    <w:p w14:paraId="506AA79E" w14:textId="369CDAFC" w:rsidR="003F615C" w:rsidRPr="00266DCB" w:rsidRDefault="003F615C" w:rsidP="2034B190">
      <w:pPr>
        <w:pStyle w:val="Nzev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Předmět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665712" w:rsidRPr="00266DCB">
        <w:rPr>
          <w:rFonts w:ascii="Cambira" w:hAnsi="Cambira" w:cstheme="minorBidi"/>
          <w:sz w:val="23"/>
          <w:szCs w:val="23"/>
        </w:rPr>
        <w:t>y</w:t>
      </w:r>
    </w:p>
    <w:p w14:paraId="696F897E" w14:textId="366BD3A6" w:rsidR="001C1B36" w:rsidRPr="00266DCB" w:rsidRDefault="00DF75E7" w:rsidP="004501B1">
      <w:pPr>
        <w:pStyle w:val="Styl11"/>
        <w:numPr>
          <w:ilvl w:val="1"/>
          <w:numId w:val="1"/>
        </w:numPr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F90EC3" w:rsidRPr="00266DCB">
        <w:rPr>
          <w:rFonts w:ascii="Cambira" w:hAnsi="Cambira" w:cstheme="minorBidi"/>
          <w:sz w:val="23"/>
          <w:szCs w:val="23"/>
        </w:rPr>
        <w:t xml:space="preserve"> se touto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F90EC3" w:rsidRPr="00266DCB">
        <w:rPr>
          <w:rFonts w:ascii="Cambira" w:hAnsi="Cambira" w:cstheme="minorBidi"/>
          <w:sz w:val="23"/>
          <w:szCs w:val="23"/>
        </w:rPr>
        <w:t xml:space="preserve">ou </w:t>
      </w:r>
      <w:r w:rsidR="005C0439" w:rsidRPr="00266DCB">
        <w:rPr>
          <w:rFonts w:ascii="Cambira" w:hAnsi="Cambira" w:cstheme="minorBidi"/>
          <w:sz w:val="23"/>
          <w:szCs w:val="23"/>
        </w:rPr>
        <w:t xml:space="preserve">a za jejích podmínek </w:t>
      </w:r>
      <w:r w:rsidR="00F90EC3" w:rsidRPr="00266DCB">
        <w:rPr>
          <w:rFonts w:ascii="Cambira" w:hAnsi="Cambira" w:cstheme="minorBidi"/>
          <w:sz w:val="23"/>
          <w:szCs w:val="23"/>
        </w:rPr>
        <w:t xml:space="preserve">zavazuje k </w:t>
      </w:r>
      <w:r w:rsidR="00F90EC3" w:rsidRPr="00266DCB">
        <w:rPr>
          <w:rFonts w:ascii="Cambira" w:hAnsi="Cambira" w:cs="Calibri"/>
          <w:sz w:val="23"/>
          <w:szCs w:val="23"/>
        </w:rPr>
        <w:t xml:space="preserve">zajištění </w:t>
      </w:r>
      <w:r w:rsidR="0A3B257C" w:rsidRPr="00266DCB">
        <w:rPr>
          <w:rFonts w:ascii="Cambira" w:hAnsi="Cambira" w:cs="Calibri"/>
          <w:sz w:val="23"/>
          <w:szCs w:val="23"/>
        </w:rPr>
        <w:t>služeb/dodávce</w:t>
      </w:r>
      <w:r w:rsidR="00F90EC3" w:rsidRPr="00266DCB">
        <w:rPr>
          <w:rFonts w:ascii="Cambira" w:hAnsi="Cambira" w:cs="Calibri"/>
          <w:sz w:val="23"/>
          <w:szCs w:val="23"/>
        </w:rPr>
        <w:t xml:space="preserve"> CDE</w:t>
      </w:r>
      <w:r w:rsidR="00F90EC3" w:rsidRPr="00266DCB">
        <w:rPr>
          <w:rFonts w:ascii="Cambira" w:hAnsi="Cambira" w:cstheme="minorBidi"/>
          <w:sz w:val="23"/>
          <w:szCs w:val="23"/>
        </w:rPr>
        <w:t xml:space="preserve"> </w:t>
      </w:r>
      <w:r w:rsidR="0A66954B" w:rsidRPr="00266DCB">
        <w:rPr>
          <w:rFonts w:ascii="Cambira" w:hAnsi="Cambira" w:cs="Calibri"/>
          <w:sz w:val="23"/>
          <w:szCs w:val="23"/>
        </w:rPr>
        <w:t xml:space="preserve">(tj. společného datového prostředí) pro </w:t>
      </w:r>
      <w:r w:rsidR="00C00CAA">
        <w:rPr>
          <w:rFonts w:ascii="Cambira" w:hAnsi="Cambira" w:cs="Calibri"/>
          <w:sz w:val="23"/>
          <w:szCs w:val="23"/>
        </w:rPr>
        <w:t>zajištění rekonstrukce a dostavby budov Opletalova 47 a 49, Praha 1, m</w:t>
      </w:r>
      <w:r w:rsidR="6D722A09" w:rsidRPr="00266DCB">
        <w:rPr>
          <w:rFonts w:ascii="Cambira" w:hAnsi="Cambira"/>
          <w:sz w:val="23"/>
          <w:szCs w:val="23"/>
        </w:rPr>
        <w:t xml:space="preserve">in. </w:t>
      </w:r>
      <w:r w:rsidR="00F90EC3" w:rsidRPr="00266DCB">
        <w:rPr>
          <w:rFonts w:ascii="Cambira" w:hAnsi="Cambira" w:cstheme="minorBidi"/>
          <w:sz w:val="23"/>
          <w:szCs w:val="23"/>
        </w:rPr>
        <w:t>v rozsahu:</w:t>
      </w:r>
      <w:r w:rsidR="001C1B36" w:rsidRPr="00266DCB">
        <w:rPr>
          <w:rFonts w:ascii="Cambira" w:hAnsi="Cambira" w:cstheme="minorBidi"/>
          <w:sz w:val="23"/>
          <w:szCs w:val="23"/>
        </w:rPr>
        <w:t xml:space="preserve"> </w:t>
      </w:r>
    </w:p>
    <w:p w14:paraId="156D1A65" w14:textId="33630BF1" w:rsidR="66758E4C" w:rsidRDefault="66758E4C" w:rsidP="00DE6E50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b/>
          <w:bCs/>
          <w:sz w:val="23"/>
          <w:szCs w:val="23"/>
        </w:rPr>
        <w:t xml:space="preserve">CDE </w:t>
      </w:r>
      <w:r w:rsidR="00077BA1">
        <w:rPr>
          <w:rFonts w:ascii="Cambira" w:hAnsi="Cambira" w:cstheme="minorHAnsi"/>
          <w:b/>
          <w:bCs/>
          <w:sz w:val="23"/>
          <w:szCs w:val="23"/>
        </w:rPr>
        <w:t xml:space="preserve">na rekonstrukci budov Opletalova 47 a 49, Praha 1 </w:t>
      </w:r>
      <w:r w:rsidR="7A2104E8" w:rsidRPr="00266DCB">
        <w:rPr>
          <w:rFonts w:ascii="Cambira" w:hAnsi="Cambira" w:cstheme="minorHAnsi"/>
          <w:sz w:val="23"/>
          <w:szCs w:val="23"/>
        </w:rPr>
        <w:t xml:space="preserve">na dobu </w:t>
      </w:r>
      <w:r w:rsidR="00863D16">
        <w:rPr>
          <w:rFonts w:ascii="Cambira" w:hAnsi="Cambira" w:cstheme="minorHAnsi"/>
          <w:sz w:val="23"/>
          <w:szCs w:val="23"/>
        </w:rPr>
        <w:t>1</w:t>
      </w:r>
      <w:r w:rsidR="003010BB">
        <w:rPr>
          <w:rFonts w:ascii="Cambira" w:hAnsi="Cambira" w:cstheme="minorHAnsi"/>
          <w:sz w:val="23"/>
          <w:szCs w:val="23"/>
        </w:rPr>
        <w:t>8</w:t>
      </w:r>
      <w:r w:rsidR="7A2104E8" w:rsidRPr="00266DCB">
        <w:rPr>
          <w:rFonts w:ascii="Cambira" w:hAnsi="Cambira" w:cstheme="minorHAnsi"/>
          <w:sz w:val="23"/>
          <w:szCs w:val="23"/>
        </w:rPr>
        <w:t xml:space="preserve"> měsíců</w:t>
      </w:r>
    </w:p>
    <w:p w14:paraId="484C72B7" w14:textId="77777777" w:rsidR="0090232B" w:rsidRDefault="0090232B" w:rsidP="0090232B">
      <w:pPr>
        <w:pStyle w:val="Styl2"/>
        <w:tabs>
          <w:tab w:val="num" w:pos="360"/>
        </w:tabs>
        <w:ind w:left="1560" w:hanging="851"/>
        <w:rPr>
          <w:rFonts w:ascii="Cambira" w:hAnsi="Cambira" w:cs="Calibri"/>
          <w:sz w:val="23"/>
          <w:szCs w:val="23"/>
        </w:rPr>
      </w:pPr>
      <w:r w:rsidRPr="00183B61">
        <w:rPr>
          <w:rFonts w:ascii="Cambira" w:hAnsi="Cambira" w:cs="Calibri"/>
          <w:sz w:val="23"/>
          <w:szCs w:val="23"/>
        </w:rPr>
        <w:t>Poskytnutí licence pro systém CDE pro Objednatele včetně implementace systému CDE (v rozsahu přílohy č. 1 - Technická specifikace - požadované funkcionality této Smlouvy (dále jen „</w:t>
      </w:r>
      <w:r w:rsidRPr="00183B61">
        <w:rPr>
          <w:rFonts w:ascii="Cambira" w:hAnsi="Cambira" w:cs="Calibri"/>
          <w:b/>
          <w:bCs/>
          <w:sz w:val="23"/>
          <w:szCs w:val="23"/>
        </w:rPr>
        <w:t>Licence</w:t>
      </w:r>
      <w:r w:rsidRPr="00183B61">
        <w:rPr>
          <w:rFonts w:ascii="Cambira" w:hAnsi="Cambira" w:cs="Calibri"/>
          <w:sz w:val="23"/>
          <w:szCs w:val="23"/>
        </w:rPr>
        <w:t>“)</w:t>
      </w:r>
    </w:p>
    <w:p w14:paraId="2ECD971E" w14:textId="62F007A6" w:rsidR="0090232B" w:rsidRPr="00183B61" w:rsidDel="00863D16" w:rsidRDefault="0090232B" w:rsidP="00183B61">
      <w:pPr>
        <w:pStyle w:val="Styl2"/>
        <w:tabs>
          <w:tab w:val="num" w:pos="360"/>
        </w:tabs>
        <w:ind w:left="1560" w:hanging="851"/>
        <w:rPr>
          <w:rFonts w:ascii="Cambira" w:hAnsi="Cambira" w:cs="Calibri"/>
          <w:sz w:val="23"/>
          <w:szCs w:val="23"/>
        </w:rPr>
      </w:pPr>
      <w:r w:rsidRPr="00183B61">
        <w:rPr>
          <w:rFonts w:ascii="Cambira" w:hAnsi="Cambira" w:cs="Calibri"/>
          <w:sz w:val="23"/>
          <w:szCs w:val="23"/>
        </w:rPr>
        <w:t>Služby CDE manažera na dobu 1</w:t>
      </w:r>
      <w:r w:rsidR="003010BB">
        <w:rPr>
          <w:rFonts w:ascii="Cambira" w:hAnsi="Cambira" w:cs="Calibri"/>
          <w:sz w:val="23"/>
          <w:szCs w:val="23"/>
        </w:rPr>
        <w:t>8</w:t>
      </w:r>
      <w:r w:rsidRPr="00183B61">
        <w:rPr>
          <w:rFonts w:ascii="Cambira" w:hAnsi="Cambira" w:cs="Calibri"/>
          <w:sz w:val="23"/>
          <w:szCs w:val="23"/>
        </w:rPr>
        <w:t xml:space="preserve"> měsíců (v rozsahu přílohy č. 1 této smlouvy)</w:t>
      </w:r>
    </w:p>
    <w:p w14:paraId="637B517A" w14:textId="74EF2B9E" w:rsidR="0CD8CCCA" w:rsidRPr="00266DCB" w:rsidRDefault="7FCC4C02" w:rsidP="007C51C2">
      <w:pPr>
        <w:pStyle w:val="Styl11"/>
        <w:numPr>
          <w:ilvl w:val="1"/>
          <w:numId w:val="1"/>
        </w:numPr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Požadavky Objednatele na předmět </w:t>
      </w:r>
      <w:r w:rsidR="41833E1E" w:rsidRPr="00266DCB">
        <w:rPr>
          <w:rFonts w:ascii="Cambira" w:hAnsi="Cambira" w:cstheme="minorBidi"/>
          <w:sz w:val="23"/>
          <w:szCs w:val="23"/>
        </w:rPr>
        <w:t xml:space="preserve">a způsob </w:t>
      </w:r>
      <w:r w:rsidRPr="00266DCB">
        <w:rPr>
          <w:rFonts w:ascii="Cambira" w:hAnsi="Cambira" w:cstheme="minorBidi"/>
          <w:sz w:val="23"/>
          <w:szCs w:val="23"/>
        </w:rPr>
        <w:t xml:space="preserve">plnění jsou zejm. </w:t>
      </w:r>
      <w:r w:rsidR="1A7621F7" w:rsidRPr="00266DCB">
        <w:rPr>
          <w:rFonts w:ascii="Cambira" w:hAnsi="Cambira" w:cstheme="minorBidi"/>
          <w:sz w:val="23"/>
          <w:szCs w:val="23"/>
        </w:rPr>
        <w:t>n</w:t>
      </w:r>
      <w:r w:rsidRPr="00266DCB">
        <w:rPr>
          <w:rFonts w:ascii="Cambira" w:hAnsi="Cambira" w:cstheme="minorBidi"/>
          <w:sz w:val="23"/>
          <w:szCs w:val="23"/>
        </w:rPr>
        <w:t>ásledující:</w:t>
      </w:r>
    </w:p>
    <w:p w14:paraId="6CEC2D73" w14:textId="708A3744" w:rsidR="005A2218" w:rsidRPr="00266DCB" w:rsidRDefault="2DA51131" w:rsidP="00913A89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Poskytovatel </w:t>
      </w:r>
      <w:r w:rsidR="5481A376" w:rsidRPr="00266DCB">
        <w:rPr>
          <w:rFonts w:ascii="Cambira" w:eastAsia="Calibri" w:hAnsi="Cambira" w:cs="Calibri"/>
          <w:sz w:val="23"/>
          <w:szCs w:val="23"/>
        </w:rPr>
        <w:t xml:space="preserve">je povinen </w:t>
      </w:r>
      <w:r w:rsidR="469C94BE" w:rsidRPr="00266DCB">
        <w:rPr>
          <w:rFonts w:ascii="Cambira" w:eastAsia="Calibri" w:hAnsi="Cambira" w:cs="Calibri"/>
          <w:sz w:val="23"/>
          <w:szCs w:val="23"/>
        </w:rPr>
        <w:t>garant</w:t>
      </w:r>
      <w:r w:rsidR="3E024A84" w:rsidRPr="00266DCB">
        <w:rPr>
          <w:rFonts w:ascii="Cambira" w:eastAsia="Calibri" w:hAnsi="Cambira" w:cs="Calibri"/>
          <w:sz w:val="23"/>
          <w:szCs w:val="23"/>
        </w:rPr>
        <w:t xml:space="preserve">ovat </w:t>
      </w:r>
      <w:r w:rsidR="469C94BE" w:rsidRPr="00266DCB">
        <w:rPr>
          <w:rFonts w:ascii="Cambira" w:eastAsia="Calibri" w:hAnsi="Cambira" w:cs="Calibri"/>
          <w:sz w:val="23"/>
          <w:szCs w:val="23"/>
        </w:rPr>
        <w:t>dostupnost CDE</w:t>
      </w:r>
      <w:r w:rsidR="00863D16">
        <w:rPr>
          <w:rFonts w:ascii="Cambira" w:eastAsia="Calibri" w:hAnsi="Cambira" w:cs="Calibri"/>
          <w:sz w:val="23"/>
          <w:szCs w:val="23"/>
        </w:rPr>
        <w:t>.</w:t>
      </w:r>
      <w:r w:rsidR="469C94BE" w:rsidRPr="00266DCB">
        <w:rPr>
          <w:rFonts w:ascii="Cambira" w:eastAsia="Calibri" w:hAnsi="Cambira" w:cs="Calibri"/>
          <w:sz w:val="23"/>
          <w:szCs w:val="23"/>
        </w:rPr>
        <w:t xml:space="preserve"> </w:t>
      </w:r>
    </w:p>
    <w:p w14:paraId="6B3B729D" w14:textId="4B10B146" w:rsidR="3997E9EE" w:rsidRPr="00266DCB" w:rsidRDefault="4BADBA91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lastRenderedPageBreak/>
        <w:t xml:space="preserve">Nejpozději </w:t>
      </w:r>
      <w:r w:rsidR="4D87C96A" w:rsidRPr="00266DCB">
        <w:rPr>
          <w:rFonts w:ascii="Cambira" w:eastAsia="Calibri" w:hAnsi="Cambira" w:cs="Calibri"/>
          <w:sz w:val="23"/>
          <w:szCs w:val="23"/>
        </w:rPr>
        <w:t xml:space="preserve">v okamžik </w:t>
      </w:r>
      <w:r w:rsidRPr="00266DCB">
        <w:rPr>
          <w:rFonts w:ascii="Cambira" w:eastAsia="Calibri" w:hAnsi="Cambira" w:cs="Calibri"/>
          <w:sz w:val="23"/>
          <w:szCs w:val="23"/>
        </w:rPr>
        <w:t xml:space="preserve">ukončení licence </w:t>
      </w:r>
      <w:r w:rsidR="216A8376" w:rsidRPr="00266DCB">
        <w:rPr>
          <w:rFonts w:ascii="Cambira" w:eastAsia="Calibri" w:hAnsi="Cambira" w:cs="Calibri"/>
          <w:sz w:val="23"/>
          <w:szCs w:val="23"/>
        </w:rPr>
        <w:t xml:space="preserve">je Poskytovatel povinen </w:t>
      </w:r>
      <w:r w:rsidRPr="00266DCB">
        <w:rPr>
          <w:rFonts w:ascii="Cambira" w:eastAsia="Calibri" w:hAnsi="Cambira" w:cs="Calibri"/>
          <w:sz w:val="23"/>
          <w:szCs w:val="23"/>
        </w:rPr>
        <w:t>veškerá data exportov</w:t>
      </w:r>
      <w:r w:rsidR="5E2F476F" w:rsidRPr="00266DCB">
        <w:rPr>
          <w:rFonts w:ascii="Cambira" w:eastAsia="Calibri" w:hAnsi="Cambira" w:cs="Calibri"/>
          <w:sz w:val="23"/>
          <w:szCs w:val="23"/>
        </w:rPr>
        <w:t>at</w:t>
      </w:r>
      <w:r w:rsidR="006C5EAA">
        <w:rPr>
          <w:rFonts w:ascii="Cambira" w:eastAsia="Calibri" w:hAnsi="Cambira" w:cs="Calibri"/>
          <w:sz w:val="23"/>
          <w:szCs w:val="23"/>
        </w:rPr>
        <w:t xml:space="preserve"> n</w:t>
      </w:r>
      <w:r w:rsidRPr="00266DCB">
        <w:rPr>
          <w:rFonts w:ascii="Cambira" w:eastAsia="Calibri" w:hAnsi="Cambira" w:cs="Calibri"/>
          <w:sz w:val="23"/>
          <w:szCs w:val="23"/>
        </w:rPr>
        <w:t xml:space="preserve">a </w:t>
      </w:r>
      <w:r w:rsidR="08942C80" w:rsidRPr="00266DCB">
        <w:rPr>
          <w:rFonts w:ascii="Cambira" w:eastAsia="Calibri" w:hAnsi="Cambira" w:cs="Calibri"/>
          <w:sz w:val="23"/>
          <w:szCs w:val="23"/>
        </w:rPr>
        <w:t xml:space="preserve">určené </w:t>
      </w:r>
      <w:r w:rsidRPr="00266DCB">
        <w:rPr>
          <w:rFonts w:ascii="Cambira" w:eastAsia="Calibri" w:hAnsi="Cambira" w:cs="Calibri"/>
          <w:sz w:val="23"/>
          <w:szCs w:val="23"/>
        </w:rPr>
        <w:t>úložiště Objednatele.</w:t>
      </w:r>
    </w:p>
    <w:p w14:paraId="40161A21" w14:textId="3E8B1222" w:rsidR="3997E9EE" w:rsidRPr="00266DCB" w:rsidRDefault="3A5D7676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FC8F7C2">
        <w:rPr>
          <w:rFonts w:ascii="Cambira" w:eastAsia="Calibri" w:hAnsi="Cambira" w:cs="Calibri"/>
          <w:sz w:val="23"/>
          <w:szCs w:val="23"/>
        </w:rPr>
        <w:t>Uživatelská p</w:t>
      </w:r>
      <w:r w:rsidR="4BADBA91" w:rsidRPr="0FC8F7C2">
        <w:rPr>
          <w:rFonts w:ascii="Cambira" w:eastAsia="Calibri" w:hAnsi="Cambira" w:cs="Calibri"/>
          <w:sz w:val="23"/>
          <w:szCs w:val="23"/>
        </w:rPr>
        <w:t>odpora bude zajištěna v českém jazyce formou telefonické i online podpory v</w:t>
      </w:r>
      <w:r w:rsidR="00471642" w:rsidRPr="0FC8F7C2">
        <w:rPr>
          <w:rFonts w:ascii="Cambira" w:eastAsia="Calibri" w:hAnsi="Cambira" w:cs="Calibri"/>
          <w:sz w:val="23"/>
          <w:szCs w:val="23"/>
        </w:rPr>
        <w:t> </w:t>
      </w:r>
      <w:r w:rsidR="4BADBA91" w:rsidRPr="0FC8F7C2">
        <w:rPr>
          <w:rFonts w:ascii="Cambira" w:eastAsia="Calibri" w:hAnsi="Cambira" w:cs="Calibri"/>
          <w:sz w:val="23"/>
          <w:szCs w:val="23"/>
        </w:rPr>
        <w:t>režimu min.</w:t>
      </w:r>
      <w:r w:rsidR="1B41DA80" w:rsidRPr="0FC8F7C2">
        <w:rPr>
          <w:rFonts w:ascii="Cambira" w:eastAsia="Calibri" w:hAnsi="Cambira" w:cs="Calibri"/>
          <w:sz w:val="23"/>
          <w:szCs w:val="23"/>
        </w:rPr>
        <w:t xml:space="preserve"> </w:t>
      </w:r>
      <w:r w:rsidR="4BADBA91" w:rsidRPr="0FC8F7C2">
        <w:rPr>
          <w:rFonts w:ascii="Cambira" w:eastAsia="Calibri" w:hAnsi="Cambira" w:cs="Calibri"/>
          <w:sz w:val="23"/>
          <w:szCs w:val="23"/>
        </w:rPr>
        <w:t>8 hodin denně každý pracovní den</w:t>
      </w:r>
      <w:r w:rsidR="18697849" w:rsidRPr="0FC8F7C2">
        <w:rPr>
          <w:rFonts w:ascii="Cambira" w:eastAsia="Calibri" w:hAnsi="Cambira" w:cs="Calibri"/>
          <w:sz w:val="23"/>
          <w:szCs w:val="23"/>
        </w:rPr>
        <w:t xml:space="preserve"> (ve standardní pracovní dobu</w:t>
      </w:r>
      <w:r w:rsidR="3445016A" w:rsidRPr="0FC8F7C2">
        <w:rPr>
          <w:rFonts w:ascii="Cambira" w:eastAsia="Calibri" w:hAnsi="Cambira" w:cs="Calibri"/>
          <w:sz w:val="23"/>
          <w:szCs w:val="23"/>
        </w:rPr>
        <w:t xml:space="preserve"> 8:00 – 17:00</w:t>
      </w:r>
      <w:r w:rsidR="00927EDD">
        <w:rPr>
          <w:rFonts w:ascii="Cambira" w:eastAsia="Calibri" w:hAnsi="Cambira" w:cs="Calibri"/>
          <w:sz w:val="23"/>
          <w:szCs w:val="23"/>
        </w:rPr>
        <w:t xml:space="preserve"> hodin</w:t>
      </w:r>
      <w:r w:rsidR="18697849" w:rsidRPr="0FC8F7C2">
        <w:rPr>
          <w:rFonts w:ascii="Cambira" w:eastAsia="Calibri" w:hAnsi="Cambira" w:cs="Calibri"/>
          <w:sz w:val="23"/>
          <w:szCs w:val="23"/>
        </w:rPr>
        <w:t>)</w:t>
      </w:r>
      <w:r w:rsidR="4BADBA91" w:rsidRPr="0FC8F7C2">
        <w:rPr>
          <w:rFonts w:ascii="Cambira" w:eastAsia="Calibri" w:hAnsi="Cambira" w:cs="Calibri"/>
          <w:sz w:val="23"/>
          <w:szCs w:val="23"/>
        </w:rPr>
        <w:t>.</w:t>
      </w:r>
      <w:r w:rsidR="736EA339" w:rsidRPr="0FC8F7C2">
        <w:rPr>
          <w:rFonts w:ascii="Cambira" w:eastAsia="Calibri" w:hAnsi="Cambira" w:cs="Calibri"/>
          <w:sz w:val="23"/>
          <w:szCs w:val="23"/>
        </w:rPr>
        <w:t xml:space="preserve"> </w:t>
      </w:r>
    </w:p>
    <w:p w14:paraId="235AA291" w14:textId="44DE6301" w:rsidR="6F591679" w:rsidRPr="00266DCB" w:rsidRDefault="06766CE3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>Licence je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 pro neomezený počet uživatelů.</w:t>
      </w:r>
    </w:p>
    <w:p w14:paraId="302C1BAB" w14:textId="6A56E59C" w:rsidR="3997E9EE" w:rsidRPr="00266DCB" w:rsidRDefault="4BADBA91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Úložný prostor </w:t>
      </w:r>
      <w:r w:rsidR="4E385D74" w:rsidRPr="00266DCB">
        <w:rPr>
          <w:rFonts w:ascii="Cambira" w:eastAsia="Calibri" w:hAnsi="Cambira" w:cs="Calibri"/>
          <w:sz w:val="23"/>
          <w:szCs w:val="23"/>
        </w:rPr>
        <w:t xml:space="preserve">CDE </w:t>
      </w:r>
      <w:r w:rsidRPr="00266DCB">
        <w:rPr>
          <w:rFonts w:ascii="Cambira" w:eastAsia="Calibri" w:hAnsi="Cambira" w:cs="Calibri"/>
          <w:sz w:val="23"/>
          <w:szCs w:val="23"/>
        </w:rPr>
        <w:t>ne</w:t>
      </w:r>
      <w:r w:rsidR="3FA31DBF" w:rsidRPr="00266DCB">
        <w:rPr>
          <w:rFonts w:ascii="Cambira" w:eastAsia="Calibri" w:hAnsi="Cambira" w:cs="Calibri"/>
          <w:sz w:val="23"/>
          <w:szCs w:val="23"/>
        </w:rPr>
        <w:t>bude</w:t>
      </w:r>
      <w:r w:rsidRPr="00266DCB">
        <w:rPr>
          <w:rFonts w:ascii="Cambira" w:eastAsia="Calibri" w:hAnsi="Cambira" w:cs="Calibri"/>
          <w:sz w:val="23"/>
          <w:szCs w:val="23"/>
        </w:rPr>
        <w:t xml:space="preserve"> </w:t>
      </w:r>
      <w:r w:rsidR="44FF5551" w:rsidRPr="00266DCB">
        <w:rPr>
          <w:rFonts w:ascii="Cambira" w:eastAsia="Calibri" w:hAnsi="Cambira" w:cs="Calibri"/>
          <w:sz w:val="23"/>
          <w:szCs w:val="23"/>
        </w:rPr>
        <w:t xml:space="preserve">jakkoli </w:t>
      </w:r>
      <w:r w:rsidRPr="00266DCB">
        <w:rPr>
          <w:rFonts w:ascii="Cambira" w:eastAsia="Calibri" w:hAnsi="Cambira" w:cs="Calibri"/>
          <w:sz w:val="23"/>
          <w:szCs w:val="23"/>
        </w:rPr>
        <w:t>kapacitně omezen.</w:t>
      </w:r>
    </w:p>
    <w:p w14:paraId="2AEFDC9D" w14:textId="50DBE8BB" w:rsidR="03397719" w:rsidRPr="00266DCB" w:rsidRDefault="0AEDE96A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>S</w:t>
      </w:r>
      <w:r w:rsidR="4BADBA91" w:rsidRPr="00266DCB">
        <w:rPr>
          <w:rFonts w:ascii="Cambira" w:eastAsia="Calibri" w:hAnsi="Cambira" w:cs="Calibri"/>
          <w:sz w:val="23"/>
          <w:szCs w:val="23"/>
        </w:rPr>
        <w:t>ystém CDE</w:t>
      </w:r>
      <w:r w:rsidR="3169DD68" w:rsidRPr="00266DCB">
        <w:rPr>
          <w:rFonts w:ascii="Cambira" w:eastAsia="Calibri" w:hAnsi="Cambira" w:cs="Calibri"/>
          <w:sz w:val="23"/>
          <w:szCs w:val="23"/>
        </w:rPr>
        <w:t xml:space="preserve"> bude </w:t>
      </w:r>
      <w:r w:rsidR="4BADBA91" w:rsidRPr="00266DCB">
        <w:rPr>
          <w:rFonts w:ascii="Cambira" w:eastAsia="Calibri" w:hAnsi="Cambira" w:cs="Calibri"/>
          <w:sz w:val="23"/>
          <w:szCs w:val="23"/>
        </w:rPr>
        <w:t>splň</w:t>
      </w:r>
      <w:r w:rsidR="699052E7" w:rsidRPr="00266DCB">
        <w:rPr>
          <w:rFonts w:ascii="Cambira" w:eastAsia="Calibri" w:hAnsi="Cambira" w:cs="Calibri"/>
          <w:sz w:val="23"/>
          <w:szCs w:val="23"/>
        </w:rPr>
        <w:t xml:space="preserve">ovat 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požadavky pro aplikaci podle ČSN EN </w:t>
      </w:r>
      <w:r w:rsidR="4BADBA91" w:rsidRPr="00FA5FB8">
        <w:rPr>
          <w:rFonts w:ascii="Cambira" w:hAnsi="Cambira"/>
          <w:sz w:val="23"/>
        </w:rPr>
        <w:t>19650</w:t>
      </w:r>
      <w:r w:rsidR="4BADBA91" w:rsidRPr="00266DCB">
        <w:rPr>
          <w:rFonts w:ascii="Cambira" w:eastAsia="Calibri" w:hAnsi="Cambira" w:cs="Calibri"/>
          <w:sz w:val="23"/>
          <w:szCs w:val="23"/>
        </w:rPr>
        <w:t>.</w:t>
      </w:r>
    </w:p>
    <w:p w14:paraId="70D61A31" w14:textId="145CE007" w:rsidR="51114DE2" w:rsidRPr="00266DCB" w:rsidRDefault="5D80BFFA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Vlastníkem 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všech dat a výhradních </w:t>
      </w:r>
      <w:r w:rsidR="00DE6E50" w:rsidRPr="00266DCB">
        <w:rPr>
          <w:rFonts w:ascii="Cambira" w:eastAsia="Calibri" w:hAnsi="Cambira" w:cs="Calibri"/>
          <w:sz w:val="23"/>
          <w:szCs w:val="23"/>
        </w:rPr>
        <w:t>L</w:t>
      </w:r>
      <w:r w:rsidR="4BADBA91" w:rsidRPr="00266DCB">
        <w:rPr>
          <w:rFonts w:ascii="Cambira" w:eastAsia="Calibri" w:hAnsi="Cambira" w:cs="Calibri"/>
          <w:sz w:val="23"/>
          <w:szCs w:val="23"/>
        </w:rPr>
        <w:t>icencí k nim je Objednatel</w:t>
      </w:r>
      <w:r w:rsidR="00927EDD">
        <w:rPr>
          <w:rFonts w:ascii="Cambira" w:eastAsia="Calibri" w:hAnsi="Cambira" w:cs="Calibri"/>
          <w:sz w:val="23"/>
          <w:szCs w:val="23"/>
        </w:rPr>
        <w:t xml:space="preserve">. 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Objednatel </w:t>
      </w:r>
      <w:r w:rsidR="5212DA7B" w:rsidRPr="00266DCB">
        <w:rPr>
          <w:rFonts w:ascii="Cambira" w:eastAsia="Calibri" w:hAnsi="Cambira" w:cs="Calibri"/>
          <w:sz w:val="23"/>
          <w:szCs w:val="23"/>
        </w:rPr>
        <w:t xml:space="preserve">musí mít 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kontrolu nad přístupem </w:t>
      </w:r>
      <w:r w:rsidR="318CE55E" w:rsidRPr="00266DCB">
        <w:rPr>
          <w:rFonts w:ascii="Cambira" w:eastAsia="Calibri" w:hAnsi="Cambira" w:cs="Calibri"/>
          <w:sz w:val="23"/>
          <w:szCs w:val="23"/>
        </w:rPr>
        <w:t>P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oskytovatele </w:t>
      </w:r>
      <w:r w:rsidR="675A262D" w:rsidRPr="00266DCB">
        <w:rPr>
          <w:rFonts w:ascii="Cambira" w:eastAsia="Calibri" w:hAnsi="Cambira" w:cs="Calibri"/>
          <w:sz w:val="23"/>
          <w:szCs w:val="23"/>
        </w:rPr>
        <w:t xml:space="preserve">a jeho pracovníků 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k </w:t>
      </w:r>
      <w:r w:rsidR="5180F2CB" w:rsidRPr="00266DCB">
        <w:rPr>
          <w:rFonts w:ascii="Cambira" w:eastAsia="Calibri" w:hAnsi="Cambira" w:cs="Calibri"/>
          <w:sz w:val="23"/>
          <w:szCs w:val="23"/>
        </w:rPr>
        <w:t xml:space="preserve">veškerým </w:t>
      </w:r>
      <w:r w:rsidR="4BADBA91" w:rsidRPr="00266DCB">
        <w:rPr>
          <w:rFonts w:ascii="Cambira" w:eastAsia="Calibri" w:hAnsi="Cambira" w:cs="Calibri"/>
          <w:sz w:val="23"/>
          <w:szCs w:val="23"/>
        </w:rPr>
        <w:t>datům</w:t>
      </w:r>
      <w:r w:rsidR="34394725" w:rsidRPr="00266DCB">
        <w:rPr>
          <w:rFonts w:ascii="Cambira" w:eastAsia="Calibri" w:hAnsi="Cambira" w:cs="Calibri"/>
          <w:sz w:val="23"/>
          <w:szCs w:val="23"/>
        </w:rPr>
        <w:t>;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 všichni</w:t>
      </w:r>
      <w:r w:rsidR="00DE6E50" w:rsidRPr="00266DCB">
        <w:rPr>
          <w:rFonts w:ascii="Cambira" w:eastAsia="Calibri" w:hAnsi="Cambira" w:cs="Calibri"/>
          <w:sz w:val="23"/>
          <w:szCs w:val="23"/>
        </w:rPr>
        <w:t> 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pracovníci </w:t>
      </w:r>
      <w:r w:rsidR="4A832B94" w:rsidRPr="00266DCB">
        <w:rPr>
          <w:rFonts w:ascii="Cambira" w:eastAsia="Calibri" w:hAnsi="Cambira" w:cs="Calibri"/>
          <w:sz w:val="23"/>
          <w:szCs w:val="23"/>
        </w:rPr>
        <w:t>P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oskytovatele, kteří budou mít přístup k </w:t>
      </w:r>
      <w:r w:rsidR="2382DB4D" w:rsidRPr="00266DCB">
        <w:rPr>
          <w:rFonts w:ascii="Cambira" w:eastAsia="Calibri" w:hAnsi="Cambira" w:cs="Calibri"/>
          <w:sz w:val="23"/>
          <w:szCs w:val="23"/>
        </w:rPr>
        <w:t xml:space="preserve">těmto </w:t>
      </w:r>
      <w:r w:rsidR="4BADBA91" w:rsidRPr="00266DCB">
        <w:rPr>
          <w:rFonts w:ascii="Cambira" w:eastAsia="Calibri" w:hAnsi="Cambira" w:cs="Calibri"/>
          <w:sz w:val="23"/>
          <w:szCs w:val="23"/>
        </w:rPr>
        <w:t xml:space="preserve">datům, </w:t>
      </w:r>
      <w:r w:rsidR="59E87BFD" w:rsidRPr="00266DCB">
        <w:rPr>
          <w:rFonts w:ascii="Cambira" w:eastAsia="Calibri" w:hAnsi="Cambira" w:cs="Calibri"/>
          <w:sz w:val="23"/>
          <w:szCs w:val="23"/>
        </w:rPr>
        <w:t xml:space="preserve">musí dodržovat povinnost </w:t>
      </w:r>
      <w:r w:rsidR="4BADBA91" w:rsidRPr="00266DCB">
        <w:rPr>
          <w:rFonts w:ascii="Cambira" w:eastAsia="Calibri" w:hAnsi="Cambira" w:cs="Calibri"/>
          <w:sz w:val="23"/>
          <w:szCs w:val="23"/>
        </w:rPr>
        <w:t>mlčenlivost</w:t>
      </w:r>
      <w:r w:rsidR="01DBD820" w:rsidRPr="00266DCB">
        <w:rPr>
          <w:rFonts w:ascii="Cambira" w:eastAsia="Calibri" w:hAnsi="Cambira" w:cs="Calibri"/>
          <w:sz w:val="23"/>
          <w:szCs w:val="23"/>
        </w:rPr>
        <w:t>i</w:t>
      </w:r>
      <w:r w:rsidR="4BADBA91" w:rsidRPr="00266DCB">
        <w:rPr>
          <w:rFonts w:ascii="Cambira" w:eastAsia="Calibri" w:hAnsi="Cambira" w:cs="Calibri"/>
          <w:sz w:val="23"/>
          <w:szCs w:val="23"/>
        </w:rPr>
        <w:t>.</w:t>
      </w:r>
    </w:p>
    <w:p w14:paraId="14554B1A" w14:textId="17C110B8" w:rsidR="658048BC" w:rsidRPr="00266DCB" w:rsidRDefault="658048BC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>Školení může být zajištěno prezenční nebo online formou na vyžádání Objednatele.</w:t>
      </w:r>
    </w:p>
    <w:p w14:paraId="52F02977" w14:textId="195AA48E" w:rsidR="005A2218" w:rsidRPr="00266DCB" w:rsidRDefault="005A2218" w:rsidP="004501B1">
      <w:pPr>
        <w:pStyle w:val="Styl11"/>
        <w:numPr>
          <w:ilvl w:val="1"/>
          <w:numId w:val="1"/>
        </w:numPr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Řešení poruch</w:t>
      </w:r>
      <w:r w:rsidR="00C5653B" w:rsidRPr="00266DCB">
        <w:rPr>
          <w:rFonts w:ascii="Cambira" w:hAnsi="Cambira" w:cstheme="minorBidi"/>
          <w:sz w:val="23"/>
          <w:szCs w:val="23"/>
        </w:rPr>
        <w:t xml:space="preserve"> služby</w:t>
      </w:r>
    </w:p>
    <w:p w14:paraId="19159BB7" w14:textId="4FEC8067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>Poruchou se rozumí jakákoliv událost, která není součástí standardního chování služby, a která způsobuje přerušení dodávky nebo snížení kvality služby z příčiny na straně Poskytovatele.</w:t>
      </w:r>
    </w:p>
    <w:p w14:paraId="6D038CC6" w14:textId="13890A76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Oznámení poruchy služby je určeno okamžikem, kdy pověřený pracovník jedné Smluvní strany sdělí pověřenému pracovníkovi druhé Smluvní strany, že byly zjištěny nesprávné provozní parametry nebo přerušení provozu služby Poskytovatelem. </w:t>
      </w:r>
    </w:p>
    <w:p w14:paraId="3C3C8B34" w14:textId="591476F2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Poruchu spočívající v nefunkčnosti či nedostupnosti služby nebo její části je oprávněn ohlásit kterýkoliv uživatel služby. Ostatní poruchy je oprávněn ohlásit kterýkoliv z administrátorů služby na straně Objednatele (nejvýše 3 osoby pověřené Objednatelem). </w:t>
      </w:r>
    </w:p>
    <w:p w14:paraId="2C38F2D3" w14:textId="1DB01466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Neprodleně po oznámení vzniku poruchy začne Poskytovatel s jejím odstraňováním. </w:t>
      </w:r>
    </w:p>
    <w:p w14:paraId="1FC8432C" w14:textId="0DBC7C66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Poskytovatel od okamžiku </w:t>
      </w:r>
      <w:r w:rsidR="00630875">
        <w:rPr>
          <w:rFonts w:ascii="Cambira" w:eastAsia="Calibri" w:hAnsi="Cambira" w:cs="Calibri"/>
          <w:sz w:val="23"/>
          <w:szCs w:val="23"/>
        </w:rPr>
        <w:t xml:space="preserve">nahlášení </w:t>
      </w:r>
      <w:r w:rsidRPr="00266DCB">
        <w:rPr>
          <w:rFonts w:ascii="Cambira" w:eastAsia="Calibri" w:hAnsi="Cambira" w:cs="Calibri"/>
          <w:sz w:val="23"/>
          <w:szCs w:val="23"/>
        </w:rPr>
        <w:t xml:space="preserve">vzniku poruchy </w:t>
      </w:r>
      <w:r w:rsidR="00630875">
        <w:rPr>
          <w:rFonts w:ascii="Cambira" w:eastAsia="Calibri" w:hAnsi="Cambira" w:cs="Calibri"/>
          <w:sz w:val="23"/>
          <w:szCs w:val="23"/>
        </w:rPr>
        <w:t xml:space="preserve">Objednatelem </w:t>
      </w:r>
      <w:r w:rsidRPr="00266DCB">
        <w:rPr>
          <w:rFonts w:ascii="Cambira" w:eastAsia="Calibri" w:hAnsi="Cambira" w:cs="Calibri"/>
          <w:sz w:val="23"/>
          <w:szCs w:val="23"/>
        </w:rPr>
        <w:t xml:space="preserve">nejpozději do </w:t>
      </w:r>
      <w:r w:rsidR="00630875" w:rsidRPr="00DF3190">
        <w:rPr>
          <w:rFonts w:ascii="Cambira" w:hAnsi="Cambira"/>
          <w:sz w:val="23"/>
        </w:rPr>
        <w:t xml:space="preserve">24 </w:t>
      </w:r>
      <w:r w:rsidR="00DF21DA" w:rsidRPr="00DF3190">
        <w:rPr>
          <w:rFonts w:ascii="Cambira" w:hAnsi="Cambira"/>
          <w:sz w:val="23"/>
        </w:rPr>
        <w:t>p</w:t>
      </w:r>
      <w:r w:rsidR="00630875" w:rsidRPr="00DF3190">
        <w:rPr>
          <w:rFonts w:ascii="Cambira" w:hAnsi="Cambira"/>
          <w:sz w:val="23"/>
        </w:rPr>
        <w:t>racovn</w:t>
      </w:r>
      <w:r w:rsidR="00630875" w:rsidRPr="00DF3190">
        <w:rPr>
          <w:rFonts w:ascii="Cambira" w:hAnsi="Cambira" w:hint="eastAsia"/>
          <w:sz w:val="23"/>
        </w:rPr>
        <w:t>í</w:t>
      </w:r>
      <w:r w:rsidR="00DF21DA" w:rsidRPr="00DF3190">
        <w:rPr>
          <w:rFonts w:ascii="Cambira" w:hAnsi="Cambira"/>
          <w:sz w:val="23"/>
        </w:rPr>
        <w:t>ch hodin</w:t>
      </w:r>
      <w:r w:rsidRPr="00266DCB">
        <w:rPr>
          <w:rFonts w:ascii="Cambira" w:eastAsia="Calibri" w:hAnsi="Cambira" w:cs="Calibri"/>
          <w:sz w:val="23"/>
          <w:szCs w:val="23"/>
        </w:rPr>
        <w:t xml:space="preserve"> informuje Objednatele o stavu řešení poruchy služby a o předpokládaném termínu ukončení opravy, resp. obnovení služby po poruše. V případě nově zjištěných zásadních skutečností, vztahujících se k poruše, informuje Poskytovatel Objednatele bezprostředně. </w:t>
      </w:r>
    </w:p>
    <w:p w14:paraId="60C5C380" w14:textId="653CD501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V případě že je nutná součinnost Objednatele a Objednatel není připraven na odstraňování poruchy spolupracovat, řešení poruchy je odloženo a za okamžik oznámení poruchy je považován okamžik, kdy je Objednatel připraven poskytovat součinnost. </w:t>
      </w:r>
    </w:p>
    <w:p w14:paraId="1DEA0182" w14:textId="06507A75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Po obnovení služby po poruše bude Poskytovatel neprodleně informovat Objednatele, že porucha služby byla odstraněna. V případě, že spojení na pověřeného pracovníka Objednatele je nedostupné, Poskytovatel informuje Objednatele prokazatelným odesláním oznámení (e-mail nebo SMS všem určeným administrátorům Objednatele).  </w:t>
      </w:r>
    </w:p>
    <w:p w14:paraId="3548A34E" w14:textId="4A54363C" w:rsidR="00C5653B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 xml:space="preserve">Objednatel po obnovení služby po poruše neprodleně prověří funkčnost služby, případně nejpozději následující pracovní den po oznámí Poskytovateli, že služba stále nesplňuje dohodnuté provozní parametry. </w:t>
      </w:r>
    </w:p>
    <w:p w14:paraId="42B78129" w14:textId="4D1BFC85" w:rsidR="005A2218" w:rsidRPr="00266DCB" w:rsidRDefault="00C5653B">
      <w:pPr>
        <w:pStyle w:val="Odstavecseseznamem"/>
        <w:numPr>
          <w:ilvl w:val="0"/>
          <w:numId w:val="13"/>
        </w:numPr>
        <w:ind w:left="993" w:hanging="284"/>
        <w:jc w:val="both"/>
        <w:rPr>
          <w:rFonts w:ascii="Cambira" w:eastAsia="Calibri" w:hAnsi="Cambira" w:cs="Calibri"/>
          <w:sz w:val="23"/>
          <w:szCs w:val="23"/>
        </w:rPr>
      </w:pPr>
      <w:r w:rsidRPr="00266DCB">
        <w:rPr>
          <w:rFonts w:ascii="Cambira" w:eastAsia="Calibri" w:hAnsi="Cambira" w:cs="Calibri"/>
          <w:sz w:val="23"/>
          <w:szCs w:val="23"/>
        </w:rPr>
        <w:t>Nesouhlasí-li Objednatel s údaji, v zaslaném protokolu, může tyto údaje do následujícího pracovního dne rozporovat.</w:t>
      </w:r>
    </w:p>
    <w:p w14:paraId="626440DB" w14:textId="686EC8DF" w:rsidR="00F90EC3" w:rsidRPr="00B13999" w:rsidRDefault="00F90EC3" w:rsidP="00FA5FB8">
      <w:pPr>
        <w:pStyle w:val="Styl11"/>
        <w:numPr>
          <w:ilvl w:val="1"/>
          <w:numId w:val="1"/>
        </w:numPr>
        <w:ind w:left="709" w:hanging="709"/>
        <w:rPr>
          <w:rFonts w:ascii="Cambira" w:hAnsi="Cambira" w:cstheme="minorBidi"/>
          <w:sz w:val="23"/>
          <w:szCs w:val="23"/>
        </w:rPr>
      </w:pPr>
      <w:r w:rsidRPr="0FC8F7C2">
        <w:rPr>
          <w:rFonts w:ascii="Cambira" w:hAnsi="Cambira" w:cstheme="minorBidi"/>
          <w:sz w:val="23"/>
          <w:szCs w:val="23"/>
        </w:rPr>
        <w:t>Předmět plnění, jakožto požadavky na technické parametry řešení předmětu plnění, jakožto</w:t>
      </w:r>
      <w:r w:rsidR="00FD3DCB" w:rsidRPr="0FC8F7C2">
        <w:rPr>
          <w:rFonts w:ascii="Cambira" w:hAnsi="Cambira" w:cstheme="minorBidi"/>
          <w:sz w:val="23"/>
          <w:szCs w:val="23"/>
        </w:rPr>
        <w:t> </w:t>
      </w:r>
      <w:r w:rsidRPr="0FC8F7C2">
        <w:rPr>
          <w:rFonts w:ascii="Cambira" w:hAnsi="Cambira" w:cstheme="minorBidi"/>
          <w:sz w:val="23"/>
          <w:szCs w:val="23"/>
        </w:rPr>
        <w:t>systém CDE je dále specifikován v přílo</w:t>
      </w:r>
      <w:r w:rsidR="6BE11C3A" w:rsidRPr="0FC8F7C2">
        <w:rPr>
          <w:rFonts w:ascii="Cambira" w:hAnsi="Cambira" w:cstheme="minorBidi"/>
          <w:sz w:val="23"/>
          <w:szCs w:val="23"/>
        </w:rPr>
        <w:t>ze</w:t>
      </w:r>
      <w:r w:rsidRPr="0FC8F7C2">
        <w:rPr>
          <w:rFonts w:ascii="Cambira" w:hAnsi="Cambira" w:cstheme="minorBidi"/>
          <w:sz w:val="23"/>
          <w:szCs w:val="23"/>
        </w:rPr>
        <w:t xml:space="preserve"> č. 1 této </w:t>
      </w:r>
      <w:r w:rsidR="00DF75E7" w:rsidRPr="0FC8F7C2">
        <w:rPr>
          <w:rFonts w:ascii="Cambira" w:hAnsi="Cambira" w:cstheme="minorBidi"/>
          <w:sz w:val="23"/>
          <w:szCs w:val="23"/>
        </w:rPr>
        <w:t>Smlouv</w:t>
      </w:r>
      <w:r w:rsidRPr="0FC8F7C2">
        <w:rPr>
          <w:rFonts w:ascii="Cambira" w:hAnsi="Cambira" w:cstheme="minorBidi"/>
          <w:sz w:val="23"/>
          <w:szCs w:val="23"/>
        </w:rPr>
        <w:t>y.</w:t>
      </w:r>
    </w:p>
    <w:p w14:paraId="49DCCDC1" w14:textId="0FCD1524" w:rsidR="00F90EC3" w:rsidRPr="00EF6738" w:rsidRDefault="00F90EC3" w:rsidP="004501B1">
      <w:pPr>
        <w:pStyle w:val="Styl11"/>
        <w:numPr>
          <w:ilvl w:val="1"/>
          <w:numId w:val="1"/>
        </w:numPr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Poskytované </w:t>
      </w:r>
      <w:r w:rsidR="00DE6E50" w:rsidRPr="00266DCB">
        <w:rPr>
          <w:rFonts w:ascii="Cambira" w:hAnsi="Cambira" w:cstheme="minorBidi"/>
          <w:sz w:val="23"/>
          <w:szCs w:val="23"/>
        </w:rPr>
        <w:t>plnění</w:t>
      </w:r>
      <w:r w:rsidRPr="00266DCB">
        <w:rPr>
          <w:rFonts w:ascii="Cambira" w:hAnsi="Cambira" w:cstheme="minorBidi"/>
          <w:sz w:val="23"/>
          <w:szCs w:val="23"/>
        </w:rPr>
        <w:t xml:space="preserve"> dle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budou splňovat požadavky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a odpovídat obecně platným právním předpisům Č</w:t>
      </w:r>
      <w:r w:rsidR="002D1ED6" w:rsidRPr="00266DCB">
        <w:rPr>
          <w:rFonts w:ascii="Cambira" w:hAnsi="Cambira" w:cstheme="minorBidi"/>
          <w:sz w:val="23"/>
          <w:szCs w:val="23"/>
        </w:rPr>
        <w:t>eské republiky</w:t>
      </w:r>
      <w:r w:rsidRPr="00266DCB">
        <w:rPr>
          <w:rFonts w:ascii="Cambira" w:hAnsi="Cambira" w:cstheme="minorBidi"/>
          <w:sz w:val="23"/>
          <w:szCs w:val="23"/>
        </w:rPr>
        <w:t>.</w:t>
      </w:r>
    </w:p>
    <w:p w14:paraId="1A10C80B" w14:textId="74B50C90" w:rsidR="00A33DE2" w:rsidRPr="00266DCB" w:rsidRDefault="00A33DE2" w:rsidP="00A33DE2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Plnění předmětu, termíny, předání a převzetí</w:t>
      </w:r>
      <w:r w:rsidR="000D3135" w:rsidRPr="00266DCB">
        <w:rPr>
          <w:rFonts w:ascii="Cambira" w:hAnsi="Cambira" w:cstheme="minorHAnsi"/>
          <w:sz w:val="23"/>
          <w:szCs w:val="23"/>
        </w:rPr>
        <w:t>, místo plnění Smlouvy</w:t>
      </w:r>
    </w:p>
    <w:p w14:paraId="62FF341A" w14:textId="228AACE2" w:rsidR="001F20DF" w:rsidRPr="00266DCB" w:rsidRDefault="001F20DF" w:rsidP="004501B1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Plnění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</w:t>
      </w:r>
      <w:r w:rsidR="00B13999">
        <w:rPr>
          <w:rFonts w:ascii="Cambira" w:hAnsi="Cambira" w:cstheme="minorBidi"/>
          <w:sz w:val="23"/>
          <w:szCs w:val="23"/>
        </w:rPr>
        <w:t>je</w:t>
      </w:r>
      <w:r w:rsidRPr="00266DCB">
        <w:rPr>
          <w:rFonts w:ascii="Cambira" w:hAnsi="Cambira" w:cstheme="minorBidi"/>
          <w:sz w:val="23"/>
          <w:szCs w:val="23"/>
        </w:rPr>
        <w:t xml:space="preserve">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em zahájeno </w:t>
      </w:r>
      <w:r w:rsidR="00B13999">
        <w:rPr>
          <w:rFonts w:ascii="Cambira" w:hAnsi="Cambira" w:cstheme="minorBidi"/>
          <w:sz w:val="23"/>
          <w:szCs w:val="23"/>
        </w:rPr>
        <w:t>dnem nabytí účinnosti této Smlouvy.</w:t>
      </w:r>
    </w:p>
    <w:p w14:paraId="59E46BCF" w14:textId="629D9E3D" w:rsidR="001F20DF" w:rsidRPr="00266DCB" w:rsidDel="008368DB" w:rsidRDefault="00554CBF" w:rsidP="00EF6738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>
        <w:rPr>
          <w:rFonts w:ascii="Cambira" w:hAnsi="Cambira" w:cstheme="minorBidi"/>
          <w:sz w:val="23"/>
          <w:szCs w:val="23"/>
        </w:rPr>
        <w:t xml:space="preserve">Smluvní strany shodně prohlašují, že ke dni podpisu této smlouvy </w:t>
      </w:r>
      <w:r w:rsidR="00EF6738">
        <w:rPr>
          <w:rFonts w:ascii="Cambira" w:hAnsi="Cambira" w:cstheme="minorBidi"/>
          <w:sz w:val="23"/>
          <w:szCs w:val="23"/>
        </w:rPr>
        <w:t xml:space="preserve">Poskytovatel řádně poskytl Objednateli </w:t>
      </w:r>
      <w:r w:rsidR="00EF6738" w:rsidRPr="00EF6738">
        <w:rPr>
          <w:rFonts w:ascii="Cambira" w:hAnsi="Cambira" w:cstheme="minorBidi"/>
          <w:sz w:val="23"/>
          <w:szCs w:val="23"/>
        </w:rPr>
        <w:t>licenc</w:t>
      </w:r>
      <w:r w:rsidR="00EF6738">
        <w:rPr>
          <w:rFonts w:ascii="Cambira" w:hAnsi="Cambira" w:cstheme="minorBidi"/>
          <w:sz w:val="23"/>
          <w:szCs w:val="23"/>
        </w:rPr>
        <w:t>i</w:t>
      </w:r>
      <w:r w:rsidR="00EF6738" w:rsidRPr="00EF6738">
        <w:rPr>
          <w:rFonts w:ascii="Cambira" w:hAnsi="Cambira" w:cstheme="minorBidi"/>
          <w:sz w:val="23"/>
          <w:szCs w:val="23"/>
        </w:rPr>
        <w:t xml:space="preserve">, včetně veškerých práv k užívání CDE v souladu s podmínkami stanovenými touto smlouvou. Součástí předání licence bylo rovněž provedení implementace systému a zaškolení zaměstnanců </w:t>
      </w:r>
      <w:r w:rsidR="00EF6738">
        <w:rPr>
          <w:rFonts w:ascii="Cambira" w:hAnsi="Cambira" w:cstheme="minorBidi"/>
          <w:sz w:val="23"/>
          <w:szCs w:val="23"/>
        </w:rPr>
        <w:t>O</w:t>
      </w:r>
      <w:r w:rsidR="00EF6738" w:rsidRPr="00EF6738">
        <w:rPr>
          <w:rFonts w:ascii="Cambira" w:hAnsi="Cambira" w:cstheme="minorBidi"/>
          <w:sz w:val="23"/>
          <w:szCs w:val="23"/>
        </w:rPr>
        <w:t xml:space="preserve">bjednatele v souladu s </w:t>
      </w:r>
      <w:r w:rsidR="00EF6738">
        <w:rPr>
          <w:rFonts w:ascii="Cambira" w:hAnsi="Cambira" w:cstheme="minorBidi"/>
          <w:sz w:val="23"/>
          <w:szCs w:val="23"/>
        </w:rPr>
        <w:t>dohodnutými podmínkami.</w:t>
      </w:r>
    </w:p>
    <w:p w14:paraId="535CAF70" w14:textId="197E58C7" w:rsidR="00A33DE2" w:rsidRPr="00266DCB" w:rsidRDefault="00EF6738" w:rsidP="24E57679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24E57679">
        <w:rPr>
          <w:rFonts w:ascii="Cambira" w:hAnsi="Cambira" w:cstheme="minorBidi"/>
          <w:sz w:val="23"/>
          <w:szCs w:val="23"/>
        </w:rPr>
        <w:t>P</w:t>
      </w:r>
      <w:r w:rsidR="00A33DE2" w:rsidRPr="24E57679">
        <w:rPr>
          <w:rFonts w:ascii="Cambira" w:hAnsi="Cambira" w:cstheme="minorBidi"/>
          <w:sz w:val="23"/>
          <w:szCs w:val="23"/>
        </w:rPr>
        <w:t xml:space="preserve">ředmět této </w:t>
      </w:r>
      <w:r w:rsidR="00DF75E7" w:rsidRPr="24E57679">
        <w:rPr>
          <w:rFonts w:ascii="Cambira" w:hAnsi="Cambira" w:cstheme="minorBidi"/>
          <w:sz w:val="23"/>
          <w:szCs w:val="23"/>
        </w:rPr>
        <w:t>Smlouv</w:t>
      </w:r>
      <w:r w:rsidR="00A33DE2" w:rsidRPr="24E57679">
        <w:rPr>
          <w:rFonts w:ascii="Cambira" w:hAnsi="Cambira" w:cstheme="minorBidi"/>
          <w:sz w:val="23"/>
          <w:szCs w:val="23"/>
        </w:rPr>
        <w:t xml:space="preserve">y </w:t>
      </w:r>
      <w:r w:rsidRPr="24E57679">
        <w:rPr>
          <w:rFonts w:ascii="Cambira" w:hAnsi="Cambira" w:cstheme="minorBidi"/>
          <w:sz w:val="23"/>
          <w:szCs w:val="23"/>
        </w:rPr>
        <w:t xml:space="preserve">a služby s ním spojené </w:t>
      </w:r>
      <w:r w:rsidR="00A33DE2" w:rsidRPr="24E57679">
        <w:rPr>
          <w:rFonts w:ascii="Cambira" w:hAnsi="Cambira" w:cstheme="minorBidi"/>
          <w:sz w:val="23"/>
          <w:szCs w:val="23"/>
        </w:rPr>
        <w:t>bud</w:t>
      </w:r>
      <w:r w:rsidRPr="24E57679">
        <w:rPr>
          <w:rFonts w:ascii="Cambira" w:hAnsi="Cambira" w:cstheme="minorBidi"/>
          <w:sz w:val="23"/>
          <w:szCs w:val="23"/>
        </w:rPr>
        <w:t>ou</w:t>
      </w:r>
      <w:r w:rsidR="00A33DE2" w:rsidRPr="24E57679">
        <w:rPr>
          <w:rFonts w:ascii="Cambira" w:hAnsi="Cambira" w:cstheme="minorBidi"/>
          <w:sz w:val="23"/>
          <w:szCs w:val="23"/>
        </w:rPr>
        <w:t xml:space="preserve"> poskytován</w:t>
      </w:r>
      <w:r w:rsidRPr="24E57679">
        <w:rPr>
          <w:rFonts w:ascii="Cambira" w:hAnsi="Cambira" w:cstheme="minorBidi"/>
          <w:sz w:val="23"/>
          <w:szCs w:val="23"/>
        </w:rPr>
        <w:t>y</w:t>
      </w:r>
      <w:r w:rsidR="00A33DE2" w:rsidRPr="24E57679">
        <w:rPr>
          <w:rFonts w:ascii="Cambira" w:hAnsi="Cambira" w:cstheme="minorBidi"/>
          <w:sz w:val="23"/>
          <w:szCs w:val="23"/>
        </w:rPr>
        <w:t xml:space="preserve"> s využitím vzdáleného přístupu. </w:t>
      </w:r>
    </w:p>
    <w:p w14:paraId="45562456" w14:textId="548B8941" w:rsidR="003F615C" w:rsidRPr="00266DCB" w:rsidRDefault="006F49F9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P</w:t>
      </w:r>
      <w:r w:rsidR="00303435" w:rsidRPr="00266DCB">
        <w:rPr>
          <w:rFonts w:ascii="Cambira" w:hAnsi="Cambira" w:cstheme="minorHAnsi"/>
          <w:sz w:val="23"/>
          <w:szCs w:val="23"/>
        </w:rPr>
        <w:t>ráva a p</w:t>
      </w:r>
      <w:r w:rsidRPr="00266DCB">
        <w:rPr>
          <w:rFonts w:ascii="Cambira" w:hAnsi="Cambira" w:cstheme="minorHAnsi"/>
          <w:sz w:val="23"/>
          <w:szCs w:val="23"/>
        </w:rPr>
        <w:t xml:space="preserve">ovinnosti </w:t>
      </w:r>
      <w:r w:rsidR="005B7172" w:rsidRPr="00266DCB">
        <w:rPr>
          <w:rFonts w:ascii="Cambira" w:hAnsi="Cambira" w:cstheme="minorHAnsi"/>
          <w:sz w:val="23"/>
          <w:szCs w:val="23"/>
        </w:rPr>
        <w:t>S</w:t>
      </w:r>
      <w:r w:rsidR="00303435" w:rsidRPr="00266DCB">
        <w:rPr>
          <w:rFonts w:ascii="Cambira" w:hAnsi="Cambira" w:cstheme="minorHAnsi"/>
          <w:sz w:val="23"/>
          <w:szCs w:val="23"/>
        </w:rPr>
        <w:t>mluvních stran</w:t>
      </w:r>
    </w:p>
    <w:p w14:paraId="67B096CC" w14:textId="7B1589A5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je povinen a zavazuje se provést plnění, které je předmětem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>y a veškeré práce, dodávky a služby s tím spojené svým jménem, s náležitou odbornou péčí a na svou vlastní zodpovědnost. V případě, že tím pověří, v jakémkoli rozsahu, jinou osobu, má</w:t>
      </w:r>
      <w:r w:rsidR="005B7172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odpovědnost za takto provedené práce, dodávky či služby, jako by je provedl sám. </w:t>
      </w:r>
    </w:p>
    <w:p w14:paraId="7C95F2C9" w14:textId="2D7134BB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se zavazuje realizovat veškeré práce vyžadující zvláštní způsobilost nebo povolení podle příslušných předpisů osobami, které tuto podmínku splňují. </w:t>
      </w:r>
    </w:p>
    <w:p w14:paraId="1F9011B1" w14:textId="125DC67E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se zavazuje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i poskytnout součinnost při plnění předmětu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 xml:space="preserve">y, a to v rozsahu, ve kterém lze, a způsobem, kterým lze tuto součinnost po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i spravedlivě požadovat dle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 xml:space="preserve">y. Bude-li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em požadována po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i jakákoliv součinnost dle předchozí věty, je povinen ji před započetím jakéhokoliv plnění z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 xml:space="preserve">y dostatečně a prokazatelně specifikovat.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využije přiměřených schopností a vynaloží přiměřenou péči a pozornost, aby poskytnutá součinnost byla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i poskytnuta včas. </w:t>
      </w:r>
    </w:p>
    <w:p w14:paraId="20569D46" w14:textId="3284B848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se zavazuje upozornit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>e na všechny okolnosti, které by mohly vést při</w:t>
      </w:r>
      <w:r w:rsidR="002F1306" w:rsidRPr="00266DCB">
        <w:rPr>
          <w:rFonts w:ascii="Cambira" w:hAnsi="Cambira" w:cstheme="minorBidi"/>
          <w:sz w:val="23"/>
          <w:szCs w:val="23"/>
        </w:rPr>
        <w:t> </w:t>
      </w:r>
      <w:r w:rsidR="004A443E" w:rsidRPr="00266DCB">
        <w:rPr>
          <w:rFonts w:ascii="Cambira" w:hAnsi="Cambira" w:cstheme="minorBidi"/>
          <w:sz w:val="23"/>
          <w:szCs w:val="23"/>
        </w:rPr>
        <w:t xml:space="preserve">plnění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 xml:space="preserve">y k omezení činnosti nebo ohrožení chodu systému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>e</w:t>
      </w:r>
      <w:r w:rsidR="005B7172" w:rsidRPr="00266DCB">
        <w:rPr>
          <w:rFonts w:ascii="Cambira" w:hAnsi="Cambira" w:cstheme="minorBidi"/>
          <w:sz w:val="23"/>
          <w:szCs w:val="23"/>
        </w:rPr>
        <w:t>.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</w:t>
      </w:r>
    </w:p>
    <w:p w14:paraId="295F65AE" w14:textId="62B73AEE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bude v průběhu plnění aktualizovat uživatelskou dokumentaci systému CDE</w:t>
      </w:r>
      <w:r w:rsidR="002F1306" w:rsidRPr="00266DCB">
        <w:rPr>
          <w:rFonts w:ascii="Cambira" w:hAnsi="Cambira" w:cstheme="minorBidi"/>
          <w:sz w:val="23"/>
          <w:szCs w:val="23"/>
        </w:rPr>
        <w:t> </w:t>
      </w:r>
      <w:r w:rsidR="004A443E" w:rsidRPr="00266DCB">
        <w:rPr>
          <w:rFonts w:ascii="Cambira" w:hAnsi="Cambira" w:cstheme="minorBidi"/>
          <w:sz w:val="23"/>
          <w:szCs w:val="23"/>
        </w:rPr>
        <w:t>a</w:t>
      </w:r>
      <w:r w:rsidR="005B7172" w:rsidRPr="00266DCB">
        <w:rPr>
          <w:rFonts w:ascii="Cambira" w:hAnsi="Cambira" w:cstheme="minorBidi"/>
          <w:sz w:val="23"/>
          <w:szCs w:val="23"/>
        </w:rPr>
        <w:t> </w:t>
      </w:r>
      <w:r w:rsidR="004A443E" w:rsidRPr="00266DCB">
        <w:rPr>
          <w:rFonts w:ascii="Cambira" w:hAnsi="Cambira" w:cstheme="minorBidi"/>
          <w:sz w:val="23"/>
          <w:szCs w:val="23"/>
        </w:rPr>
        <w:t xml:space="preserve">zajistí její dostupnost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i a bude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e písemně informovat o všech podstatných změnách provedených v systému CDE. </w:t>
      </w:r>
    </w:p>
    <w:p w14:paraId="20CC2B3F" w14:textId="77777777" w:rsidR="00B71610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strany jsou povinny navzájem se předem informovat o veškerých skutečnostech důležitých pro plnění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</w:t>
      </w:r>
      <w:r w:rsidR="005B7172" w:rsidRPr="00266DCB">
        <w:rPr>
          <w:rFonts w:ascii="Cambira" w:hAnsi="Cambira" w:cstheme="minorBidi"/>
          <w:sz w:val="23"/>
          <w:szCs w:val="23"/>
        </w:rPr>
        <w:t>.</w:t>
      </w:r>
    </w:p>
    <w:p w14:paraId="32898317" w14:textId="2DD76364" w:rsidR="007F2614" w:rsidRPr="00266DCB" w:rsidRDefault="00DF75E7" w:rsidP="0FC8F7C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FC8F7C2">
        <w:rPr>
          <w:rFonts w:ascii="Cambira" w:hAnsi="Cambira" w:cstheme="minorBidi"/>
          <w:sz w:val="23"/>
          <w:szCs w:val="23"/>
        </w:rPr>
        <w:t>Poskytovatel</w:t>
      </w:r>
      <w:r w:rsidR="007F2614" w:rsidRPr="0FC8F7C2">
        <w:rPr>
          <w:rFonts w:ascii="Cambira" w:hAnsi="Cambira" w:cstheme="minorBidi"/>
          <w:sz w:val="23"/>
          <w:szCs w:val="23"/>
        </w:rPr>
        <w:t xml:space="preserve"> uzavře a bude udržovat v platnosti po celou dobu </w:t>
      </w:r>
      <w:r w:rsidR="000C38C9" w:rsidRPr="0FC8F7C2">
        <w:rPr>
          <w:rFonts w:ascii="Cambira" w:hAnsi="Cambira" w:cstheme="minorBidi"/>
          <w:sz w:val="23"/>
          <w:szCs w:val="23"/>
        </w:rPr>
        <w:t xml:space="preserve">poskytování plnění podle článku 2. této Smlouvy </w:t>
      </w:r>
      <w:r w:rsidR="007F2614" w:rsidRPr="0FC8F7C2">
        <w:rPr>
          <w:rFonts w:ascii="Cambira" w:hAnsi="Cambira" w:cstheme="minorBidi"/>
          <w:sz w:val="23"/>
          <w:szCs w:val="23"/>
        </w:rPr>
        <w:t xml:space="preserve">pojistnou </w:t>
      </w:r>
      <w:r w:rsidR="005B7172" w:rsidRPr="0FC8F7C2">
        <w:rPr>
          <w:rFonts w:ascii="Cambira" w:hAnsi="Cambira" w:cstheme="minorBidi"/>
          <w:sz w:val="23"/>
          <w:szCs w:val="23"/>
        </w:rPr>
        <w:t>s</w:t>
      </w:r>
      <w:r w:rsidRPr="0FC8F7C2">
        <w:rPr>
          <w:rFonts w:ascii="Cambira" w:hAnsi="Cambira" w:cstheme="minorBidi"/>
          <w:sz w:val="23"/>
          <w:szCs w:val="23"/>
        </w:rPr>
        <w:t>mlouv</w:t>
      </w:r>
      <w:r w:rsidR="007F2614" w:rsidRPr="0FC8F7C2">
        <w:rPr>
          <w:rFonts w:ascii="Cambira" w:hAnsi="Cambira" w:cstheme="minorBidi"/>
          <w:sz w:val="23"/>
          <w:szCs w:val="23"/>
        </w:rPr>
        <w:t xml:space="preserve">u na pojištění profesní odpovědnosti za škody způsobené </w:t>
      </w:r>
      <w:r w:rsidRPr="0FC8F7C2">
        <w:rPr>
          <w:rFonts w:ascii="Cambira" w:hAnsi="Cambira" w:cstheme="minorBidi"/>
          <w:sz w:val="23"/>
          <w:szCs w:val="23"/>
        </w:rPr>
        <w:t>Objednatel</w:t>
      </w:r>
      <w:r w:rsidR="00AC61DA" w:rsidRPr="0FC8F7C2">
        <w:rPr>
          <w:rFonts w:ascii="Cambira" w:hAnsi="Cambira" w:cstheme="minorBidi"/>
          <w:sz w:val="23"/>
          <w:szCs w:val="23"/>
        </w:rPr>
        <w:t xml:space="preserve">i a </w:t>
      </w:r>
      <w:r w:rsidR="007F2614" w:rsidRPr="0FC8F7C2">
        <w:rPr>
          <w:rFonts w:ascii="Cambira" w:hAnsi="Cambira" w:cstheme="minorBidi"/>
          <w:sz w:val="23"/>
          <w:szCs w:val="23"/>
        </w:rPr>
        <w:t xml:space="preserve">třetím osobám s limitem pojistného plnění v minimální výši </w:t>
      </w:r>
      <w:r w:rsidR="00240363" w:rsidRPr="0FC8F7C2">
        <w:rPr>
          <w:rFonts w:ascii="Cambira" w:hAnsi="Cambira" w:cstheme="minorBidi"/>
          <w:sz w:val="23"/>
          <w:szCs w:val="23"/>
        </w:rPr>
        <w:t>20</w:t>
      </w:r>
      <w:r w:rsidR="007F2614" w:rsidRPr="0FC8F7C2">
        <w:rPr>
          <w:rFonts w:ascii="Cambira" w:hAnsi="Cambira" w:cstheme="minorBidi"/>
          <w:sz w:val="23"/>
          <w:szCs w:val="23"/>
        </w:rPr>
        <w:t xml:space="preserve"> 000 000 Kč za</w:t>
      </w:r>
      <w:r w:rsidR="002F1306" w:rsidRPr="0FC8F7C2">
        <w:rPr>
          <w:rFonts w:ascii="Cambira" w:hAnsi="Cambira" w:cstheme="minorBidi"/>
          <w:sz w:val="23"/>
          <w:szCs w:val="23"/>
        </w:rPr>
        <w:t> </w:t>
      </w:r>
      <w:r w:rsidR="007F2614" w:rsidRPr="0FC8F7C2">
        <w:rPr>
          <w:rFonts w:ascii="Cambira" w:hAnsi="Cambira" w:cstheme="minorBidi"/>
          <w:sz w:val="23"/>
          <w:szCs w:val="23"/>
        </w:rPr>
        <w:t xml:space="preserve">účelem pokrytí celkových případných škod způsobených v souvislosti se </w:t>
      </w:r>
      <w:r w:rsidRPr="0FC8F7C2">
        <w:rPr>
          <w:rFonts w:ascii="Cambira" w:hAnsi="Cambira" w:cstheme="minorBidi"/>
          <w:sz w:val="23"/>
          <w:szCs w:val="23"/>
        </w:rPr>
        <w:t>Smlouv</w:t>
      </w:r>
      <w:r w:rsidR="007F2614" w:rsidRPr="0FC8F7C2">
        <w:rPr>
          <w:rFonts w:ascii="Cambira" w:hAnsi="Cambira" w:cstheme="minorBidi"/>
          <w:sz w:val="23"/>
          <w:szCs w:val="23"/>
        </w:rPr>
        <w:t xml:space="preserve">ou. </w:t>
      </w:r>
      <w:r w:rsidRPr="0FC8F7C2">
        <w:rPr>
          <w:rFonts w:ascii="Cambira" w:hAnsi="Cambira" w:cstheme="minorBidi"/>
          <w:sz w:val="23"/>
          <w:szCs w:val="23"/>
        </w:rPr>
        <w:t>Poskytovatel</w:t>
      </w:r>
      <w:r w:rsidR="007F2614" w:rsidRPr="0FC8F7C2">
        <w:rPr>
          <w:rFonts w:ascii="Cambira" w:hAnsi="Cambira" w:cstheme="minorBidi"/>
          <w:sz w:val="23"/>
          <w:szCs w:val="23"/>
        </w:rPr>
        <w:t xml:space="preserve"> se zavazuje plnit své povinnosti vyplývající pro něj z pojistné </w:t>
      </w:r>
      <w:r w:rsidR="005B7172" w:rsidRPr="0FC8F7C2">
        <w:rPr>
          <w:rFonts w:ascii="Cambira" w:hAnsi="Cambira" w:cstheme="minorBidi"/>
          <w:sz w:val="23"/>
          <w:szCs w:val="23"/>
        </w:rPr>
        <w:t>s</w:t>
      </w:r>
      <w:r w:rsidRPr="0FC8F7C2">
        <w:rPr>
          <w:rFonts w:ascii="Cambira" w:hAnsi="Cambira" w:cstheme="minorBidi"/>
          <w:sz w:val="23"/>
          <w:szCs w:val="23"/>
        </w:rPr>
        <w:t>mlouv</w:t>
      </w:r>
      <w:r w:rsidR="007F2614" w:rsidRPr="0FC8F7C2">
        <w:rPr>
          <w:rFonts w:ascii="Cambira" w:hAnsi="Cambira" w:cstheme="minorBidi"/>
          <w:sz w:val="23"/>
          <w:szCs w:val="23"/>
        </w:rPr>
        <w:t>y, zejména platit pojistné a plnit oznamovací povinnosti. Kdykoli</w:t>
      </w:r>
      <w:r w:rsidR="006D7EED" w:rsidRPr="0FC8F7C2">
        <w:rPr>
          <w:rFonts w:ascii="Cambira" w:hAnsi="Cambira" w:cstheme="minorBidi"/>
          <w:sz w:val="23"/>
          <w:szCs w:val="23"/>
        </w:rPr>
        <w:t> </w:t>
      </w:r>
      <w:r w:rsidR="007F2614" w:rsidRPr="0FC8F7C2">
        <w:rPr>
          <w:rFonts w:ascii="Cambira" w:hAnsi="Cambira" w:cstheme="minorBidi"/>
          <w:sz w:val="23"/>
          <w:szCs w:val="23"/>
        </w:rPr>
        <w:t xml:space="preserve">na požádání </w:t>
      </w:r>
      <w:r w:rsidRPr="0FC8F7C2">
        <w:rPr>
          <w:rFonts w:ascii="Cambira" w:hAnsi="Cambira" w:cstheme="minorBidi"/>
          <w:sz w:val="23"/>
          <w:szCs w:val="23"/>
        </w:rPr>
        <w:t>Objednatel</w:t>
      </w:r>
      <w:r w:rsidR="007F2614" w:rsidRPr="0FC8F7C2">
        <w:rPr>
          <w:rFonts w:ascii="Cambira" w:hAnsi="Cambira" w:cstheme="minorBidi"/>
          <w:sz w:val="23"/>
          <w:szCs w:val="23"/>
        </w:rPr>
        <w:t xml:space="preserve">e </w:t>
      </w:r>
      <w:r w:rsidRPr="0FC8F7C2">
        <w:rPr>
          <w:rFonts w:ascii="Cambira" w:hAnsi="Cambira" w:cstheme="minorBidi"/>
          <w:sz w:val="23"/>
          <w:szCs w:val="23"/>
        </w:rPr>
        <w:t>Poskytovatel</w:t>
      </w:r>
      <w:r w:rsidR="007F2614" w:rsidRPr="0FC8F7C2">
        <w:rPr>
          <w:rFonts w:ascii="Cambira" w:hAnsi="Cambira" w:cstheme="minorBidi"/>
          <w:sz w:val="23"/>
          <w:szCs w:val="23"/>
        </w:rPr>
        <w:t xml:space="preserve"> poskytne </w:t>
      </w:r>
      <w:r w:rsidRPr="0FC8F7C2">
        <w:rPr>
          <w:rFonts w:ascii="Cambira" w:hAnsi="Cambira" w:cstheme="minorBidi"/>
          <w:sz w:val="23"/>
          <w:szCs w:val="23"/>
        </w:rPr>
        <w:t>Objednatel</w:t>
      </w:r>
      <w:r w:rsidR="007F2614" w:rsidRPr="0FC8F7C2">
        <w:rPr>
          <w:rFonts w:ascii="Cambira" w:hAnsi="Cambira" w:cstheme="minorBidi"/>
          <w:sz w:val="23"/>
          <w:szCs w:val="23"/>
        </w:rPr>
        <w:t>i, bez</w:t>
      </w:r>
      <w:r w:rsidR="005B7172" w:rsidRPr="0FC8F7C2">
        <w:rPr>
          <w:rFonts w:ascii="Cambira" w:hAnsi="Cambira" w:cstheme="minorBidi"/>
          <w:sz w:val="23"/>
          <w:szCs w:val="23"/>
        </w:rPr>
        <w:t> </w:t>
      </w:r>
      <w:r w:rsidR="007F2614" w:rsidRPr="0FC8F7C2">
        <w:rPr>
          <w:rFonts w:ascii="Cambira" w:hAnsi="Cambira" w:cstheme="minorBidi"/>
          <w:sz w:val="23"/>
          <w:szCs w:val="23"/>
        </w:rPr>
        <w:t xml:space="preserve">zbytečného odkladu, avšak nejpozději ve lhůtě deseti </w:t>
      </w:r>
      <w:r w:rsidR="00257F73" w:rsidRPr="0FC8F7C2">
        <w:rPr>
          <w:rFonts w:ascii="Cambira" w:hAnsi="Cambira" w:cstheme="minorBidi"/>
          <w:sz w:val="23"/>
          <w:szCs w:val="23"/>
        </w:rPr>
        <w:t xml:space="preserve">(10) </w:t>
      </w:r>
      <w:r w:rsidR="007F2614" w:rsidRPr="0FC8F7C2">
        <w:rPr>
          <w:rFonts w:ascii="Cambira" w:hAnsi="Cambira" w:cstheme="minorBidi"/>
          <w:sz w:val="23"/>
          <w:szCs w:val="23"/>
        </w:rPr>
        <w:t xml:space="preserve">pracovních dnů od doručení výzvy k jejich předložení </w:t>
      </w:r>
      <w:r w:rsidRPr="0FC8F7C2">
        <w:rPr>
          <w:rFonts w:ascii="Cambira" w:hAnsi="Cambira" w:cstheme="minorBidi"/>
          <w:sz w:val="23"/>
          <w:szCs w:val="23"/>
        </w:rPr>
        <w:t>Poskytovatel</w:t>
      </w:r>
      <w:r w:rsidR="007F2614" w:rsidRPr="0FC8F7C2">
        <w:rPr>
          <w:rFonts w:ascii="Cambira" w:hAnsi="Cambira" w:cstheme="minorBidi"/>
          <w:sz w:val="23"/>
          <w:szCs w:val="23"/>
        </w:rPr>
        <w:t xml:space="preserve">i, ke kontrole platnou pojistnou </w:t>
      </w:r>
      <w:r w:rsidR="00257F73" w:rsidRPr="0FC8F7C2">
        <w:rPr>
          <w:rFonts w:ascii="Cambira" w:hAnsi="Cambira" w:cstheme="minorBidi"/>
          <w:sz w:val="23"/>
          <w:szCs w:val="23"/>
        </w:rPr>
        <w:t>s</w:t>
      </w:r>
      <w:r w:rsidRPr="0FC8F7C2">
        <w:rPr>
          <w:rFonts w:ascii="Cambira" w:hAnsi="Cambira" w:cstheme="minorBidi"/>
          <w:sz w:val="23"/>
          <w:szCs w:val="23"/>
        </w:rPr>
        <w:t>mlouv</w:t>
      </w:r>
      <w:r w:rsidR="007F2614" w:rsidRPr="0FC8F7C2">
        <w:rPr>
          <w:rFonts w:ascii="Cambira" w:hAnsi="Cambira" w:cstheme="minorBidi"/>
          <w:sz w:val="23"/>
          <w:szCs w:val="23"/>
        </w:rPr>
        <w:t xml:space="preserve">u a/nebo potvrzení pojišťovny o existenci pojistné </w:t>
      </w:r>
      <w:r w:rsidR="00257F73" w:rsidRPr="0FC8F7C2">
        <w:rPr>
          <w:rFonts w:ascii="Cambira" w:hAnsi="Cambira" w:cstheme="minorBidi"/>
          <w:sz w:val="23"/>
          <w:szCs w:val="23"/>
        </w:rPr>
        <w:t>s</w:t>
      </w:r>
      <w:r w:rsidRPr="0FC8F7C2">
        <w:rPr>
          <w:rFonts w:ascii="Cambira" w:hAnsi="Cambira" w:cstheme="minorBidi"/>
          <w:sz w:val="23"/>
          <w:szCs w:val="23"/>
        </w:rPr>
        <w:t>mlouv</w:t>
      </w:r>
      <w:r w:rsidR="007F2614" w:rsidRPr="0FC8F7C2">
        <w:rPr>
          <w:rFonts w:ascii="Cambira" w:hAnsi="Cambira" w:cstheme="minorBidi"/>
          <w:sz w:val="23"/>
          <w:szCs w:val="23"/>
        </w:rPr>
        <w:t xml:space="preserve">y na pojistnou částku a potvrzení o řádné platbě pojistného. </w:t>
      </w:r>
    </w:p>
    <w:p w14:paraId="514848E3" w14:textId="3B2BE026" w:rsidR="007F2614" w:rsidRPr="00266DCB" w:rsidRDefault="00DF75E7" w:rsidP="7A5533F1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7A5533F1">
        <w:rPr>
          <w:rFonts w:ascii="Cambira" w:hAnsi="Cambira" w:cstheme="minorBidi"/>
          <w:sz w:val="23"/>
          <w:szCs w:val="23"/>
        </w:rPr>
        <w:t>Poskytovatel</w:t>
      </w:r>
      <w:r w:rsidR="007F2614" w:rsidRPr="7A5533F1">
        <w:rPr>
          <w:rFonts w:ascii="Cambira" w:hAnsi="Cambira" w:cstheme="minorBidi"/>
          <w:sz w:val="23"/>
          <w:szCs w:val="23"/>
        </w:rPr>
        <w:t xml:space="preserve"> je povinen zajistit, aby pojistná </w:t>
      </w:r>
      <w:r w:rsidR="00257F73" w:rsidRPr="7A5533F1">
        <w:rPr>
          <w:rFonts w:ascii="Cambira" w:hAnsi="Cambira" w:cstheme="minorBidi"/>
          <w:sz w:val="23"/>
          <w:szCs w:val="23"/>
        </w:rPr>
        <w:t>s</w:t>
      </w:r>
      <w:r w:rsidRPr="7A5533F1">
        <w:rPr>
          <w:rFonts w:ascii="Cambira" w:hAnsi="Cambira" w:cstheme="minorBidi"/>
          <w:sz w:val="23"/>
          <w:szCs w:val="23"/>
        </w:rPr>
        <w:t>mlouv</w:t>
      </w:r>
      <w:r w:rsidR="007F2614" w:rsidRPr="7A5533F1">
        <w:rPr>
          <w:rFonts w:ascii="Cambira" w:hAnsi="Cambira" w:cstheme="minorBidi"/>
          <w:sz w:val="23"/>
          <w:szCs w:val="23"/>
        </w:rPr>
        <w:t xml:space="preserve">a dle této </w:t>
      </w:r>
      <w:r w:rsidRPr="7A5533F1">
        <w:rPr>
          <w:rFonts w:ascii="Cambira" w:hAnsi="Cambira" w:cstheme="minorBidi"/>
          <w:sz w:val="23"/>
          <w:szCs w:val="23"/>
        </w:rPr>
        <w:t>Smlouv</w:t>
      </w:r>
      <w:r w:rsidR="007F2614" w:rsidRPr="7A5533F1">
        <w:rPr>
          <w:rFonts w:ascii="Cambira" w:hAnsi="Cambira" w:cstheme="minorBidi"/>
          <w:sz w:val="23"/>
          <w:szCs w:val="23"/>
        </w:rPr>
        <w:t>y byla platná a</w:t>
      </w:r>
      <w:r w:rsidR="0052506C" w:rsidRPr="7A5533F1">
        <w:rPr>
          <w:rFonts w:ascii="Cambira" w:hAnsi="Cambira" w:cstheme="minorBidi"/>
          <w:sz w:val="23"/>
          <w:szCs w:val="23"/>
        </w:rPr>
        <w:t> </w:t>
      </w:r>
      <w:r w:rsidR="007F2614" w:rsidRPr="7A5533F1">
        <w:rPr>
          <w:rFonts w:ascii="Cambira" w:hAnsi="Cambira" w:cstheme="minorBidi"/>
          <w:sz w:val="23"/>
          <w:szCs w:val="23"/>
        </w:rPr>
        <w:t xml:space="preserve">účinná po celou dobu </w:t>
      </w:r>
      <w:r w:rsidR="00257F73" w:rsidRPr="7A5533F1">
        <w:rPr>
          <w:rFonts w:ascii="Cambira" w:hAnsi="Cambira" w:cstheme="minorBidi"/>
          <w:sz w:val="23"/>
          <w:szCs w:val="23"/>
        </w:rPr>
        <w:t>poskytování služeb CDE</w:t>
      </w:r>
      <w:r w:rsidR="4620D74E" w:rsidRPr="7A5533F1">
        <w:rPr>
          <w:rFonts w:ascii="Cambira" w:hAnsi="Cambira" w:cstheme="minorBidi"/>
          <w:sz w:val="23"/>
          <w:szCs w:val="23"/>
        </w:rPr>
        <w:t xml:space="preserve"> (tzn. </w:t>
      </w:r>
      <w:r w:rsidR="008368DB" w:rsidRPr="7A5533F1">
        <w:rPr>
          <w:rFonts w:ascii="Cambira" w:hAnsi="Cambira" w:cstheme="minorBidi"/>
          <w:sz w:val="23"/>
          <w:szCs w:val="23"/>
        </w:rPr>
        <w:t>1</w:t>
      </w:r>
      <w:r w:rsidR="610BA960" w:rsidRPr="7A5533F1">
        <w:rPr>
          <w:rFonts w:ascii="Cambira" w:hAnsi="Cambira" w:cstheme="minorBidi"/>
          <w:sz w:val="23"/>
          <w:szCs w:val="23"/>
        </w:rPr>
        <w:t>8</w:t>
      </w:r>
      <w:r w:rsidR="4620D74E" w:rsidRPr="7A5533F1">
        <w:rPr>
          <w:rFonts w:ascii="Cambira" w:hAnsi="Cambira" w:cstheme="minorBidi"/>
          <w:sz w:val="23"/>
          <w:szCs w:val="23"/>
        </w:rPr>
        <w:t xml:space="preserve"> měsíců)</w:t>
      </w:r>
      <w:r w:rsidR="0CB21281" w:rsidRPr="7A5533F1">
        <w:rPr>
          <w:rFonts w:ascii="Cambira" w:hAnsi="Cambira" w:cstheme="minorBidi"/>
          <w:sz w:val="23"/>
          <w:szCs w:val="23"/>
        </w:rPr>
        <w:t>, resp.</w:t>
      </w:r>
      <w:r w:rsidR="007F2614" w:rsidRPr="7A5533F1">
        <w:rPr>
          <w:rFonts w:ascii="Cambira" w:hAnsi="Cambira" w:cstheme="minorBidi"/>
          <w:sz w:val="23"/>
          <w:szCs w:val="23"/>
        </w:rPr>
        <w:t xml:space="preserve"> zajistí, aby pojistná </w:t>
      </w:r>
      <w:r w:rsidRPr="7A5533F1">
        <w:rPr>
          <w:rFonts w:ascii="Cambira" w:hAnsi="Cambira" w:cstheme="minorBidi"/>
          <w:sz w:val="23"/>
          <w:szCs w:val="23"/>
        </w:rPr>
        <w:t>Smlouv</w:t>
      </w:r>
      <w:r w:rsidR="007F2614" w:rsidRPr="7A5533F1">
        <w:rPr>
          <w:rFonts w:ascii="Cambira" w:hAnsi="Cambira" w:cstheme="minorBidi"/>
          <w:sz w:val="23"/>
          <w:szCs w:val="23"/>
        </w:rPr>
        <w:t xml:space="preserve">a byla řádně a včas prodlužována nebo obnovována. </w:t>
      </w:r>
    </w:p>
    <w:p w14:paraId="41AB0C45" w14:textId="2D27387E" w:rsidR="003F615C" w:rsidRPr="00266DCB" w:rsidRDefault="005B7172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Odměna za poskytované služby</w:t>
      </w:r>
    </w:p>
    <w:p w14:paraId="6C299630" w14:textId="4A74533B" w:rsidR="00303435" w:rsidRPr="00266DCB" w:rsidRDefault="008A7824" w:rsidP="7A5533F1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7A5533F1">
        <w:rPr>
          <w:rFonts w:ascii="Cambira" w:hAnsi="Cambira" w:cstheme="minorBidi"/>
          <w:sz w:val="23"/>
          <w:szCs w:val="23"/>
        </w:rPr>
        <w:t>Celková o</w:t>
      </w:r>
      <w:r w:rsidR="00303435" w:rsidRPr="7A5533F1">
        <w:rPr>
          <w:rFonts w:ascii="Cambira" w:hAnsi="Cambira" w:cstheme="minorBidi"/>
          <w:sz w:val="23"/>
          <w:szCs w:val="23"/>
        </w:rPr>
        <w:t xml:space="preserve">dměna za poskytnutí </w:t>
      </w:r>
      <w:r w:rsidR="00DE6E50" w:rsidRPr="7A5533F1">
        <w:rPr>
          <w:rFonts w:ascii="Cambira" w:hAnsi="Cambira" w:cstheme="minorBidi"/>
          <w:sz w:val="23"/>
          <w:szCs w:val="23"/>
        </w:rPr>
        <w:t xml:space="preserve">plnění specifikovaného v článku 2.1.1. </w:t>
      </w:r>
      <w:r w:rsidR="7FD4673B" w:rsidRPr="7A5533F1">
        <w:rPr>
          <w:rFonts w:ascii="Cambira" w:hAnsi="Cambira" w:cstheme="minorBidi"/>
          <w:sz w:val="23"/>
          <w:szCs w:val="23"/>
        </w:rPr>
        <w:t xml:space="preserve">a 2.1.2 </w:t>
      </w:r>
      <w:r w:rsidR="00DE6E50" w:rsidRPr="7A5533F1">
        <w:rPr>
          <w:rFonts w:ascii="Cambira" w:hAnsi="Cambira" w:cstheme="minorBidi"/>
          <w:sz w:val="23"/>
          <w:szCs w:val="23"/>
        </w:rPr>
        <w:t>této Smlouvy (</w:t>
      </w:r>
      <w:r w:rsidR="00DE6E50" w:rsidRPr="7A5533F1">
        <w:rPr>
          <w:rFonts w:ascii="Cambira" w:hAnsi="Cambira" w:cstheme="minorBidi"/>
          <w:b/>
          <w:bCs/>
          <w:sz w:val="23"/>
          <w:szCs w:val="23"/>
        </w:rPr>
        <w:t>CDE</w:t>
      </w:r>
      <w:r w:rsidR="006C7517" w:rsidRPr="7A5533F1">
        <w:rPr>
          <w:rFonts w:ascii="Cambira" w:hAnsi="Cambira" w:cstheme="minorBidi"/>
          <w:b/>
          <w:bCs/>
          <w:sz w:val="23"/>
          <w:szCs w:val="23"/>
        </w:rPr>
        <w:t> </w:t>
      </w:r>
      <w:r w:rsidR="00DE6E50" w:rsidRPr="7A5533F1">
        <w:rPr>
          <w:rFonts w:ascii="Cambira" w:hAnsi="Cambira" w:cstheme="minorBidi"/>
          <w:b/>
          <w:bCs/>
          <w:sz w:val="23"/>
          <w:szCs w:val="23"/>
        </w:rPr>
        <w:t>pro</w:t>
      </w:r>
      <w:r w:rsidR="006C7517" w:rsidRPr="7A5533F1">
        <w:rPr>
          <w:rFonts w:ascii="Cambira" w:hAnsi="Cambira" w:cstheme="minorBidi"/>
          <w:b/>
          <w:bCs/>
          <w:sz w:val="23"/>
          <w:szCs w:val="23"/>
        </w:rPr>
        <w:t> </w:t>
      </w:r>
      <w:r w:rsidR="00077BA1" w:rsidRPr="7A5533F1">
        <w:rPr>
          <w:rFonts w:ascii="Cambira" w:hAnsi="Cambira" w:cstheme="minorBidi"/>
          <w:b/>
          <w:bCs/>
          <w:sz w:val="23"/>
          <w:szCs w:val="23"/>
        </w:rPr>
        <w:t>rekonstrukci a dostavbu budov Opletalova 47 a 49, Praha 1</w:t>
      </w:r>
      <w:r w:rsidR="00DE6E50" w:rsidRPr="7A5533F1">
        <w:rPr>
          <w:rFonts w:ascii="Cambira" w:hAnsi="Cambira" w:cstheme="minorBidi"/>
          <w:sz w:val="23"/>
          <w:szCs w:val="23"/>
        </w:rPr>
        <w:t xml:space="preserve">) </w:t>
      </w:r>
      <w:r w:rsidR="00303435" w:rsidRPr="7A5533F1">
        <w:rPr>
          <w:rFonts w:ascii="Cambira" w:hAnsi="Cambira" w:cstheme="minorBidi"/>
          <w:sz w:val="23"/>
          <w:szCs w:val="23"/>
        </w:rPr>
        <w:t xml:space="preserve">za </w:t>
      </w:r>
      <w:r w:rsidR="00500DD3">
        <w:rPr>
          <w:rFonts w:ascii="Cambira" w:hAnsi="Cambira" w:cstheme="minorBidi"/>
          <w:sz w:val="23"/>
          <w:szCs w:val="23"/>
        </w:rPr>
        <w:t>18</w:t>
      </w:r>
      <w:r w:rsidR="00303435" w:rsidRPr="7A5533F1">
        <w:rPr>
          <w:rFonts w:ascii="Cambira" w:hAnsi="Cambira" w:cstheme="minorBidi"/>
          <w:sz w:val="23"/>
          <w:szCs w:val="23"/>
        </w:rPr>
        <w:t xml:space="preserve"> kalendářní</w:t>
      </w:r>
      <w:r w:rsidRPr="7A5533F1">
        <w:rPr>
          <w:rFonts w:ascii="Cambira" w:hAnsi="Cambira" w:cstheme="minorBidi"/>
          <w:sz w:val="23"/>
          <w:szCs w:val="23"/>
        </w:rPr>
        <w:t>ch</w:t>
      </w:r>
      <w:r w:rsidR="00303435" w:rsidRPr="7A5533F1">
        <w:rPr>
          <w:rFonts w:ascii="Cambira" w:hAnsi="Cambira" w:cstheme="minorBidi"/>
          <w:sz w:val="23"/>
          <w:szCs w:val="23"/>
        </w:rPr>
        <w:t xml:space="preserve"> </w:t>
      </w:r>
      <w:r w:rsidRPr="7A5533F1">
        <w:rPr>
          <w:rFonts w:ascii="Cambira" w:hAnsi="Cambira" w:cstheme="minorBidi"/>
          <w:sz w:val="23"/>
          <w:szCs w:val="23"/>
        </w:rPr>
        <w:t xml:space="preserve">měsíců ke Stavbě </w:t>
      </w:r>
      <w:r w:rsidR="00303435" w:rsidRPr="7A5533F1">
        <w:rPr>
          <w:rFonts w:ascii="Cambira" w:hAnsi="Cambira" w:cstheme="minorBidi"/>
          <w:sz w:val="23"/>
          <w:szCs w:val="23"/>
        </w:rPr>
        <w:t xml:space="preserve">činí </w:t>
      </w:r>
      <w:r w:rsidR="008368DB" w:rsidRPr="7A5533F1">
        <w:rPr>
          <w:rFonts w:ascii="Cambira" w:hAnsi="Cambira" w:cstheme="minorBidi"/>
          <w:sz w:val="23"/>
          <w:szCs w:val="23"/>
        </w:rPr>
        <w:t>9</w:t>
      </w:r>
      <w:r w:rsidR="33FE7751" w:rsidRPr="7A5533F1">
        <w:rPr>
          <w:rFonts w:ascii="Cambira" w:hAnsi="Cambira" w:cstheme="minorBidi"/>
          <w:sz w:val="23"/>
          <w:szCs w:val="23"/>
        </w:rPr>
        <w:t>0</w:t>
      </w:r>
      <w:r w:rsidR="008368DB" w:rsidRPr="7A5533F1">
        <w:rPr>
          <w:rFonts w:ascii="Cambira" w:hAnsi="Cambira" w:cstheme="minorBidi"/>
          <w:sz w:val="23"/>
          <w:szCs w:val="23"/>
        </w:rPr>
        <w:t>0 000,-</w:t>
      </w:r>
      <w:r w:rsidR="00303435" w:rsidRPr="7A5533F1">
        <w:rPr>
          <w:rFonts w:ascii="Cambira" w:hAnsi="Cambira" w:cstheme="minorBidi"/>
          <w:sz w:val="23"/>
          <w:szCs w:val="23"/>
        </w:rPr>
        <w:t xml:space="preserve"> Kč bez DPH</w:t>
      </w:r>
      <w:r w:rsidR="00E67BA9" w:rsidRPr="7A5533F1">
        <w:rPr>
          <w:rFonts w:ascii="Cambira" w:hAnsi="Cambira" w:cstheme="minorBidi"/>
          <w:sz w:val="23"/>
          <w:szCs w:val="23"/>
        </w:rPr>
        <w:t xml:space="preserve">, DPH ve výši 21 % </w:t>
      </w:r>
      <w:r w:rsidR="008368DB" w:rsidRPr="7A5533F1">
        <w:rPr>
          <w:rFonts w:ascii="Cambira" w:hAnsi="Cambira" w:cstheme="minorBidi"/>
          <w:sz w:val="23"/>
          <w:szCs w:val="23"/>
        </w:rPr>
        <w:t>1</w:t>
      </w:r>
      <w:r w:rsidR="13D7CF51" w:rsidRPr="7A5533F1">
        <w:rPr>
          <w:rFonts w:ascii="Cambira" w:hAnsi="Cambira" w:cstheme="minorBidi"/>
          <w:sz w:val="23"/>
          <w:szCs w:val="23"/>
        </w:rPr>
        <w:t>8</w:t>
      </w:r>
      <w:r w:rsidR="008368DB" w:rsidRPr="7A5533F1">
        <w:rPr>
          <w:rFonts w:ascii="Cambira" w:hAnsi="Cambira" w:cstheme="minorBidi"/>
          <w:sz w:val="23"/>
          <w:szCs w:val="23"/>
        </w:rPr>
        <w:t>9 </w:t>
      </w:r>
      <w:r w:rsidR="58433203" w:rsidRPr="7A5533F1">
        <w:rPr>
          <w:rFonts w:ascii="Cambira" w:hAnsi="Cambira" w:cstheme="minorBidi"/>
          <w:sz w:val="23"/>
          <w:szCs w:val="23"/>
        </w:rPr>
        <w:t>0</w:t>
      </w:r>
      <w:r w:rsidR="008368DB" w:rsidRPr="7A5533F1">
        <w:rPr>
          <w:rFonts w:ascii="Cambira" w:hAnsi="Cambira" w:cstheme="minorBidi"/>
          <w:sz w:val="23"/>
          <w:szCs w:val="23"/>
        </w:rPr>
        <w:t>00,-</w:t>
      </w:r>
      <w:r w:rsidR="00303435" w:rsidRPr="7A5533F1">
        <w:rPr>
          <w:rFonts w:ascii="Cambira" w:hAnsi="Cambira" w:cstheme="minorBidi"/>
          <w:sz w:val="23"/>
          <w:szCs w:val="23"/>
        </w:rPr>
        <w:t xml:space="preserve"> </w:t>
      </w:r>
      <w:r w:rsidR="00E67BA9" w:rsidRPr="7A5533F1">
        <w:rPr>
          <w:rFonts w:ascii="Cambira" w:hAnsi="Cambira" w:cstheme="minorBidi"/>
          <w:sz w:val="23"/>
          <w:szCs w:val="23"/>
        </w:rPr>
        <w:t xml:space="preserve">a </w:t>
      </w:r>
      <w:r w:rsidR="008368DB" w:rsidRPr="7A5533F1">
        <w:rPr>
          <w:rFonts w:ascii="Cambira" w:hAnsi="Cambira" w:cstheme="minorBidi"/>
          <w:b/>
          <w:bCs/>
          <w:sz w:val="23"/>
          <w:szCs w:val="23"/>
        </w:rPr>
        <w:t>1 </w:t>
      </w:r>
      <w:r w:rsidR="1B516525" w:rsidRPr="7A5533F1">
        <w:rPr>
          <w:rFonts w:ascii="Cambira" w:hAnsi="Cambira" w:cstheme="minorBidi"/>
          <w:b/>
          <w:bCs/>
          <w:sz w:val="23"/>
          <w:szCs w:val="23"/>
        </w:rPr>
        <w:t>08</w:t>
      </w:r>
      <w:r w:rsidR="008368DB" w:rsidRPr="7A5533F1">
        <w:rPr>
          <w:rFonts w:ascii="Cambira" w:hAnsi="Cambira" w:cstheme="minorBidi"/>
          <w:b/>
          <w:bCs/>
          <w:sz w:val="23"/>
          <w:szCs w:val="23"/>
        </w:rPr>
        <w:t>9 </w:t>
      </w:r>
      <w:r w:rsidR="25196FB2" w:rsidRPr="7A5533F1">
        <w:rPr>
          <w:rFonts w:ascii="Cambira" w:hAnsi="Cambira" w:cstheme="minorBidi"/>
          <w:b/>
          <w:bCs/>
          <w:sz w:val="23"/>
          <w:szCs w:val="23"/>
        </w:rPr>
        <w:t>0</w:t>
      </w:r>
      <w:r w:rsidR="008368DB" w:rsidRPr="7A5533F1">
        <w:rPr>
          <w:rFonts w:ascii="Cambira" w:hAnsi="Cambira" w:cstheme="minorBidi"/>
          <w:b/>
          <w:bCs/>
          <w:sz w:val="23"/>
          <w:szCs w:val="23"/>
        </w:rPr>
        <w:t xml:space="preserve">00,- </w:t>
      </w:r>
      <w:r w:rsidR="00E67BA9" w:rsidRPr="7A5533F1">
        <w:rPr>
          <w:rFonts w:ascii="Cambira" w:hAnsi="Cambira" w:cstheme="minorBidi"/>
          <w:b/>
          <w:bCs/>
          <w:sz w:val="23"/>
          <w:szCs w:val="23"/>
        </w:rPr>
        <w:t>Kč včetně DPH</w:t>
      </w:r>
      <w:r w:rsidR="00DE6E50" w:rsidRPr="7A5533F1">
        <w:rPr>
          <w:rFonts w:ascii="Cambira" w:hAnsi="Cambira" w:cstheme="minorBidi"/>
          <w:sz w:val="23"/>
          <w:szCs w:val="23"/>
        </w:rPr>
        <w:t>.</w:t>
      </w:r>
      <w:r w:rsidR="51672EBB" w:rsidRPr="7A5533F1">
        <w:rPr>
          <w:rFonts w:ascii="Cambira" w:hAnsi="Cambira" w:cstheme="minorBidi"/>
          <w:sz w:val="23"/>
          <w:szCs w:val="23"/>
        </w:rPr>
        <w:t xml:space="preserve"> Podrobná specifikace ceny je uvedena v příloze č. 2 – Nabídková cena této Smlouvy.</w:t>
      </w:r>
    </w:p>
    <w:p w14:paraId="2F681505" w14:textId="2CDE271C" w:rsidR="00303435" w:rsidRPr="00266DCB" w:rsidRDefault="00303435" w:rsidP="6DC6CC0F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6DC6CC0F">
        <w:rPr>
          <w:rFonts w:ascii="Cambira" w:hAnsi="Cambira" w:cstheme="minorBidi"/>
          <w:sz w:val="23"/>
          <w:szCs w:val="23"/>
        </w:rPr>
        <w:t>Odměn</w:t>
      </w:r>
      <w:r w:rsidR="0689CF02" w:rsidRPr="6DC6CC0F">
        <w:rPr>
          <w:rFonts w:ascii="Cambira" w:hAnsi="Cambira" w:cstheme="minorBidi"/>
          <w:sz w:val="23"/>
          <w:szCs w:val="23"/>
        </w:rPr>
        <w:t>a</w:t>
      </w:r>
      <w:r w:rsidRPr="6DC6CC0F">
        <w:rPr>
          <w:rFonts w:ascii="Cambira" w:hAnsi="Cambira" w:cstheme="minorBidi"/>
          <w:sz w:val="23"/>
          <w:szCs w:val="23"/>
        </w:rPr>
        <w:t xml:space="preserve"> </w:t>
      </w:r>
      <w:r w:rsidR="00421D3A" w:rsidRPr="6DC6CC0F">
        <w:rPr>
          <w:rFonts w:ascii="Cambira" w:hAnsi="Cambira" w:cstheme="minorBidi"/>
          <w:sz w:val="23"/>
          <w:szCs w:val="23"/>
        </w:rPr>
        <w:t>sjednan</w:t>
      </w:r>
      <w:r w:rsidR="00421D3A">
        <w:rPr>
          <w:rFonts w:ascii="Cambira" w:hAnsi="Cambira" w:cstheme="minorBidi"/>
          <w:sz w:val="23"/>
          <w:szCs w:val="23"/>
        </w:rPr>
        <w:t>á</w:t>
      </w:r>
      <w:r w:rsidR="00421D3A" w:rsidRPr="6DC6CC0F">
        <w:rPr>
          <w:rFonts w:ascii="Cambira" w:hAnsi="Cambira" w:cstheme="minorBidi"/>
          <w:sz w:val="23"/>
          <w:szCs w:val="23"/>
        </w:rPr>
        <w:t xml:space="preserve"> </w:t>
      </w:r>
      <w:r w:rsidRPr="6DC6CC0F">
        <w:rPr>
          <w:rFonts w:ascii="Cambira" w:hAnsi="Cambira" w:cstheme="minorBidi"/>
          <w:sz w:val="23"/>
          <w:szCs w:val="23"/>
        </w:rPr>
        <w:t xml:space="preserve">touto </w:t>
      </w:r>
      <w:r w:rsidR="00DF75E7" w:rsidRPr="6DC6CC0F">
        <w:rPr>
          <w:rFonts w:ascii="Cambira" w:hAnsi="Cambira" w:cstheme="minorBidi"/>
          <w:sz w:val="23"/>
          <w:szCs w:val="23"/>
        </w:rPr>
        <w:t>Smlouv</w:t>
      </w:r>
      <w:r w:rsidRPr="6DC6CC0F">
        <w:rPr>
          <w:rFonts w:ascii="Cambira" w:hAnsi="Cambira" w:cstheme="minorBidi"/>
          <w:sz w:val="23"/>
          <w:szCs w:val="23"/>
        </w:rPr>
        <w:t xml:space="preserve">ou </w:t>
      </w:r>
      <w:r w:rsidR="00421D3A">
        <w:rPr>
          <w:rFonts w:ascii="Cambira" w:hAnsi="Cambira" w:cstheme="minorBidi"/>
          <w:sz w:val="23"/>
          <w:szCs w:val="23"/>
        </w:rPr>
        <w:t>je</w:t>
      </w:r>
      <w:r w:rsidR="00421D3A" w:rsidRPr="6DC6CC0F">
        <w:rPr>
          <w:rFonts w:ascii="Cambira" w:hAnsi="Cambira" w:cstheme="minorBidi"/>
          <w:sz w:val="23"/>
          <w:szCs w:val="23"/>
        </w:rPr>
        <w:t xml:space="preserve"> dohodnut</w:t>
      </w:r>
      <w:r w:rsidR="00421D3A">
        <w:rPr>
          <w:rFonts w:ascii="Cambira" w:hAnsi="Cambira" w:cstheme="minorBidi"/>
          <w:sz w:val="23"/>
          <w:szCs w:val="23"/>
        </w:rPr>
        <w:t>a</w:t>
      </w:r>
      <w:r w:rsidR="00421D3A" w:rsidRPr="6DC6CC0F">
        <w:rPr>
          <w:rFonts w:ascii="Cambira" w:hAnsi="Cambira" w:cstheme="minorBidi"/>
          <w:sz w:val="23"/>
          <w:szCs w:val="23"/>
        </w:rPr>
        <w:t xml:space="preserve"> </w:t>
      </w:r>
      <w:r w:rsidRPr="6DC6CC0F">
        <w:rPr>
          <w:rFonts w:ascii="Cambira" w:hAnsi="Cambira" w:cstheme="minorBidi"/>
          <w:sz w:val="23"/>
          <w:szCs w:val="23"/>
        </w:rPr>
        <w:t xml:space="preserve">jako nejvýše </w:t>
      </w:r>
      <w:r w:rsidR="00421D3A" w:rsidRPr="6DC6CC0F">
        <w:rPr>
          <w:rFonts w:ascii="Cambira" w:hAnsi="Cambira" w:cstheme="minorBidi"/>
          <w:sz w:val="23"/>
          <w:szCs w:val="23"/>
        </w:rPr>
        <w:t>přípustn</w:t>
      </w:r>
      <w:r w:rsidR="00421D3A">
        <w:rPr>
          <w:rFonts w:ascii="Cambira" w:hAnsi="Cambira" w:cstheme="minorBidi"/>
          <w:sz w:val="23"/>
          <w:szCs w:val="23"/>
        </w:rPr>
        <w:t>á</w:t>
      </w:r>
      <w:r w:rsidR="00421D3A" w:rsidRPr="6DC6CC0F">
        <w:rPr>
          <w:rFonts w:ascii="Cambira" w:hAnsi="Cambira" w:cstheme="minorBidi"/>
          <w:sz w:val="23"/>
          <w:szCs w:val="23"/>
        </w:rPr>
        <w:t xml:space="preserve"> </w:t>
      </w:r>
      <w:r w:rsidRPr="6DC6CC0F">
        <w:rPr>
          <w:rFonts w:ascii="Cambira" w:hAnsi="Cambira" w:cstheme="minorBidi"/>
          <w:sz w:val="23"/>
          <w:szCs w:val="23"/>
        </w:rPr>
        <w:t xml:space="preserve">a platí po celou dobu účinnosti </w:t>
      </w:r>
      <w:r w:rsidR="00DF75E7" w:rsidRPr="6DC6CC0F">
        <w:rPr>
          <w:rFonts w:ascii="Cambira" w:hAnsi="Cambira" w:cstheme="minorBidi"/>
          <w:sz w:val="23"/>
          <w:szCs w:val="23"/>
        </w:rPr>
        <w:t>Smlouv</w:t>
      </w:r>
      <w:r w:rsidRPr="6DC6CC0F">
        <w:rPr>
          <w:rFonts w:ascii="Cambira" w:hAnsi="Cambira" w:cstheme="minorBidi"/>
          <w:sz w:val="23"/>
          <w:szCs w:val="23"/>
        </w:rPr>
        <w:t xml:space="preserve">y. </w:t>
      </w:r>
    </w:p>
    <w:p w14:paraId="46FB2BBF" w14:textId="5319FAD4" w:rsidR="00303435" w:rsidRPr="00266DCB" w:rsidRDefault="000A6F01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K</w:t>
      </w:r>
      <w:r w:rsidR="00303435" w:rsidRPr="00266DCB">
        <w:rPr>
          <w:rFonts w:ascii="Cambira" w:hAnsi="Cambira" w:cstheme="minorBidi"/>
          <w:sz w:val="23"/>
          <w:szCs w:val="23"/>
        </w:rPr>
        <w:t xml:space="preserve"> dohodnuté odměně bude připočtena sazba DPH platná ke dni uskutečnění příslušného zdanitelného plnění.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="00303435" w:rsidRPr="00266DCB">
        <w:rPr>
          <w:rFonts w:ascii="Cambira" w:hAnsi="Cambira" w:cstheme="minorBidi"/>
          <w:sz w:val="23"/>
          <w:szCs w:val="23"/>
        </w:rPr>
        <w:t xml:space="preserve"> odpovídá za to, že sazba daně z přidané hodnoty bude stanovena v souladu s platnými právními předpisy. </w:t>
      </w:r>
    </w:p>
    <w:p w14:paraId="2CCA0A71" w14:textId="44D3DFA2" w:rsidR="00303435" w:rsidRPr="00266DCB" w:rsidRDefault="00303435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Odměn</w:t>
      </w:r>
      <w:r w:rsidR="008368DB">
        <w:rPr>
          <w:rFonts w:ascii="Cambira" w:hAnsi="Cambira" w:cstheme="minorBidi"/>
          <w:sz w:val="23"/>
          <w:szCs w:val="23"/>
        </w:rPr>
        <w:t>a</w:t>
      </w:r>
      <w:r w:rsidRPr="00266DCB">
        <w:rPr>
          <w:rFonts w:ascii="Cambira" w:hAnsi="Cambira" w:cstheme="minorBidi"/>
          <w:sz w:val="23"/>
          <w:szCs w:val="23"/>
        </w:rPr>
        <w:t xml:space="preserve"> obsahuj</w:t>
      </w:r>
      <w:r w:rsidR="008368DB">
        <w:rPr>
          <w:rFonts w:ascii="Cambira" w:hAnsi="Cambira" w:cstheme="minorBidi"/>
          <w:sz w:val="23"/>
          <w:szCs w:val="23"/>
        </w:rPr>
        <w:t>e</w:t>
      </w:r>
      <w:r w:rsidRPr="00266DCB">
        <w:rPr>
          <w:rFonts w:ascii="Cambira" w:hAnsi="Cambira" w:cstheme="minorBidi"/>
          <w:sz w:val="23"/>
          <w:szCs w:val="23"/>
        </w:rPr>
        <w:t xml:space="preserve"> i případně zvýšené náklady spojené s vývojem cen vstupních nákladů, a to až do doby ukončení veškerých prací, dodávek a služeb poskytnutých v rámci plnění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y. </w:t>
      </w:r>
    </w:p>
    <w:p w14:paraId="5DFF5289" w14:textId="226F8A9B" w:rsidR="00F317DC" w:rsidRDefault="00303435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Součástí odměn</w:t>
      </w:r>
      <w:r w:rsidR="008368DB">
        <w:rPr>
          <w:rFonts w:ascii="Cambira" w:hAnsi="Cambira" w:cstheme="minorBidi"/>
          <w:sz w:val="23"/>
          <w:szCs w:val="23"/>
        </w:rPr>
        <w:t>y</w:t>
      </w:r>
      <w:r w:rsidRPr="00266DCB">
        <w:rPr>
          <w:rFonts w:ascii="Cambira" w:hAnsi="Cambira" w:cstheme="minorBidi"/>
          <w:sz w:val="23"/>
          <w:szCs w:val="23"/>
        </w:rPr>
        <w:t xml:space="preserve"> jsou veškeré práce, dodávky, služby, poplatky a jiné náklady nezbytné pro</w:t>
      </w:r>
      <w:r w:rsidR="002F1306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řádné a úplné splnění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y, včetně veškerých nákladů spojených s</w:t>
      </w:r>
      <w:r w:rsidR="002F1306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účastí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e na všech jednáních týkajících se předmětu plnění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y. </w:t>
      </w:r>
    </w:p>
    <w:p w14:paraId="2C250FB6" w14:textId="77777777" w:rsidR="00F317DC" w:rsidRDefault="00F317DC">
      <w:pPr>
        <w:spacing w:after="160" w:line="259" w:lineRule="auto"/>
        <w:rPr>
          <w:rFonts w:ascii="Cambira" w:eastAsia="Calibri" w:hAnsi="Cambira" w:cstheme="minorBidi"/>
          <w:sz w:val="23"/>
          <w:szCs w:val="23"/>
        </w:rPr>
      </w:pPr>
      <w:r>
        <w:rPr>
          <w:rFonts w:ascii="Cambira" w:hAnsi="Cambira" w:cstheme="minorBidi"/>
          <w:sz w:val="23"/>
          <w:szCs w:val="23"/>
        </w:rPr>
        <w:br w:type="page"/>
      </w:r>
    </w:p>
    <w:p w14:paraId="1042836F" w14:textId="48DD3603" w:rsidR="003F615C" w:rsidRPr="00266DCB" w:rsidRDefault="00583D2F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Platební podmínky</w:t>
      </w:r>
    </w:p>
    <w:p w14:paraId="6B786DCB" w14:textId="0A8B9A3E" w:rsidR="00303435" w:rsidRPr="00266DCB" w:rsidRDefault="00303435" w:rsidP="24E57679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24E57679">
        <w:rPr>
          <w:rFonts w:ascii="Cambira" w:hAnsi="Cambira" w:cstheme="minorBidi"/>
          <w:sz w:val="23"/>
          <w:szCs w:val="23"/>
        </w:rPr>
        <w:t xml:space="preserve">Podkladem pro úhradu odměny dle této </w:t>
      </w:r>
      <w:r w:rsidR="00DF75E7" w:rsidRPr="24E57679">
        <w:rPr>
          <w:rFonts w:ascii="Cambira" w:hAnsi="Cambira" w:cstheme="minorBidi"/>
          <w:sz w:val="23"/>
          <w:szCs w:val="23"/>
        </w:rPr>
        <w:t>Smlouv</w:t>
      </w:r>
      <w:r w:rsidRPr="24E57679">
        <w:rPr>
          <w:rFonts w:ascii="Cambira" w:hAnsi="Cambira" w:cstheme="minorBidi"/>
          <w:sz w:val="23"/>
          <w:szCs w:val="23"/>
        </w:rPr>
        <w:t xml:space="preserve">y </w:t>
      </w:r>
      <w:r w:rsidR="008D08A7" w:rsidRPr="24E57679">
        <w:rPr>
          <w:rFonts w:ascii="Cambira" w:hAnsi="Cambira" w:cstheme="minorBidi"/>
          <w:sz w:val="23"/>
          <w:szCs w:val="23"/>
        </w:rPr>
        <w:t>bud</w:t>
      </w:r>
      <w:r w:rsidR="00692CB3" w:rsidRPr="24E57679">
        <w:rPr>
          <w:rFonts w:ascii="Cambira" w:hAnsi="Cambira" w:cstheme="minorBidi"/>
          <w:sz w:val="23"/>
          <w:szCs w:val="23"/>
        </w:rPr>
        <w:t>ou</w:t>
      </w:r>
      <w:r w:rsidR="008D08A7" w:rsidRPr="24E57679">
        <w:rPr>
          <w:rFonts w:ascii="Cambira" w:hAnsi="Cambira" w:cstheme="minorBidi"/>
          <w:sz w:val="23"/>
          <w:szCs w:val="23"/>
        </w:rPr>
        <w:t xml:space="preserve"> daňov</w:t>
      </w:r>
      <w:r w:rsidR="00692CB3" w:rsidRPr="24E57679">
        <w:rPr>
          <w:rFonts w:ascii="Cambira" w:hAnsi="Cambira" w:cstheme="minorBidi"/>
          <w:sz w:val="23"/>
          <w:szCs w:val="23"/>
        </w:rPr>
        <w:t>é</w:t>
      </w:r>
      <w:r w:rsidR="008D08A7" w:rsidRPr="24E57679">
        <w:rPr>
          <w:rFonts w:ascii="Cambira" w:hAnsi="Cambira" w:cstheme="minorBidi"/>
          <w:sz w:val="23"/>
          <w:szCs w:val="23"/>
        </w:rPr>
        <w:t xml:space="preserve"> doklad</w:t>
      </w:r>
      <w:r w:rsidR="00692CB3" w:rsidRPr="24E57679">
        <w:rPr>
          <w:rFonts w:ascii="Cambira" w:hAnsi="Cambira" w:cstheme="minorBidi"/>
          <w:sz w:val="23"/>
          <w:szCs w:val="23"/>
        </w:rPr>
        <w:t>y</w:t>
      </w:r>
      <w:r w:rsidR="008D08A7" w:rsidRPr="24E57679">
        <w:rPr>
          <w:rFonts w:ascii="Cambira" w:hAnsi="Cambira" w:cstheme="minorBidi"/>
          <w:sz w:val="23"/>
          <w:szCs w:val="23"/>
        </w:rPr>
        <w:t xml:space="preserve"> </w:t>
      </w:r>
      <w:r w:rsidRPr="24E57679">
        <w:rPr>
          <w:rFonts w:ascii="Cambira" w:hAnsi="Cambira" w:cstheme="minorBidi"/>
          <w:sz w:val="23"/>
          <w:szCs w:val="23"/>
        </w:rPr>
        <w:t>(dále jen „</w:t>
      </w:r>
      <w:r w:rsidRPr="24E57679">
        <w:rPr>
          <w:rFonts w:ascii="Cambira" w:hAnsi="Cambira" w:cstheme="minorBidi"/>
          <w:b/>
          <w:bCs/>
          <w:sz w:val="23"/>
          <w:szCs w:val="23"/>
        </w:rPr>
        <w:t>faktur</w:t>
      </w:r>
      <w:r w:rsidR="00692CB3" w:rsidRPr="24E57679">
        <w:rPr>
          <w:rFonts w:ascii="Cambira" w:hAnsi="Cambira" w:cstheme="minorBidi"/>
          <w:b/>
          <w:bCs/>
          <w:sz w:val="23"/>
          <w:szCs w:val="23"/>
        </w:rPr>
        <w:t>y</w:t>
      </w:r>
      <w:r w:rsidRPr="24E57679">
        <w:rPr>
          <w:rFonts w:ascii="Cambira" w:hAnsi="Cambira" w:cstheme="minorBidi"/>
          <w:sz w:val="23"/>
          <w:szCs w:val="23"/>
        </w:rPr>
        <w:t>“), kter</w:t>
      </w:r>
      <w:r w:rsidR="00692CB3" w:rsidRPr="24E57679">
        <w:rPr>
          <w:rFonts w:ascii="Cambira" w:hAnsi="Cambira" w:cstheme="minorBidi"/>
          <w:sz w:val="23"/>
          <w:szCs w:val="23"/>
        </w:rPr>
        <w:t>é</w:t>
      </w:r>
      <w:r w:rsidRPr="24E57679">
        <w:rPr>
          <w:rFonts w:ascii="Cambira" w:hAnsi="Cambira" w:cstheme="minorBidi"/>
          <w:sz w:val="23"/>
          <w:szCs w:val="23"/>
        </w:rPr>
        <w:t xml:space="preserve"> bud</w:t>
      </w:r>
      <w:r w:rsidR="00692CB3" w:rsidRPr="24E57679">
        <w:rPr>
          <w:rFonts w:ascii="Cambira" w:hAnsi="Cambira" w:cstheme="minorBidi"/>
          <w:sz w:val="23"/>
          <w:szCs w:val="23"/>
        </w:rPr>
        <w:t>ou</w:t>
      </w:r>
      <w:r w:rsidRPr="24E57679">
        <w:rPr>
          <w:rFonts w:ascii="Cambira" w:hAnsi="Cambira" w:cstheme="minorBidi"/>
          <w:sz w:val="23"/>
          <w:szCs w:val="23"/>
        </w:rPr>
        <w:t xml:space="preserve"> mít náležitosti daňového dokladu dle </w:t>
      </w:r>
      <w:r w:rsidR="261658BB" w:rsidRPr="24E57679">
        <w:rPr>
          <w:rFonts w:ascii="Cambira" w:hAnsi="Cambira" w:cstheme="minorBidi"/>
          <w:sz w:val="23"/>
          <w:szCs w:val="23"/>
        </w:rPr>
        <w:t xml:space="preserve">příslušných právních předpisů. </w:t>
      </w:r>
      <w:r w:rsidR="008D08A7" w:rsidRPr="24E57679">
        <w:rPr>
          <w:rFonts w:ascii="Cambira" w:hAnsi="Cambira" w:cstheme="minorBidi"/>
          <w:sz w:val="23"/>
          <w:szCs w:val="23"/>
        </w:rPr>
        <w:t xml:space="preserve"> </w:t>
      </w:r>
    </w:p>
    <w:p w14:paraId="730F238E" w14:textId="001CBF33" w:rsidR="00303435" w:rsidRPr="00266DCB" w:rsidRDefault="00303435" w:rsidP="24E57679">
      <w:pPr>
        <w:pStyle w:val="Styl1"/>
        <w:numPr>
          <w:ilvl w:val="0"/>
          <w:numId w:val="0"/>
        </w:numPr>
        <w:ind w:left="709"/>
        <w:rPr>
          <w:rFonts w:ascii="Cambira" w:hAnsi="Cambira" w:cstheme="minorBidi"/>
          <w:sz w:val="23"/>
          <w:szCs w:val="23"/>
        </w:rPr>
      </w:pPr>
      <w:r w:rsidRPr="24E57679">
        <w:rPr>
          <w:rFonts w:ascii="Cambira" w:hAnsi="Cambira" w:cstheme="minorBidi"/>
          <w:sz w:val="23"/>
          <w:szCs w:val="23"/>
        </w:rPr>
        <w:t xml:space="preserve">Fakturace za poskytování </w:t>
      </w:r>
      <w:r w:rsidR="00D62C7A" w:rsidRPr="24E57679">
        <w:rPr>
          <w:rFonts w:ascii="Cambira" w:hAnsi="Cambira" w:cstheme="minorBidi"/>
          <w:sz w:val="23"/>
          <w:szCs w:val="23"/>
        </w:rPr>
        <w:t>plnění specifikovaného v článku 2.1.1.</w:t>
      </w:r>
      <w:r w:rsidR="54F99147" w:rsidRPr="24E57679">
        <w:rPr>
          <w:rFonts w:ascii="Cambira" w:hAnsi="Cambira" w:cstheme="minorBidi"/>
          <w:sz w:val="23"/>
          <w:szCs w:val="23"/>
        </w:rPr>
        <w:t xml:space="preserve"> a 2.1.2</w:t>
      </w:r>
      <w:r w:rsidR="00D62C7A" w:rsidRPr="24E57679">
        <w:rPr>
          <w:rFonts w:ascii="Cambira" w:hAnsi="Cambira" w:cstheme="minorBidi"/>
          <w:sz w:val="23"/>
          <w:szCs w:val="23"/>
        </w:rPr>
        <w:t xml:space="preserve"> této Smlouvy (</w:t>
      </w:r>
      <w:r w:rsidR="00D62C7A" w:rsidRPr="24E57679">
        <w:rPr>
          <w:rFonts w:ascii="Cambira" w:hAnsi="Cambira" w:cstheme="minorBidi"/>
          <w:b/>
          <w:bCs/>
          <w:sz w:val="23"/>
          <w:szCs w:val="23"/>
        </w:rPr>
        <w:t>CDE</w:t>
      </w:r>
      <w:r w:rsidR="009B0A86" w:rsidRPr="24E57679">
        <w:rPr>
          <w:rFonts w:ascii="Cambira" w:hAnsi="Cambira" w:cstheme="minorBidi"/>
          <w:b/>
          <w:bCs/>
          <w:sz w:val="23"/>
          <w:szCs w:val="23"/>
        </w:rPr>
        <w:t> </w:t>
      </w:r>
      <w:r w:rsidR="00D62C7A" w:rsidRPr="24E57679">
        <w:rPr>
          <w:rFonts w:ascii="Cambira" w:hAnsi="Cambira" w:cstheme="minorBidi"/>
          <w:b/>
          <w:bCs/>
          <w:sz w:val="23"/>
          <w:szCs w:val="23"/>
        </w:rPr>
        <w:t xml:space="preserve">pro </w:t>
      </w:r>
      <w:r w:rsidR="00576473" w:rsidRPr="24E57679">
        <w:rPr>
          <w:rFonts w:ascii="Cambira" w:hAnsi="Cambira" w:cstheme="minorBidi"/>
          <w:b/>
          <w:bCs/>
          <w:sz w:val="23"/>
          <w:szCs w:val="23"/>
        </w:rPr>
        <w:t>rekonstrukci a dostavbu budov Opletalova 47 a 49, Praha 1</w:t>
      </w:r>
      <w:r w:rsidR="00D62C7A" w:rsidRPr="24E57679">
        <w:rPr>
          <w:rFonts w:ascii="Cambira" w:hAnsi="Cambira" w:cstheme="minorBidi"/>
          <w:sz w:val="23"/>
          <w:szCs w:val="23"/>
        </w:rPr>
        <w:t>)</w:t>
      </w:r>
      <w:r w:rsidRPr="24E57679">
        <w:rPr>
          <w:rFonts w:ascii="Cambira" w:hAnsi="Cambira" w:cstheme="minorBidi"/>
          <w:sz w:val="23"/>
          <w:szCs w:val="23"/>
        </w:rPr>
        <w:t xml:space="preserve"> bude probíhat čtvrtletně, přičemž</w:t>
      </w:r>
      <w:r w:rsidR="00D62C7A" w:rsidRPr="24E57679">
        <w:rPr>
          <w:rFonts w:ascii="Cambira" w:hAnsi="Cambira" w:cstheme="minorBidi"/>
          <w:sz w:val="23"/>
          <w:szCs w:val="23"/>
        </w:rPr>
        <w:t> </w:t>
      </w:r>
      <w:r w:rsidR="10F5A1AE" w:rsidRPr="24E57679">
        <w:rPr>
          <w:rFonts w:ascii="Cambira" w:hAnsi="Cambira" w:cstheme="minorBidi"/>
          <w:sz w:val="23"/>
          <w:szCs w:val="23"/>
        </w:rPr>
        <w:t xml:space="preserve">každá </w:t>
      </w:r>
      <w:r w:rsidRPr="24E57679">
        <w:rPr>
          <w:rFonts w:ascii="Cambira" w:hAnsi="Cambira" w:cstheme="minorBidi"/>
          <w:sz w:val="23"/>
          <w:szCs w:val="23"/>
        </w:rPr>
        <w:t xml:space="preserve">faktura </w:t>
      </w:r>
      <w:r w:rsidR="00D62C7A" w:rsidRPr="24E57679">
        <w:rPr>
          <w:rFonts w:ascii="Cambira" w:hAnsi="Cambira" w:cstheme="minorBidi"/>
          <w:sz w:val="23"/>
          <w:szCs w:val="23"/>
        </w:rPr>
        <w:t xml:space="preserve">za příslušné čtvrtletí (tj. 3 měsíce) </w:t>
      </w:r>
      <w:r w:rsidRPr="24E57679">
        <w:rPr>
          <w:rFonts w:ascii="Cambira" w:hAnsi="Cambira" w:cstheme="minorBidi"/>
          <w:sz w:val="23"/>
          <w:szCs w:val="23"/>
        </w:rPr>
        <w:t>bude vystavena vždy do deseti (10) dnů po</w:t>
      </w:r>
      <w:r w:rsidR="006C7517" w:rsidRPr="24E57679">
        <w:rPr>
          <w:rFonts w:ascii="Cambira" w:hAnsi="Cambira" w:cstheme="minorBidi"/>
          <w:sz w:val="23"/>
          <w:szCs w:val="23"/>
        </w:rPr>
        <w:t> </w:t>
      </w:r>
      <w:r w:rsidR="6FEB77FC" w:rsidRPr="24E57679">
        <w:rPr>
          <w:rFonts w:ascii="Cambira" w:hAnsi="Cambira" w:cstheme="minorBidi"/>
          <w:sz w:val="23"/>
          <w:szCs w:val="23"/>
        </w:rPr>
        <w:t xml:space="preserve">uplynutí </w:t>
      </w:r>
      <w:r w:rsidRPr="24E57679">
        <w:rPr>
          <w:rFonts w:ascii="Cambira" w:hAnsi="Cambira" w:cstheme="minorBidi"/>
          <w:sz w:val="23"/>
          <w:szCs w:val="23"/>
        </w:rPr>
        <w:t xml:space="preserve">daného kalendářního čtvrtletí. </w:t>
      </w:r>
      <w:r w:rsidR="00D62C7A" w:rsidRPr="24E57679">
        <w:rPr>
          <w:rFonts w:ascii="Cambira" w:hAnsi="Cambira" w:cstheme="minorBidi"/>
          <w:sz w:val="23"/>
          <w:szCs w:val="23"/>
        </w:rPr>
        <w:t xml:space="preserve"> </w:t>
      </w:r>
      <w:r w:rsidR="00A4553A" w:rsidRPr="24E57679">
        <w:rPr>
          <w:rFonts w:ascii="Cambira" w:hAnsi="Cambira"/>
          <w:strike/>
          <w:sz w:val="23"/>
          <w:szCs w:val="23"/>
        </w:rPr>
        <w:t xml:space="preserve"> </w:t>
      </w:r>
    </w:p>
    <w:p w14:paraId="791ADEF4" w14:textId="77777777" w:rsidR="008D08A7" w:rsidRPr="00266DCB" w:rsidRDefault="008D08A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Zálohy nejsou sjednány. </w:t>
      </w:r>
    </w:p>
    <w:p w14:paraId="5767BC7D" w14:textId="529AA0F8" w:rsidR="00583D2F" w:rsidRPr="00266DCB" w:rsidRDefault="00583D2F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Splatnost faktur se sjednává v délce 30 dnů od jejího doručení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="00DD02B5" w:rsidRPr="00266DCB">
        <w:rPr>
          <w:rFonts w:ascii="Cambira" w:hAnsi="Cambira" w:cstheme="minorBidi"/>
          <w:sz w:val="23"/>
          <w:szCs w:val="23"/>
        </w:rPr>
        <w:t>i</w:t>
      </w:r>
      <w:r w:rsidRPr="00266DCB">
        <w:rPr>
          <w:rFonts w:ascii="Cambira" w:hAnsi="Cambira" w:cstheme="minorBidi"/>
          <w:sz w:val="23"/>
          <w:szCs w:val="23"/>
        </w:rPr>
        <w:t xml:space="preserve">. </w:t>
      </w:r>
    </w:p>
    <w:p w14:paraId="41B6DF87" w14:textId="65BC3F2B" w:rsidR="00583D2F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583D2F" w:rsidRPr="00266DCB">
        <w:rPr>
          <w:rFonts w:ascii="Cambira" w:hAnsi="Cambira" w:cstheme="minorBidi"/>
          <w:sz w:val="23"/>
          <w:szCs w:val="23"/>
        </w:rPr>
        <w:t xml:space="preserve"> je oprávněn vrátit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583D2F" w:rsidRPr="00266DCB">
        <w:rPr>
          <w:rFonts w:ascii="Cambira" w:hAnsi="Cambira" w:cstheme="minorBidi"/>
          <w:sz w:val="23"/>
          <w:szCs w:val="23"/>
        </w:rPr>
        <w:t>i fakturu před uplynutím lhůty splatnosti v případě, že</w:t>
      </w:r>
      <w:r w:rsidR="007E0834" w:rsidRPr="00266DCB">
        <w:rPr>
          <w:rFonts w:ascii="Cambira" w:hAnsi="Cambira" w:cstheme="minorBidi"/>
          <w:sz w:val="23"/>
          <w:szCs w:val="23"/>
        </w:rPr>
        <w:t> </w:t>
      </w:r>
      <w:r w:rsidR="00583D2F" w:rsidRPr="00266DCB">
        <w:rPr>
          <w:rFonts w:ascii="Cambira" w:hAnsi="Cambira" w:cstheme="minorBidi"/>
          <w:sz w:val="23"/>
          <w:szCs w:val="23"/>
        </w:rPr>
        <w:t>faktura neobsahuje požadované náležitosti nebo obsahuje nesprávné údaje</w:t>
      </w:r>
      <w:r w:rsidR="000742CC" w:rsidRPr="00266DCB">
        <w:rPr>
          <w:rFonts w:ascii="Cambira" w:hAnsi="Cambira" w:cstheme="minorBidi"/>
          <w:sz w:val="23"/>
          <w:szCs w:val="23"/>
        </w:rPr>
        <w:t xml:space="preserve"> nebo její přílohu</w:t>
      </w:r>
      <w:r w:rsidR="00583D2F" w:rsidRPr="00266DCB">
        <w:rPr>
          <w:rFonts w:ascii="Cambira" w:hAnsi="Cambira" w:cstheme="minorBidi"/>
          <w:sz w:val="23"/>
          <w:szCs w:val="23"/>
        </w:rPr>
        <w:t>. Oprávněným</w:t>
      </w:r>
      <w:r w:rsidR="00790AC7" w:rsidRPr="00266DCB">
        <w:rPr>
          <w:rFonts w:ascii="Cambira" w:hAnsi="Cambira" w:cstheme="minorBidi"/>
          <w:sz w:val="23"/>
          <w:szCs w:val="23"/>
        </w:rPr>
        <w:t> </w:t>
      </w:r>
      <w:r w:rsidR="00583D2F" w:rsidRPr="00266DCB">
        <w:rPr>
          <w:rFonts w:ascii="Cambira" w:hAnsi="Cambira" w:cstheme="minorBidi"/>
          <w:sz w:val="23"/>
          <w:szCs w:val="23"/>
        </w:rPr>
        <w:t xml:space="preserve">vrácením faktury přestává běžet lhůta její splatnosti.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8D08A7" w:rsidRPr="00266DCB">
        <w:rPr>
          <w:rFonts w:ascii="Cambira" w:hAnsi="Cambira" w:cstheme="minorBidi"/>
          <w:sz w:val="23"/>
          <w:szCs w:val="23"/>
        </w:rPr>
        <w:t> </w:t>
      </w:r>
      <w:r w:rsidR="00583D2F" w:rsidRPr="00266DCB">
        <w:rPr>
          <w:rFonts w:ascii="Cambira" w:hAnsi="Cambira" w:cstheme="minorBidi"/>
          <w:sz w:val="23"/>
          <w:szCs w:val="23"/>
        </w:rPr>
        <w:t>vystaví novou fakturu se</w:t>
      </w:r>
      <w:r w:rsidR="007E0834" w:rsidRPr="00266DCB">
        <w:rPr>
          <w:rFonts w:ascii="Cambira" w:hAnsi="Cambira" w:cstheme="minorBidi"/>
          <w:sz w:val="23"/>
          <w:szCs w:val="23"/>
        </w:rPr>
        <w:t> </w:t>
      </w:r>
      <w:r w:rsidR="00583D2F" w:rsidRPr="00266DCB">
        <w:rPr>
          <w:rFonts w:ascii="Cambira" w:hAnsi="Cambira" w:cstheme="minorBidi"/>
          <w:sz w:val="23"/>
          <w:szCs w:val="23"/>
        </w:rPr>
        <w:t xml:space="preserve">správnými údaji a dnem </w:t>
      </w:r>
      <w:r w:rsidR="00BC090E" w:rsidRPr="00266DCB">
        <w:rPr>
          <w:rFonts w:ascii="Cambira" w:hAnsi="Cambira" w:cstheme="minorBidi"/>
          <w:sz w:val="23"/>
          <w:szCs w:val="23"/>
        </w:rPr>
        <w:t xml:space="preserve">jejího </w:t>
      </w:r>
      <w:r w:rsidR="00583D2F" w:rsidRPr="00266DCB">
        <w:rPr>
          <w:rFonts w:ascii="Cambira" w:hAnsi="Cambira" w:cstheme="minorBidi"/>
          <w:sz w:val="23"/>
          <w:szCs w:val="23"/>
        </w:rPr>
        <w:t xml:space="preserve">doručení </w:t>
      </w:r>
      <w:r w:rsidR="00BC090E" w:rsidRPr="00266DCB">
        <w:rPr>
          <w:rFonts w:ascii="Cambira" w:hAnsi="Cambira" w:cstheme="minorBidi"/>
          <w:sz w:val="23"/>
          <w:szCs w:val="23"/>
        </w:rPr>
        <w:t xml:space="preserve">Objednateli </w:t>
      </w:r>
      <w:r w:rsidR="00583D2F" w:rsidRPr="00266DCB">
        <w:rPr>
          <w:rFonts w:ascii="Cambira" w:hAnsi="Cambira" w:cstheme="minorBidi"/>
          <w:sz w:val="23"/>
          <w:szCs w:val="23"/>
        </w:rPr>
        <w:t xml:space="preserve">začíná běžet nová </w:t>
      </w:r>
      <w:r w:rsidR="00307FC3" w:rsidRPr="00266DCB">
        <w:rPr>
          <w:rFonts w:ascii="Cambira" w:hAnsi="Cambira" w:cstheme="minorBidi"/>
          <w:sz w:val="23"/>
          <w:szCs w:val="23"/>
        </w:rPr>
        <w:t>třiceti</w:t>
      </w:r>
      <w:r w:rsidR="00583D2F" w:rsidRPr="00266DCB">
        <w:rPr>
          <w:rFonts w:ascii="Cambira" w:hAnsi="Cambira" w:cstheme="minorBidi"/>
          <w:sz w:val="23"/>
          <w:szCs w:val="23"/>
        </w:rPr>
        <w:t xml:space="preserve">denní </w:t>
      </w:r>
      <w:r w:rsidR="00DD549B">
        <w:rPr>
          <w:rFonts w:ascii="Cambira" w:hAnsi="Cambira" w:cstheme="minorBidi"/>
          <w:sz w:val="23"/>
          <w:szCs w:val="23"/>
        </w:rPr>
        <w:t xml:space="preserve">(30) </w:t>
      </w:r>
      <w:r w:rsidR="00583D2F" w:rsidRPr="00266DCB">
        <w:rPr>
          <w:rFonts w:ascii="Cambira" w:hAnsi="Cambira" w:cstheme="minorBidi"/>
          <w:sz w:val="23"/>
          <w:szCs w:val="23"/>
        </w:rPr>
        <w:t>lhůta splatnosti.</w:t>
      </w:r>
    </w:p>
    <w:p w14:paraId="1BD931FF" w14:textId="70155FC2" w:rsidR="00DD02B5" w:rsidRPr="00266DCB" w:rsidRDefault="00583D2F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Úplata bude hrazena v</w:t>
      </w:r>
      <w:r w:rsidR="00790AC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CZK</w:t>
      </w:r>
      <w:r w:rsidR="00790AC7" w:rsidRPr="00266DCB">
        <w:rPr>
          <w:rFonts w:ascii="Cambira" w:hAnsi="Cambira" w:cstheme="minorBidi"/>
          <w:sz w:val="23"/>
          <w:szCs w:val="23"/>
        </w:rPr>
        <w:t>,</w:t>
      </w:r>
      <w:r w:rsidR="00975A15" w:rsidRPr="00266DCB">
        <w:rPr>
          <w:rFonts w:ascii="Cambira" w:hAnsi="Cambira" w:cstheme="minorBidi"/>
          <w:sz w:val="23"/>
          <w:szCs w:val="23"/>
        </w:rPr>
        <w:t xml:space="preserve"> a</w:t>
      </w:r>
      <w:r w:rsidRPr="00266DCB">
        <w:rPr>
          <w:rFonts w:ascii="Cambira" w:hAnsi="Cambira" w:cstheme="minorBidi"/>
          <w:sz w:val="23"/>
          <w:szCs w:val="23"/>
        </w:rPr>
        <w:t xml:space="preserve"> </w:t>
      </w:r>
      <w:r w:rsidR="00790AC7" w:rsidRPr="00266DCB">
        <w:rPr>
          <w:rFonts w:ascii="Cambira" w:hAnsi="Cambira" w:cstheme="minorBidi"/>
          <w:sz w:val="23"/>
          <w:szCs w:val="23"/>
        </w:rPr>
        <w:t xml:space="preserve">to </w:t>
      </w:r>
      <w:r w:rsidRPr="00266DCB">
        <w:rPr>
          <w:rFonts w:ascii="Cambira" w:hAnsi="Cambira" w:cstheme="minorBidi"/>
          <w:sz w:val="23"/>
          <w:szCs w:val="23"/>
        </w:rPr>
        <w:t xml:space="preserve">bezhotovostním převodem na účet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="00DD02B5" w:rsidRPr="00266DCB">
        <w:rPr>
          <w:rFonts w:ascii="Cambira" w:hAnsi="Cambira" w:cstheme="minorBidi"/>
          <w:sz w:val="23"/>
          <w:szCs w:val="23"/>
        </w:rPr>
        <w:t>e</w:t>
      </w:r>
      <w:r w:rsidRPr="00266DCB">
        <w:rPr>
          <w:rFonts w:ascii="Cambira" w:hAnsi="Cambira" w:cstheme="minorBidi"/>
          <w:sz w:val="23"/>
          <w:szCs w:val="23"/>
        </w:rPr>
        <w:t>.</w:t>
      </w:r>
    </w:p>
    <w:p w14:paraId="29C39EF7" w14:textId="77777777" w:rsidR="00583D2F" w:rsidRPr="00266DCB" w:rsidRDefault="00583D2F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Sankce</w:t>
      </w:r>
    </w:p>
    <w:p w14:paraId="1ECC5EC6" w14:textId="6D77F9AF" w:rsidR="521C10B0" w:rsidRPr="00266DCB" w:rsidRDefault="69CE554E" w:rsidP="007C51C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V případě prokazatelné nedostupnosti podpory ve stanovenou dobu </w:t>
      </w:r>
      <w:r w:rsidR="4CAA6258" w:rsidRPr="00266DCB">
        <w:rPr>
          <w:rFonts w:ascii="Cambira" w:hAnsi="Cambira" w:cstheme="minorBidi"/>
          <w:sz w:val="23"/>
          <w:szCs w:val="23"/>
        </w:rPr>
        <w:t>(</w:t>
      </w:r>
      <w:r w:rsidR="39919EB6" w:rsidRPr="00266DCB">
        <w:rPr>
          <w:rFonts w:ascii="Cambira" w:hAnsi="Cambira" w:cstheme="minorBidi"/>
          <w:sz w:val="23"/>
          <w:szCs w:val="23"/>
        </w:rPr>
        <w:t>nemožnosti</w:t>
      </w:r>
      <w:r w:rsidR="00BB2F4E" w:rsidRPr="00266DCB">
        <w:rPr>
          <w:rFonts w:ascii="Cambira" w:hAnsi="Cambira" w:cstheme="minorBidi"/>
          <w:sz w:val="23"/>
          <w:szCs w:val="23"/>
        </w:rPr>
        <w:t> </w:t>
      </w:r>
      <w:r w:rsidR="39919EB6" w:rsidRPr="00266DCB">
        <w:rPr>
          <w:rFonts w:ascii="Cambira" w:hAnsi="Cambira" w:cstheme="minorBidi"/>
          <w:sz w:val="23"/>
          <w:szCs w:val="23"/>
        </w:rPr>
        <w:t xml:space="preserve">Poskytovatele </w:t>
      </w:r>
      <w:r w:rsidRPr="00266DCB">
        <w:rPr>
          <w:rFonts w:ascii="Cambira" w:hAnsi="Cambira" w:cstheme="minorBidi"/>
          <w:sz w:val="23"/>
          <w:szCs w:val="23"/>
        </w:rPr>
        <w:t>telefonicky, e-mailem</w:t>
      </w:r>
      <w:r w:rsidR="08D9E728" w:rsidRPr="00266DCB">
        <w:rPr>
          <w:rFonts w:ascii="Cambira" w:hAnsi="Cambira" w:cstheme="minorBidi"/>
          <w:sz w:val="23"/>
          <w:szCs w:val="23"/>
        </w:rPr>
        <w:t xml:space="preserve"> apod.</w:t>
      </w:r>
      <w:r w:rsidR="4560C7FA" w:rsidRPr="00266DCB">
        <w:rPr>
          <w:rFonts w:ascii="Cambira" w:hAnsi="Cambira" w:cstheme="minorBidi"/>
          <w:sz w:val="23"/>
          <w:szCs w:val="23"/>
        </w:rPr>
        <w:t xml:space="preserve"> kontaktovat</w:t>
      </w:r>
      <w:r w:rsidRPr="00266DCB">
        <w:rPr>
          <w:rFonts w:ascii="Cambira" w:hAnsi="Cambira" w:cstheme="minorBidi"/>
          <w:sz w:val="23"/>
          <w:szCs w:val="23"/>
        </w:rPr>
        <w:t xml:space="preserve">), nebo pokud nebude </w:t>
      </w:r>
      <w:r w:rsidR="1768B85E" w:rsidRPr="00266DCB">
        <w:rPr>
          <w:rFonts w:ascii="Cambira" w:hAnsi="Cambira" w:cstheme="minorBidi"/>
          <w:sz w:val="23"/>
          <w:szCs w:val="23"/>
        </w:rPr>
        <w:t xml:space="preserve">Poskytovatel dohodnutým způsobem a ve sjednaných termínech </w:t>
      </w:r>
      <w:r w:rsidR="3BFF6BEF" w:rsidRPr="00266DCB">
        <w:rPr>
          <w:rFonts w:ascii="Cambira" w:hAnsi="Cambira" w:cstheme="minorBidi"/>
          <w:sz w:val="23"/>
          <w:szCs w:val="23"/>
        </w:rPr>
        <w:t xml:space="preserve">na požadavek </w:t>
      </w:r>
      <w:r w:rsidR="1768B85E" w:rsidRPr="00266DCB">
        <w:rPr>
          <w:rFonts w:ascii="Cambira" w:hAnsi="Cambira" w:cstheme="minorBidi"/>
          <w:sz w:val="23"/>
          <w:szCs w:val="23"/>
        </w:rPr>
        <w:t xml:space="preserve">reagovat, </w:t>
      </w:r>
      <w:r w:rsidR="2BE82090" w:rsidRPr="00266DCB">
        <w:rPr>
          <w:rFonts w:ascii="Cambira" w:hAnsi="Cambira" w:cstheme="minorBidi"/>
          <w:sz w:val="23"/>
          <w:szCs w:val="23"/>
        </w:rPr>
        <w:t>P</w:t>
      </w:r>
      <w:r w:rsidR="1768B85E" w:rsidRPr="00266DCB">
        <w:rPr>
          <w:rFonts w:ascii="Cambira" w:hAnsi="Cambira" w:cstheme="minorBidi"/>
          <w:sz w:val="23"/>
          <w:szCs w:val="23"/>
        </w:rPr>
        <w:t>oskytovatel je povinen zaplatit Objednateli smluvní pokutu ve výši</w:t>
      </w:r>
      <w:r w:rsidR="2FC52590" w:rsidRPr="00266DCB">
        <w:rPr>
          <w:rFonts w:ascii="Cambira" w:hAnsi="Cambira" w:cstheme="minorBidi"/>
          <w:sz w:val="23"/>
          <w:szCs w:val="23"/>
        </w:rPr>
        <w:t xml:space="preserve"> 1 000 Kč za každý jednotlivý případ.</w:t>
      </w:r>
    </w:p>
    <w:p w14:paraId="05372AD5" w14:textId="2AE6E081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Nebude-li kterákoliv faktura uhrazena v době splatnosti, je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 povinen zaplatit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>i úrok z prodlení ve výši 0,0</w:t>
      </w:r>
      <w:r w:rsidR="00F52228" w:rsidRPr="00266DCB">
        <w:rPr>
          <w:rFonts w:ascii="Cambira" w:hAnsi="Cambira" w:cstheme="minorBidi"/>
          <w:sz w:val="23"/>
          <w:szCs w:val="23"/>
        </w:rPr>
        <w:t>5</w:t>
      </w:r>
      <w:r w:rsidRPr="00266DCB">
        <w:rPr>
          <w:rFonts w:ascii="Cambira" w:hAnsi="Cambira" w:cstheme="minorBidi"/>
          <w:sz w:val="23"/>
          <w:szCs w:val="23"/>
        </w:rPr>
        <w:t xml:space="preserve"> % z dlužné částky za každý i započatý den prodlení. </w:t>
      </w:r>
    </w:p>
    <w:p w14:paraId="3072EB0C" w14:textId="7CAEDF73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V případě, že závazek z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zanikne před jeho řádným ukončením, nezaniká nárok na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smluvní pokutu, pokud vznikl dřívějším porušením povinností. Zánik závazku pozdním plněním neznamená zánik nároku na smluvní pokutu za prodlení s plněním. </w:t>
      </w:r>
    </w:p>
    <w:p w14:paraId="43AFF1A4" w14:textId="5438E569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Smluvní pokuty se nevztahují na zásahy vyšší moci, která způsobí havárii, poruchu, nutnost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servisního zásahu nebo výpadek služeb. </w:t>
      </w:r>
    </w:p>
    <w:p w14:paraId="4FD608F4" w14:textId="310A90BA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strany se dohodly, že </w:t>
      </w:r>
      <w:r w:rsidR="00F52228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 xml:space="preserve">mluvní strana, která má právo na smluvní pokutu dle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y, má právo také na náhradu škody vzniklé z porušení povinností, ke kterému se smluvní pokuta vztahuje. </w:t>
      </w:r>
    </w:p>
    <w:p w14:paraId="61225374" w14:textId="40007BCB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pokuty sjednané touto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ou zaplatí povinná strana nezávisle na zavinění a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na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tom, zda a v jaké výši vznikne druhé straně škoda, kterou lze vymáhat samostatně. </w:t>
      </w:r>
    </w:p>
    <w:p w14:paraId="7CE868AC" w14:textId="469F2C49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pokuty se nezapočítávají na náhradu případně vzniklé škody.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 má právo na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náhradu škody v plné výši vedle smluvní pokuty. </w:t>
      </w:r>
    </w:p>
    <w:p w14:paraId="7B047F06" w14:textId="5041C645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pokuty je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 oprávněn započíst proti pohledávce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>e.</w:t>
      </w:r>
    </w:p>
    <w:p w14:paraId="6B91B87E" w14:textId="480C0AC9" w:rsidR="00DB6253" w:rsidRPr="00266DCB" w:rsidRDefault="001A7DFB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U</w:t>
      </w:r>
      <w:r w:rsidR="00DB6253" w:rsidRPr="00266DCB">
        <w:rPr>
          <w:rFonts w:ascii="Cambira" w:hAnsi="Cambira" w:cstheme="minorHAnsi"/>
          <w:sz w:val="23"/>
          <w:szCs w:val="23"/>
        </w:rPr>
        <w:t xml:space="preserve">končení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="00DB6253" w:rsidRPr="00266DCB">
        <w:rPr>
          <w:rFonts w:ascii="Cambira" w:hAnsi="Cambira" w:cstheme="minorHAnsi"/>
          <w:sz w:val="23"/>
          <w:szCs w:val="23"/>
        </w:rPr>
        <w:t xml:space="preserve">y </w:t>
      </w:r>
    </w:p>
    <w:p w14:paraId="083F170F" w14:textId="499FC94C" w:rsidR="00A4657D" w:rsidRPr="00266DCB" w:rsidRDefault="6CCD8DFD" w:rsidP="06D27AAF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Smlouv</w:t>
      </w:r>
      <w:r w:rsidR="56538182" w:rsidRPr="00266DCB">
        <w:rPr>
          <w:rFonts w:ascii="Cambira" w:hAnsi="Cambira" w:cstheme="minorBidi"/>
          <w:sz w:val="23"/>
          <w:szCs w:val="23"/>
        </w:rPr>
        <w:t xml:space="preserve">u lze ukončit písemnou dohodou nebo písemnou výpovědí </w:t>
      </w:r>
      <w:r w:rsidR="6D0EFA3B" w:rsidRPr="00266DCB">
        <w:rPr>
          <w:rFonts w:ascii="Cambira" w:hAnsi="Cambira" w:cstheme="minorBidi"/>
          <w:sz w:val="23"/>
          <w:szCs w:val="23"/>
        </w:rPr>
        <w:t>Objednatele</w:t>
      </w:r>
      <w:r w:rsidR="56538182" w:rsidRPr="00266DCB">
        <w:rPr>
          <w:rFonts w:ascii="Cambira" w:hAnsi="Cambira" w:cstheme="minorBidi"/>
          <w:sz w:val="23"/>
          <w:szCs w:val="23"/>
        </w:rPr>
        <w:t xml:space="preserve"> i bez uvedení důvodu. Výpovědní doba </w:t>
      </w:r>
      <w:r w:rsidR="34091240" w:rsidRPr="00266DCB">
        <w:rPr>
          <w:rFonts w:ascii="Cambira" w:hAnsi="Cambira" w:cstheme="minorBidi"/>
          <w:sz w:val="23"/>
          <w:szCs w:val="23"/>
        </w:rPr>
        <w:t xml:space="preserve">v takovém případě </w:t>
      </w:r>
      <w:r w:rsidR="56538182" w:rsidRPr="00266DCB">
        <w:rPr>
          <w:rFonts w:ascii="Cambira" w:hAnsi="Cambira" w:cstheme="minorBidi"/>
          <w:sz w:val="23"/>
          <w:szCs w:val="23"/>
        </w:rPr>
        <w:t xml:space="preserve">činí 6 měsíců a začíná běžet prvním dnem měsíce následujícího po měsíci, ve kterém byla výpověď doručena </w:t>
      </w:r>
      <w:r w:rsidR="103B4815" w:rsidRPr="00266DCB">
        <w:rPr>
          <w:rFonts w:ascii="Cambira" w:hAnsi="Cambira" w:cstheme="minorBidi"/>
          <w:sz w:val="23"/>
          <w:szCs w:val="23"/>
        </w:rPr>
        <w:t>Poskytovateli</w:t>
      </w:r>
      <w:r w:rsidR="0093216E" w:rsidRPr="00266DCB">
        <w:rPr>
          <w:rFonts w:ascii="Cambira" w:hAnsi="Cambira" w:cstheme="minorBidi"/>
          <w:sz w:val="23"/>
          <w:szCs w:val="23"/>
        </w:rPr>
        <w:t>.</w:t>
      </w:r>
      <w:r w:rsidR="56538182" w:rsidRPr="00266DCB">
        <w:rPr>
          <w:rFonts w:ascii="Cambira" w:hAnsi="Cambira" w:cstheme="minorBidi"/>
          <w:sz w:val="23"/>
          <w:szCs w:val="23"/>
        </w:rPr>
        <w:t xml:space="preserve"> Tím není dotčeno ustanovení článku </w:t>
      </w:r>
      <w:r w:rsidR="00BB2F4E" w:rsidRPr="00266DCB">
        <w:rPr>
          <w:rFonts w:ascii="Cambira" w:hAnsi="Cambira" w:cstheme="minorBidi"/>
          <w:sz w:val="23"/>
          <w:szCs w:val="23"/>
        </w:rPr>
        <w:t>8</w:t>
      </w:r>
      <w:r w:rsidR="1F2D3EE7" w:rsidRPr="00266DCB">
        <w:rPr>
          <w:rFonts w:ascii="Cambira" w:hAnsi="Cambira" w:cstheme="minorBidi"/>
          <w:sz w:val="23"/>
          <w:szCs w:val="23"/>
        </w:rPr>
        <w:t>.2</w:t>
      </w:r>
      <w:r w:rsidR="00BB2F4E" w:rsidRPr="00266DCB">
        <w:rPr>
          <w:rFonts w:ascii="Cambira" w:hAnsi="Cambira" w:cstheme="minorBidi"/>
          <w:sz w:val="23"/>
          <w:szCs w:val="23"/>
        </w:rPr>
        <w:t>.</w:t>
      </w:r>
      <w:r w:rsidR="1F2D3EE7" w:rsidRPr="00266DCB">
        <w:rPr>
          <w:rFonts w:ascii="Cambira" w:hAnsi="Cambira" w:cstheme="minorBidi"/>
          <w:sz w:val="23"/>
          <w:szCs w:val="23"/>
        </w:rPr>
        <w:t xml:space="preserve">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56538182" w:rsidRPr="00266DCB">
        <w:rPr>
          <w:rFonts w:ascii="Cambira" w:hAnsi="Cambira" w:cstheme="minorBidi"/>
          <w:sz w:val="23"/>
          <w:szCs w:val="23"/>
        </w:rPr>
        <w:t xml:space="preserve">y. </w:t>
      </w:r>
    </w:p>
    <w:p w14:paraId="77644CA6" w14:textId="041CE28B" w:rsidR="00A4657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A4657D" w:rsidRPr="00266DCB">
        <w:rPr>
          <w:rFonts w:ascii="Cambira" w:hAnsi="Cambira" w:cstheme="minorBidi"/>
          <w:sz w:val="23"/>
          <w:szCs w:val="23"/>
        </w:rPr>
        <w:t xml:space="preserve"> může v případě rozhodnutí insolvenčního soudu o tom, že se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A4657D" w:rsidRPr="00266DCB">
        <w:rPr>
          <w:rFonts w:ascii="Cambira" w:hAnsi="Cambira" w:cstheme="minorBidi"/>
          <w:sz w:val="23"/>
          <w:szCs w:val="23"/>
        </w:rPr>
        <w:t xml:space="preserve"> nachází v úpadku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u vypovědět písemnou výpovědí bez výpovědní doby, výpověď je účinná doručením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A4657D" w:rsidRPr="00266DCB">
        <w:rPr>
          <w:rFonts w:ascii="Cambira" w:hAnsi="Cambira" w:cstheme="minorBidi"/>
          <w:sz w:val="23"/>
          <w:szCs w:val="23"/>
        </w:rPr>
        <w:t xml:space="preserve">i. </w:t>
      </w:r>
    </w:p>
    <w:p w14:paraId="1343ACE4" w14:textId="279C9876" w:rsidR="00A4657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u lze rovněž ukončit jednostranným odstoupením od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>y v případě, kdy jedna ze</w:t>
      </w:r>
      <w:r w:rsidR="00F52228" w:rsidRPr="00266DCB">
        <w:rPr>
          <w:rFonts w:ascii="Cambira" w:hAnsi="Cambira" w:cstheme="minorBidi"/>
          <w:sz w:val="23"/>
          <w:szCs w:val="23"/>
        </w:rPr>
        <w:t> S</w:t>
      </w:r>
      <w:r w:rsidR="00A4657D" w:rsidRPr="00266DCB">
        <w:rPr>
          <w:rFonts w:ascii="Cambira" w:hAnsi="Cambira" w:cstheme="minorBidi"/>
          <w:sz w:val="23"/>
          <w:szCs w:val="23"/>
        </w:rPr>
        <w:t xml:space="preserve">mluvních stran poruší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u podstatným způsobem. Podstatným porušením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y se rozumí zejména dlouhodobé a opakované neplnění podmínek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y, přičemž strana, která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>u porušila, neprovedla nápravu ani po písemném upozornění ve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="00A4657D" w:rsidRPr="00266DCB">
        <w:rPr>
          <w:rFonts w:ascii="Cambira" w:hAnsi="Cambira" w:cstheme="minorBidi"/>
          <w:sz w:val="23"/>
          <w:szCs w:val="23"/>
        </w:rPr>
        <w:t xml:space="preserve">lhůtě třiceti (30) dnů. </w:t>
      </w:r>
    </w:p>
    <w:p w14:paraId="264C75A8" w14:textId="7C841BC2" w:rsidR="00A4657D" w:rsidRPr="00266DCB" w:rsidRDefault="00A4657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V případě zániku závazku před jeho řádným splněním je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 povinen ihned předat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i nedokončené plnění včetně věcí, které opatřil a které jsou součástí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a uhradit případně vzniklou škodu.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 je povinen uhradit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i cenu věcí, které opatřil a které se staly součástí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y. Smluvní strany uzavřou dohodu, ve které upraví vzájemná práva a povinnosti. </w:t>
      </w:r>
    </w:p>
    <w:p w14:paraId="5E4A64CD" w14:textId="4EA67B5A" w:rsidR="00A4657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A4657D" w:rsidRPr="00266DCB">
        <w:rPr>
          <w:rFonts w:ascii="Cambira" w:hAnsi="Cambira" w:cstheme="minorBidi"/>
          <w:sz w:val="23"/>
          <w:szCs w:val="23"/>
        </w:rPr>
        <w:t xml:space="preserve"> nemůže bez souhlasu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A4657D" w:rsidRPr="00266DCB">
        <w:rPr>
          <w:rFonts w:ascii="Cambira" w:hAnsi="Cambira" w:cstheme="minorBidi"/>
          <w:sz w:val="23"/>
          <w:szCs w:val="23"/>
        </w:rPr>
        <w:t>e postoupit svá práva a povinnosti plynoucí ze</w:t>
      </w:r>
      <w:r w:rsidR="00F52228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y, ani tuto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A4657D" w:rsidRPr="00266DCB">
        <w:rPr>
          <w:rFonts w:ascii="Cambira" w:hAnsi="Cambira" w:cstheme="minorBidi"/>
          <w:sz w:val="23"/>
          <w:szCs w:val="23"/>
        </w:rPr>
        <w:t xml:space="preserve">u, třetí osobě. </w:t>
      </w:r>
    </w:p>
    <w:p w14:paraId="3EB10047" w14:textId="2D5D12FB" w:rsidR="00DB6253" w:rsidRPr="00266DCB" w:rsidRDefault="00DB6253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Ukončením účinnosti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nejsou dotčena ustanovení o odpovědnosti za škodu, nároky na uplatnění smluvních pokut, o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ochraně důvěrných informací a jiná ustanovení, která podle projevené vůle </w:t>
      </w:r>
      <w:r w:rsidR="0087413D" w:rsidRPr="00266DCB">
        <w:rPr>
          <w:rFonts w:ascii="Cambira" w:hAnsi="Cambira" w:cstheme="minorBidi"/>
          <w:sz w:val="23"/>
          <w:szCs w:val="23"/>
        </w:rPr>
        <w:t>Smluvních s</w:t>
      </w:r>
      <w:r w:rsidRPr="00266DCB">
        <w:rPr>
          <w:rFonts w:ascii="Cambira" w:hAnsi="Cambira" w:cstheme="minorBidi"/>
          <w:sz w:val="23"/>
          <w:szCs w:val="23"/>
        </w:rPr>
        <w:t>tran nebo vzhledem ke své povaze mají trvat i po jejich ukončení.</w:t>
      </w:r>
    </w:p>
    <w:p w14:paraId="0876A629" w14:textId="4F3F336D" w:rsidR="003F615C" w:rsidRPr="00266DCB" w:rsidRDefault="00A66EE5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Komunikace Smluvních stran</w:t>
      </w:r>
    </w:p>
    <w:p w14:paraId="1CF3A342" w14:textId="10CA68CA" w:rsidR="003F615C" w:rsidRPr="00266DCB" w:rsidRDefault="00A66EE5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K</w:t>
      </w:r>
      <w:r w:rsidR="003D2BCB" w:rsidRPr="00266DCB">
        <w:rPr>
          <w:rFonts w:ascii="Cambira" w:hAnsi="Cambira" w:cstheme="minorBidi"/>
          <w:sz w:val="23"/>
          <w:szCs w:val="23"/>
        </w:rPr>
        <w:t>omunikace mezi Smluvními s</w:t>
      </w:r>
      <w:r w:rsidR="003F615C" w:rsidRPr="00266DCB">
        <w:rPr>
          <w:rFonts w:ascii="Cambira" w:hAnsi="Cambira" w:cstheme="minorBidi"/>
          <w:sz w:val="23"/>
          <w:szCs w:val="23"/>
        </w:rPr>
        <w:t xml:space="preserve">tranami se bude uskutečňovat </w:t>
      </w:r>
      <w:r w:rsidR="00303435" w:rsidRPr="00266DCB">
        <w:rPr>
          <w:rFonts w:ascii="Cambira" w:hAnsi="Cambira" w:cstheme="minorBidi"/>
          <w:sz w:val="23"/>
          <w:szCs w:val="23"/>
        </w:rPr>
        <w:t xml:space="preserve">v českém jazyce, </w:t>
      </w:r>
      <w:r w:rsidRPr="00266DCB">
        <w:rPr>
          <w:rFonts w:ascii="Cambira" w:hAnsi="Cambira" w:cstheme="minorBidi"/>
          <w:sz w:val="23"/>
          <w:szCs w:val="23"/>
        </w:rPr>
        <w:t>osobně, telefonicky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nebo</w:t>
      </w:r>
      <w:r w:rsidR="00965FA8" w:rsidRPr="00266DCB">
        <w:rPr>
          <w:rFonts w:ascii="Cambira" w:hAnsi="Cambira" w:cstheme="minorBidi"/>
          <w:sz w:val="23"/>
          <w:szCs w:val="23"/>
        </w:rPr>
        <w:t> </w:t>
      </w:r>
      <w:r w:rsidR="003F615C" w:rsidRPr="00266DCB">
        <w:rPr>
          <w:rFonts w:ascii="Cambira" w:hAnsi="Cambira" w:cstheme="minorBidi"/>
          <w:sz w:val="23"/>
          <w:szCs w:val="23"/>
        </w:rPr>
        <w:t>prostřednictvím e</w:t>
      </w:r>
      <w:r w:rsidRPr="00266DCB">
        <w:rPr>
          <w:rFonts w:ascii="Cambira" w:hAnsi="Cambira" w:cstheme="minorBidi"/>
          <w:sz w:val="23"/>
          <w:szCs w:val="23"/>
        </w:rPr>
        <w:t>-</w:t>
      </w:r>
      <w:r w:rsidR="003F615C" w:rsidRPr="00266DCB">
        <w:rPr>
          <w:rFonts w:ascii="Cambira" w:hAnsi="Cambira" w:cstheme="minorBidi"/>
          <w:sz w:val="23"/>
          <w:szCs w:val="23"/>
        </w:rPr>
        <w:t>mailové korespondence</w:t>
      </w:r>
      <w:r w:rsidR="00410E64" w:rsidRPr="00266DCB">
        <w:rPr>
          <w:rFonts w:ascii="Cambira" w:hAnsi="Cambira" w:cstheme="minorBidi"/>
          <w:sz w:val="23"/>
          <w:szCs w:val="23"/>
        </w:rPr>
        <w:t xml:space="preserve"> tak</w:t>
      </w:r>
      <w:r w:rsidR="00DC10C2" w:rsidRPr="00266DCB">
        <w:rPr>
          <w:rFonts w:ascii="Cambira" w:hAnsi="Cambira" w:cstheme="minorBidi"/>
          <w:sz w:val="23"/>
          <w:szCs w:val="23"/>
        </w:rPr>
        <w:t xml:space="preserve">, </w:t>
      </w:r>
      <w:r w:rsidR="00410E64" w:rsidRPr="00266DCB">
        <w:rPr>
          <w:rFonts w:ascii="Cambira" w:hAnsi="Cambira" w:cstheme="minorBidi"/>
          <w:sz w:val="23"/>
          <w:szCs w:val="23"/>
        </w:rPr>
        <w:t xml:space="preserve">aby byla vždy zachována auditní stopa, </w:t>
      </w:r>
      <w:r w:rsidR="00DC10C2" w:rsidRPr="00266DCB">
        <w:rPr>
          <w:rFonts w:ascii="Cambira" w:hAnsi="Cambira" w:cstheme="minorBidi"/>
          <w:sz w:val="23"/>
          <w:szCs w:val="23"/>
        </w:rPr>
        <w:t xml:space="preserve">nedohodnou-li se </w:t>
      </w:r>
      <w:r w:rsidRPr="00266DCB">
        <w:rPr>
          <w:rFonts w:ascii="Cambira" w:hAnsi="Cambira" w:cstheme="minorBidi"/>
          <w:sz w:val="23"/>
          <w:szCs w:val="23"/>
        </w:rPr>
        <w:t xml:space="preserve">Smluvní </w:t>
      </w:r>
      <w:r w:rsidR="00DC10C2" w:rsidRPr="00266DCB">
        <w:rPr>
          <w:rFonts w:ascii="Cambira" w:hAnsi="Cambira" w:cstheme="minorBidi"/>
          <w:sz w:val="23"/>
          <w:szCs w:val="23"/>
        </w:rPr>
        <w:t>strany jinak</w:t>
      </w:r>
      <w:r w:rsidR="003F615C" w:rsidRPr="00266DCB">
        <w:rPr>
          <w:rFonts w:ascii="Cambira" w:hAnsi="Cambira" w:cstheme="minorBidi"/>
          <w:sz w:val="23"/>
          <w:szCs w:val="23"/>
        </w:rPr>
        <w:t>.</w:t>
      </w:r>
    </w:p>
    <w:p w14:paraId="533D4FBC" w14:textId="2D04D49B" w:rsidR="001F20DF" w:rsidRPr="00266DCB" w:rsidRDefault="001F20DF" w:rsidP="0FC8F7C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FC8F7C2">
        <w:rPr>
          <w:rFonts w:ascii="Cambira" w:hAnsi="Cambira" w:cstheme="minorBidi"/>
          <w:sz w:val="23"/>
          <w:szCs w:val="23"/>
        </w:rPr>
        <w:t xml:space="preserve">Osoby pověřené jednat ve věcech plnění předmětu této </w:t>
      </w:r>
      <w:r w:rsidR="00DF75E7" w:rsidRPr="0FC8F7C2">
        <w:rPr>
          <w:rFonts w:ascii="Cambira" w:hAnsi="Cambira" w:cstheme="minorBidi"/>
          <w:sz w:val="23"/>
          <w:szCs w:val="23"/>
        </w:rPr>
        <w:t>Smlouv</w:t>
      </w:r>
      <w:r w:rsidRPr="0FC8F7C2">
        <w:rPr>
          <w:rFonts w:ascii="Cambira" w:hAnsi="Cambira" w:cstheme="minorBidi"/>
          <w:sz w:val="23"/>
          <w:szCs w:val="23"/>
        </w:rPr>
        <w:t>y</w:t>
      </w:r>
      <w:r w:rsidR="090D99E4" w:rsidRPr="0FC8F7C2">
        <w:rPr>
          <w:rFonts w:ascii="Cambira" w:hAnsi="Cambira" w:cstheme="minorBidi"/>
          <w:sz w:val="23"/>
          <w:szCs w:val="23"/>
        </w:rPr>
        <w:t xml:space="preserve"> a</w:t>
      </w:r>
      <w:r w:rsidRPr="0FC8F7C2">
        <w:rPr>
          <w:rFonts w:ascii="Cambira" w:hAnsi="Cambira" w:cstheme="minorBidi"/>
          <w:sz w:val="23"/>
          <w:szCs w:val="23"/>
        </w:rPr>
        <w:t xml:space="preserve"> zodpovídají za plnění předmětu </w:t>
      </w:r>
      <w:r w:rsidR="00DF75E7" w:rsidRPr="0FC8F7C2">
        <w:rPr>
          <w:rFonts w:ascii="Cambira" w:hAnsi="Cambira" w:cstheme="minorBidi"/>
          <w:sz w:val="23"/>
          <w:szCs w:val="23"/>
        </w:rPr>
        <w:t>Smlouv</w:t>
      </w:r>
      <w:r w:rsidRPr="0FC8F7C2">
        <w:rPr>
          <w:rFonts w:ascii="Cambira" w:hAnsi="Cambira" w:cstheme="minorBidi"/>
          <w:sz w:val="23"/>
          <w:szCs w:val="23"/>
        </w:rPr>
        <w:t xml:space="preserve">y, jsou mezi </w:t>
      </w:r>
      <w:r w:rsidR="00E25795" w:rsidRPr="0FC8F7C2">
        <w:rPr>
          <w:rFonts w:ascii="Cambira" w:hAnsi="Cambira" w:cstheme="minorBidi"/>
          <w:sz w:val="23"/>
          <w:szCs w:val="23"/>
        </w:rPr>
        <w:t>S</w:t>
      </w:r>
      <w:r w:rsidRPr="0FC8F7C2">
        <w:rPr>
          <w:rFonts w:ascii="Cambira" w:hAnsi="Cambira" w:cstheme="minorBidi"/>
          <w:sz w:val="23"/>
          <w:szCs w:val="23"/>
        </w:rPr>
        <w:t xml:space="preserve">mluvními stranami ujednány tyto: </w:t>
      </w:r>
    </w:p>
    <w:p w14:paraId="7A8E07C6" w14:textId="26E97484" w:rsidR="002461E7" w:rsidRPr="00266DCB" w:rsidRDefault="00A66EE5" w:rsidP="00B71610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Za </w:t>
      </w:r>
      <w:r w:rsidR="00DF75E7" w:rsidRPr="00266DCB">
        <w:rPr>
          <w:rFonts w:ascii="Cambira" w:hAnsi="Cambira" w:cstheme="minorHAnsi"/>
          <w:sz w:val="23"/>
          <w:szCs w:val="23"/>
        </w:rPr>
        <w:t>Objednatel</w:t>
      </w:r>
      <w:r w:rsidRPr="00266DCB">
        <w:rPr>
          <w:rFonts w:ascii="Cambira" w:hAnsi="Cambira" w:cstheme="minorHAnsi"/>
          <w:sz w:val="23"/>
          <w:szCs w:val="23"/>
        </w:rPr>
        <w:t>e:</w:t>
      </w:r>
      <w:r w:rsidRPr="00266DCB">
        <w:rPr>
          <w:rFonts w:ascii="Cambira" w:hAnsi="Cambira" w:cstheme="minorHAnsi"/>
          <w:sz w:val="23"/>
          <w:szCs w:val="23"/>
        </w:rPr>
        <w:tab/>
      </w:r>
    </w:p>
    <w:p w14:paraId="75BA68BF" w14:textId="0CE3B76B" w:rsidR="006C7517" w:rsidRPr="00266DCB" w:rsidRDefault="006C5EAA" w:rsidP="008F77D2">
      <w:pPr>
        <w:pStyle w:val="Styl2"/>
        <w:numPr>
          <w:ilvl w:val="0"/>
          <w:numId w:val="0"/>
        </w:numPr>
        <w:ind w:left="1701"/>
        <w:jc w:val="left"/>
        <w:rPr>
          <w:rFonts w:ascii="Cambira" w:hAnsi="Cambira" w:cstheme="minorHAnsi"/>
          <w:sz w:val="23"/>
          <w:szCs w:val="23"/>
        </w:rPr>
      </w:pPr>
      <w:r>
        <w:rPr>
          <w:rFonts w:ascii="Cambira" w:hAnsi="Cambira" w:cstheme="minorHAnsi"/>
          <w:sz w:val="23"/>
          <w:szCs w:val="23"/>
        </w:rPr>
        <w:t>X</w:t>
      </w:r>
      <w:r w:rsidR="00E25795" w:rsidRPr="008F77D2">
        <w:rPr>
          <w:rFonts w:ascii="Cambira" w:hAnsi="Cambira" w:cstheme="minorHAnsi"/>
          <w:sz w:val="23"/>
          <w:szCs w:val="23"/>
        </w:rPr>
        <w:t xml:space="preserve">, </w:t>
      </w:r>
      <w:r w:rsidR="00556574" w:rsidRPr="008F77D2">
        <w:rPr>
          <w:rFonts w:ascii="Cambira" w:hAnsi="Cambira" w:cstheme="minorHAnsi"/>
          <w:sz w:val="23"/>
          <w:szCs w:val="23"/>
        </w:rPr>
        <w:t>tel.</w:t>
      </w:r>
      <w:r w:rsidR="00D04D02" w:rsidRPr="008F77D2">
        <w:rPr>
          <w:rFonts w:ascii="Cambira" w:hAnsi="Cambira" w:cstheme="minorHAnsi"/>
          <w:sz w:val="23"/>
          <w:szCs w:val="23"/>
        </w:rPr>
        <w:t>: </w:t>
      </w:r>
      <w:r>
        <w:rPr>
          <w:rFonts w:ascii="Cambira" w:hAnsi="Cambira" w:cstheme="minorHAnsi"/>
          <w:sz w:val="23"/>
          <w:szCs w:val="23"/>
        </w:rPr>
        <w:t>X</w:t>
      </w:r>
      <w:r w:rsidR="00556574" w:rsidRPr="008F77D2">
        <w:rPr>
          <w:rFonts w:ascii="Cambira" w:hAnsi="Cambira" w:cstheme="minorHAnsi"/>
          <w:sz w:val="23"/>
          <w:szCs w:val="23"/>
        </w:rPr>
        <w:t xml:space="preserve">, e-mail: </w:t>
      </w:r>
      <w:r>
        <w:rPr>
          <w:rFonts w:ascii="Cambira" w:hAnsi="Cambira" w:cstheme="minorHAnsi"/>
          <w:sz w:val="23"/>
          <w:szCs w:val="23"/>
        </w:rPr>
        <w:t>X</w:t>
      </w:r>
    </w:p>
    <w:p w14:paraId="736C7F6C" w14:textId="236E7559" w:rsidR="00D04D02" w:rsidRPr="00266DCB" w:rsidRDefault="00A66EE5" w:rsidP="00B71610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Za </w:t>
      </w:r>
      <w:r w:rsidR="00DF75E7" w:rsidRPr="00266DCB">
        <w:rPr>
          <w:rFonts w:ascii="Cambira" w:hAnsi="Cambira" w:cstheme="minorHAnsi"/>
          <w:sz w:val="23"/>
          <w:szCs w:val="23"/>
        </w:rPr>
        <w:t>Poskytovatel</w:t>
      </w:r>
      <w:r w:rsidRPr="00266DCB">
        <w:rPr>
          <w:rFonts w:ascii="Cambira" w:hAnsi="Cambira" w:cstheme="minorHAnsi"/>
          <w:sz w:val="23"/>
          <w:szCs w:val="23"/>
        </w:rPr>
        <w:t>e:</w:t>
      </w:r>
    </w:p>
    <w:p w14:paraId="77DC4FEE" w14:textId="369FD6EB" w:rsidR="00A66EE5" w:rsidRPr="00266DCB" w:rsidRDefault="006C5EAA" w:rsidP="00183B61">
      <w:pPr>
        <w:pStyle w:val="Styl2"/>
        <w:numPr>
          <w:ilvl w:val="0"/>
          <w:numId w:val="0"/>
        </w:numPr>
        <w:ind w:left="1701"/>
        <w:rPr>
          <w:rFonts w:ascii="Cambira" w:hAnsi="Cambira" w:cstheme="minorHAnsi"/>
          <w:sz w:val="23"/>
          <w:szCs w:val="23"/>
        </w:rPr>
      </w:pPr>
      <w:r>
        <w:rPr>
          <w:rFonts w:ascii="Cambira" w:hAnsi="Cambira" w:cstheme="minorHAnsi"/>
          <w:sz w:val="23"/>
          <w:szCs w:val="23"/>
        </w:rPr>
        <w:t>X</w:t>
      </w:r>
      <w:r w:rsidR="008F77D2" w:rsidRPr="008F77D2">
        <w:rPr>
          <w:rFonts w:ascii="Cambira" w:hAnsi="Cambira" w:cstheme="minorHAnsi"/>
          <w:sz w:val="23"/>
          <w:szCs w:val="23"/>
        </w:rPr>
        <w:t xml:space="preserve">, tel.: </w:t>
      </w:r>
      <w:r>
        <w:rPr>
          <w:rFonts w:ascii="Cambira" w:hAnsi="Cambira" w:cstheme="minorHAnsi"/>
          <w:sz w:val="23"/>
          <w:szCs w:val="23"/>
        </w:rPr>
        <w:t>X</w:t>
      </w:r>
      <w:r w:rsidR="008F77D2" w:rsidRPr="008F77D2">
        <w:rPr>
          <w:rFonts w:ascii="Cambira" w:hAnsi="Cambira" w:cstheme="minorHAnsi"/>
          <w:sz w:val="23"/>
          <w:szCs w:val="23"/>
        </w:rPr>
        <w:t xml:space="preserve">, e-mail: </w:t>
      </w:r>
      <w:r>
        <w:rPr>
          <w:rFonts w:ascii="Cambira" w:hAnsi="Cambira"/>
          <w:sz w:val="23"/>
        </w:rPr>
        <w:t>X</w:t>
      </w:r>
      <w:r w:rsidR="008F77D2">
        <w:rPr>
          <w:rFonts w:ascii="Cambira" w:hAnsi="Cambira" w:cstheme="minorHAnsi"/>
          <w:sz w:val="23"/>
          <w:szCs w:val="23"/>
        </w:rPr>
        <w:t xml:space="preserve"> </w:t>
      </w:r>
    </w:p>
    <w:p w14:paraId="6991EA83" w14:textId="4A7B7C3D" w:rsidR="00303435" w:rsidRDefault="00303435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V případě, že dojde ke změně osob pověřených jednat ve věcech plnění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y, mohou se </w:t>
      </w:r>
      <w:r w:rsidR="00E25795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 xml:space="preserve">mluvní strany dohodnout na jejich změně s ohledem na aktuální stav plnění. O této změně sepíší oboustranně podepsaný písemný zápis, není nutno uzavírat dodatek k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ě. </w:t>
      </w:r>
    </w:p>
    <w:p w14:paraId="4E835C36" w14:textId="77777777" w:rsidR="000D26C1" w:rsidRPr="00266DCB" w:rsidRDefault="000D26C1" w:rsidP="000D26C1">
      <w:pPr>
        <w:pStyle w:val="Styl1"/>
        <w:numPr>
          <w:ilvl w:val="0"/>
          <w:numId w:val="0"/>
        </w:numPr>
        <w:ind w:left="709"/>
        <w:rPr>
          <w:rFonts w:ascii="Cambira" w:hAnsi="Cambira" w:cstheme="minorBidi"/>
          <w:sz w:val="23"/>
          <w:szCs w:val="23"/>
        </w:rPr>
      </w:pPr>
    </w:p>
    <w:p w14:paraId="7F7F8951" w14:textId="77777777" w:rsidR="00615DAD" w:rsidRPr="00266DCB" w:rsidRDefault="00615DAD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Licenční ujednání</w:t>
      </w:r>
    </w:p>
    <w:p w14:paraId="351B51D3" w14:textId="11FA508A" w:rsidR="006740DD" w:rsidRPr="00266DCB" w:rsidRDefault="006740DD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Licence na předmět plnění, jakožto systém CDE je poskytována:</w:t>
      </w:r>
    </w:p>
    <w:p w14:paraId="741EE6EA" w14:textId="26F6B43E" w:rsidR="006740DD" w:rsidRPr="00266DCB" w:rsidRDefault="006740DD">
      <w:pPr>
        <w:pStyle w:val="Styl1"/>
        <w:numPr>
          <w:ilvl w:val="1"/>
          <w:numId w:val="10"/>
        </w:numPr>
        <w:ind w:left="1134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jako </w:t>
      </w:r>
      <w:r w:rsidR="00240363">
        <w:rPr>
          <w:rFonts w:ascii="Cambira" w:hAnsi="Cambira"/>
          <w:sz w:val="23"/>
        </w:rPr>
        <w:t>ne</w:t>
      </w:r>
      <w:r w:rsidRPr="00240363">
        <w:rPr>
          <w:rFonts w:ascii="Cambira" w:hAnsi="Cambira"/>
          <w:sz w:val="23"/>
        </w:rPr>
        <w:t>v</w:t>
      </w:r>
      <w:r w:rsidRPr="00240363">
        <w:rPr>
          <w:rFonts w:ascii="Cambira" w:hAnsi="Cambira" w:hint="eastAsia"/>
          <w:sz w:val="23"/>
        </w:rPr>
        <w:t>ý</w:t>
      </w:r>
      <w:r w:rsidRPr="00240363">
        <w:rPr>
          <w:rFonts w:ascii="Cambira" w:hAnsi="Cambira"/>
          <w:sz w:val="23"/>
        </w:rPr>
        <w:t>hradn</w:t>
      </w:r>
      <w:r w:rsidRPr="00240363">
        <w:rPr>
          <w:rFonts w:ascii="Cambira" w:hAnsi="Cambira" w:hint="eastAsia"/>
          <w:sz w:val="23"/>
        </w:rPr>
        <w:t>í</w:t>
      </w:r>
      <w:r w:rsidRPr="00266DCB">
        <w:rPr>
          <w:rFonts w:ascii="Cambira" w:hAnsi="Cambira" w:cstheme="minorBidi"/>
          <w:sz w:val="23"/>
          <w:szCs w:val="23"/>
        </w:rPr>
        <w:t>, územně neomezená;</w:t>
      </w:r>
    </w:p>
    <w:p w14:paraId="608D81FD" w14:textId="55F7CB5D" w:rsidR="006740DD" w:rsidRPr="00266DCB" w:rsidRDefault="006740DD" w:rsidP="00183B61">
      <w:pPr>
        <w:pStyle w:val="Styl1"/>
        <w:ind w:left="426"/>
        <w:rPr>
          <w:rFonts w:ascii="Cambira" w:hAnsi="Cambira" w:cstheme="minorBidi"/>
          <w:sz w:val="23"/>
          <w:szCs w:val="23"/>
        </w:rPr>
      </w:pPr>
      <w:r w:rsidRPr="0FC8F7C2">
        <w:rPr>
          <w:rFonts w:ascii="Cambira" w:hAnsi="Cambira" w:cstheme="minorBidi"/>
          <w:sz w:val="23"/>
          <w:szCs w:val="23"/>
        </w:rPr>
        <w:t xml:space="preserve">na dobu trvání této </w:t>
      </w:r>
      <w:r w:rsidR="00DF75E7" w:rsidRPr="0FC8F7C2">
        <w:rPr>
          <w:rFonts w:ascii="Cambira" w:hAnsi="Cambira" w:cstheme="minorBidi"/>
          <w:sz w:val="23"/>
          <w:szCs w:val="23"/>
        </w:rPr>
        <w:t>Smlouv</w:t>
      </w:r>
      <w:r w:rsidRPr="0FC8F7C2">
        <w:rPr>
          <w:rFonts w:ascii="Cambira" w:hAnsi="Cambira" w:cstheme="minorBidi"/>
          <w:sz w:val="23"/>
          <w:szCs w:val="23"/>
        </w:rPr>
        <w:t>y</w:t>
      </w:r>
      <w:r w:rsidR="00E40E41" w:rsidRPr="0FC8F7C2">
        <w:rPr>
          <w:rFonts w:ascii="Cambira" w:hAnsi="Cambira" w:cstheme="minorBidi"/>
          <w:sz w:val="23"/>
          <w:szCs w:val="23"/>
        </w:rPr>
        <w:t xml:space="preserve"> (tzn. na dobu </w:t>
      </w:r>
      <w:r w:rsidR="003010BB" w:rsidRPr="0FC8F7C2">
        <w:rPr>
          <w:rFonts w:ascii="Cambira" w:hAnsi="Cambira" w:cstheme="minorBidi"/>
          <w:sz w:val="23"/>
          <w:szCs w:val="23"/>
        </w:rPr>
        <w:t>1</w:t>
      </w:r>
      <w:r w:rsidR="003010BB">
        <w:rPr>
          <w:rFonts w:ascii="Cambira" w:hAnsi="Cambira" w:cstheme="minorBidi"/>
          <w:sz w:val="23"/>
          <w:szCs w:val="23"/>
        </w:rPr>
        <w:t>8</w:t>
      </w:r>
      <w:r w:rsidR="00E40E41" w:rsidRPr="0FC8F7C2">
        <w:rPr>
          <w:rFonts w:ascii="Cambira" w:hAnsi="Cambira" w:cstheme="minorBidi"/>
          <w:sz w:val="23"/>
          <w:szCs w:val="23"/>
        </w:rPr>
        <w:t>měsíců)</w:t>
      </w:r>
      <w:r w:rsidRPr="0FC8F7C2">
        <w:rPr>
          <w:rFonts w:ascii="Cambira" w:hAnsi="Cambira" w:cstheme="minorBidi"/>
          <w:sz w:val="23"/>
          <w:szCs w:val="23"/>
        </w:rPr>
        <w:t>;</w:t>
      </w:r>
    </w:p>
    <w:p w14:paraId="06D9C278" w14:textId="7DC2EB40" w:rsidR="006740DD" w:rsidRPr="00266DCB" w:rsidRDefault="006740DD">
      <w:pPr>
        <w:pStyle w:val="Styl1"/>
        <w:numPr>
          <w:ilvl w:val="1"/>
          <w:numId w:val="10"/>
        </w:numPr>
        <w:ind w:left="1134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neomezený počet uživatelů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="001F20DF" w:rsidRPr="00266DCB">
        <w:rPr>
          <w:rFonts w:ascii="Cambira" w:hAnsi="Cambira" w:cstheme="minorBidi"/>
          <w:sz w:val="23"/>
          <w:szCs w:val="23"/>
        </w:rPr>
        <w:t xml:space="preserve">e </w:t>
      </w:r>
      <w:r w:rsidRPr="00266DCB">
        <w:rPr>
          <w:rFonts w:ascii="Cambira" w:hAnsi="Cambira" w:cstheme="minorBidi"/>
          <w:sz w:val="23"/>
          <w:szCs w:val="23"/>
        </w:rPr>
        <w:t xml:space="preserve">(interních </w:t>
      </w:r>
      <w:r w:rsidR="001F20DF" w:rsidRPr="00266DCB">
        <w:rPr>
          <w:rFonts w:ascii="Cambira" w:hAnsi="Cambira" w:cstheme="minorBidi"/>
          <w:sz w:val="23"/>
          <w:szCs w:val="23"/>
        </w:rPr>
        <w:t>–</w:t>
      </w:r>
      <w:r w:rsidRPr="00266DCB">
        <w:rPr>
          <w:rFonts w:ascii="Cambira" w:hAnsi="Cambira" w:cstheme="minorBidi"/>
          <w:sz w:val="23"/>
          <w:szCs w:val="23"/>
        </w:rPr>
        <w:t xml:space="preserve"> zaměstnanci) i externích (spolupracující osoby a osoby z</w:t>
      </w:r>
      <w:r w:rsidR="001F20DF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řad</w:t>
      </w:r>
      <w:r w:rsidR="001F20DF" w:rsidRPr="00266DCB">
        <w:rPr>
          <w:rFonts w:ascii="Cambira" w:hAnsi="Cambira" w:cstheme="minorBidi"/>
          <w:sz w:val="23"/>
          <w:szCs w:val="23"/>
        </w:rPr>
        <w:t xml:space="preserve"> </w:t>
      </w:r>
      <w:r w:rsidRPr="00266DCB">
        <w:rPr>
          <w:rFonts w:ascii="Cambira" w:hAnsi="Cambira" w:cstheme="minorBidi"/>
          <w:sz w:val="23"/>
          <w:szCs w:val="23"/>
        </w:rPr>
        <w:t>společností participujících na</w:t>
      </w:r>
      <w:r w:rsidR="00BB2F4E" w:rsidRPr="00266DCB">
        <w:rPr>
          <w:rFonts w:ascii="Cambira" w:hAnsi="Cambira" w:cstheme="minorBidi"/>
          <w:sz w:val="23"/>
          <w:szCs w:val="23"/>
        </w:rPr>
        <w:t> </w:t>
      </w:r>
      <w:r w:rsidR="7CE2A8D5" w:rsidRPr="00266DCB">
        <w:rPr>
          <w:rFonts w:ascii="Cambira" w:hAnsi="Cambira" w:cstheme="minorBidi"/>
          <w:sz w:val="23"/>
          <w:szCs w:val="23"/>
        </w:rPr>
        <w:t>projekt</w:t>
      </w:r>
      <w:r w:rsidR="4E58F023" w:rsidRPr="00266DCB">
        <w:rPr>
          <w:rFonts w:ascii="Cambira" w:hAnsi="Cambira" w:cstheme="minorBidi"/>
          <w:sz w:val="23"/>
          <w:szCs w:val="23"/>
        </w:rPr>
        <w:t>u</w:t>
      </w:r>
      <w:r w:rsidRPr="00266DCB">
        <w:rPr>
          <w:rFonts w:ascii="Cambira" w:hAnsi="Cambira" w:cstheme="minorBidi"/>
          <w:sz w:val="23"/>
          <w:szCs w:val="23"/>
        </w:rPr>
        <w:t xml:space="preserve">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>e, dále též „externí osoby“) a</w:t>
      </w:r>
    </w:p>
    <w:p w14:paraId="6B063A13" w14:textId="77777777" w:rsidR="006740DD" w:rsidRPr="00266DCB" w:rsidRDefault="006740DD">
      <w:pPr>
        <w:pStyle w:val="Styl1"/>
        <w:numPr>
          <w:ilvl w:val="1"/>
          <w:numId w:val="10"/>
        </w:numPr>
        <w:ind w:left="1134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neomezený objem dat.</w:t>
      </w:r>
    </w:p>
    <w:p w14:paraId="2507770C" w14:textId="2C5EFCF5" w:rsidR="006740D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6740DD" w:rsidRPr="00266DCB">
        <w:rPr>
          <w:rFonts w:ascii="Cambira" w:hAnsi="Cambira" w:cstheme="minorBidi"/>
          <w:sz w:val="23"/>
          <w:szCs w:val="23"/>
        </w:rPr>
        <w:t xml:space="preserve"> je oprávněn v rámci </w:t>
      </w:r>
      <w:r w:rsidR="00BB2F4E" w:rsidRPr="00266DCB">
        <w:rPr>
          <w:rFonts w:ascii="Cambira" w:hAnsi="Cambira" w:cstheme="minorBidi"/>
          <w:sz w:val="23"/>
          <w:szCs w:val="23"/>
        </w:rPr>
        <w:t>L</w:t>
      </w:r>
      <w:r w:rsidR="006740DD" w:rsidRPr="00266DCB">
        <w:rPr>
          <w:rFonts w:ascii="Cambira" w:hAnsi="Cambira" w:cstheme="minorBidi"/>
          <w:sz w:val="23"/>
          <w:szCs w:val="23"/>
        </w:rPr>
        <w:t>icence užívat aktuální verzi programového vybavení, které</w:t>
      </w:r>
      <w:r w:rsidR="00007E6A" w:rsidRPr="00266DCB">
        <w:rPr>
          <w:rFonts w:ascii="Cambira" w:hAnsi="Cambira" w:cstheme="minorBidi"/>
          <w:sz w:val="23"/>
          <w:szCs w:val="23"/>
        </w:rPr>
        <w:t> </w:t>
      </w:r>
      <w:r w:rsidR="006740DD" w:rsidRPr="00266DCB">
        <w:rPr>
          <w:rFonts w:ascii="Cambira" w:hAnsi="Cambira" w:cstheme="minorBidi"/>
          <w:sz w:val="23"/>
          <w:szCs w:val="23"/>
        </w:rPr>
        <w:t>je</w:t>
      </w:r>
      <w:r w:rsidR="00007E6A" w:rsidRPr="00266DCB">
        <w:rPr>
          <w:rFonts w:ascii="Cambira" w:hAnsi="Cambira" w:cstheme="minorBidi"/>
          <w:sz w:val="23"/>
          <w:szCs w:val="23"/>
        </w:rPr>
        <w:t> </w:t>
      </w:r>
      <w:r w:rsidR="001F20DF" w:rsidRPr="00266DCB">
        <w:rPr>
          <w:rFonts w:ascii="Cambira" w:hAnsi="Cambira" w:cstheme="minorBidi"/>
          <w:sz w:val="23"/>
          <w:szCs w:val="23"/>
        </w:rPr>
        <w:t>v</w:t>
      </w:r>
      <w:r w:rsidR="006740DD" w:rsidRPr="00266DCB">
        <w:rPr>
          <w:rFonts w:ascii="Cambira" w:hAnsi="Cambira" w:cstheme="minorBidi"/>
          <w:sz w:val="23"/>
          <w:szCs w:val="23"/>
        </w:rPr>
        <w:t xml:space="preserve">e shodě s platnou legislativou českého právního řádu ke dni účinnosti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6740DD" w:rsidRPr="00266DCB">
        <w:rPr>
          <w:rFonts w:ascii="Cambira" w:hAnsi="Cambira" w:cstheme="minorBidi"/>
          <w:sz w:val="23"/>
          <w:szCs w:val="23"/>
        </w:rPr>
        <w:t>y, a to</w:t>
      </w:r>
      <w:r w:rsidR="001F20DF" w:rsidRPr="00266DCB">
        <w:rPr>
          <w:rFonts w:ascii="Cambira" w:hAnsi="Cambira" w:cstheme="minorBidi"/>
          <w:sz w:val="23"/>
          <w:szCs w:val="23"/>
        </w:rPr>
        <w:t xml:space="preserve"> p</w:t>
      </w:r>
      <w:r w:rsidR="006740DD" w:rsidRPr="00266DCB">
        <w:rPr>
          <w:rFonts w:ascii="Cambira" w:hAnsi="Cambira" w:cstheme="minorBidi"/>
          <w:sz w:val="23"/>
          <w:szCs w:val="23"/>
        </w:rPr>
        <w:t xml:space="preserve">o celou dobu trvání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6740DD" w:rsidRPr="00266DCB">
        <w:rPr>
          <w:rFonts w:ascii="Cambira" w:hAnsi="Cambira" w:cstheme="minorBidi"/>
          <w:sz w:val="23"/>
          <w:szCs w:val="23"/>
        </w:rPr>
        <w:t>y, včetně užití programového vybavení po provedení upgrade</w:t>
      </w:r>
      <w:r w:rsidR="001F20DF" w:rsidRPr="00266DCB">
        <w:rPr>
          <w:rFonts w:ascii="Cambira" w:hAnsi="Cambira" w:cstheme="minorBidi"/>
          <w:sz w:val="23"/>
          <w:szCs w:val="23"/>
        </w:rPr>
        <w:t xml:space="preserve"> </w:t>
      </w:r>
      <w:r w:rsidR="006740DD" w:rsidRPr="00266DCB">
        <w:rPr>
          <w:rFonts w:ascii="Cambira" w:hAnsi="Cambira" w:cstheme="minorBidi"/>
          <w:sz w:val="23"/>
          <w:szCs w:val="23"/>
        </w:rPr>
        <w:t>nebo update aplikace.</w:t>
      </w:r>
    </w:p>
    <w:p w14:paraId="2A6ED6A3" w14:textId="503D1283" w:rsidR="006740D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6740DD" w:rsidRPr="00266DCB">
        <w:rPr>
          <w:rFonts w:ascii="Cambira" w:hAnsi="Cambira" w:cstheme="minorBidi"/>
          <w:sz w:val="23"/>
          <w:szCs w:val="23"/>
        </w:rPr>
        <w:t xml:space="preserve"> není oprávněn postoupit </w:t>
      </w:r>
      <w:r w:rsidR="00BB2F4E" w:rsidRPr="00266DCB">
        <w:rPr>
          <w:rFonts w:ascii="Cambira" w:hAnsi="Cambira" w:cstheme="minorBidi"/>
          <w:sz w:val="23"/>
          <w:szCs w:val="23"/>
        </w:rPr>
        <w:t>L</w:t>
      </w:r>
      <w:r w:rsidR="006740DD" w:rsidRPr="00266DCB">
        <w:rPr>
          <w:rFonts w:ascii="Cambira" w:hAnsi="Cambira" w:cstheme="minorBidi"/>
          <w:sz w:val="23"/>
          <w:szCs w:val="23"/>
        </w:rPr>
        <w:t>icenci k programovému vybavení ani udělit podlicenci.</w:t>
      </w:r>
    </w:p>
    <w:p w14:paraId="466D0565" w14:textId="390446E9" w:rsidR="006740D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6740DD" w:rsidRPr="00266DCB">
        <w:rPr>
          <w:rFonts w:ascii="Cambira" w:hAnsi="Cambira" w:cstheme="minorBidi"/>
          <w:sz w:val="23"/>
          <w:szCs w:val="23"/>
        </w:rPr>
        <w:t xml:space="preserve"> nesmí programové vybavení nijak měnit.</w:t>
      </w:r>
    </w:p>
    <w:p w14:paraId="0940C1D9" w14:textId="009E74E0" w:rsidR="006740DD" w:rsidRPr="00266DCB" w:rsidRDefault="006740DD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Ochrana informací</w:t>
      </w:r>
    </w:p>
    <w:p w14:paraId="67E37D99" w14:textId="0DD0D92E" w:rsidR="004A443E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strany se zavazují, že při realizaci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a jejich dodatků budou chránit a</w:t>
      </w:r>
      <w:r w:rsidR="00007E6A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utajovat před nepovolanými osobami důvěrné informace a skutečnosti (dále</w:t>
      </w:r>
      <w:r w:rsidR="006C751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jen</w:t>
      </w:r>
      <w:r w:rsidR="006C751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„</w:t>
      </w:r>
      <w:r w:rsidRPr="00266DCB">
        <w:rPr>
          <w:rFonts w:ascii="Cambira" w:hAnsi="Cambira" w:cstheme="minorBidi"/>
          <w:b/>
          <w:bCs/>
          <w:sz w:val="23"/>
          <w:szCs w:val="23"/>
        </w:rPr>
        <w:t>chráněné</w:t>
      </w:r>
      <w:r w:rsidR="00BB2F4E" w:rsidRPr="00266DCB">
        <w:rPr>
          <w:rFonts w:ascii="Cambira" w:hAnsi="Cambira" w:cstheme="minorBidi"/>
          <w:b/>
          <w:bCs/>
          <w:sz w:val="23"/>
          <w:szCs w:val="23"/>
        </w:rPr>
        <w:t> </w:t>
      </w:r>
      <w:r w:rsidRPr="00266DCB">
        <w:rPr>
          <w:rFonts w:ascii="Cambira" w:hAnsi="Cambira" w:cstheme="minorBidi"/>
          <w:b/>
          <w:bCs/>
          <w:sz w:val="23"/>
          <w:szCs w:val="23"/>
        </w:rPr>
        <w:t>informace</w:t>
      </w:r>
      <w:r w:rsidRPr="00266DCB">
        <w:rPr>
          <w:rFonts w:ascii="Cambira" w:hAnsi="Cambira" w:cstheme="minorBidi"/>
          <w:sz w:val="23"/>
          <w:szCs w:val="23"/>
        </w:rPr>
        <w:t xml:space="preserve">“). Za chráněné informace se pro účely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považují takové informace a</w:t>
      </w:r>
      <w:r w:rsidR="00007E6A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skutečnosti, které nejsou všeobecně a veřejně známé, které svým zveřejněním mohou způsobit škodu pro kteroukoliv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>mluvní stranu, nebo které některá ze</w:t>
      </w:r>
      <w:r w:rsidR="006C7517" w:rsidRPr="00266DCB">
        <w:rPr>
          <w:rFonts w:ascii="Cambira" w:hAnsi="Cambira" w:cstheme="minorBidi"/>
          <w:sz w:val="23"/>
          <w:szCs w:val="23"/>
        </w:rPr>
        <w:t> 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>mluvních stran jako chráněné písemně označila a prokazatelně druhé straně oznámila. Za</w:t>
      </w:r>
      <w:r w:rsidR="006C751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informace, na které se vztahují ustanovení tohoto článku, se považují veškeré informace vzájemně poskytnuté v</w:t>
      </w:r>
      <w:r w:rsidR="00BB2F4E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ústní nebo v písemné formě, jakož i know-how, jímž se rozumí veškeré poznatky obchodní, výrobní, bezpečnostní, technické či ekonomické povahy včetně, software, diagnostika, dokumentace včetně manuálů související s činností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>mluvní strany, které mají skutečnou nebo alespoň potencionální hodnotu a které nejsou v příslušných obchodních kruzích běžně dostupné a</w:t>
      </w:r>
      <w:r w:rsidR="00007E6A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vztahuje se na ně dle vůle příslušné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>mluvní strany povinnost mlčenlivosti.</w:t>
      </w:r>
    </w:p>
    <w:p w14:paraId="1D563BD1" w14:textId="1E3EE76E" w:rsidR="004A443E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Chráněné informace mohou být poskytnuty třetím osobám jen s písemným souhlasem dotčené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 xml:space="preserve">mluvní strany. Dotčená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 xml:space="preserve">mluvní strana takový souhlas bez zbytečného odkladu vydá, jestliže je to nezbytné pro realizaci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nebo jejích dodatků a třetí osoba bude shodně zavázána k mlčenlivosti jako účastníci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y. Za třetí osoby, podle tohoto ustanovení, nejsou považováni určení pracovníci smluvních stran oprávnění ke styku s chráněnými informacemi ve vazbě na tuto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u nebo osoby, které si jedna ze smluvních stran písemně určí.</w:t>
      </w:r>
    </w:p>
    <w:p w14:paraId="10417441" w14:textId="66ADE466" w:rsidR="004A443E" w:rsidRPr="00266DCB" w:rsidRDefault="004A443E" w:rsidP="0FC8F7C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FC8F7C2">
        <w:rPr>
          <w:rFonts w:ascii="Cambira" w:hAnsi="Cambira" w:cstheme="minorBidi"/>
          <w:sz w:val="23"/>
          <w:szCs w:val="23"/>
        </w:rPr>
        <w:t xml:space="preserve">Povinnost </w:t>
      </w:r>
      <w:r w:rsidR="00DF75E7" w:rsidRPr="0FC8F7C2">
        <w:rPr>
          <w:rFonts w:ascii="Cambira" w:hAnsi="Cambira" w:cstheme="minorBidi"/>
          <w:sz w:val="23"/>
          <w:szCs w:val="23"/>
        </w:rPr>
        <w:t>Objednatel</w:t>
      </w:r>
      <w:r w:rsidRPr="0FC8F7C2">
        <w:rPr>
          <w:rFonts w:ascii="Cambira" w:hAnsi="Cambira" w:cstheme="minorBidi"/>
          <w:sz w:val="23"/>
          <w:szCs w:val="23"/>
        </w:rPr>
        <w:t>e dle zákona č. 106/1999 Sb., o svobodném přístupu k informacím, ve</w:t>
      </w:r>
      <w:r w:rsidR="00007E6A" w:rsidRPr="0FC8F7C2">
        <w:rPr>
          <w:rFonts w:ascii="Cambira" w:hAnsi="Cambira" w:cstheme="minorBidi"/>
          <w:sz w:val="23"/>
          <w:szCs w:val="23"/>
        </w:rPr>
        <w:t> </w:t>
      </w:r>
      <w:r w:rsidRPr="0FC8F7C2">
        <w:rPr>
          <w:rFonts w:ascii="Cambira" w:hAnsi="Cambira" w:cstheme="minorBidi"/>
          <w:sz w:val="23"/>
          <w:szCs w:val="23"/>
        </w:rPr>
        <w:t>znění pozdějších předpisů, není</w:t>
      </w:r>
      <w:r w:rsidR="00007E6A" w:rsidRPr="0FC8F7C2">
        <w:rPr>
          <w:rFonts w:ascii="Cambira" w:hAnsi="Cambira" w:cstheme="minorBidi"/>
          <w:sz w:val="23"/>
          <w:szCs w:val="23"/>
        </w:rPr>
        <w:t xml:space="preserve"> </w:t>
      </w:r>
      <w:r w:rsidR="5D3FF881" w:rsidRPr="0FC8F7C2">
        <w:rPr>
          <w:rFonts w:ascii="Cambira" w:hAnsi="Cambira" w:cstheme="minorBidi"/>
          <w:sz w:val="23"/>
          <w:szCs w:val="23"/>
        </w:rPr>
        <w:t>odst.</w:t>
      </w:r>
      <w:r w:rsidR="00007E6A" w:rsidRPr="0FC8F7C2">
        <w:rPr>
          <w:rFonts w:ascii="Cambira" w:hAnsi="Cambira" w:cstheme="minorBidi"/>
          <w:sz w:val="23"/>
          <w:szCs w:val="23"/>
        </w:rPr>
        <w:t xml:space="preserve"> 11.1</w:t>
      </w:r>
      <w:r w:rsidR="2B1AB8D9" w:rsidRPr="0FC8F7C2">
        <w:rPr>
          <w:rFonts w:ascii="Cambira" w:hAnsi="Cambira" w:cstheme="minorBidi"/>
          <w:sz w:val="23"/>
          <w:szCs w:val="23"/>
        </w:rPr>
        <w:t>. tohoto článku</w:t>
      </w:r>
      <w:r w:rsidR="00007E6A" w:rsidRPr="0FC8F7C2">
        <w:rPr>
          <w:rFonts w:ascii="Cambira" w:hAnsi="Cambira" w:cstheme="minorBidi"/>
          <w:sz w:val="23"/>
          <w:szCs w:val="23"/>
        </w:rPr>
        <w:t xml:space="preserve"> </w:t>
      </w:r>
      <w:r w:rsidRPr="0FC8F7C2">
        <w:rPr>
          <w:rFonts w:ascii="Cambira" w:hAnsi="Cambira" w:cstheme="minorBidi"/>
          <w:sz w:val="23"/>
          <w:szCs w:val="23"/>
        </w:rPr>
        <w:t>dotčena.</w:t>
      </w:r>
    </w:p>
    <w:p w14:paraId="3A15A559" w14:textId="63D89A35" w:rsidR="004A443E" w:rsidRPr="00266DCB" w:rsidRDefault="00007E6A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Z</w:t>
      </w:r>
      <w:r w:rsidR="004A443E" w:rsidRPr="00266DCB">
        <w:rPr>
          <w:rFonts w:ascii="Cambira" w:hAnsi="Cambira" w:cstheme="minorBidi"/>
          <w:sz w:val="23"/>
          <w:szCs w:val="23"/>
        </w:rPr>
        <w:t xml:space="preserve">ávazek k ochraně a utajení trvá po celou dobu existence chráněných informací, a to </w:t>
      </w:r>
      <w:r w:rsidRPr="00266DCB">
        <w:rPr>
          <w:rFonts w:ascii="Cambira" w:hAnsi="Cambira" w:cstheme="minorBidi"/>
          <w:sz w:val="23"/>
          <w:szCs w:val="23"/>
        </w:rPr>
        <w:t xml:space="preserve">i po </w:t>
      </w:r>
      <w:r w:rsidR="004A443E" w:rsidRPr="00266DCB">
        <w:rPr>
          <w:rFonts w:ascii="Cambira" w:hAnsi="Cambira" w:cstheme="minorBidi"/>
          <w:sz w:val="23"/>
          <w:szCs w:val="23"/>
        </w:rPr>
        <w:t xml:space="preserve">ukončení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>y.</w:t>
      </w:r>
    </w:p>
    <w:p w14:paraId="6B7528F6" w14:textId="49AF7F15" w:rsidR="004A443E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 ukončení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může každá ze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 xml:space="preserve">mluvních stran žádat od druhé strany vrácení všech poskytnutých materiálů, potřebných k realizaci předmětu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y, jestliže některá ze</w:t>
      </w:r>
      <w:r w:rsidR="006C7517" w:rsidRPr="00266DCB">
        <w:rPr>
          <w:rFonts w:ascii="Cambira" w:hAnsi="Cambira" w:cstheme="minorBidi"/>
          <w:sz w:val="23"/>
          <w:szCs w:val="23"/>
        </w:rPr>
        <w:t> 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>mluvních stran takto učiní je druhá</w:t>
      </w:r>
      <w:r w:rsidR="00007E6A" w:rsidRPr="00266DCB">
        <w:rPr>
          <w:rFonts w:ascii="Cambira" w:hAnsi="Cambira" w:cstheme="minorBidi"/>
          <w:sz w:val="23"/>
          <w:szCs w:val="23"/>
        </w:rPr>
        <w:t xml:space="preserve"> S</w:t>
      </w:r>
      <w:r w:rsidRPr="00266DCB">
        <w:rPr>
          <w:rFonts w:ascii="Cambira" w:hAnsi="Cambira" w:cstheme="minorBidi"/>
          <w:sz w:val="23"/>
          <w:szCs w:val="23"/>
        </w:rPr>
        <w:t>mluvní strana povinna tyto materiály včetně případných kopií bez zbytečného odkladu vydat.</w:t>
      </w:r>
    </w:p>
    <w:p w14:paraId="528DCD89" w14:textId="526A579D" w:rsidR="006740DD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Povinnosti </w:t>
      </w:r>
      <w:r w:rsidR="00007E6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>mluvních stran vůči chráněným informacím se nevztahují na případy, kdy:</w:t>
      </w:r>
    </w:p>
    <w:p w14:paraId="622163E4" w14:textId="1FF4F80C" w:rsidR="004A443E" w:rsidRPr="00266DCB" w:rsidRDefault="00007E6A" w:rsidP="00BB2F4E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S</w:t>
      </w:r>
      <w:r w:rsidR="004A443E" w:rsidRPr="00266DCB">
        <w:rPr>
          <w:rFonts w:ascii="Cambira" w:hAnsi="Cambira" w:cstheme="minorHAnsi"/>
          <w:sz w:val="23"/>
          <w:szCs w:val="23"/>
        </w:rPr>
        <w:t xml:space="preserve">mluvní strana prokáže, že je tato informace veřejně dostupná, aniž by tuto dostupnost způsobila sama </w:t>
      </w:r>
      <w:r w:rsidRPr="00266DCB">
        <w:rPr>
          <w:rFonts w:ascii="Cambira" w:hAnsi="Cambira" w:cstheme="minorHAnsi"/>
          <w:sz w:val="23"/>
          <w:szCs w:val="23"/>
        </w:rPr>
        <w:t>S</w:t>
      </w:r>
      <w:r w:rsidR="004A443E" w:rsidRPr="00266DCB">
        <w:rPr>
          <w:rFonts w:ascii="Cambira" w:hAnsi="Cambira" w:cstheme="minorHAnsi"/>
          <w:sz w:val="23"/>
          <w:szCs w:val="23"/>
        </w:rPr>
        <w:t>mluvní strana;</w:t>
      </w:r>
    </w:p>
    <w:p w14:paraId="36021944" w14:textId="481F2C2E" w:rsidR="004A443E" w:rsidRPr="00266DCB" w:rsidRDefault="00007E6A" w:rsidP="00BB2F4E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S</w:t>
      </w:r>
      <w:r w:rsidR="004A443E" w:rsidRPr="00266DCB">
        <w:rPr>
          <w:rFonts w:ascii="Cambira" w:hAnsi="Cambira" w:cstheme="minorHAnsi"/>
          <w:sz w:val="23"/>
          <w:szCs w:val="23"/>
        </w:rPr>
        <w:t>mluvní strana prokáže, že měla tuto informaci k dispozici ještě před datem zpřístupnění druhou stranou a že ji nenabyla v rozporu se zákonem;</w:t>
      </w:r>
    </w:p>
    <w:p w14:paraId="09900DB6" w14:textId="02A25BF5" w:rsidR="004A443E" w:rsidRPr="00266DCB" w:rsidRDefault="00007E6A" w:rsidP="00BB2F4E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S</w:t>
      </w:r>
      <w:r w:rsidR="004A443E" w:rsidRPr="00266DCB">
        <w:rPr>
          <w:rFonts w:ascii="Cambira" w:hAnsi="Cambira" w:cstheme="minorHAnsi"/>
          <w:sz w:val="23"/>
          <w:szCs w:val="23"/>
        </w:rPr>
        <w:t>mluvní strana obdrží od zpřístupňující strany písemný souhlas zpřístupňovat danou informaci;</w:t>
      </w:r>
    </w:p>
    <w:p w14:paraId="52CEFDE1" w14:textId="2FD8CC41" w:rsidR="004A443E" w:rsidRPr="00266DCB" w:rsidRDefault="004A443E" w:rsidP="00BB2F4E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je-li zpřístupnění informace vyžadováno zákonem nebo závazným rozhodnutím oprávněného orgánu.</w:t>
      </w:r>
    </w:p>
    <w:p w14:paraId="61B22950" w14:textId="47BE6D22" w:rsidR="006740DD" w:rsidRPr="00266DCB" w:rsidRDefault="006740DD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Ochrana osobních údajů</w:t>
      </w:r>
    </w:p>
    <w:p w14:paraId="19228484" w14:textId="4CF5D218" w:rsidR="004A443E" w:rsidRPr="00266DCB" w:rsidRDefault="004A443E" w:rsidP="24E57679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24E57679">
        <w:rPr>
          <w:rFonts w:ascii="Cambira" w:hAnsi="Cambira" w:cstheme="minorBidi"/>
          <w:sz w:val="23"/>
          <w:szCs w:val="23"/>
        </w:rPr>
        <w:t xml:space="preserve">Smluvní strany jsou si vědomy toho, že v rámci plnění závazků z této </w:t>
      </w:r>
      <w:r w:rsidR="00DF75E7" w:rsidRPr="24E57679">
        <w:rPr>
          <w:rFonts w:ascii="Cambira" w:hAnsi="Cambira" w:cstheme="minorBidi"/>
          <w:sz w:val="23"/>
          <w:szCs w:val="23"/>
        </w:rPr>
        <w:t>Smlouv</w:t>
      </w:r>
      <w:r w:rsidRPr="24E57679">
        <w:rPr>
          <w:rFonts w:ascii="Cambira" w:hAnsi="Cambira" w:cstheme="minorBidi"/>
          <w:sz w:val="23"/>
          <w:szCs w:val="23"/>
        </w:rPr>
        <w:t>y může docházet k tzv. zpracovávání osobních údajů ve smyslu Nařízení Evropského parlamentu a Rady (EU) 2016/679 o ochraně fyzických osob v souvislosti se zpracováním osobních údajů a o volném pohybu těchto údajů a o zrušení směrnice 95/46/ES (dále též jen „</w:t>
      </w:r>
      <w:r w:rsidRPr="24E57679">
        <w:rPr>
          <w:rFonts w:ascii="Cambira" w:hAnsi="Cambira" w:cstheme="minorBidi"/>
          <w:b/>
          <w:bCs/>
          <w:sz w:val="23"/>
          <w:szCs w:val="23"/>
        </w:rPr>
        <w:t>obecné nařízení</w:t>
      </w:r>
      <w:r w:rsidRPr="24E57679">
        <w:rPr>
          <w:rFonts w:ascii="Cambira" w:hAnsi="Cambira" w:cstheme="minorBidi"/>
          <w:sz w:val="23"/>
          <w:szCs w:val="23"/>
        </w:rPr>
        <w:t>“).</w:t>
      </w:r>
    </w:p>
    <w:p w14:paraId="1079CDA5" w14:textId="44C7816E" w:rsidR="0084359B" w:rsidRPr="00266DCB" w:rsidRDefault="004A443E" w:rsidP="0FC8F7C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FC8F7C2">
        <w:rPr>
          <w:rFonts w:ascii="Cambira" w:hAnsi="Cambira" w:cstheme="minorBidi"/>
          <w:sz w:val="23"/>
          <w:szCs w:val="23"/>
        </w:rPr>
        <w:t xml:space="preserve">Smluvní strany jsou si vědomy toho, že ve smyslu </w:t>
      </w:r>
      <w:r w:rsidR="5A59EB27" w:rsidRPr="0FC8F7C2">
        <w:rPr>
          <w:rFonts w:ascii="Cambira" w:hAnsi="Cambira" w:cstheme="minorBidi"/>
          <w:sz w:val="23"/>
          <w:szCs w:val="23"/>
        </w:rPr>
        <w:t>odst.</w:t>
      </w:r>
      <w:r w:rsidRPr="0FC8F7C2">
        <w:rPr>
          <w:rFonts w:ascii="Cambira" w:hAnsi="Cambira" w:cstheme="minorBidi"/>
          <w:sz w:val="23"/>
          <w:szCs w:val="23"/>
        </w:rPr>
        <w:t xml:space="preserve"> </w:t>
      </w:r>
      <w:r w:rsidR="004E5666" w:rsidRPr="0FC8F7C2">
        <w:rPr>
          <w:rFonts w:ascii="Cambira" w:hAnsi="Cambira" w:cstheme="minorBidi"/>
          <w:sz w:val="23"/>
          <w:szCs w:val="23"/>
        </w:rPr>
        <w:t>12.1</w:t>
      </w:r>
      <w:r w:rsidR="7B93F4A8" w:rsidRPr="0FC8F7C2">
        <w:rPr>
          <w:rFonts w:ascii="Cambira" w:hAnsi="Cambira" w:cstheme="minorBidi"/>
          <w:sz w:val="23"/>
          <w:szCs w:val="23"/>
        </w:rPr>
        <w:t xml:space="preserve">. tohoto </w:t>
      </w:r>
      <w:r w:rsidR="003F1C0B" w:rsidRPr="0FC8F7C2">
        <w:rPr>
          <w:rFonts w:ascii="Cambira" w:hAnsi="Cambira" w:cstheme="minorBidi"/>
          <w:sz w:val="23"/>
          <w:szCs w:val="23"/>
        </w:rPr>
        <w:t>článku této</w:t>
      </w:r>
      <w:r w:rsidRPr="0FC8F7C2">
        <w:rPr>
          <w:rFonts w:ascii="Cambira" w:hAnsi="Cambira" w:cstheme="minorBidi"/>
          <w:sz w:val="23"/>
          <w:szCs w:val="23"/>
        </w:rPr>
        <w:t xml:space="preserve"> </w:t>
      </w:r>
      <w:r w:rsidR="00DF75E7" w:rsidRPr="0FC8F7C2">
        <w:rPr>
          <w:rFonts w:ascii="Cambira" w:hAnsi="Cambira" w:cstheme="minorBidi"/>
          <w:sz w:val="23"/>
          <w:szCs w:val="23"/>
        </w:rPr>
        <w:t>Smlouv</w:t>
      </w:r>
      <w:r w:rsidRPr="0FC8F7C2">
        <w:rPr>
          <w:rFonts w:ascii="Cambira" w:hAnsi="Cambira" w:cstheme="minorBidi"/>
          <w:sz w:val="23"/>
          <w:szCs w:val="23"/>
        </w:rPr>
        <w:t xml:space="preserve">y plní </w:t>
      </w:r>
      <w:r w:rsidR="00DF75E7" w:rsidRPr="0FC8F7C2">
        <w:rPr>
          <w:rFonts w:ascii="Cambira" w:hAnsi="Cambira" w:cstheme="minorBidi"/>
          <w:sz w:val="23"/>
          <w:szCs w:val="23"/>
        </w:rPr>
        <w:t>Objednatel</w:t>
      </w:r>
      <w:r w:rsidRPr="0FC8F7C2">
        <w:rPr>
          <w:rFonts w:ascii="Cambira" w:hAnsi="Cambira" w:cstheme="minorBidi"/>
          <w:sz w:val="23"/>
          <w:szCs w:val="23"/>
        </w:rPr>
        <w:t xml:space="preserve"> roli tzv.</w:t>
      </w:r>
      <w:r w:rsidR="004E5666" w:rsidRPr="0FC8F7C2">
        <w:rPr>
          <w:rFonts w:ascii="Cambira" w:hAnsi="Cambira" w:cstheme="minorBidi"/>
          <w:sz w:val="23"/>
          <w:szCs w:val="23"/>
        </w:rPr>
        <w:t> </w:t>
      </w:r>
      <w:r w:rsidRPr="0FC8F7C2">
        <w:rPr>
          <w:rFonts w:ascii="Cambira" w:hAnsi="Cambira" w:cstheme="minorBidi"/>
          <w:sz w:val="23"/>
          <w:szCs w:val="23"/>
        </w:rPr>
        <w:t xml:space="preserve">správce osobních údajů, a </w:t>
      </w:r>
      <w:r w:rsidR="00DF75E7" w:rsidRPr="0FC8F7C2">
        <w:rPr>
          <w:rFonts w:ascii="Cambira" w:hAnsi="Cambira" w:cstheme="minorBidi"/>
          <w:sz w:val="23"/>
          <w:szCs w:val="23"/>
        </w:rPr>
        <w:t>Poskytovatel</w:t>
      </w:r>
      <w:r w:rsidRPr="0FC8F7C2">
        <w:rPr>
          <w:rFonts w:ascii="Cambira" w:hAnsi="Cambira" w:cstheme="minorBidi"/>
          <w:sz w:val="23"/>
          <w:szCs w:val="23"/>
        </w:rPr>
        <w:t xml:space="preserve"> roli tzv. zpracovatele osobních údajů, ve smyslu legislativy uvedené v </w:t>
      </w:r>
      <w:r w:rsidR="78780150" w:rsidRPr="0FC8F7C2">
        <w:rPr>
          <w:rFonts w:ascii="Cambira" w:hAnsi="Cambira" w:cstheme="minorBidi"/>
          <w:sz w:val="23"/>
          <w:szCs w:val="23"/>
        </w:rPr>
        <w:t>odst.</w:t>
      </w:r>
      <w:r w:rsidRPr="0FC8F7C2">
        <w:rPr>
          <w:rFonts w:ascii="Cambira" w:hAnsi="Cambira" w:cstheme="minorBidi"/>
          <w:sz w:val="23"/>
          <w:szCs w:val="23"/>
        </w:rPr>
        <w:t xml:space="preserve"> </w:t>
      </w:r>
      <w:r w:rsidR="004E5666" w:rsidRPr="0FC8F7C2">
        <w:rPr>
          <w:rFonts w:ascii="Cambira" w:hAnsi="Cambira" w:cstheme="minorBidi"/>
          <w:sz w:val="23"/>
          <w:szCs w:val="23"/>
        </w:rPr>
        <w:t>12.1</w:t>
      </w:r>
      <w:r w:rsidR="486E8AB9" w:rsidRPr="0FC8F7C2">
        <w:rPr>
          <w:rFonts w:ascii="Cambira" w:hAnsi="Cambira" w:cstheme="minorBidi"/>
          <w:sz w:val="23"/>
          <w:szCs w:val="23"/>
        </w:rPr>
        <w:t>. tohoto článku</w:t>
      </w:r>
      <w:r w:rsidR="004E5666" w:rsidRPr="0FC8F7C2">
        <w:rPr>
          <w:rFonts w:ascii="Cambira" w:hAnsi="Cambira" w:cstheme="minorBidi"/>
          <w:sz w:val="23"/>
          <w:szCs w:val="23"/>
        </w:rPr>
        <w:t xml:space="preserve"> </w:t>
      </w:r>
      <w:r w:rsidRPr="0FC8F7C2">
        <w:rPr>
          <w:rFonts w:ascii="Cambira" w:hAnsi="Cambira" w:cstheme="minorBidi"/>
          <w:sz w:val="23"/>
          <w:szCs w:val="23"/>
        </w:rPr>
        <w:t xml:space="preserve">této </w:t>
      </w:r>
      <w:r w:rsidR="00DF75E7" w:rsidRPr="0FC8F7C2">
        <w:rPr>
          <w:rFonts w:ascii="Cambira" w:hAnsi="Cambira" w:cstheme="minorBidi"/>
          <w:sz w:val="23"/>
          <w:szCs w:val="23"/>
        </w:rPr>
        <w:t>Smlouv</w:t>
      </w:r>
      <w:r w:rsidRPr="0FC8F7C2">
        <w:rPr>
          <w:rFonts w:ascii="Cambira" w:hAnsi="Cambira" w:cstheme="minorBidi"/>
          <w:sz w:val="23"/>
          <w:szCs w:val="23"/>
        </w:rPr>
        <w:t>y.</w:t>
      </w:r>
      <w:r w:rsidR="0084359B" w:rsidRPr="0FC8F7C2">
        <w:rPr>
          <w:rFonts w:ascii="Cambira" w:hAnsi="Cambira" w:cstheme="minorBidi"/>
          <w:sz w:val="23"/>
          <w:szCs w:val="23"/>
        </w:rPr>
        <w:t xml:space="preserve"> Účelem zpracování osobních údajů je poskytování služeb Objednateli v souladu s touto Smlouvou. Osobní údaje budou zpracovány po dobu poskytování služeb vyplývajících z této Smlouvy.</w:t>
      </w:r>
    </w:p>
    <w:p w14:paraId="0AA46030" w14:textId="240DAE31" w:rsidR="004A443E" w:rsidRPr="00266DCB" w:rsidRDefault="004A443E" w:rsidP="00183B61">
      <w:pPr>
        <w:pStyle w:val="Styl1"/>
        <w:numPr>
          <w:ilvl w:val="0"/>
          <w:numId w:val="0"/>
        </w:numPr>
        <w:ind w:left="709"/>
        <w:rPr>
          <w:rFonts w:ascii="Cambira" w:hAnsi="Cambira" w:cstheme="minorBidi"/>
          <w:sz w:val="23"/>
          <w:szCs w:val="23"/>
        </w:rPr>
      </w:pPr>
    </w:p>
    <w:p w14:paraId="7FE89024" w14:textId="648F203E" w:rsidR="006740DD" w:rsidRPr="00266DCB" w:rsidRDefault="54A6D8D2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Osobní údaje osob podílejících se na realizaci </w:t>
      </w:r>
      <w:r w:rsidR="26779EEC" w:rsidRPr="00266DCB">
        <w:rPr>
          <w:rFonts w:ascii="Cambira" w:hAnsi="Cambira" w:cstheme="minorBidi"/>
          <w:sz w:val="23"/>
          <w:szCs w:val="23"/>
        </w:rPr>
        <w:t>Stavby</w:t>
      </w:r>
      <w:r w:rsidR="48C7D4EE" w:rsidRPr="00266DCB">
        <w:rPr>
          <w:rFonts w:ascii="Cambira" w:hAnsi="Cambira" w:cstheme="minorBidi"/>
          <w:sz w:val="23"/>
          <w:szCs w:val="23"/>
        </w:rPr>
        <w:t xml:space="preserve"> </w:t>
      </w:r>
      <w:r w:rsidRPr="00266DCB">
        <w:rPr>
          <w:rFonts w:ascii="Cambira" w:hAnsi="Cambira" w:cstheme="minorBidi"/>
          <w:sz w:val="23"/>
          <w:szCs w:val="23"/>
        </w:rPr>
        <w:t>mohou být zpracovávány v rozsahu</w:t>
      </w:r>
      <w:r w:rsidR="473B7CF2" w:rsidRPr="00266DCB">
        <w:rPr>
          <w:rFonts w:ascii="Cambira" w:hAnsi="Cambira" w:cstheme="minorBidi"/>
          <w:sz w:val="23"/>
          <w:szCs w:val="23"/>
        </w:rPr>
        <w:t xml:space="preserve"> příslušných právních předpisů</w:t>
      </w:r>
      <w:r w:rsidR="19FA5C5C" w:rsidRPr="00266DCB">
        <w:rPr>
          <w:rFonts w:ascii="Cambira" w:hAnsi="Cambira" w:cstheme="minorBidi"/>
          <w:sz w:val="23"/>
          <w:szCs w:val="23"/>
        </w:rPr>
        <w:t>, zejm. zákona č. 110/2019 Sb., o zpracování osobních údajů, ve</w:t>
      </w:r>
      <w:r w:rsidR="00BB2F4E" w:rsidRPr="00266DCB">
        <w:rPr>
          <w:rFonts w:ascii="Cambira" w:hAnsi="Cambira" w:cstheme="minorBidi"/>
          <w:sz w:val="23"/>
          <w:szCs w:val="23"/>
        </w:rPr>
        <w:t> </w:t>
      </w:r>
      <w:r w:rsidR="19FA5C5C" w:rsidRPr="00266DCB">
        <w:rPr>
          <w:rFonts w:ascii="Cambira" w:hAnsi="Cambira" w:cstheme="minorBidi"/>
          <w:sz w:val="23"/>
          <w:szCs w:val="23"/>
        </w:rPr>
        <w:t>znění pozdějších předpisů.</w:t>
      </w:r>
    </w:p>
    <w:p w14:paraId="317A9FDC" w14:textId="1173DC8C" w:rsidR="004A443E" w:rsidRPr="00266DCB" w:rsidRDefault="006206EC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>
        <w:rPr>
          <w:rFonts w:ascii="Cambira" w:hAnsi="Cambira" w:cstheme="minorBidi"/>
          <w:sz w:val="23"/>
          <w:szCs w:val="23"/>
        </w:rPr>
        <w:t>Smluvní strany jsou povinny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postupovat při poskytování plnění podle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>y v souladu s</w:t>
      </w:r>
      <w:r w:rsidR="004E5666" w:rsidRPr="00266DCB">
        <w:rPr>
          <w:rFonts w:ascii="Cambira" w:hAnsi="Cambira" w:cstheme="minorBidi"/>
          <w:sz w:val="23"/>
          <w:szCs w:val="23"/>
        </w:rPr>
        <w:t> </w:t>
      </w:r>
      <w:r w:rsidR="004A443E" w:rsidRPr="00266DCB">
        <w:rPr>
          <w:rFonts w:ascii="Cambira" w:hAnsi="Cambira" w:cstheme="minorBidi"/>
          <w:sz w:val="23"/>
          <w:szCs w:val="23"/>
        </w:rPr>
        <w:t>platnými a účinnými vnitrostátními a evropskými právními předpisy</w:t>
      </w:r>
      <w:r>
        <w:rPr>
          <w:rFonts w:ascii="Cambira" w:hAnsi="Cambira" w:cstheme="minorBidi"/>
          <w:sz w:val="23"/>
          <w:szCs w:val="23"/>
        </w:rPr>
        <w:t xml:space="preserve"> a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s odbornou péčí</w:t>
      </w:r>
      <w:r>
        <w:rPr>
          <w:rFonts w:ascii="Cambira" w:hAnsi="Cambira" w:cstheme="minorBidi"/>
          <w:sz w:val="23"/>
          <w:szCs w:val="23"/>
        </w:rPr>
        <w:t>.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</w:t>
      </w:r>
    </w:p>
    <w:p w14:paraId="320F3DBF" w14:textId="71026CB0" w:rsidR="004A443E" w:rsidRPr="00565C85" w:rsidRDefault="004E5666" w:rsidP="00183B61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Poskytovatel </w:t>
      </w:r>
      <w:r w:rsidR="004A443E" w:rsidRPr="00266DCB">
        <w:rPr>
          <w:rFonts w:ascii="Cambira" w:hAnsi="Cambira" w:cstheme="minorBidi"/>
          <w:sz w:val="23"/>
          <w:szCs w:val="23"/>
        </w:rPr>
        <w:t>se zavazuje</w:t>
      </w:r>
      <w:r w:rsidR="00565C85">
        <w:rPr>
          <w:rFonts w:ascii="Cambira" w:hAnsi="Cambira" w:cstheme="minorBidi"/>
          <w:sz w:val="23"/>
          <w:szCs w:val="23"/>
        </w:rPr>
        <w:t xml:space="preserve"> </w:t>
      </w:r>
      <w:r w:rsidR="004A443E" w:rsidRPr="00565C85">
        <w:rPr>
          <w:rFonts w:ascii="Cambira" w:hAnsi="Cambira" w:cstheme="minorBidi"/>
          <w:sz w:val="23"/>
          <w:szCs w:val="23"/>
        </w:rPr>
        <w:t xml:space="preserve">provádět operace zpracování pouze v rozsahu </w:t>
      </w:r>
      <w:r w:rsidR="0084359B" w:rsidRPr="00565C85">
        <w:rPr>
          <w:rFonts w:ascii="Cambira" w:hAnsi="Cambira" w:cstheme="minorBidi"/>
          <w:sz w:val="23"/>
          <w:szCs w:val="23"/>
        </w:rPr>
        <w:t>nutném pro plnění předmětu této</w:t>
      </w:r>
      <w:r w:rsidR="004A443E" w:rsidRPr="00565C85">
        <w:rPr>
          <w:rFonts w:ascii="Cambira" w:hAnsi="Cambira" w:cstheme="minorBidi"/>
          <w:sz w:val="23"/>
          <w:szCs w:val="23"/>
        </w:rPr>
        <w:t xml:space="preserve"> </w:t>
      </w:r>
      <w:r w:rsidR="00DF75E7" w:rsidRPr="00565C85">
        <w:rPr>
          <w:rFonts w:ascii="Cambira" w:hAnsi="Cambira" w:cstheme="minorBidi"/>
          <w:sz w:val="23"/>
          <w:szCs w:val="23"/>
        </w:rPr>
        <w:t>Smlouv</w:t>
      </w:r>
      <w:r w:rsidR="004A443E" w:rsidRPr="00565C85">
        <w:rPr>
          <w:rFonts w:ascii="Cambira" w:hAnsi="Cambira" w:cstheme="minorBidi"/>
          <w:sz w:val="23"/>
          <w:szCs w:val="23"/>
        </w:rPr>
        <w:t>y</w:t>
      </w:r>
      <w:r w:rsidR="00565C85">
        <w:rPr>
          <w:rFonts w:ascii="Cambira" w:hAnsi="Cambira" w:cstheme="minorBidi"/>
          <w:sz w:val="23"/>
          <w:szCs w:val="23"/>
        </w:rPr>
        <w:t>, a:</w:t>
      </w:r>
    </w:p>
    <w:p w14:paraId="0DC0A97F" w14:textId="221AB309" w:rsidR="004A443E" w:rsidRPr="00266DCB" w:rsidRDefault="004A443E">
      <w:pPr>
        <w:pStyle w:val="Styl1"/>
        <w:numPr>
          <w:ilvl w:val="1"/>
          <w:numId w:val="11"/>
        </w:numPr>
        <w:ind w:left="1134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zpracovávat pouze osobní údaje odpovídající stanovenému účelu a v rozsahu nezbytném pro naplnění stanoveného účelu</w:t>
      </w:r>
      <w:r w:rsidR="00091F4D" w:rsidRPr="00266DCB">
        <w:rPr>
          <w:rFonts w:ascii="Cambira" w:hAnsi="Cambira" w:cstheme="minorHAnsi"/>
          <w:sz w:val="23"/>
          <w:szCs w:val="23"/>
        </w:rPr>
        <w:t>;</w:t>
      </w:r>
    </w:p>
    <w:p w14:paraId="48CC9688" w14:textId="14E8C66A" w:rsidR="004A443E" w:rsidRPr="00266DCB" w:rsidRDefault="004A443E">
      <w:pPr>
        <w:pStyle w:val="Styl1"/>
        <w:numPr>
          <w:ilvl w:val="1"/>
          <w:numId w:val="11"/>
        </w:numPr>
        <w:ind w:left="1134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využívat povolené operace zpracování pouze k legitimním a odůvodněným účelům.</w:t>
      </w:r>
    </w:p>
    <w:p w14:paraId="1E3A21E9" w14:textId="5A833E57" w:rsidR="004A443E" w:rsidRPr="00266DCB" w:rsidRDefault="004E5666" w:rsidP="00565C85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Poskytovatel </w:t>
      </w:r>
      <w:r w:rsidR="004A443E" w:rsidRPr="00266DCB">
        <w:rPr>
          <w:rFonts w:ascii="Cambira" w:hAnsi="Cambira" w:cstheme="minorBidi"/>
          <w:sz w:val="23"/>
          <w:szCs w:val="23"/>
        </w:rPr>
        <w:t xml:space="preserve">se zavazuje neposkytnout bez předchozího písemného souhlasu </w:t>
      </w:r>
      <w:r w:rsidR="00F549CA" w:rsidRPr="00266DCB">
        <w:rPr>
          <w:rFonts w:ascii="Cambira" w:hAnsi="Cambira" w:cstheme="minorBidi"/>
          <w:sz w:val="23"/>
          <w:szCs w:val="23"/>
        </w:rPr>
        <w:t xml:space="preserve">Objednatele </w:t>
      </w:r>
      <w:r w:rsidR="004A443E" w:rsidRPr="00266DCB">
        <w:rPr>
          <w:rFonts w:ascii="Cambira" w:hAnsi="Cambira" w:cstheme="minorBidi"/>
          <w:sz w:val="23"/>
          <w:szCs w:val="23"/>
        </w:rPr>
        <w:t xml:space="preserve">třetím osobám osobní údaje. </w:t>
      </w:r>
    </w:p>
    <w:p w14:paraId="4A7BCD72" w14:textId="487815CF" w:rsidR="004A443E" w:rsidRPr="00266DCB" w:rsidRDefault="004A443E" w:rsidP="00183B61">
      <w:pPr>
        <w:pStyle w:val="Styl1"/>
        <w:numPr>
          <w:ilvl w:val="0"/>
          <w:numId w:val="0"/>
        </w:numPr>
        <w:ind w:left="709"/>
        <w:rPr>
          <w:rFonts w:ascii="Cambira" w:hAnsi="Cambira" w:cstheme="minorBidi"/>
          <w:sz w:val="23"/>
          <w:szCs w:val="23"/>
        </w:rPr>
      </w:pPr>
    </w:p>
    <w:p w14:paraId="27FDB974" w14:textId="2422F077" w:rsidR="004A443E" w:rsidRPr="00266DCB" w:rsidRDefault="004A443E" w:rsidP="00183B61">
      <w:pPr>
        <w:pStyle w:val="Nzev"/>
        <w:spacing w:before="0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Náhrada újmy a odpovědnost za vady</w:t>
      </w:r>
    </w:p>
    <w:p w14:paraId="2E24C1D1" w14:textId="77777777" w:rsidR="004A443E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Smluvní strany jsou povinny počínat si tak, aby v důsledku jejich konání nedošlo ke vzniku újmy. Smluvní strany se zavazují k vyvinutí maximálního úsilí k odvrácení vzniku újmy a k jejímu zmírnění.</w:t>
      </w:r>
    </w:p>
    <w:p w14:paraId="532C36A2" w14:textId="542E2CBA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neodpovídá za újmy vzniklé v důsledku užívání softwarového či technického vybavení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>e, které neodpovídá požadovaným parametrům.</w:t>
      </w:r>
    </w:p>
    <w:p w14:paraId="6238B82C" w14:textId="3E19DAED" w:rsidR="004A443E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Žádná ze </w:t>
      </w:r>
      <w:r w:rsidR="00D92CEA" w:rsidRPr="00266DCB">
        <w:rPr>
          <w:rFonts w:ascii="Cambira" w:hAnsi="Cambira" w:cstheme="minorBidi"/>
          <w:sz w:val="23"/>
          <w:szCs w:val="23"/>
        </w:rPr>
        <w:t>S</w:t>
      </w:r>
      <w:r w:rsidRPr="00266DCB">
        <w:rPr>
          <w:rFonts w:ascii="Cambira" w:hAnsi="Cambira" w:cstheme="minorBidi"/>
          <w:sz w:val="23"/>
          <w:szCs w:val="23"/>
        </w:rPr>
        <w:t xml:space="preserve">mluvních stran nemá povinnost nahradit škodu způsobenou porušením svých povinností vyplývajících z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y, bránila-li jí v jejich splnění dočasně nebo trvale mimořádná nepředvídatelná a nepřekonatelná překážka vzniklá nezávisle na její vůli nebo</w:t>
      </w:r>
      <w:r w:rsidR="006C751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bylo-li prodlení způsobené </w:t>
      </w:r>
      <w:r w:rsidR="00D92CEA" w:rsidRPr="00266DCB">
        <w:rPr>
          <w:rFonts w:ascii="Cambira" w:hAnsi="Cambira" w:cstheme="minorBidi"/>
          <w:sz w:val="23"/>
          <w:szCs w:val="23"/>
        </w:rPr>
        <w:t xml:space="preserve">tzv. </w:t>
      </w:r>
      <w:r w:rsidRPr="00266DCB">
        <w:rPr>
          <w:rFonts w:ascii="Cambira" w:hAnsi="Cambira" w:cstheme="minorBidi"/>
          <w:sz w:val="23"/>
          <w:szCs w:val="23"/>
        </w:rPr>
        <w:t>vyšší mocí (dále jen „</w:t>
      </w:r>
      <w:r w:rsidRPr="00266DCB">
        <w:rPr>
          <w:rFonts w:ascii="Cambira" w:hAnsi="Cambira" w:cstheme="minorBidi"/>
          <w:b/>
          <w:bCs/>
          <w:sz w:val="23"/>
          <w:szCs w:val="23"/>
        </w:rPr>
        <w:t>vyšší moc</w:t>
      </w:r>
      <w:r w:rsidRPr="00266DCB">
        <w:rPr>
          <w:rFonts w:ascii="Cambira" w:hAnsi="Cambira" w:cstheme="minorBidi"/>
          <w:sz w:val="23"/>
          <w:szCs w:val="23"/>
        </w:rPr>
        <w:t>“). Vyšší mocí se rozumí zejména: válečné události, nepokoje, stávky, teroristické akty, živelné pohromy, záplavy, vytopení prostor, exploze, zřícení budovy nebo její části a závady v dodávce elektrické energie či</w:t>
      </w:r>
      <w:r w:rsidR="00D92CEA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funkčnosti klimatizačních systémů. Za vyšší moc se považuje okolnost, která může ohrozit nebo znemožnit plnění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e, o které </w:t>
      </w:r>
      <w:r w:rsidR="00D92CEA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 nepochybně věděl a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e na ni neupozornil, i když musel nebo mohl důvodně předpokládat, že tato okolnost není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>i známa.</w:t>
      </w:r>
    </w:p>
    <w:p w14:paraId="34FE493A" w14:textId="2C18F7D2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em poskytované plnění má vady, jestliže jeho vlastnosti neodpovídají požadavkům uvedeným v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>ě, příslušným právním předpisům, normám nebo jiné dokumentaci, vztahující se k poskytovanému plnění.</w:t>
      </w:r>
    </w:p>
    <w:p w14:paraId="5CA9F5D0" w14:textId="77777777" w:rsidR="00B71610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odpovídá za kvalitu, funkčnost a úplnost poskytovaných služeb.</w:t>
      </w:r>
    </w:p>
    <w:p w14:paraId="6F36FB6A" w14:textId="3F9CC65A" w:rsidR="004A443E" w:rsidRPr="00266DCB" w:rsidRDefault="004A443E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Vady musí být technickými zástupci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Pr="00266DCB">
        <w:rPr>
          <w:rFonts w:ascii="Cambira" w:hAnsi="Cambira" w:cstheme="minorBidi"/>
          <w:sz w:val="23"/>
          <w:szCs w:val="23"/>
        </w:rPr>
        <w:t xml:space="preserve">e elektronicky hlášeny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Pr="00266DCB">
        <w:rPr>
          <w:rFonts w:ascii="Cambira" w:hAnsi="Cambira" w:cstheme="minorBidi"/>
          <w:sz w:val="23"/>
          <w:szCs w:val="23"/>
        </w:rPr>
        <w:t xml:space="preserve">i na e-mailové adrese </w:t>
      </w:r>
      <w:r w:rsidR="006C5EAA" w:rsidRPr="006C5EAA">
        <w:rPr>
          <w:rFonts w:ascii="Cambria" w:hAnsi="Cambria"/>
          <w:sz w:val="23"/>
          <w:szCs w:val="23"/>
        </w:rPr>
        <w:t>X</w:t>
      </w:r>
      <w:r w:rsidR="00A66DD2">
        <w:rPr>
          <w:rFonts w:ascii="Cambira" w:hAnsi="Cambira" w:cstheme="minorBidi"/>
          <w:sz w:val="23"/>
          <w:szCs w:val="23"/>
        </w:rPr>
        <w:t>.</w:t>
      </w:r>
    </w:p>
    <w:p w14:paraId="2B58031A" w14:textId="0849D217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se zavazuje, že vyvine veškerou potřebnou součinnost při odstraňování závad a</w:t>
      </w:r>
      <w:r w:rsidR="00D92CEA" w:rsidRPr="00266DCB">
        <w:rPr>
          <w:rFonts w:ascii="Cambira" w:hAnsi="Cambira" w:cstheme="minorBidi"/>
          <w:sz w:val="23"/>
          <w:szCs w:val="23"/>
        </w:rPr>
        <w:t> </w:t>
      </w:r>
      <w:r w:rsidR="004A443E" w:rsidRPr="00266DCB">
        <w:rPr>
          <w:rFonts w:ascii="Cambira" w:hAnsi="Cambira" w:cstheme="minorBidi"/>
          <w:sz w:val="23"/>
          <w:szCs w:val="23"/>
        </w:rPr>
        <w:t xml:space="preserve">bude spolupracovat s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>em na detailním a podrobném popisu požadavku tak, aby</w:t>
      </w:r>
      <w:r w:rsidR="00D92CEA" w:rsidRPr="00266DCB">
        <w:rPr>
          <w:rFonts w:ascii="Cambira" w:hAnsi="Cambira" w:cstheme="minorBidi"/>
          <w:sz w:val="23"/>
          <w:szCs w:val="23"/>
        </w:rPr>
        <w:t> </w:t>
      </w:r>
      <w:r w:rsidR="004A443E" w:rsidRPr="00266DCB">
        <w:rPr>
          <w:rFonts w:ascii="Cambira" w:hAnsi="Cambira" w:cstheme="minorBidi"/>
          <w:sz w:val="23"/>
          <w:szCs w:val="23"/>
        </w:rPr>
        <w:t>bylo možné určit jeho příčinu.</w:t>
      </w:r>
    </w:p>
    <w:p w14:paraId="6A7BBE01" w14:textId="1A90BCAE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neodpovídá za vady a újmy, které byly způsobeny nesprávným užitím výsledků poskytnutých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em podle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 xml:space="preserve">y, ani za vady které byly způsobeny jinými příčinami a které nevyplývají z výsledků poskytnutých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em podle této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4A443E" w:rsidRPr="00266DCB">
        <w:rPr>
          <w:rFonts w:ascii="Cambira" w:hAnsi="Cambira" w:cstheme="minorBidi"/>
          <w:sz w:val="23"/>
          <w:szCs w:val="23"/>
        </w:rPr>
        <w:t>y.</w:t>
      </w:r>
    </w:p>
    <w:p w14:paraId="2C431254" w14:textId="31DCAED6" w:rsidR="004A443E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4A443E" w:rsidRPr="00266DCB">
        <w:rPr>
          <w:rFonts w:ascii="Cambira" w:hAnsi="Cambira" w:cstheme="minorBidi"/>
          <w:sz w:val="23"/>
          <w:szCs w:val="23"/>
        </w:rPr>
        <w:t xml:space="preserve"> neodpovídá zejména za vady, které:</w:t>
      </w:r>
    </w:p>
    <w:p w14:paraId="20C32A90" w14:textId="2BB90AA4" w:rsidR="00A4657D" w:rsidRPr="00266DCB" w:rsidRDefault="00A4657D" w:rsidP="00B71610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byly způsobeny nesprávnými podklady nebo informacemi poskytnutými </w:t>
      </w:r>
      <w:r w:rsidR="00DF75E7" w:rsidRPr="00266DCB">
        <w:rPr>
          <w:rFonts w:ascii="Cambira" w:hAnsi="Cambira" w:cstheme="minorHAnsi"/>
          <w:sz w:val="23"/>
          <w:szCs w:val="23"/>
        </w:rPr>
        <w:t>Objednatel</w:t>
      </w:r>
      <w:r w:rsidRPr="00266DCB">
        <w:rPr>
          <w:rFonts w:ascii="Cambira" w:hAnsi="Cambira" w:cstheme="minorHAnsi"/>
          <w:sz w:val="23"/>
          <w:szCs w:val="23"/>
        </w:rPr>
        <w:t>em;</w:t>
      </w:r>
    </w:p>
    <w:p w14:paraId="7A4491F4" w14:textId="0168FC9F" w:rsidR="00A4657D" w:rsidRPr="00266DCB" w:rsidRDefault="00A4657D" w:rsidP="00B71610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 xml:space="preserve">způsobila třetí osoba; za třetí osobu dle této </w:t>
      </w:r>
      <w:r w:rsidR="00DF75E7" w:rsidRPr="00266DCB">
        <w:rPr>
          <w:rFonts w:ascii="Cambira" w:hAnsi="Cambira" w:cstheme="minorHAnsi"/>
          <w:sz w:val="23"/>
          <w:szCs w:val="23"/>
        </w:rPr>
        <w:t>Smlouv</w:t>
      </w:r>
      <w:r w:rsidRPr="00266DCB">
        <w:rPr>
          <w:rFonts w:ascii="Cambira" w:hAnsi="Cambira" w:cstheme="minorHAnsi"/>
          <w:sz w:val="23"/>
          <w:szCs w:val="23"/>
        </w:rPr>
        <w:t xml:space="preserve">y nejsou považováni řádně proškolení zaměstnanci </w:t>
      </w:r>
      <w:r w:rsidR="00DF75E7" w:rsidRPr="00266DCB">
        <w:rPr>
          <w:rFonts w:ascii="Cambira" w:hAnsi="Cambira" w:cstheme="minorHAnsi"/>
          <w:sz w:val="23"/>
          <w:szCs w:val="23"/>
        </w:rPr>
        <w:t>Objednatel</w:t>
      </w:r>
      <w:r w:rsidRPr="00266DCB">
        <w:rPr>
          <w:rFonts w:ascii="Cambira" w:hAnsi="Cambira" w:cstheme="minorHAnsi"/>
          <w:sz w:val="23"/>
          <w:szCs w:val="23"/>
        </w:rPr>
        <w:t>e a spolupracující externí osoby;</w:t>
      </w:r>
    </w:p>
    <w:p w14:paraId="14B5BAD2" w14:textId="62E5CFE4" w:rsidR="004A443E" w:rsidRPr="00266DCB" w:rsidRDefault="00A4657D" w:rsidP="00B71610">
      <w:pPr>
        <w:pStyle w:val="Styl2"/>
        <w:tabs>
          <w:tab w:val="num" w:pos="360"/>
        </w:tabs>
        <w:ind w:left="1560" w:hanging="851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vznikly neodvratitelnou okolností či událostí.</w:t>
      </w:r>
    </w:p>
    <w:p w14:paraId="1B54CAE0" w14:textId="4DB9521E" w:rsidR="00A4657D" w:rsidRPr="00266DCB" w:rsidRDefault="00DF75E7" w:rsidP="00B71610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A4657D" w:rsidRPr="00266DCB">
        <w:rPr>
          <w:rFonts w:ascii="Cambira" w:hAnsi="Cambira" w:cstheme="minorBidi"/>
          <w:sz w:val="23"/>
          <w:szCs w:val="23"/>
        </w:rPr>
        <w:t xml:space="preserve"> je povinen umožnit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A4657D" w:rsidRPr="00266DCB">
        <w:rPr>
          <w:rFonts w:ascii="Cambira" w:hAnsi="Cambira" w:cstheme="minorBidi"/>
          <w:sz w:val="23"/>
          <w:szCs w:val="23"/>
        </w:rPr>
        <w:t xml:space="preserve">i odstranění vady. </w:t>
      </w:r>
    </w:p>
    <w:p w14:paraId="0E0745B3" w14:textId="4304FF1F" w:rsidR="003F615C" w:rsidRPr="00266DCB" w:rsidRDefault="003F615C" w:rsidP="00B71610">
      <w:pPr>
        <w:pStyle w:val="Nzev"/>
        <w:ind w:left="357" w:hanging="357"/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>Závěrečná ustanovení</w:t>
      </w:r>
    </w:p>
    <w:p w14:paraId="476A4DBA" w14:textId="792734C5" w:rsidR="003D2CFC" w:rsidRPr="00266DCB" w:rsidRDefault="00DF75E7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Poskytovatel</w:t>
      </w:r>
      <w:r w:rsidR="003D2CFC" w:rsidRPr="00266DCB">
        <w:rPr>
          <w:rFonts w:ascii="Cambira" w:hAnsi="Cambira" w:cstheme="minorBidi"/>
          <w:sz w:val="23"/>
          <w:szCs w:val="23"/>
        </w:rPr>
        <w:t xml:space="preserve"> prohlašuje, že si je vědom skutečnosti, že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3D2CFC" w:rsidRPr="00266DCB">
        <w:rPr>
          <w:rFonts w:ascii="Cambira" w:hAnsi="Cambira" w:cstheme="minorBidi"/>
          <w:sz w:val="23"/>
          <w:szCs w:val="23"/>
        </w:rPr>
        <w:t xml:space="preserve"> má zájem na realizaci </w:t>
      </w:r>
      <w:r w:rsidR="00DE0E0B">
        <w:rPr>
          <w:rFonts w:ascii="Cambira" w:hAnsi="Cambira" w:cstheme="minorBidi"/>
          <w:sz w:val="23"/>
          <w:szCs w:val="23"/>
        </w:rPr>
        <w:t>této Smlouvy</w:t>
      </w:r>
      <w:r w:rsidR="003D2CFC" w:rsidRPr="00266DCB">
        <w:rPr>
          <w:rFonts w:ascii="Cambira" w:hAnsi="Cambira" w:cstheme="minorBidi"/>
          <w:sz w:val="23"/>
          <w:szCs w:val="23"/>
        </w:rPr>
        <w:t xml:space="preserve"> v souladu se zásadami společensky odpovědného zadávání veřejných zakázek.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3D2CFC" w:rsidRPr="00266DCB">
        <w:rPr>
          <w:rFonts w:ascii="Cambira" w:hAnsi="Cambira" w:cstheme="minorBidi"/>
          <w:sz w:val="23"/>
          <w:szCs w:val="23"/>
        </w:rPr>
        <w:t xml:space="preserve"> se zavazuje po celou dobu trvání smluvního </w:t>
      </w:r>
      <w:r w:rsidR="00853EBA" w:rsidRPr="00266DCB">
        <w:rPr>
          <w:rFonts w:ascii="Cambira" w:hAnsi="Cambira" w:cstheme="minorBidi"/>
          <w:sz w:val="23"/>
          <w:szCs w:val="23"/>
        </w:rPr>
        <w:t>vztahu</w:t>
      </w:r>
      <w:r w:rsidR="003D2CFC" w:rsidRPr="00266DCB">
        <w:rPr>
          <w:rFonts w:ascii="Cambira" w:hAnsi="Cambira" w:cstheme="minorBidi"/>
          <w:sz w:val="23"/>
          <w:szCs w:val="23"/>
        </w:rPr>
        <w:t xml:space="preserve"> založeného touto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3D2CFC" w:rsidRPr="00266DCB">
        <w:rPr>
          <w:rFonts w:ascii="Cambira" w:hAnsi="Cambira" w:cstheme="minorBidi"/>
          <w:sz w:val="23"/>
          <w:szCs w:val="23"/>
        </w:rPr>
        <w:t xml:space="preserve">ou zajistit dodržování veškerých právních předpisů, zejména pak pracovněprávních (odměňování, pracovní doba, dobu odpočinku mezi směnami, placené přesčasy), dále předpisů týkajících se oblasti zaměstnanosti a zákoníku práce, a to vůči všem osobám, které se na plnění zakázky podílejí (a bez ohledu na to, zda budou činnosti prováděny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3D2CFC" w:rsidRPr="00266DCB">
        <w:rPr>
          <w:rFonts w:ascii="Cambira" w:hAnsi="Cambira" w:cstheme="minorBidi"/>
          <w:sz w:val="23"/>
          <w:szCs w:val="23"/>
        </w:rPr>
        <w:t>em či jeho poddodavateli).</w:t>
      </w:r>
    </w:p>
    <w:p w14:paraId="33733C9F" w14:textId="0088D26B" w:rsidR="003F615C" w:rsidRPr="00266DCB" w:rsidRDefault="003D2BCB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Tato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a je</w:t>
      </w:r>
      <w:r w:rsidR="003F615C" w:rsidRPr="00266DCB">
        <w:rPr>
          <w:rFonts w:ascii="Cambira" w:hAnsi="Cambira" w:cstheme="minorBidi"/>
          <w:sz w:val="23"/>
          <w:szCs w:val="23"/>
        </w:rPr>
        <w:t xml:space="preserve"> </w:t>
      </w:r>
      <w:r w:rsidR="000F6470" w:rsidRPr="00266DCB">
        <w:rPr>
          <w:rFonts w:ascii="Cambira" w:hAnsi="Cambira" w:cstheme="minorBidi"/>
          <w:sz w:val="23"/>
          <w:szCs w:val="23"/>
        </w:rPr>
        <w:t xml:space="preserve">vyhotovena </w:t>
      </w:r>
      <w:r w:rsidR="00D034C7" w:rsidRPr="00266DCB">
        <w:rPr>
          <w:rFonts w:ascii="Cambira" w:hAnsi="Cambira" w:cstheme="minorBidi"/>
          <w:sz w:val="23"/>
          <w:szCs w:val="23"/>
        </w:rPr>
        <w:t>a podepsána elektronicky</w:t>
      </w:r>
      <w:r w:rsidR="003F615C" w:rsidRPr="00266DCB">
        <w:rPr>
          <w:rFonts w:ascii="Cambira" w:hAnsi="Cambira" w:cstheme="minorBidi"/>
          <w:sz w:val="23"/>
          <w:szCs w:val="23"/>
        </w:rPr>
        <w:t>.</w:t>
      </w:r>
    </w:p>
    <w:p w14:paraId="66E97601" w14:textId="188693D9" w:rsidR="003F615C" w:rsidRPr="00266DCB" w:rsidRDefault="003F615C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Tato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a a veškeré právní vztahy z ní vzniklé či s ní související </w:t>
      </w:r>
      <w:r w:rsidR="45229672" w:rsidRPr="00266DCB">
        <w:rPr>
          <w:rFonts w:ascii="Cambira" w:hAnsi="Cambira" w:cstheme="minorBidi"/>
          <w:sz w:val="23"/>
          <w:szCs w:val="23"/>
        </w:rPr>
        <w:t xml:space="preserve">(včetně případných soudních sporů) </w:t>
      </w:r>
      <w:r w:rsidRPr="00266DCB">
        <w:rPr>
          <w:rFonts w:ascii="Cambira" w:hAnsi="Cambira" w:cstheme="minorBidi"/>
          <w:sz w:val="23"/>
          <w:szCs w:val="23"/>
        </w:rPr>
        <w:t>se řídí právním řádem České republiky, zejména pak ustanoveními OZ.</w:t>
      </w:r>
    </w:p>
    <w:p w14:paraId="56931D1D" w14:textId="0A407250" w:rsidR="006373F4" w:rsidRPr="00266DCB" w:rsidRDefault="003F615C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Tato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a nabývá platnosti dnem jejího </w:t>
      </w:r>
      <w:r w:rsidR="007B51AA" w:rsidRPr="00266DCB">
        <w:rPr>
          <w:rFonts w:ascii="Cambira" w:hAnsi="Cambira" w:cstheme="minorBidi"/>
          <w:sz w:val="23"/>
          <w:szCs w:val="23"/>
        </w:rPr>
        <w:t>podpisu oběma Smluvními stranami</w:t>
      </w:r>
      <w:r w:rsidR="006B4A22" w:rsidRPr="00266DCB">
        <w:rPr>
          <w:rFonts w:ascii="Cambira" w:hAnsi="Cambira" w:cstheme="minorBidi"/>
          <w:sz w:val="23"/>
          <w:szCs w:val="23"/>
        </w:rPr>
        <w:t>, přičemž platí datum pozdějšího podpisu</w:t>
      </w:r>
      <w:r w:rsidR="00583D2F" w:rsidRPr="00266DCB">
        <w:rPr>
          <w:rFonts w:ascii="Cambira" w:hAnsi="Cambira" w:cstheme="minorBidi"/>
          <w:sz w:val="23"/>
          <w:szCs w:val="23"/>
        </w:rPr>
        <w:t>.</w:t>
      </w:r>
      <w:r w:rsidR="00CE7DFB" w:rsidRPr="00266DCB">
        <w:rPr>
          <w:rFonts w:ascii="Cambira" w:hAnsi="Cambira" w:cstheme="minorBidi"/>
          <w:sz w:val="23"/>
          <w:szCs w:val="23"/>
        </w:rPr>
        <w:t xml:space="preserve"> </w:t>
      </w:r>
      <w:r w:rsidR="00F632A2" w:rsidRPr="00266DCB">
        <w:rPr>
          <w:rFonts w:ascii="Cambira" w:hAnsi="Cambira" w:cstheme="minorBidi"/>
          <w:sz w:val="23"/>
          <w:szCs w:val="23"/>
        </w:rPr>
        <w:t>Účinnosti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="00F632A2" w:rsidRPr="00266DCB">
        <w:rPr>
          <w:rFonts w:ascii="Cambira" w:hAnsi="Cambira" w:cstheme="minorBidi"/>
          <w:sz w:val="23"/>
          <w:szCs w:val="23"/>
        </w:rPr>
        <w:t xml:space="preserve">nabývá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F632A2" w:rsidRPr="00266DCB">
        <w:rPr>
          <w:rFonts w:ascii="Cambira" w:hAnsi="Cambira" w:cstheme="minorBidi"/>
          <w:sz w:val="23"/>
          <w:szCs w:val="23"/>
        </w:rPr>
        <w:t>a uveřejněním v registru smluv</w:t>
      </w:r>
      <w:r w:rsidR="006B4A22" w:rsidRPr="00266DCB">
        <w:rPr>
          <w:rFonts w:ascii="Cambira" w:hAnsi="Cambira" w:cstheme="minorBidi"/>
          <w:sz w:val="23"/>
          <w:szCs w:val="23"/>
        </w:rPr>
        <w:t xml:space="preserve"> podle zákona č. 340/2015 Sb., o zvláštních podmínkách účinnosti některých smluv, uveřejňování těchto smluv a o registru smluv (zákon o registru smluv), ve znění pozdějších předpisů (dále jen „</w:t>
      </w:r>
      <w:r w:rsidR="006B4A22" w:rsidRPr="00266DCB">
        <w:rPr>
          <w:rFonts w:ascii="Cambira" w:hAnsi="Cambira" w:cstheme="minorBidi"/>
          <w:b/>
          <w:bCs/>
          <w:sz w:val="23"/>
          <w:szCs w:val="23"/>
        </w:rPr>
        <w:t>Registr smluv</w:t>
      </w:r>
      <w:r w:rsidR="006B4A22" w:rsidRPr="00266DCB">
        <w:rPr>
          <w:rFonts w:ascii="Cambira" w:hAnsi="Cambira" w:cstheme="minorBidi"/>
          <w:sz w:val="23"/>
          <w:szCs w:val="23"/>
        </w:rPr>
        <w:t>“)</w:t>
      </w:r>
      <w:r w:rsidR="00F632A2" w:rsidRPr="00266DCB">
        <w:rPr>
          <w:rFonts w:ascii="Cambira" w:hAnsi="Cambira" w:cstheme="minorBidi"/>
          <w:sz w:val="23"/>
          <w:szCs w:val="23"/>
        </w:rPr>
        <w:t>.</w:t>
      </w:r>
    </w:p>
    <w:p w14:paraId="02136CA8" w14:textId="4DC31D5F" w:rsidR="004714C8" w:rsidRPr="00266DCB" w:rsidRDefault="004714C8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Smluvní strany prohlašují, že skutečnosti uvedené v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ě nepovažují za obchodní tajemství ve smyslu § 504 </w:t>
      </w:r>
      <w:r w:rsidR="00997F93" w:rsidRPr="00266DCB">
        <w:rPr>
          <w:rFonts w:ascii="Cambira" w:hAnsi="Cambira" w:cstheme="minorBidi"/>
          <w:sz w:val="23"/>
          <w:szCs w:val="23"/>
        </w:rPr>
        <w:t>OZ</w:t>
      </w:r>
      <w:r w:rsidRPr="00266DCB">
        <w:rPr>
          <w:rFonts w:ascii="Cambira" w:hAnsi="Cambira" w:cstheme="minorBidi"/>
          <w:sz w:val="23"/>
          <w:szCs w:val="23"/>
        </w:rPr>
        <w:t xml:space="preserve"> a udělují svolení k jejich užití a zveřejnění bez</w:t>
      </w:r>
      <w:r w:rsidR="007E0834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>stanovení jakýchkoliv dalších podmínek.</w:t>
      </w:r>
    </w:p>
    <w:p w14:paraId="02CCDFC7" w14:textId="70207468" w:rsidR="00583D2F" w:rsidRPr="00266DCB" w:rsidRDefault="00853EBA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Smluvní s</w:t>
      </w:r>
      <w:r w:rsidR="00583D2F" w:rsidRPr="00266DCB">
        <w:rPr>
          <w:rFonts w:ascii="Cambira" w:hAnsi="Cambira" w:cstheme="minorBidi"/>
          <w:sz w:val="23"/>
          <w:szCs w:val="23"/>
        </w:rPr>
        <w:t xml:space="preserve">trany souhlasí s tím, že tato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583D2F" w:rsidRPr="00266DCB">
        <w:rPr>
          <w:rFonts w:ascii="Cambira" w:hAnsi="Cambira" w:cstheme="minorBidi"/>
          <w:sz w:val="23"/>
          <w:szCs w:val="23"/>
        </w:rPr>
        <w:t>a bude zveřejněna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="00583D2F" w:rsidRPr="00266DCB">
        <w:rPr>
          <w:rFonts w:ascii="Cambira" w:hAnsi="Cambira" w:cstheme="minorBidi"/>
          <w:sz w:val="23"/>
          <w:szCs w:val="23"/>
        </w:rPr>
        <w:t>v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="006B4A22" w:rsidRPr="00266DCB">
        <w:rPr>
          <w:rFonts w:ascii="Cambira" w:hAnsi="Cambira" w:cstheme="minorBidi"/>
          <w:sz w:val="23"/>
          <w:szCs w:val="23"/>
        </w:rPr>
        <w:t>R</w:t>
      </w:r>
      <w:r w:rsidR="00583D2F" w:rsidRPr="00266DCB">
        <w:rPr>
          <w:rFonts w:ascii="Cambira" w:hAnsi="Cambira" w:cstheme="minorBidi"/>
          <w:sz w:val="23"/>
          <w:szCs w:val="23"/>
        </w:rPr>
        <w:t>egistru smluv.</w:t>
      </w:r>
      <w:r w:rsidR="006B4A22" w:rsidRPr="00266DCB">
        <w:rPr>
          <w:rFonts w:ascii="Cambira" w:hAnsi="Cambira" w:cstheme="minorBidi"/>
          <w:sz w:val="23"/>
          <w:szCs w:val="23"/>
        </w:rPr>
        <w:t xml:space="preserve"> Zveřejnění zajistí </w:t>
      </w:r>
      <w:r w:rsidR="00DF75E7" w:rsidRPr="00266DCB">
        <w:rPr>
          <w:rFonts w:ascii="Cambira" w:hAnsi="Cambira" w:cstheme="minorBidi"/>
          <w:sz w:val="23"/>
          <w:szCs w:val="23"/>
        </w:rPr>
        <w:t>Objednatel</w:t>
      </w:r>
      <w:r w:rsidR="006B4A22" w:rsidRPr="00266DCB">
        <w:rPr>
          <w:rFonts w:ascii="Cambira" w:hAnsi="Cambira" w:cstheme="minorBidi"/>
          <w:sz w:val="23"/>
          <w:szCs w:val="23"/>
        </w:rPr>
        <w:t>.</w:t>
      </w:r>
    </w:p>
    <w:p w14:paraId="4429C25E" w14:textId="62B129FA" w:rsidR="003B7F40" w:rsidRPr="00266DCB" w:rsidRDefault="00DF75E7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Objednatel</w:t>
      </w:r>
      <w:r w:rsidR="00D034C7" w:rsidRPr="00266DCB">
        <w:rPr>
          <w:rFonts w:ascii="Cambira" w:hAnsi="Cambira" w:cstheme="minorBidi"/>
          <w:sz w:val="23"/>
          <w:szCs w:val="23"/>
        </w:rPr>
        <w:t xml:space="preserve"> </w:t>
      </w:r>
      <w:r w:rsidR="003B7F40" w:rsidRPr="00266DCB">
        <w:rPr>
          <w:rFonts w:ascii="Cambira" w:hAnsi="Cambira" w:cstheme="minorBidi"/>
          <w:sz w:val="23"/>
          <w:szCs w:val="23"/>
        </w:rPr>
        <w:t xml:space="preserve">je na základě ustanovení § 2 písm. e) </w:t>
      </w:r>
      <w:r w:rsidR="00A61935" w:rsidRPr="00266DCB">
        <w:rPr>
          <w:rFonts w:ascii="Cambira" w:hAnsi="Cambira" w:cstheme="minorBidi"/>
          <w:sz w:val="23"/>
          <w:szCs w:val="23"/>
        </w:rPr>
        <w:t xml:space="preserve">a </w:t>
      </w:r>
      <w:r w:rsidR="003B7F40" w:rsidRPr="00266DCB">
        <w:rPr>
          <w:rFonts w:ascii="Cambira" w:hAnsi="Cambira" w:cstheme="minorBidi"/>
          <w:sz w:val="23"/>
          <w:szCs w:val="23"/>
        </w:rPr>
        <w:t>zákona č. 320/2001 Sb.</w:t>
      </w:r>
      <w:r w:rsidR="00D034C7" w:rsidRPr="00266DCB">
        <w:rPr>
          <w:rFonts w:ascii="Cambira" w:hAnsi="Cambira" w:cstheme="minorBidi"/>
          <w:sz w:val="23"/>
          <w:szCs w:val="23"/>
        </w:rPr>
        <w:t>,</w:t>
      </w:r>
      <w:r w:rsidR="003B7F40" w:rsidRPr="00266DCB">
        <w:rPr>
          <w:rFonts w:ascii="Cambira" w:hAnsi="Cambira" w:cstheme="minorBidi"/>
          <w:sz w:val="23"/>
          <w:szCs w:val="23"/>
        </w:rPr>
        <w:t xml:space="preserve"> o finanční kontrole ve veřejné správě a o změně některých zákonů (zákon o finanční kontrole), ve znění pozdějších předpisů, osobou povinnou spolupůsobit při výkonu finanční kontroly.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3B7F40" w:rsidRPr="00266DCB">
        <w:rPr>
          <w:rFonts w:ascii="Cambira" w:hAnsi="Cambira" w:cstheme="minorBidi"/>
          <w:sz w:val="23"/>
          <w:szCs w:val="23"/>
        </w:rPr>
        <w:t xml:space="preserve"> je v tomto případě povinen vykonat veškerou součinnost s finanční kontrolou.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3B7F40" w:rsidRPr="00266DCB">
        <w:rPr>
          <w:rFonts w:ascii="Cambira" w:hAnsi="Cambira" w:cstheme="minorBidi"/>
          <w:sz w:val="23"/>
          <w:szCs w:val="23"/>
        </w:rPr>
        <w:t xml:space="preserve"> se zavazuje, že uchová veškeré podklady a písemnosti potřebné k řádnému provedení kontroly použití prostředků ze státního rozpočtu po dobu nejméně deseti (10) let od termínu ukončení závěrečného vyhodnocení akce. O termínu závěrečného vyhodnocení akce bude </w:t>
      </w:r>
      <w:r w:rsidRPr="00266DCB">
        <w:rPr>
          <w:rFonts w:ascii="Cambira" w:hAnsi="Cambira" w:cstheme="minorBidi"/>
          <w:sz w:val="23"/>
          <w:szCs w:val="23"/>
        </w:rPr>
        <w:t>Objednatel</w:t>
      </w:r>
      <w:r w:rsidR="003B7F40" w:rsidRPr="00266DCB">
        <w:rPr>
          <w:rFonts w:ascii="Cambira" w:hAnsi="Cambira" w:cstheme="minorBidi"/>
          <w:sz w:val="23"/>
          <w:szCs w:val="23"/>
        </w:rPr>
        <w:t xml:space="preserve">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AF48DC" w:rsidRPr="00266DCB">
        <w:rPr>
          <w:rFonts w:ascii="Cambira" w:hAnsi="Cambira" w:cstheme="minorBidi"/>
          <w:sz w:val="23"/>
          <w:szCs w:val="23"/>
        </w:rPr>
        <w:t>e</w:t>
      </w:r>
      <w:r w:rsidR="003B7F40" w:rsidRPr="00266DCB">
        <w:rPr>
          <w:rFonts w:ascii="Cambira" w:hAnsi="Cambira" w:cstheme="minorBidi"/>
          <w:sz w:val="23"/>
          <w:szCs w:val="23"/>
        </w:rPr>
        <w:t xml:space="preserve"> informovat. </w:t>
      </w:r>
      <w:r w:rsidRPr="00266DCB">
        <w:rPr>
          <w:rFonts w:ascii="Cambira" w:hAnsi="Cambira" w:cstheme="minorBidi"/>
          <w:sz w:val="23"/>
          <w:szCs w:val="23"/>
        </w:rPr>
        <w:t>Poskytovatel</w:t>
      </w:r>
      <w:r w:rsidR="003B7F40" w:rsidRPr="00266DCB">
        <w:rPr>
          <w:rFonts w:ascii="Cambira" w:hAnsi="Cambira" w:cstheme="minorBidi"/>
          <w:sz w:val="23"/>
          <w:szCs w:val="23"/>
        </w:rPr>
        <w:t xml:space="preserve"> se zavazuje, že k této povinnosti zaváže ve </w:t>
      </w:r>
      <w:r w:rsidRPr="00266DCB">
        <w:rPr>
          <w:rFonts w:ascii="Cambira" w:hAnsi="Cambira" w:cstheme="minorBidi"/>
          <w:sz w:val="23"/>
          <w:szCs w:val="23"/>
        </w:rPr>
        <w:t>Smlouv</w:t>
      </w:r>
      <w:r w:rsidR="003B7F40" w:rsidRPr="00266DCB">
        <w:rPr>
          <w:rFonts w:ascii="Cambira" w:hAnsi="Cambira" w:cstheme="minorBidi"/>
          <w:sz w:val="23"/>
          <w:szCs w:val="23"/>
        </w:rPr>
        <w:t>ě také své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="003B7F40" w:rsidRPr="00266DCB">
        <w:rPr>
          <w:rFonts w:ascii="Cambira" w:hAnsi="Cambira" w:cstheme="minorBidi"/>
          <w:sz w:val="23"/>
          <w:szCs w:val="23"/>
        </w:rPr>
        <w:t>poddodavatele.</w:t>
      </w:r>
    </w:p>
    <w:p w14:paraId="2560E0D4" w14:textId="636247D8" w:rsidR="003F615C" w:rsidRPr="00266DCB" w:rsidRDefault="00C759A4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Jestliže bude v souladu s právními předpisy prováděna změna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týkající se finančních prostředků (odměny </w:t>
      </w:r>
      <w:r w:rsidR="00DF75E7" w:rsidRPr="00266DCB">
        <w:rPr>
          <w:rFonts w:ascii="Cambira" w:hAnsi="Cambira" w:cstheme="minorBidi"/>
          <w:sz w:val="23"/>
          <w:szCs w:val="23"/>
        </w:rPr>
        <w:t>Poskytovatel</w:t>
      </w:r>
      <w:r w:rsidR="00AF48DC" w:rsidRPr="00266DCB">
        <w:rPr>
          <w:rFonts w:ascii="Cambira" w:hAnsi="Cambira" w:cstheme="minorBidi"/>
          <w:sz w:val="23"/>
          <w:szCs w:val="23"/>
        </w:rPr>
        <w:t>e</w:t>
      </w:r>
      <w:r w:rsidRPr="00266DCB">
        <w:rPr>
          <w:rFonts w:ascii="Cambira" w:hAnsi="Cambira" w:cstheme="minorBidi"/>
          <w:sz w:val="23"/>
          <w:szCs w:val="23"/>
        </w:rPr>
        <w:t xml:space="preserve">),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="00583D2F" w:rsidRPr="00266DCB">
        <w:rPr>
          <w:rFonts w:ascii="Cambira" w:hAnsi="Cambira" w:cstheme="minorBidi"/>
          <w:sz w:val="23"/>
          <w:szCs w:val="23"/>
        </w:rPr>
        <w:t>a</w:t>
      </w:r>
      <w:r w:rsidR="00CE7DFB" w:rsidRPr="00266DCB">
        <w:rPr>
          <w:rFonts w:ascii="Cambira" w:hAnsi="Cambira" w:cstheme="minorBidi"/>
          <w:sz w:val="23"/>
          <w:szCs w:val="23"/>
        </w:rPr>
        <w:t> </w:t>
      </w:r>
      <w:r w:rsidR="003F615C" w:rsidRPr="00266DCB">
        <w:rPr>
          <w:rFonts w:ascii="Cambira" w:hAnsi="Cambira" w:cstheme="minorBidi"/>
          <w:sz w:val="23"/>
          <w:szCs w:val="23"/>
        </w:rPr>
        <w:t>může být měněna pouze číslovanými dodatky v</w:t>
      </w:r>
      <w:r w:rsidR="003B5260" w:rsidRPr="00266DCB">
        <w:rPr>
          <w:rFonts w:ascii="Cambira" w:hAnsi="Cambira" w:cstheme="minorBidi"/>
          <w:sz w:val="23"/>
          <w:szCs w:val="23"/>
        </w:rPr>
        <w:t> </w:t>
      </w:r>
      <w:r w:rsidR="003F615C" w:rsidRPr="00266DCB">
        <w:rPr>
          <w:rFonts w:ascii="Cambira" w:hAnsi="Cambira" w:cstheme="minorBidi"/>
          <w:sz w:val="23"/>
          <w:szCs w:val="23"/>
        </w:rPr>
        <w:t>písemné formě,</w:t>
      </w:r>
      <w:r w:rsidR="007B51AA" w:rsidRPr="00266DCB">
        <w:rPr>
          <w:rFonts w:ascii="Cambira" w:hAnsi="Cambira" w:cstheme="minorBidi"/>
          <w:sz w:val="23"/>
          <w:szCs w:val="23"/>
        </w:rPr>
        <w:t xml:space="preserve"> rovněž</w:t>
      </w:r>
      <w:r w:rsidR="003F615C" w:rsidRPr="00266DCB">
        <w:rPr>
          <w:rFonts w:ascii="Cambira" w:hAnsi="Cambira" w:cstheme="minorBidi"/>
          <w:sz w:val="23"/>
          <w:szCs w:val="23"/>
        </w:rPr>
        <w:t xml:space="preserve"> podepsanými oběma </w:t>
      </w:r>
      <w:r w:rsidR="007B51AA" w:rsidRPr="00266DCB">
        <w:rPr>
          <w:rFonts w:ascii="Cambira" w:hAnsi="Cambira" w:cstheme="minorBidi"/>
          <w:sz w:val="23"/>
          <w:szCs w:val="23"/>
        </w:rPr>
        <w:t xml:space="preserve">Smluvními </w:t>
      </w:r>
      <w:r w:rsidR="003F615C" w:rsidRPr="00266DCB">
        <w:rPr>
          <w:rFonts w:ascii="Cambira" w:hAnsi="Cambira" w:cstheme="minorBidi"/>
          <w:sz w:val="23"/>
          <w:szCs w:val="23"/>
        </w:rPr>
        <w:t>stranami.</w:t>
      </w:r>
    </w:p>
    <w:p w14:paraId="4B8CD5FD" w14:textId="7D189FF1" w:rsidR="00956A9A" w:rsidRPr="00266DCB" w:rsidRDefault="00956A9A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Pokud některé z ustanovení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bude shledáno neplatným nebo nevymahatelným, jsou ostatní ustanovení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y touto neplatností nebo nevymahatelností nedotčena. Smluvní strany se tímto zavazují nahradit takové neplatné nebo nevymahatelné ustanovení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platným a vymahatelným ustanovením svým obsahem a účelem odpovídajícím obsahu a účelu neplatného nebo nevymahatelného ustanovení.</w:t>
      </w:r>
    </w:p>
    <w:p w14:paraId="7D10797B" w14:textId="07699061" w:rsidR="003D2BCB" w:rsidRPr="00266DCB" w:rsidRDefault="003D2BCB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Smluvní strany se dohodly, že se pokusí vyřešit smírně a v dobré víře veškeré spory, které</w:t>
      </w:r>
      <w:r w:rsidR="00D034C7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mohou vzniknout v souvislosti s touto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 xml:space="preserve">ou. Pokud Smluvní strany nevyřeší jakýkoli spor vyplývající z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nebo v souvislosti s ní smírnou cestou, bude takový spor s</w:t>
      </w:r>
      <w:r w:rsidR="003B5260" w:rsidRPr="00266DCB">
        <w:rPr>
          <w:rFonts w:ascii="Cambira" w:hAnsi="Cambira" w:cstheme="minorBidi"/>
          <w:sz w:val="23"/>
          <w:szCs w:val="23"/>
        </w:rPr>
        <w:t> </w:t>
      </w:r>
      <w:r w:rsidRPr="00266DCB">
        <w:rPr>
          <w:rFonts w:ascii="Cambira" w:hAnsi="Cambira" w:cstheme="minorBidi"/>
          <w:sz w:val="23"/>
          <w:szCs w:val="23"/>
        </w:rPr>
        <w:t xml:space="preserve">konečnou platností vyřešen příslušnými soudy České republiky. </w:t>
      </w:r>
    </w:p>
    <w:p w14:paraId="48A1873E" w14:textId="3040F8FD" w:rsidR="00CC4EE1" w:rsidRPr="00266DCB" w:rsidRDefault="00CC4EE1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Nedílnou součástí této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y jsou následující přílohy</w:t>
      </w:r>
      <w:r w:rsidR="766CA32E" w:rsidRPr="00266DCB">
        <w:rPr>
          <w:rFonts w:ascii="Cambira" w:hAnsi="Cambira" w:cstheme="minorBidi"/>
          <w:sz w:val="23"/>
          <w:szCs w:val="23"/>
        </w:rPr>
        <w:t>:</w:t>
      </w:r>
    </w:p>
    <w:p w14:paraId="4501FA34" w14:textId="436E2B0C" w:rsidR="001F6874" w:rsidRPr="00871AA2" w:rsidRDefault="766CA32E" w:rsidP="00BB2F4E">
      <w:pPr>
        <w:pStyle w:val="Styl2"/>
        <w:numPr>
          <w:ilvl w:val="0"/>
          <w:numId w:val="0"/>
        </w:numPr>
        <w:ind w:left="2124" w:hanging="1416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 xml:space="preserve">Příloha č. </w:t>
      </w:r>
      <w:r w:rsidRPr="00871AA2">
        <w:rPr>
          <w:rFonts w:ascii="Cambira" w:hAnsi="Cambira" w:cstheme="minorBidi"/>
          <w:sz w:val="23"/>
          <w:szCs w:val="23"/>
        </w:rPr>
        <w:t>1:</w:t>
      </w:r>
      <w:r w:rsidR="00CC4EE1" w:rsidRPr="00871AA2">
        <w:rPr>
          <w:rFonts w:ascii="Cambira" w:hAnsi="Cambira"/>
          <w:sz w:val="23"/>
          <w:szCs w:val="23"/>
        </w:rPr>
        <w:tab/>
      </w:r>
      <w:r w:rsidR="00DF7255" w:rsidRPr="00871AA2">
        <w:rPr>
          <w:rFonts w:ascii="Cambira" w:hAnsi="Cambira"/>
          <w:sz w:val="23"/>
          <w:szCs w:val="23"/>
        </w:rPr>
        <w:t>Technická specifikace – požadované funkcionality</w:t>
      </w:r>
    </w:p>
    <w:p w14:paraId="389EF63A" w14:textId="6A42FCD2" w:rsidR="17F4271E" w:rsidRPr="00266DCB" w:rsidRDefault="001F6874" w:rsidP="00BB2F4E">
      <w:pPr>
        <w:pStyle w:val="Styl2"/>
        <w:numPr>
          <w:ilvl w:val="0"/>
          <w:numId w:val="0"/>
        </w:numPr>
        <w:ind w:left="2124" w:hanging="1416"/>
        <w:rPr>
          <w:rFonts w:ascii="Cambira" w:hAnsi="Cambira" w:cstheme="minorBidi"/>
          <w:sz w:val="23"/>
          <w:szCs w:val="23"/>
        </w:rPr>
      </w:pPr>
      <w:r w:rsidRPr="00871AA2">
        <w:rPr>
          <w:rFonts w:ascii="Cambira" w:hAnsi="Cambira" w:cstheme="minorBidi"/>
          <w:sz w:val="23"/>
          <w:szCs w:val="23"/>
        </w:rPr>
        <w:t>Příloha č. 2:</w:t>
      </w:r>
      <w:r w:rsidRPr="00871AA2">
        <w:rPr>
          <w:rFonts w:ascii="Cambira" w:hAnsi="Cambira" w:cstheme="minorBidi"/>
          <w:sz w:val="23"/>
          <w:szCs w:val="23"/>
        </w:rPr>
        <w:tab/>
      </w:r>
      <w:r w:rsidR="00DF7255" w:rsidRPr="00871AA2">
        <w:rPr>
          <w:rFonts w:ascii="Cambira" w:hAnsi="Cambira" w:cstheme="minorBidi"/>
          <w:sz w:val="23"/>
          <w:szCs w:val="23"/>
        </w:rPr>
        <w:t>N</w:t>
      </w:r>
      <w:r w:rsidR="5DFC83C1" w:rsidRPr="00871AA2">
        <w:rPr>
          <w:rFonts w:ascii="Cambira" w:hAnsi="Cambira" w:cstheme="minorBidi"/>
          <w:sz w:val="23"/>
          <w:szCs w:val="23"/>
        </w:rPr>
        <w:t>abídková cena</w:t>
      </w:r>
      <w:r w:rsidR="5DFC83C1" w:rsidRPr="00266DCB">
        <w:rPr>
          <w:rFonts w:ascii="Cambira" w:hAnsi="Cambira" w:cstheme="minorBidi"/>
          <w:sz w:val="23"/>
          <w:szCs w:val="23"/>
        </w:rPr>
        <w:t xml:space="preserve"> </w:t>
      </w:r>
    </w:p>
    <w:p w14:paraId="3BAD40BB" w14:textId="44405061" w:rsidR="003F615C" w:rsidRPr="00266DCB" w:rsidRDefault="003F615C" w:rsidP="00471642">
      <w:pPr>
        <w:pStyle w:val="Styl1"/>
        <w:ind w:left="709" w:hanging="709"/>
        <w:rPr>
          <w:rFonts w:ascii="Cambira" w:hAnsi="Cambira" w:cstheme="minorBidi"/>
          <w:sz w:val="23"/>
          <w:szCs w:val="23"/>
        </w:rPr>
      </w:pPr>
      <w:r w:rsidRPr="00266DCB">
        <w:rPr>
          <w:rFonts w:ascii="Cambira" w:hAnsi="Cambira" w:cstheme="minorBidi"/>
          <w:sz w:val="23"/>
          <w:szCs w:val="23"/>
        </w:rPr>
        <w:t>S</w:t>
      </w:r>
      <w:r w:rsidR="007B51AA" w:rsidRPr="00266DCB">
        <w:rPr>
          <w:rFonts w:ascii="Cambira" w:hAnsi="Cambira" w:cstheme="minorBidi"/>
          <w:sz w:val="23"/>
          <w:szCs w:val="23"/>
        </w:rPr>
        <w:t>mluvní s</w:t>
      </w:r>
      <w:r w:rsidRPr="00266DCB">
        <w:rPr>
          <w:rFonts w:ascii="Cambira" w:hAnsi="Cambira" w:cstheme="minorBidi"/>
          <w:sz w:val="23"/>
          <w:szCs w:val="23"/>
        </w:rPr>
        <w:t>trany prohlašují, že</w:t>
      </w:r>
      <w:r w:rsidR="007B51AA" w:rsidRPr="00266DCB">
        <w:rPr>
          <w:rFonts w:ascii="Cambira" w:hAnsi="Cambira" w:cstheme="minorBidi"/>
          <w:sz w:val="23"/>
          <w:szCs w:val="23"/>
        </w:rPr>
        <w:t xml:space="preserve"> tato</w:t>
      </w:r>
      <w:r w:rsidRPr="00266DCB">
        <w:rPr>
          <w:rFonts w:ascii="Cambira" w:hAnsi="Cambira" w:cstheme="minorBidi"/>
          <w:sz w:val="23"/>
          <w:szCs w:val="23"/>
        </w:rPr>
        <w:t xml:space="preserve"> </w:t>
      </w:r>
      <w:r w:rsidR="00DF75E7" w:rsidRPr="00266DCB">
        <w:rPr>
          <w:rFonts w:ascii="Cambira" w:hAnsi="Cambira" w:cstheme="minorBidi"/>
          <w:sz w:val="23"/>
          <w:szCs w:val="23"/>
        </w:rPr>
        <w:t>Smlouv</w:t>
      </w:r>
      <w:r w:rsidRPr="00266DCB">
        <w:rPr>
          <w:rFonts w:ascii="Cambira" w:hAnsi="Cambira" w:cstheme="minorBidi"/>
          <w:sz w:val="23"/>
          <w:szCs w:val="23"/>
        </w:rPr>
        <w:t>a odpovídá jejich pravé a svobodné vůli</w:t>
      </w:r>
      <w:r w:rsidR="003D2BCB" w:rsidRPr="00266DCB">
        <w:rPr>
          <w:rFonts w:ascii="Cambira" w:hAnsi="Cambira" w:cstheme="minorBidi"/>
          <w:sz w:val="23"/>
          <w:szCs w:val="23"/>
        </w:rPr>
        <w:t xml:space="preserve"> prosté omylů</w:t>
      </w:r>
      <w:r w:rsidRPr="00266DCB">
        <w:rPr>
          <w:rFonts w:ascii="Cambira" w:hAnsi="Cambira" w:cstheme="minorBidi"/>
          <w:sz w:val="23"/>
          <w:szCs w:val="23"/>
        </w:rPr>
        <w:t xml:space="preserve">, že nebyla uzavřena v tísni za nápadně nevýhodných podmínek, že jejímu vyhotovení v českém jazyce zcela rozumějí a na důkaz toho </w:t>
      </w:r>
      <w:r w:rsidR="003D2BCB" w:rsidRPr="00266DCB">
        <w:rPr>
          <w:rFonts w:ascii="Cambira" w:hAnsi="Cambira" w:cstheme="minorBidi"/>
          <w:sz w:val="23"/>
          <w:szCs w:val="23"/>
        </w:rPr>
        <w:t>Smluvní strany připojují níže své podpisy.</w:t>
      </w:r>
    </w:p>
    <w:p w14:paraId="6C52AEA9" w14:textId="77777777" w:rsidR="00836C7B" w:rsidRPr="00266DCB" w:rsidRDefault="00836C7B" w:rsidP="000012DE">
      <w:pPr>
        <w:spacing w:after="120"/>
        <w:ind w:firstLine="708"/>
        <w:rPr>
          <w:rFonts w:ascii="Cambira" w:hAnsi="Cambira" w:cstheme="minorHAnsi"/>
          <w:b/>
          <w:sz w:val="23"/>
          <w:szCs w:val="23"/>
        </w:rPr>
      </w:pPr>
    </w:p>
    <w:p w14:paraId="1B2F00E2" w14:textId="7043F097" w:rsidR="003F615C" w:rsidRPr="00871AA2" w:rsidRDefault="003D2BCB" w:rsidP="00853EBA">
      <w:pPr>
        <w:spacing w:after="120"/>
        <w:ind w:firstLine="708"/>
        <w:rPr>
          <w:rFonts w:ascii="Cambira" w:hAnsi="Cambira" w:cstheme="minorHAnsi"/>
          <w:b/>
          <w:sz w:val="23"/>
          <w:szCs w:val="23"/>
        </w:rPr>
      </w:pPr>
      <w:r w:rsidRPr="00871AA2">
        <w:rPr>
          <w:rFonts w:ascii="Cambira" w:hAnsi="Cambira" w:cstheme="minorHAnsi"/>
          <w:b/>
          <w:sz w:val="23"/>
          <w:szCs w:val="23"/>
        </w:rPr>
        <w:t xml:space="preserve">Za </w:t>
      </w:r>
      <w:r w:rsidR="00DF75E7" w:rsidRPr="00871AA2">
        <w:rPr>
          <w:rFonts w:ascii="Cambira" w:hAnsi="Cambira" w:cstheme="minorHAnsi"/>
          <w:b/>
          <w:sz w:val="23"/>
          <w:szCs w:val="23"/>
        </w:rPr>
        <w:t>Objednatel</w:t>
      </w:r>
      <w:r w:rsidR="00997F93" w:rsidRPr="00871AA2">
        <w:rPr>
          <w:rFonts w:ascii="Cambira" w:hAnsi="Cambira" w:cstheme="minorHAnsi"/>
          <w:b/>
          <w:sz w:val="23"/>
          <w:szCs w:val="23"/>
        </w:rPr>
        <w:t>e</w:t>
      </w:r>
      <w:r w:rsidR="003F615C" w:rsidRPr="00871AA2">
        <w:rPr>
          <w:rFonts w:ascii="Cambira" w:hAnsi="Cambira" w:cstheme="minorHAnsi"/>
          <w:b/>
          <w:sz w:val="23"/>
          <w:szCs w:val="23"/>
        </w:rPr>
        <w:t>:</w:t>
      </w:r>
      <w:r w:rsidR="003F615C" w:rsidRPr="00871AA2">
        <w:rPr>
          <w:rFonts w:ascii="Cambira" w:hAnsi="Cambira" w:cstheme="minorHAnsi"/>
          <w:b/>
          <w:sz w:val="23"/>
          <w:szCs w:val="23"/>
        </w:rPr>
        <w:tab/>
      </w:r>
      <w:r w:rsidR="003F615C" w:rsidRPr="00871AA2">
        <w:rPr>
          <w:rFonts w:ascii="Cambira" w:hAnsi="Cambira" w:cstheme="minorHAnsi"/>
          <w:b/>
          <w:sz w:val="23"/>
          <w:szCs w:val="23"/>
        </w:rPr>
        <w:tab/>
      </w:r>
      <w:r w:rsidR="003F615C" w:rsidRPr="00871AA2">
        <w:rPr>
          <w:rFonts w:ascii="Cambira" w:hAnsi="Cambira" w:cstheme="minorHAnsi"/>
          <w:b/>
          <w:sz w:val="23"/>
          <w:szCs w:val="23"/>
        </w:rPr>
        <w:tab/>
      </w:r>
      <w:r w:rsidR="003F615C" w:rsidRPr="00871AA2">
        <w:rPr>
          <w:rFonts w:ascii="Cambira" w:hAnsi="Cambira" w:cstheme="minorHAnsi"/>
          <w:b/>
          <w:sz w:val="23"/>
          <w:szCs w:val="23"/>
        </w:rPr>
        <w:tab/>
      </w:r>
      <w:r w:rsidR="00871AA2">
        <w:rPr>
          <w:rFonts w:ascii="Cambira" w:hAnsi="Cambira" w:cstheme="minorHAnsi"/>
          <w:b/>
          <w:sz w:val="23"/>
          <w:szCs w:val="23"/>
        </w:rPr>
        <w:tab/>
      </w:r>
      <w:r w:rsidRPr="00871AA2">
        <w:rPr>
          <w:rFonts w:ascii="Cambira" w:hAnsi="Cambira" w:cstheme="minorHAnsi"/>
          <w:b/>
          <w:sz w:val="23"/>
          <w:szCs w:val="23"/>
        </w:rPr>
        <w:t xml:space="preserve">Za </w:t>
      </w:r>
      <w:r w:rsidR="00DF75E7" w:rsidRPr="00871AA2">
        <w:rPr>
          <w:rFonts w:ascii="Cambira" w:hAnsi="Cambira" w:cstheme="minorHAnsi"/>
          <w:b/>
          <w:sz w:val="23"/>
          <w:szCs w:val="23"/>
        </w:rPr>
        <w:t>Poskytovatel</w:t>
      </w:r>
      <w:r w:rsidR="004E4B68" w:rsidRPr="00871AA2">
        <w:rPr>
          <w:rFonts w:ascii="Cambira" w:hAnsi="Cambira" w:cstheme="minorHAnsi"/>
          <w:b/>
          <w:sz w:val="23"/>
          <w:szCs w:val="23"/>
        </w:rPr>
        <w:t>e</w:t>
      </w:r>
      <w:r w:rsidR="003F615C" w:rsidRPr="00871AA2">
        <w:rPr>
          <w:rFonts w:ascii="Cambira" w:hAnsi="Cambira" w:cstheme="minorHAnsi"/>
          <w:b/>
          <w:sz w:val="23"/>
          <w:szCs w:val="23"/>
        </w:rPr>
        <w:t>:</w:t>
      </w:r>
    </w:p>
    <w:p w14:paraId="72B51741" w14:textId="3C5036A8" w:rsidR="003F615C" w:rsidRPr="00871AA2" w:rsidRDefault="003F615C" w:rsidP="00871AA2">
      <w:pPr>
        <w:ind w:firstLine="708"/>
        <w:rPr>
          <w:rFonts w:ascii="Cambira" w:hAnsi="Cambira" w:cstheme="minorHAnsi"/>
          <w:sz w:val="23"/>
          <w:szCs w:val="23"/>
        </w:rPr>
      </w:pPr>
      <w:r w:rsidRPr="00871AA2">
        <w:rPr>
          <w:rFonts w:ascii="Cambira" w:hAnsi="Cambira" w:cstheme="minorHAnsi"/>
          <w:sz w:val="23"/>
          <w:szCs w:val="23"/>
        </w:rPr>
        <w:t>V</w:t>
      </w:r>
      <w:r w:rsidR="005A15F2" w:rsidRPr="00871AA2">
        <w:rPr>
          <w:rFonts w:ascii="Cambira" w:hAnsi="Cambira" w:cstheme="minorHAnsi"/>
          <w:sz w:val="23"/>
          <w:szCs w:val="23"/>
        </w:rPr>
        <w:t> Praze</w:t>
      </w:r>
      <w:r w:rsidRPr="00871AA2">
        <w:rPr>
          <w:rFonts w:ascii="Cambira" w:hAnsi="Cambira" w:cstheme="minorHAnsi"/>
          <w:sz w:val="23"/>
          <w:szCs w:val="23"/>
        </w:rPr>
        <w:t xml:space="preserve"> </w:t>
      </w:r>
      <w:r w:rsidR="007E0834" w:rsidRPr="00871AA2">
        <w:rPr>
          <w:rFonts w:ascii="Cambira" w:hAnsi="Cambira" w:cstheme="minorHAnsi"/>
          <w:sz w:val="23"/>
          <w:szCs w:val="23"/>
        </w:rPr>
        <w:t xml:space="preserve">dne </w:t>
      </w:r>
      <w:r w:rsidR="00C94C32">
        <w:rPr>
          <w:rFonts w:ascii="Cambira" w:hAnsi="Cambira" w:cstheme="minorHAnsi"/>
          <w:sz w:val="23"/>
          <w:szCs w:val="23"/>
        </w:rPr>
        <w:t>14. 4. 2025</w:t>
      </w:r>
      <w:r w:rsidR="00997F93"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="00871AA2">
        <w:rPr>
          <w:rFonts w:ascii="Cambira" w:hAnsi="Cambira" w:cstheme="minorHAnsi"/>
          <w:sz w:val="23"/>
          <w:szCs w:val="23"/>
        </w:rPr>
        <w:tab/>
      </w:r>
      <w:r w:rsid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>V</w:t>
      </w:r>
      <w:r w:rsidR="00871AA2">
        <w:rPr>
          <w:rFonts w:ascii="Cambira" w:hAnsi="Cambira" w:cstheme="minorHAnsi"/>
          <w:sz w:val="23"/>
          <w:szCs w:val="23"/>
        </w:rPr>
        <w:t> </w:t>
      </w:r>
      <w:r w:rsidR="003E3A5D">
        <w:rPr>
          <w:rFonts w:ascii="Cambira" w:hAnsi="Cambira" w:cstheme="minorHAnsi"/>
          <w:sz w:val="23"/>
          <w:szCs w:val="23"/>
        </w:rPr>
        <w:t>Brně</w:t>
      </w:r>
      <w:r w:rsidR="00871AA2">
        <w:rPr>
          <w:rFonts w:ascii="Cambira" w:hAnsi="Cambira" w:cstheme="minorHAnsi"/>
          <w:sz w:val="23"/>
          <w:szCs w:val="23"/>
        </w:rPr>
        <w:t xml:space="preserve"> </w:t>
      </w:r>
      <w:r w:rsidR="00871D27" w:rsidRPr="00871AA2">
        <w:rPr>
          <w:rFonts w:ascii="Cambira" w:hAnsi="Cambira" w:cstheme="minorHAnsi"/>
          <w:sz w:val="23"/>
          <w:szCs w:val="23"/>
        </w:rPr>
        <w:t xml:space="preserve">dne </w:t>
      </w:r>
      <w:r w:rsidR="004753D0">
        <w:rPr>
          <w:rFonts w:ascii="Cambira" w:hAnsi="Cambira" w:cstheme="minorHAnsi"/>
          <w:sz w:val="23"/>
          <w:szCs w:val="23"/>
        </w:rPr>
        <w:t>9. 4. 2025</w:t>
      </w:r>
    </w:p>
    <w:p w14:paraId="44E7301F" w14:textId="77777777" w:rsidR="00583D2F" w:rsidRDefault="00583D2F" w:rsidP="000012DE">
      <w:pPr>
        <w:rPr>
          <w:rFonts w:ascii="Cambira" w:hAnsi="Cambira" w:cstheme="minorHAnsi"/>
          <w:sz w:val="23"/>
          <w:szCs w:val="23"/>
        </w:rPr>
      </w:pPr>
    </w:p>
    <w:p w14:paraId="72D33CD5" w14:textId="77777777" w:rsidR="006C5EAA" w:rsidRPr="00871AA2" w:rsidRDefault="006C5EAA" w:rsidP="000012DE">
      <w:pPr>
        <w:rPr>
          <w:rFonts w:ascii="Cambira" w:hAnsi="Cambira" w:cstheme="minorHAnsi"/>
          <w:sz w:val="23"/>
          <w:szCs w:val="23"/>
        </w:rPr>
      </w:pPr>
    </w:p>
    <w:p w14:paraId="5173FCA7" w14:textId="77777777" w:rsidR="00871AA2" w:rsidRDefault="00871AA2" w:rsidP="00871AA2">
      <w:pPr>
        <w:spacing w:line="240" w:lineRule="auto"/>
        <w:ind w:firstLine="708"/>
        <w:rPr>
          <w:rFonts w:ascii="Cambira" w:hAnsi="Cambira" w:cstheme="minorHAnsi"/>
          <w:sz w:val="23"/>
          <w:szCs w:val="23"/>
        </w:rPr>
      </w:pPr>
    </w:p>
    <w:p w14:paraId="7FB869A3" w14:textId="119FCD95" w:rsidR="00871AA2" w:rsidRPr="00871AA2" w:rsidRDefault="00871AA2" w:rsidP="00871AA2">
      <w:pPr>
        <w:spacing w:line="240" w:lineRule="auto"/>
        <w:ind w:firstLine="708"/>
        <w:rPr>
          <w:rFonts w:ascii="Cambira" w:hAnsi="Cambira" w:cstheme="minorHAnsi"/>
          <w:sz w:val="23"/>
          <w:szCs w:val="23"/>
        </w:rPr>
      </w:pPr>
      <w:r w:rsidRPr="00871AA2">
        <w:rPr>
          <w:rFonts w:ascii="Cambira" w:hAnsi="Cambira" w:cstheme="minorHAnsi"/>
          <w:sz w:val="23"/>
          <w:szCs w:val="23"/>
        </w:rPr>
        <w:t xml:space="preserve">……………………………………. </w:t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>…………………………………………..</w:t>
      </w:r>
    </w:p>
    <w:p w14:paraId="60B97E7C" w14:textId="6C4D980E" w:rsidR="00871AA2" w:rsidRPr="00871AA2" w:rsidRDefault="00871AA2" w:rsidP="00871AA2">
      <w:pPr>
        <w:spacing w:line="240" w:lineRule="auto"/>
        <w:ind w:firstLine="708"/>
        <w:rPr>
          <w:rFonts w:ascii="Cambira" w:hAnsi="Cambira" w:cstheme="minorHAnsi"/>
          <w:sz w:val="23"/>
          <w:szCs w:val="23"/>
        </w:rPr>
      </w:pPr>
      <w:r w:rsidRPr="00871AA2">
        <w:rPr>
          <w:rFonts w:ascii="Cambira" w:hAnsi="Cambira" w:cstheme="minorHAnsi"/>
          <w:sz w:val="23"/>
          <w:szCs w:val="23"/>
        </w:rPr>
        <w:t xml:space="preserve">Mgr. Eva Lehečková, Ph.D. </w:t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="00C94C3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>Ing. Martin Mlčoch</w:t>
      </w:r>
    </w:p>
    <w:p w14:paraId="3B6235CC" w14:textId="77CF46CC" w:rsidR="003F615C" w:rsidRPr="00871AA2" w:rsidRDefault="00871AA2" w:rsidP="00871AA2">
      <w:pPr>
        <w:spacing w:line="240" w:lineRule="auto"/>
        <w:ind w:left="708" w:firstLine="708"/>
        <w:rPr>
          <w:rFonts w:ascii="Cambira" w:hAnsi="Cambira" w:cstheme="minorHAnsi"/>
          <w:sz w:val="23"/>
          <w:szCs w:val="23"/>
        </w:rPr>
      </w:pPr>
      <w:r w:rsidRPr="00871AA2">
        <w:rPr>
          <w:rFonts w:ascii="Cambira" w:hAnsi="Cambira" w:cstheme="minorHAnsi"/>
          <w:sz w:val="23"/>
          <w:szCs w:val="23"/>
        </w:rPr>
        <w:t xml:space="preserve">děkanka </w:t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ab/>
      </w:r>
      <w:r w:rsidR="00C94C32">
        <w:rPr>
          <w:rFonts w:ascii="Cambira" w:hAnsi="Cambira" w:cstheme="minorHAnsi"/>
          <w:sz w:val="23"/>
          <w:szCs w:val="23"/>
        </w:rPr>
        <w:tab/>
      </w:r>
      <w:r w:rsidRPr="00871AA2">
        <w:rPr>
          <w:rFonts w:ascii="Cambira" w:hAnsi="Cambira" w:cstheme="minorHAnsi"/>
          <w:sz w:val="23"/>
          <w:szCs w:val="23"/>
        </w:rPr>
        <w:t>jednatel</w:t>
      </w:r>
    </w:p>
    <w:p w14:paraId="1D503EF6" w14:textId="77777777" w:rsidR="00911449" w:rsidRPr="00871AA2" w:rsidRDefault="00911449" w:rsidP="000012DE">
      <w:pPr>
        <w:spacing w:line="240" w:lineRule="auto"/>
        <w:rPr>
          <w:rFonts w:ascii="Cambira" w:hAnsi="Cambira" w:cstheme="minorHAnsi"/>
          <w:sz w:val="23"/>
          <w:szCs w:val="23"/>
        </w:rPr>
      </w:pPr>
    </w:p>
    <w:p w14:paraId="41B6A7EE" w14:textId="72164ACF" w:rsidR="003F615C" w:rsidRPr="00871AA2" w:rsidRDefault="003F615C" w:rsidP="00853EBA">
      <w:pPr>
        <w:spacing w:line="240" w:lineRule="auto"/>
        <w:ind w:firstLine="708"/>
        <w:rPr>
          <w:rFonts w:ascii="Cambira" w:hAnsi="Cambira" w:cstheme="minorHAnsi"/>
          <w:sz w:val="23"/>
          <w:szCs w:val="23"/>
        </w:rPr>
      </w:pPr>
    </w:p>
    <w:p w14:paraId="55066FE6" w14:textId="5108372F" w:rsidR="006670F1" w:rsidRPr="00266DCB" w:rsidRDefault="00853EBA" w:rsidP="00DF7255">
      <w:pPr>
        <w:tabs>
          <w:tab w:val="center" w:pos="567"/>
        </w:tabs>
        <w:rPr>
          <w:rFonts w:ascii="Cambira" w:hAnsi="Cambira" w:cstheme="minorHAnsi"/>
          <w:sz w:val="23"/>
          <w:szCs w:val="23"/>
        </w:rPr>
      </w:pPr>
      <w:r w:rsidRPr="00266DCB">
        <w:rPr>
          <w:rFonts w:ascii="Cambira" w:hAnsi="Cambira" w:cstheme="minorHAnsi"/>
          <w:sz w:val="23"/>
          <w:szCs w:val="23"/>
        </w:rPr>
        <w:tab/>
      </w:r>
      <w:r w:rsidR="00DF7255">
        <w:rPr>
          <w:rFonts w:ascii="Cambira" w:hAnsi="Cambira" w:cstheme="minorHAnsi"/>
          <w:sz w:val="23"/>
          <w:szCs w:val="23"/>
        </w:rPr>
        <w:tab/>
      </w:r>
      <w:r w:rsidRPr="00266DCB">
        <w:rPr>
          <w:rFonts w:ascii="Cambira" w:hAnsi="Cambira" w:cstheme="minorHAnsi"/>
          <w:sz w:val="23"/>
          <w:szCs w:val="23"/>
        </w:rPr>
        <w:tab/>
      </w:r>
      <w:r w:rsidRPr="00266DCB">
        <w:rPr>
          <w:rFonts w:ascii="Cambira" w:hAnsi="Cambira" w:cstheme="minorHAnsi"/>
          <w:sz w:val="23"/>
          <w:szCs w:val="23"/>
        </w:rPr>
        <w:tab/>
      </w:r>
      <w:r w:rsidRPr="00266DCB">
        <w:rPr>
          <w:rFonts w:ascii="Cambira" w:hAnsi="Cambira" w:cstheme="minorHAnsi"/>
          <w:sz w:val="23"/>
          <w:szCs w:val="23"/>
        </w:rPr>
        <w:tab/>
      </w:r>
      <w:r w:rsidRPr="00266DCB">
        <w:rPr>
          <w:rFonts w:ascii="Cambira" w:hAnsi="Cambira" w:cstheme="minorHAnsi"/>
          <w:sz w:val="23"/>
          <w:szCs w:val="23"/>
        </w:rPr>
        <w:tab/>
      </w:r>
      <w:r w:rsidRPr="00266DCB">
        <w:rPr>
          <w:rFonts w:ascii="Cambira" w:hAnsi="Cambira" w:cstheme="minorHAnsi"/>
          <w:sz w:val="23"/>
          <w:szCs w:val="23"/>
        </w:rPr>
        <w:tab/>
      </w:r>
      <w:r w:rsidR="00DF7255">
        <w:rPr>
          <w:rFonts w:ascii="Cambira" w:hAnsi="Cambira" w:cstheme="minorHAnsi"/>
          <w:sz w:val="23"/>
          <w:szCs w:val="23"/>
        </w:rPr>
        <w:tab/>
      </w:r>
    </w:p>
    <w:sectPr w:rsidR="006670F1" w:rsidRPr="00266D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884F" w14:textId="77777777" w:rsidR="00946D47" w:rsidRDefault="00946D47" w:rsidP="005A1EB5">
      <w:pPr>
        <w:spacing w:line="240" w:lineRule="auto"/>
      </w:pPr>
      <w:r>
        <w:separator/>
      </w:r>
    </w:p>
  </w:endnote>
  <w:endnote w:type="continuationSeparator" w:id="0">
    <w:p w14:paraId="6ACE1C15" w14:textId="77777777" w:rsidR="00946D47" w:rsidRDefault="00946D47" w:rsidP="005A1EB5">
      <w:pPr>
        <w:spacing w:line="240" w:lineRule="auto"/>
      </w:pPr>
      <w:r>
        <w:continuationSeparator/>
      </w:r>
    </w:p>
  </w:endnote>
  <w:endnote w:type="continuationNotice" w:id="1">
    <w:p w14:paraId="3EB7D955" w14:textId="77777777" w:rsidR="00946D47" w:rsidRDefault="00946D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i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CDE1" w14:textId="7A71AE7C" w:rsidR="0000090C" w:rsidRPr="00C63EF9" w:rsidRDefault="0000090C" w:rsidP="005A1EB5"/>
  <w:p w14:paraId="1656FC6B" w14:textId="4AFA0995" w:rsidR="0000090C" w:rsidRPr="005A1EB5" w:rsidRDefault="0000090C" w:rsidP="005A1EB5">
    <w:pPr>
      <w:pStyle w:val="Zhlavdokumentu"/>
      <w:tabs>
        <w:tab w:val="clear" w:pos="1833"/>
        <w:tab w:val="left" w:pos="8505"/>
        <w:tab w:val="left" w:pos="8647"/>
      </w:tabs>
      <w:jc w:val="left"/>
      <w:rPr>
        <w:color w:val="auto"/>
      </w:rPr>
    </w:pPr>
    <w:r w:rsidRPr="005A1EB5">
      <w:rPr>
        <w:color w:val="auto"/>
        <w:lang w:val="en-US"/>
      </w:rPr>
      <w:tab/>
    </w:r>
    <w:r w:rsidRPr="005A1EB5">
      <w:rPr>
        <w:color w:val="auto"/>
        <w:lang w:val="en-US"/>
      </w:rPr>
      <w:fldChar w:fldCharType="begin"/>
    </w:r>
    <w:r w:rsidRPr="005A1EB5">
      <w:rPr>
        <w:color w:val="auto"/>
        <w:lang w:val="en-US"/>
      </w:rPr>
      <w:instrText xml:space="preserve"> PAGE   \* MERGEFORMAT </w:instrText>
    </w:r>
    <w:r w:rsidRPr="005A1EB5">
      <w:rPr>
        <w:color w:val="auto"/>
        <w:lang w:val="en-US"/>
      </w:rPr>
      <w:fldChar w:fldCharType="separate"/>
    </w:r>
    <w:r w:rsidR="00B1025A">
      <w:rPr>
        <w:noProof/>
        <w:color w:val="auto"/>
        <w:lang w:val="en-US"/>
      </w:rPr>
      <w:t>1</w:t>
    </w:r>
    <w:r w:rsidRPr="005A1EB5">
      <w:rPr>
        <w:color w:val="auto"/>
        <w:lang w:val="en-US"/>
      </w:rPr>
      <w:fldChar w:fldCharType="end"/>
    </w:r>
    <w:r w:rsidRPr="005A1EB5">
      <w:rPr>
        <w:color w:val="auto"/>
        <w:lang w:val="en-US"/>
      </w:rPr>
      <w:t>/</w:t>
    </w:r>
    <w:r w:rsidRPr="005A1EB5">
      <w:rPr>
        <w:color w:val="auto"/>
      </w:rPr>
      <w:fldChar w:fldCharType="begin"/>
    </w:r>
    <w:r w:rsidRPr="005A1EB5">
      <w:rPr>
        <w:color w:val="auto"/>
      </w:rPr>
      <w:instrText xml:space="preserve"> NUMPAGES   \* MERGEFORMAT </w:instrText>
    </w:r>
    <w:r w:rsidRPr="005A1EB5">
      <w:rPr>
        <w:color w:val="auto"/>
      </w:rPr>
      <w:fldChar w:fldCharType="separate"/>
    </w:r>
    <w:r w:rsidR="00B1025A" w:rsidRPr="00B1025A">
      <w:rPr>
        <w:noProof/>
        <w:color w:val="auto"/>
        <w:lang w:val="en-US"/>
      </w:rPr>
      <w:t>16</w:t>
    </w:r>
    <w:r w:rsidRPr="005A1EB5">
      <w:rPr>
        <w:noProof/>
        <w:color w:val="auto"/>
        <w:lang w:val="en-US"/>
      </w:rPr>
      <w:fldChar w:fldCharType="end"/>
    </w:r>
  </w:p>
  <w:p w14:paraId="04EFE0B0" w14:textId="77777777" w:rsidR="0000090C" w:rsidRPr="005A1EB5" w:rsidRDefault="0000090C" w:rsidP="005A1EB5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F956" w14:textId="77777777" w:rsidR="00946D47" w:rsidRDefault="00946D47" w:rsidP="005A1EB5">
      <w:pPr>
        <w:spacing w:line="240" w:lineRule="auto"/>
      </w:pPr>
      <w:r>
        <w:separator/>
      </w:r>
    </w:p>
  </w:footnote>
  <w:footnote w:type="continuationSeparator" w:id="0">
    <w:p w14:paraId="469038FC" w14:textId="77777777" w:rsidR="00946D47" w:rsidRDefault="00946D47" w:rsidP="005A1EB5">
      <w:pPr>
        <w:spacing w:line="240" w:lineRule="auto"/>
      </w:pPr>
      <w:r>
        <w:continuationSeparator/>
      </w:r>
    </w:p>
  </w:footnote>
  <w:footnote w:type="continuationNotice" w:id="1">
    <w:p w14:paraId="27584B8A" w14:textId="77777777" w:rsidR="00946D47" w:rsidRDefault="00946D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EAAC" w14:textId="77777777" w:rsidR="00F97C6F" w:rsidRDefault="00F97C6F" w:rsidP="00F97C6F">
    <w:pPr>
      <w:pStyle w:val="Zhlav"/>
      <w:jc w:val="center"/>
    </w:pPr>
  </w:p>
  <w:p w14:paraId="5B8D4380" w14:textId="6F0294AB" w:rsidR="0000090C" w:rsidRDefault="0000090C" w:rsidP="00F97C6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6A4"/>
    <w:multiLevelType w:val="multilevel"/>
    <w:tmpl w:val="980A35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01D4F"/>
    <w:multiLevelType w:val="hybridMultilevel"/>
    <w:tmpl w:val="ADE23E90"/>
    <w:lvl w:ilvl="0" w:tplc="A4AE2658">
      <w:start w:val="1"/>
      <w:numFmt w:val="lowerLetter"/>
      <w:pStyle w:val="Styl3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D0F5B7"/>
    <w:multiLevelType w:val="hybridMultilevel"/>
    <w:tmpl w:val="5CE8A9EC"/>
    <w:lvl w:ilvl="0" w:tplc="40DED8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50B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21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CB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42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E7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A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4D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3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56B0"/>
    <w:multiLevelType w:val="multilevel"/>
    <w:tmpl w:val="C4301CCE"/>
    <w:lvl w:ilvl="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AB4147"/>
    <w:multiLevelType w:val="hybridMultilevel"/>
    <w:tmpl w:val="B282BF34"/>
    <w:lvl w:ilvl="0" w:tplc="4B8ED85C">
      <w:start w:val="1"/>
      <w:numFmt w:val="bullet"/>
      <w:pStyle w:val="Odrky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D57A5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6C65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1E0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AE75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 w:tplc="F7D8D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84A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D49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07A0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512360F3"/>
    <w:multiLevelType w:val="multilevel"/>
    <w:tmpl w:val="980A35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BEA3C6A"/>
    <w:multiLevelType w:val="hybridMultilevel"/>
    <w:tmpl w:val="D5800662"/>
    <w:lvl w:ilvl="0" w:tplc="317EF73E">
      <w:start w:val="1"/>
      <w:numFmt w:val="bullet"/>
      <w:lvlText w:val="-"/>
      <w:lvlJc w:val="left"/>
      <w:pPr>
        <w:ind w:left="1920" w:hanging="360"/>
      </w:pPr>
      <w:rPr>
        <w:rFonts w:ascii="Calibri" w:hAnsi="Calibri" w:hint="default"/>
      </w:rPr>
    </w:lvl>
    <w:lvl w:ilvl="1" w:tplc="C9E29AA8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B908075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60806A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BB3800C4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D7CE82C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B4B2C33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8F24C44E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78388D2A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262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197D77"/>
    <w:multiLevelType w:val="hybridMultilevel"/>
    <w:tmpl w:val="E05224E2"/>
    <w:lvl w:ilvl="0" w:tplc="FFFFFFFF">
      <w:start w:val="1"/>
      <w:numFmt w:val="decimal"/>
      <w:lvlText w:val="%1."/>
      <w:lvlJc w:val="left"/>
      <w:pPr>
        <w:ind w:left="404" w:hanging="424"/>
      </w:pPr>
      <w:rPr>
        <w:rFonts w:ascii="Cambria" w:eastAsia="Times New Roman" w:hAnsi="Cambria" w:cs="Times New Roman" w:hint="default"/>
        <w:spacing w:val="-23"/>
        <w:w w:val="100"/>
        <w:sz w:val="23"/>
        <w:szCs w:val="23"/>
        <w:lang w:val="cs-CZ" w:eastAsia="cs-CZ" w:bidi="cs-CZ"/>
      </w:rPr>
    </w:lvl>
    <w:lvl w:ilvl="1" w:tplc="FFFFFFFF">
      <w:numFmt w:val="bullet"/>
      <w:lvlText w:val="•"/>
      <w:lvlJc w:val="left"/>
      <w:pPr>
        <w:ind w:left="1290" w:hanging="424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180" w:hanging="424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070" w:hanging="424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3960" w:hanging="424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4850" w:hanging="424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740" w:hanging="424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630" w:hanging="424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520" w:hanging="424"/>
      </w:pPr>
      <w:rPr>
        <w:rFonts w:hint="default"/>
        <w:lang w:val="cs-CZ" w:eastAsia="cs-CZ" w:bidi="cs-CZ"/>
      </w:rPr>
    </w:lvl>
  </w:abstractNum>
  <w:abstractNum w:abstractNumId="9" w15:restartNumberingAfterBreak="0">
    <w:nsid w:val="6C490650"/>
    <w:multiLevelType w:val="multilevel"/>
    <w:tmpl w:val="9CA63998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 w:hint="default"/>
        <w:b w:val="0"/>
        <w:bCs w:val="0"/>
        <w:strike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2766F89"/>
    <w:multiLevelType w:val="multilevel"/>
    <w:tmpl w:val="980A35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C547C9B"/>
    <w:multiLevelType w:val="hybridMultilevel"/>
    <w:tmpl w:val="35125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Styl111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369878">
    <w:abstractNumId w:val="9"/>
  </w:num>
  <w:num w:numId="2" w16cid:durableId="91042758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176466">
    <w:abstractNumId w:val="11"/>
  </w:num>
  <w:num w:numId="4" w16cid:durableId="1265964708">
    <w:abstractNumId w:val="3"/>
  </w:num>
  <w:num w:numId="5" w16cid:durableId="443699160">
    <w:abstractNumId w:val="1"/>
  </w:num>
  <w:num w:numId="6" w16cid:durableId="1931352238">
    <w:abstractNumId w:val="4"/>
  </w:num>
  <w:num w:numId="7" w16cid:durableId="409038829">
    <w:abstractNumId w:val="7"/>
  </w:num>
  <w:num w:numId="8" w16cid:durableId="2001346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1040869">
    <w:abstractNumId w:val="0"/>
  </w:num>
  <w:num w:numId="10" w16cid:durableId="1710760904">
    <w:abstractNumId w:val="5"/>
  </w:num>
  <w:num w:numId="11" w16cid:durableId="149518308">
    <w:abstractNumId w:val="10"/>
  </w:num>
  <w:num w:numId="12" w16cid:durableId="1095327956">
    <w:abstractNumId w:val="6"/>
  </w:num>
  <w:num w:numId="13" w16cid:durableId="1573420022">
    <w:abstractNumId w:val="2"/>
  </w:num>
  <w:num w:numId="14" w16cid:durableId="329263131">
    <w:abstractNumId w:val="8"/>
  </w:num>
  <w:num w:numId="15" w16cid:durableId="144777603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87"/>
    <w:rsid w:val="0000090C"/>
    <w:rsid w:val="00000FD4"/>
    <w:rsid w:val="000012DE"/>
    <w:rsid w:val="00003A96"/>
    <w:rsid w:val="0000422D"/>
    <w:rsid w:val="00007E6A"/>
    <w:rsid w:val="00012A94"/>
    <w:rsid w:val="00012D0D"/>
    <w:rsid w:val="00016DB4"/>
    <w:rsid w:val="00017FED"/>
    <w:rsid w:val="0002045C"/>
    <w:rsid w:val="00022116"/>
    <w:rsid w:val="00022715"/>
    <w:rsid w:val="00023C5D"/>
    <w:rsid w:val="00025E34"/>
    <w:rsid w:val="00026476"/>
    <w:rsid w:val="00026FAF"/>
    <w:rsid w:val="00033071"/>
    <w:rsid w:val="00033243"/>
    <w:rsid w:val="00034C70"/>
    <w:rsid w:val="0003514F"/>
    <w:rsid w:val="00040F61"/>
    <w:rsid w:val="000419E8"/>
    <w:rsid w:val="00057F9B"/>
    <w:rsid w:val="00062725"/>
    <w:rsid w:val="00064DC3"/>
    <w:rsid w:val="0006585F"/>
    <w:rsid w:val="00065EF0"/>
    <w:rsid w:val="00067A98"/>
    <w:rsid w:val="00071682"/>
    <w:rsid w:val="00071C0F"/>
    <w:rsid w:val="000742CC"/>
    <w:rsid w:val="00075968"/>
    <w:rsid w:val="00075EF5"/>
    <w:rsid w:val="00077230"/>
    <w:rsid w:val="00077378"/>
    <w:rsid w:val="0007791A"/>
    <w:rsid w:val="00077BA1"/>
    <w:rsid w:val="00083988"/>
    <w:rsid w:val="00083C12"/>
    <w:rsid w:val="00091F4D"/>
    <w:rsid w:val="00095440"/>
    <w:rsid w:val="000A040D"/>
    <w:rsid w:val="000A244E"/>
    <w:rsid w:val="000A437C"/>
    <w:rsid w:val="000A6F01"/>
    <w:rsid w:val="000B01CA"/>
    <w:rsid w:val="000B0FFE"/>
    <w:rsid w:val="000B1CBF"/>
    <w:rsid w:val="000B2AED"/>
    <w:rsid w:val="000B3608"/>
    <w:rsid w:val="000B4FBF"/>
    <w:rsid w:val="000C142A"/>
    <w:rsid w:val="000C200A"/>
    <w:rsid w:val="000C299F"/>
    <w:rsid w:val="000C30E3"/>
    <w:rsid w:val="000C38C9"/>
    <w:rsid w:val="000C3FED"/>
    <w:rsid w:val="000C7CA2"/>
    <w:rsid w:val="000CED07"/>
    <w:rsid w:val="000D26C1"/>
    <w:rsid w:val="000D27FF"/>
    <w:rsid w:val="000D3135"/>
    <w:rsid w:val="000D466C"/>
    <w:rsid w:val="000D7572"/>
    <w:rsid w:val="000D77FA"/>
    <w:rsid w:val="000D7B0D"/>
    <w:rsid w:val="000DE00D"/>
    <w:rsid w:val="000E22CD"/>
    <w:rsid w:val="000E5457"/>
    <w:rsid w:val="000E596C"/>
    <w:rsid w:val="000F6470"/>
    <w:rsid w:val="0010049B"/>
    <w:rsid w:val="00111D66"/>
    <w:rsid w:val="00114B74"/>
    <w:rsid w:val="00116003"/>
    <w:rsid w:val="00116849"/>
    <w:rsid w:val="001171DF"/>
    <w:rsid w:val="001216C1"/>
    <w:rsid w:val="001235FE"/>
    <w:rsid w:val="00125FAC"/>
    <w:rsid w:val="00131109"/>
    <w:rsid w:val="00132C7B"/>
    <w:rsid w:val="00134456"/>
    <w:rsid w:val="00140B16"/>
    <w:rsid w:val="001420A9"/>
    <w:rsid w:val="00143959"/>
    <w:rsid w:val="001529C6"/>
    <w:rsid w:val="0015381F"/>
    <w:rsid w:val="00153BF3"/>
    <w:rsid w:val="00153FFD"/>
    <w:rsid w:val="00155342"/>
    <w:rsid w:val="00156EE2"/>
    <w:rsid w:val="0016196C"/>
    <w:rsid w:val="00161A49"/>
    <w:rsid w:val="001629D9"/>
    <w:rsid w:val="00163708"/>
    <w:rsid w:val="00164E2C"/>
    <w:rsid w:val="001659AF"/>
    <w:rsid w:val="00173A57"/>
    <w:rsid w:val="001756F9"/>
    <w:rsid w:val="00175E96"/>
    <w:rsid w:val="001822E6"/>
    <w:rsid w:val="00183B61"/>
    <w:rsid w:val="00183F60"/>
    <w:rsid w:val="00186B29"/>
    <w:rsid w:val="00194ADC"/>
    <w:rsid w:val="001A1672"/>
    <w:rsid w:val="001A1844"/>
    <w:rsid w:val="001A3D9C"/>
    <w:rsid w:val="001A73AD"/>
    <w:rsid w:val="001A7DFB"/>
    <w:rsid w:val="001B037C"/>
    <w:rsid w:val="001B35B3"/>
    <w:rsid w:val="001B5A83"/>
    <w:rsid w:val="001B6820"/>
    <w:rsid w:val="001B6A02"/>
    <w:rsid w:val="001C1B36"/>
    <w:rsid w:val="001C35EB"/>
    <w:rsid w:val="001C63A6"/>
    <w:rsid w:val="001D280D"/>
    <w:rsid w:val="001D2D0B"/>
    <w:rsid w:val="001D5672"/>
    <w:rsid w:val="001D7DFE"/>
    <w:rsid w:val="001F1519"/>
    <w:rsid w:val="001F20DF"/>
    <w:rsid w:val="001F25C9"/>
    <w:rsid w:val="001F6874"/>
    <w:rsid w:val="0020102B"/>
    <w:rsid w:val="0020473D"/>
    <w:rsid w:val="00204E01"/>
    <w:rsid w:val="00206B58"/>
    <w:rsid w:val="0020766F"/>
    <w:rsid w:val="00207F18"/>
    <w:rsid w:val="0021064F"/>
    <w:rsid w:val="00214C4D"/>
    <w:rsid w:val="002213D8"/>
    <w:rsid w:val="00223513"/>
    <w:rsid w:val="00223A0C"/>
    <w:rsid w:val="002269F1"/>
    <w:rsid w:val="00235C04"/>
    <w:rsid w:val="00240363"/>
    <w:rsid w:val="00240DA6"/>
    <w:rsid w:val="0024404F"/>
    <w:rsid w:val="00244749"/>
    <w:rsid w:val="002453F1"/>
    <w:rsid w:val="00245C62"/>
    <w:rsid w:val="002461E7"/>
    <w:rsid w:val="00247394"/>
    <w:rsid w:val="00251B7D"/>
    <w:rsid w:val="00257F73"/>
    <w:rsid w:val="00260449"/>
    <w:rsid w:val="00263ABE"/>
    <w:rsid w:val="00265354"/>
    <w:rsid w:val="0026611E"/>
    <w:rsid w:val="00266DCB"/>
    <w:rsid w:val="0027131A"/>
    <w:rsid w:val="00273888"/>
    <w:rsid w:val="00274967"/>
    <w:rsid w:val="00276144"/>
    <w:rsid w:val="00276657"/>
    <w:rsid w:val="002776A7"/>
    <w:rsid w:val="002779E5"/>
    <w:rsid w:val="002808A4"/>
    <w:rsid w:val="0028577D"/>
    <w:rsid w:val="002867F2"/>
    <w:rsid w:val="00286DE1"/>
    <w:rsid w:val="002910B8"/>
    <w:rsid w:val="00297C19"/>
    <w:rsid w:val="002A04D1"/>
    <w:rsid w:val="002A2D2C"/>
    <w:rsid w:val="002A40E0"/>
    <w:rsid w:val="002B3597"/>
    <w:rsid w:val="002B38D4"/>
    <w:rsid w:val="002B71B8"/>
    <w:rsid w:val="002B7D28"/>
    <w:rsid w:val="002C1C65"/>
    <w:rsid w:val="002C3C02"/>
    <w:rsid w:val="002C4838"/>
    <w:rsid w:val="002C5A1D"/>
    <w:rsid w:val="002D1ED6"/>
    <w:rsid w:val="002D4034"/>
    <w:rsid w:val="002D7464"/>
    <w:rsid w:val="002D772A"/>
    <w:rsid w:val="002D7AD2"/>
    <w:rsid w:val="002E4336"/>
    <w:rsid w:val="002F1306"/>
    <w:rsid w:val="002F2D0F"/>
    <w:rsid w:val="003002AE"/>
    <w:rsid w:val="003010BB"/>
    <w:rsid w:val="003031DF"/>
    <w:rsid w:val="00303435"/>
    <w:rsid w:val="00306A1B"/>
    <w:rsid w:val="00307FC3"/>
    <w:rsid w:val="00311BD1"/>
    <w:rsid w:val="0031221E"/>
    <w:rsid w:val="003125FC"/>
    <w:rsid w:val="00320F50"/>
    <w:rsid w:val="00321F63"/>
    <w:rsid w:val="00326530"/>
    <w:rsid w:val="0033545B"/>
    <w:rsid w:val="00335DCB"/>
    <w:rsid w:val="0034098C"/>
    <w:rsid w:val="00341033"/>
    <w:rsid w:val="00341DCC"/>
    <w:rsid w:val="00343866"/>
    <w:rsid w:val="00346132"/>
    <w:rsid w:val="003466BA"/>
    <w:rsid w:val="00347131"/>
    <w:rsid w:val="00347664"/>
    <w:rsid w:val="00347A35"/>
    <w:rsid w:val="00347C88"/>
    <w:rsid w:val="00350410"/>
    <w:rsid w:val="00350F18"/>
    <w:rsid w:val="00352E04"/>
    <w:rsid w:val="003535D3"/>
    <w:rsid w:val="00357036"/>
    <w:rsid w:val="00360A6A"/>
    <w:rsid w:val="00365A3E"/>
    <w:rsid w:val="003669E1"/>
    <w:rsid w:val="00372053"/>
    <w:rsid w:val="003730D3"/>
    <w:rsid w:val="003736EA"/>
    <w:rsid w:val="003746B7"/>
    <w:rsid w:val="003751FC"/>
    <w:rsid w:val="003768E8"/>
    <w:rsid w:val="00381869"/>
    <w:rsid w:val="00381D6E"/>
    <w:rsid w:val="00384650"/>
    <w:rsid w:val="00384B97"/>
    <w:rsid w:val="00385FD5"/>
    <w:rsid w:val="00386D07"/>
    <w:rsid w:val="0039083D"/>
    <w:rsid w:val="00393A9C"/>
    <w:rsid w:val="003A0044"/>
    <w:rsid w:val="003A07E4"/>
    <w:rsid w:val="003A14FC"/>
    <w:rsid w:val="003A21B4"/>
    <w:rsid w:val="003A494E"/>
    <w:rsid w:val="003A50A1"/>
    <w:rsid w:val="003A6614"/>
    <w:rsid w:val="003A7561"/>
    <w:rsid w:val="003B11BB"/>
    <w:rsid w:val="003B1588"/>
    <w:rsid w:val="003B4C34"/>
    <w:rsid w:val="003B4FC9"/>
    <w:rsid w:val="003B5260"/>
    <w:rsid w:val="003B57CC"/>
    <w:rsid w:val="003B7F40"/>
    <w:rsid w:val="003C0B7F"/>
    <w:rsid w:val="003C4BDE"/>
    <w:rsid w:val="003D236F"/>
    <w:rsid w:val="003D281E"/>
    <w:rsid w:val="003D2BCB"/>
    <w:rsid w:val="003D2CFC"/>
    <w:rsid w:val="003D4F34"/>
    <w:rsid w:val="003D5136"/>
    <w:rsid w:val="003D548F"/>
    <w:rsid w:val="003E05DD"/>
    <w:rsid w:val="003E3A5D"/>
    <w:rsid w:val="003E5DEF"/>
    <w:rsid w:val="003E67B0"/>
    <w:rsid w:val="003F1C0B"/>
    <w:rsid w:val="003F615C"/>
    <w:rsid w:val="003F6935"/>
    <w:rsid w:val="003F7346"/>
    <w:rsid w:val="00400576"/>
    <w:rsid w:val="004009D3"/>
    <w:rsid w:val="00402312"/>
    <w:rsid w:val="004027F5"/>
    <w:rsid w:val="00403A4B"/>
    <w:rsid w:val="00403CC2"/>
    <w:rsid w:val="00405F98"/>
    <w:rsid w:val="004071E3"/>
    <w:rsid w:val="004109D2"/>
    <w:rsid w:val="00410B81"/>
    <w:rsid w:val="00410E64"/>
    <w:rsid w:val="00411009"/>
    <w:rsid w:val="0041391E"/>
    <w:rsid w:val="00413D7F"/>
    <w:rsid w:val="0041707F"/>
    <w:rsid w:val="004178FB"/>
    <w:rsid w:val="00420CE3"/>
    <w:rsid w:val="00421084"/>
    <w:rsid w:val="00421D3A"/>
    <w:rsid w:val="00423B96"/>
    <w:rsid w:val="00425BA4"/>
    <w:rsid w:val="00426F72"/>
    <w:rsid w:val="00427373"/>
    <w:rsid w:val="00430F01"/>
    <w:rsid w:val="004310B5"/>
    <w:rsid w:val="00431E46"/>
    <w:rsid w:val="00432869"/>
    <w:rsid w:val="00432CC5"/>
    <w:rsid w:val="004334F6"/>
    <w:rsid w:val="00434360"/>
    <w:rsid w:val="00440CAA"/>
    <w:rsid w:val="004413B7"/>
    <w:rsid w:val="00443787"/>
    <w:rsid w:val="00444E1C"/>
    <w:rsid w:val="00445DEE"/>
    <w:rsid w:val="004501B1"/>
    <w:rsid w:val="004553B0"/>
    <w:rsid w:val="00456E16"/>
    <w:rsid w:val="00462084"/>
    <w:rsid w:val="004648C5"/>
    <w:rsid w:val="00466A1D"/>
    <w:rsid w:val="00470154"/>
    <w:rsid w:val="004714C8"/>
    <w:rsid w:val="00471642"/>
    <w:rsid w:val="00471C54"/>
    <w:rsid w:val="0047270F"/>
    <w:rsid w:val="004753D0"/>
    <w:rsid w:val="004758CD"/>
    <w:rsid w:val="0047782F"/>
    <w:rsid w:val="00477D02"/>
    <w:rsid w:val="00480DD8"/>
    <w:rsid w:val="00481AFE"/>
    <w:rsid w:val="0048380A"/>
    <w:rsid w:val="004846DB"/>
    <w:rsid w:val="00491124"/>
    <w:rsid w:val="004920D6"/>
    <w:rsid w:val="00494996"/>
    <w:rsid w:val="00495511"/>
    <w:rsid w:val="00496F95"/>
    <w:rsid w:val="004A1387"/>
    <w:rsid w:val="004A2672"/>
    <w:rsid w:val="004A2813"/>
    <w:rsid w:val="004A3F66"/>
    <w:rsid w:val="004A443E"/>
    <w:rsid w:val="004A63DD"/>
    <w:rsid w:val="004B1961"/>
    <w:rsid w:val="004B2215"/>
    <w:rsid w:val="004B3BC1"/>
    <w:rsid w:val="004B4546"/>
    <w:rsid w:val="004C041C"/>
    <w:rsid w:val="004C2E5C"/>
    <w:rsid w:val="004C30DB"/>
    <w:rsid w:val="004C4132"/>
    <w:rsid w:val="004C62AB"/>
    <w:rsid w:val="004D28C4"/>
    <w:rsid w:val="004D2981"/>
    <w:rsid w:val="004E1058"/>
    <w:rsid w:val="004E361C"/>
    <w:rsid w:val="004E4B68"/>
    <w:rsid w:val="004E5666"/>
    <w:rsid w:val="004E772C"/>
    <w:rsid w:val="004F02CF"/>
    <w:rsid w:val="004F2FC3"/>
    <w:rsid w:val="004F3D5C"/>
    <w:rsid w:val="004F4027"/>
    <w:rsid w:val="004F6FB1"/>
    <w:rsid w:val="00500DD3"/>
    <w:rsid w:val="005014DE"/>
    <w:rsid w:val="00502401"/>
    <w:rsid w:val="005032B9"/>
    <w:rsid w:val="00512701"/>
    <w:rsid w:val="005136B9"/>
    <w:rsid w:val="005148D7"/>
    <w:rsid w:val="00520A7C"/>
    <w:rsid w:val="00520F99"/>
    <w:rsid w:val="00522039"/>
    <w:rsid w:val="0052506C"/>
    <w:rsid w:val="00525BC9"/>
    <w:rsid w:val="00525DD3"/>
    <w:rsid w:val="0053139C"/>
    <w:rsid w:val="0053430B"/>
    <w:rsid w:val="00534B62"/>
    <w:rsid w:val="00535361"/>
    <w:rsid w:val="00535F3E"/>
    <w:rsid w:val="005367F2"/>
    <w:rsid w:val="00536F92"/>
    <w:rsid w:val="005377C0"/>
    <w:rsid w:val="005407B1"/>
    <w:rsid w:val="00544C17"/>
    <w:rsid w:val="0055147F"/>
    <w:rsid w:val="005528A8"/>
    <w:rsid w:val="00553DFB"/>
    <w:rsid w:val="00553F4D"/>
    <w:rsid w:val="00554CBF"/>
    <w:rsid w:val="00556574"/>
    <w:rsid w:val="005570EE"/>
    <w:rsid w:val="005602D2"/>
    <w:rsid w:val="005608CB"/>
    <w:rsid w:val="005611F1"/>
    <w:rsid w:val="0056465A"/>
    <w:rsid w:val="00565BCF"/>
    <w:rsid w:val="00565C85"/>
    <w:rsid w:val="00567A38"/>
    <w:rsid w:val="005704A9"/>
    <w:rsid w:val="00570C3F"/>
    <w:rsid w:val="00570CAF"/>
    <w:rsid w:val="00571A86"/>
    <w:rsid w:val="00572036"/>
    <w:rsid w:val="00575E71"/>
    <w:rsid w:val="00576473"/>
    <w:rsid w:val="00577136"/>
    <w:rsid w:val="0058054F"/>
    <w:rsid w:val="00583485"/>
    <w:rsid w:val="00583D2F"/>
    <w:rsid w:val="00591587"/>
    <w:rsid w:val="00593E3E"/>
    <w:rsid w:val="0059552A"/>
    <w:rsid w:val="00595D04"/>
    <w:rsid w:val="00596ACF"/>
    <w:rsid w:val="0059734A"/>
    <w:rsid w:val="005A15F2"/>
    <w:rsid w:val="005A1EB5"/>
    <w:rsid w:val="005A2218"/>
    <w:rsid w:val="005A23E6"/>
    <w:rsid w:val="005B330E"/>
    <w:rsid w:val="005B3915"/>
    <w:rsid w:val="005B7172"/>
    <w:rsid w:val="005B7609"/>
    <w:rsid w:val="005C0439"/>
    <w:rsid w:val="005C0D65"/>
    <w:rsid w:val="005C2639"/>
    <w:rsid w:val="005C2F84"/>
    <w:rsid w:val="005C3900"/>
    <w:rsid w:val="005C5A5C"/>
    <w:rsid w:val="005D3B13"/>
    <w:rsid w:val="005D4DF4"/>
    <w:rsid w:val="005D61D2"/>
    <w:rsid w:val="005E0822"/>
    <w:rsid w:val="005E7829"/>
    <w:rsid w:val="005E7C91"/>
    <w:rsid w:val="005F48A0"/>
    <w:rsid w:val="005F5B3E"/>
    <w:rsid w:val="005F7227"/>
    <w:rsid w:val="006031B5"/>
    <w:rsid w:val="00604CE9"/>
    <w:rsid w:val="00606748"/>
    <w:rsid w:val="00615079"/>
    <w:rsid w:val="00615DAD"/>
    <w:rsid w:val="006206EC"/>
    <w:rsid w:val="006213F7"/>
    <w:rsid w:val="00623AC4"/>
    <w:rsid w:val="00624052"/>
    <w:rsid w:val="00626E27"/>
    <w:rsid w:val="00630797"/>
    <w:rsid w:val="00630875"/>
    <w:rsid w:val="0063275F"/>
    <w:rsid w:val="0063378C"/>
    <w:rsid w:val="00633F05"/>
    <w:rsid w:val="006373F4"/>
    <w:rsid w:val="006413BC"/>
    <w:rsid w:val="006436B1"/>
    <w:rsid w:val="006448D2"/>
    <w:rsid w:val="00646FA2"/>
    <w:rsid w:val="00647284"/>
    <w:rsid w:val="00653055"/>
    <w:rsid w:val="00656D2D"/>
    <w:rsid w:val="00657407"/>
    <w:rsid w:val="0066034E"/>
    <w:rsid w:val="00665712"/>
    <w:rsid w:val="006670F1"/>
    <w:rsid w:val="00667D15"/>
    <w:rsid w:val="00670C36"/>
    <w:rsid w:val="00671562"/>
    <w:rsid w:val="00673F78"/>
    <w:rsid w:val="006740DD"/>
    <w:rsid w:val="0067549C"/>
    <w:rsid w:val="00676681"/>
    <w:rsid w:val="006767F9"/>
    <w:rsid w:val="006862C2"/>
    <w:rsid w:val="00690208"/>
    <w:rsid w:val="006928D9"/>
    <w:rsid w:val="00692CB3"/>
    <w:rsid w:val="006A3344"/>
    <w:rsid w:val="006A34E5"/>
    <w:rsid w:val="006A7559"/>
    <w:rsid w:val="006B2196"/>
    <w:rsid w:val="006B33C8"/>
    <w:rsid w:val="006B378D"/>
    <w:rsid w:val="006B4A22"/>
    <w:rsid w:val="006B67C4"/>
    <w:rsid w:val="006C0471"/>
    <w:rsid w:val="006C19E1"/>
    <w:rsid w:val="006C4E4E"/>
    <w:rsid w:val="006C4EDE"/>
    <w:rsid w:val="006C50A2"/>
    <w:rsid w:val="006C5EAA"/>
    <w:rsid w:val="006C6486"/>
    <w:rsid w:val="006C6ED1"/>
    <w:rsid w:val="006C7517"/>
    <w:rsid w:val="006D0A2A"/>
    <w:rsid w:val="006D0F2E"/>
    <w:rsid w:val="006D118B"/>
    <w:rsid w:val="006D1800"/>
    <w:rsid w:val="006D2E2C"/>
    <w:rsid w:val="006D7EED"/>
    <w:rsid w:val="006D7EF8"/>
    <w:rsid w:val="006E09FB"/>
    <w:rsid w:val="006E1D6A"/>
    <w:rsid w:val="006F023A"/>
    <w:rsid w:val="006F1F19"/>
    <w:rsid w:val="006F2C9E"/>
    <w:rsid w:val="006F49F9"/>
    <w:rsid w:val="006F4A97"/>
    <w:rsid w:val="007005BF"/>
    <w:rsid w:val="007025D4"/>
    <w:rsid w:val="00704A0F"/>
    <w:rsid w:val="00704F22"/>
    <w:rsid w:val="00710B2A"/>
    <w:rsid w:val="00711E91"/>
    <w:rsid w:val="00714D13"/>
    <w:rsid w:val="00716237"/>
    <w:rsid w:val="00717373"/>
    <w:rsid w:val="00724A87"/>
    <w:rsid w:val="0072627D"/>
    <w:rsid w:val="007269DE"/>
    <w:rsid w:val="007331A4"/>
    <w:rsid w:val="007339DF"/>
    <w:rsid w:val="00735484"/>
    <w:rsid w:val="00743C09"/>
    <w:rsid w:val="007463AD"/>
    <w:rsid w:val="007478B9"/>
    <w:rsid w:val="00747F35"/>
    <w:rsid w:val="00751E25"/>
    <w:rsid w:val="00756944"/>
    <w:rsid w:val="0075793C"/>
    <w:rsid w:val="0076233F"/>
    <w:rsid w:val="00764724"/>
    <w:rsid w:val="00764F3E"/>
    <w:rsid w:val="0076564A"/>
    <w:rsid w:val="007675AE"/>
    <w:rsid w:val="00770126"/>
    <w:rsid w:val="00770154"/>
    <w:rsid w:val="00771285"/>
    <w:rsid w:val="00773C3F"/>
    <w:rsid w:val="007753A3"/>
    <w:rsid w:val="00775709"/>
    <w:rsid w:val="00776370"/>
    <w:rsid w:val="007818B2"/>
    <w:rsid w:val="00790AC7"/>
    <w:rsid w:val="0079135F"/>
    <w:rsid w:val="0079161A"/>
    <w:rsid w:val="007924FA"/>
    <w:rsid w:val="007944DD"/>
    <w:rsid w:val="00794C9C"/>
    <w:rsid w:val="00797AA4"/>
    <w:rsid w:val="007A0EAC"/>
    <w:rsid w:val="007A2258"/>
    <w:rsid w:val="007A621D"/>
    <w:rsid w:val="007B1340"/>
    <w:rsid w:val="007B20AC"/>
    <w:rsid w:val="007B27ED"/>
    <w:rsid w:val="007B3140"/>
    <w:rsid w:val="007B3234"/>
    <w:rsid w:val="007B3685"/>
    <w:rsid w:val="007B4C50"/>
    <w:rsid w:val="007B51AA"/>
    <w:rsid w:val="007B7717"/>
    <w:rsid w:val="007C119A"/>
    <w:rsid w:val="007C19B1"/>
    <w:rsid w:val="007C51C2"/>
    <w:rsid w:val="007C62EC"/>
    <w:rsid w:val="007D21EE"/>
    <w:rsid w:val="007D492B"/>
    <w:rsid w:val="007D69A7"/>
    <w:rsid w:val="007E04B2"/>
    <w:rsid w:val="007E0834"/>
    <w:rsid w:val="007E1213"/>
    <w:rsid w:val="007E1B89"/>
    <w:rsid w:val="007E1F3D"/>
    <w:rsid w:val="007F0042"/>
    <w:rsid w:val="007F17BB"/>
    <w:rsid w:val="007F2614"/>
    <w:rsid w:val="007F4042"/>
    <w:rsid w:val="007F7F62"/>
    <w:rsid w:val="008004D0"/>
    <w:rsid w:val="008021CD"/>
    <w:rsid w:val="00807B68"/>
    <w:rsid w:val="008140A7"/>
    <w:rsid w:val="00814A0B"/>
    <w:rsid w:val="00821F1C"/>
    <w:rsid w:val="00822B6C"/>
    <w:rsid w:val="00823C1C"/>
    <w:rsid w:val="00826147"/>
    <w:rsid w:val="008357FC"/>
    <w:rsid w:val="008368DB"/>
    <w:rsid w:val="00836C7B"/>
    <w:rsid w:val="00836CD6"/>
    <w:rsid w:val="0084359B"/>
    <w:rsid w:val="0084771D"/>
    <w:rsid w:val="00850A57"/>
    <w:rsid w:val="00852E57"/>
    <w:rsid w:val="00853203"/>
    <w:rsid w:val="00853EBA"/>
    <w:rsid w:val="00854AB3"/>
    <w:rsid w:val="00856D22"/>
    <w:rsid w:val="008574AA"/>
    <w:rsid w:val="008603DD"/>
    <w:rsid w:val="008605FA"/>
    <w:rsid w:val="0086257B"/>
    <w:rsid w:val="00863AB3"/>
    <w:rsid w:val="00863D16"/>
    <w:rsid w:val="008659E0"/>
    <w:rsid w:val="00865C2E"/>
    <w:rsid w:val="0087119C"/>
    <w:rsid w:val="00871AA2"/>
    <w:rsid w:val="00871D27"/>
    <w:rsid w:val="0087413D"/>
    <w:rsid w:val="00874273"/>
    <w:rsid w:val="00874341"/>
    <w:rsid w:val="00874EEB"/>
    <w:rsid w:val="00890536"/>
    <w:rsid w:val="0089053E"/>
    <w:rsid w:val="00892EFC"/>
    <w:rsid w:val="00895C5C"/>
    <w:rsid w:val="00895CBA"/>
    <w:rsid w:val="008A1450"/>
    <w:rsid w:val="008A192F"/>
    <w:rsid w:val="008A1FB5"/>
    <w:rsid w:val="008A2A7E"/>
    <w:rsid w:val="008A3932"/>
    <w:rsid w:val="008A511D"/>
    <w:rsid w:val="008A5F01"/>
    <w:rsid w:val="008A7824"/>
    <w:rsid w:val="008B0929"/>
    <w:rsid w:val="008B37F1"/>
    <w:rsid w:val="008C03F9"/>
    <w:rsid w:val="008C2447"/>
    <w:rsid w:val="008C4CF2"/>
    <w:rsid w:val="008C4E96"/>
    <w:rsid w:val="008C7E5E"/>
    <w:rsid w:val="008D0636"/>
    <w:rsid w:val="008D08A7"/>
    <w:rsid w:val="008D15A2"/>
    <w:rsid w:val="008D1FAA"/>
    <w:rsid w:val="008D6935"/>
    <w:rsid w:val="008D7792"/>
    <w:rsid w:val="008E1136"/>
    <w:rsid w:val="008E1CE1"/>
    <w:rsid w:val="008E27C0"/>
    <w:rsid w:val="008E3B49"/>
    <w:rsid w:val="008E594D"/>
    <w:rsid w:val="008E6898"/>
    <w:rsid w:val="008E7131"/>
    <w:rsid w:val="008E7497"/>
    <w:rsid w:val="008F1A1A"/>
    <w:rsid w:val="008F482B"/>
    <w:rsid w:val="008F6177"/>
    <w:rsid w:val="008F77D2"/>
    <w:rsid w:val="0090232B"/>
    <w:rsid w:val="009029BE"/>
    <w:rsid w:val="0090377D"/>
    <w:rsid w:val="0090999E"/>
    <w:rsid w:val="00910043"/>
    <w:rsid w:val="009110B6"/>
    <w:rsid w:val="00911449"/>
    <w:rsid w:val="00912ABC"/>
    <w:rsid w:val="009138B5"/>
    <w:rsid w:val="00913A89"/>
    <w:rsid w:val="009210FE"/>
    <w:rsid w:val="00922288"/>
    <w:rsid w:val="00923BD6"/>
    <w:rsid w:val="0092605E"/>
    <w:rsid w:val="00927EDD"/>
    <w:rsid w:val="0093216E"/>
    <w:rsid w:val="00936746"/>
    <w:rsid w:val="009374D3"/>
    <w:rsid w:val="0094090D"/>
    <w:rsid w:val="009439B3"/>
    <w:rsid w:val="00946D47"/>
    <w:rsid w:val="0095025E"/>
    <w:rsid w:val="0095106F"/>
    <w:rsid w:val="00954371"/>
    <w:rsid w:val="00956255"/>
    <w:rsid w:val="00956A9A"/>
    <w:rsid w:val="009572F7"/>
    <w:rsid w:val="00961190"/>
    <w:rsid w:val="0096121E"/>
    <w:rsid w:val="009634F9"/>
    <w:rsid w:val="00964EC4"/>
    <w:rsid w:val="00965FA8"/>
    <w:rsid w:val="009672A1"/>
    <w:rsid w:val="00974566"/>
    <w:rsid w:val="00974850"/>
    <w:rsid w:val="00974E24"/>
    <w:rsid w:val="00974EBD"/>
    <w:rsid w:val="00975095"/>
    <w:rsid w:val="00975A15"/>
    <w:rsid w:val="00976554"/>
    <w:rsid w:val="00980434"/>
    <w:rsid w:val="00980B05"/>
    <w:rsid w:val="00982D87"/>
    <w:rsid w:val="009836B7"/>
    <w:rsid w:val="00983F80"/>
    <w:rsid w:val="009860AA"/>
    <w:rsid w:val="0098685B"/>
    <w:rsid w:val="009903B9"/>
    <w:rsid w:val="00990B75"/>
    <w:rsid w:val="00992B2D"/>
    <w:rsid w:val="009936AE"/>
    <w:rsid w:val="009965F4"/>
    <w:rsid w:val="00997F93"/>
    <w:rsid w:val="009A02E2"/>
    <w:rsid w:val="009A3591"/>
    <w:rsid w:val="009A4B9D"/>
    <w:rsid w:val="009A624D"/>
    <w:rsid w:val="009A719E"/>
    <w:rsid w:val="009B0A86"/>
    <w:rsid w:val="009B0F2E"/>
    <w:rsid w:val="009B5DEE"/>
    <w:rsid w:val="009B64F8"/>
    <w:rsid w:val="009C0218"/>
    <w:rsid w:val="009C0D4A"/>
    <w:rsid w:val="009C607B"/>
    <w:rsid w:val="009C7D54"/>
    <w:rsid w:val="009D0BF3"/>
    <w:rsid w:val="009D4395"/>
    <w:rsid w:val="009D5F70"/>
    <w:rsid w:val="009E1504"/>
    <w:rsid w:val="009E2726"/>
    <w:rsid w:val="009E2C28"/>
    <w:rsid w:val="009E3D37"/>
    <w:rsid w:val="009E4E65"/>
    <w:rsid w:val="009E5271"/>
    <w:rsid w:val="009E6E6B"/>
    <w:rsid w:val="009E788C"/>
    <w:rsid w:val="009E7902"/>
    <w:rsid w:val="009E7F18"/>
    <w:rsid w:val="009F067C"/>
    <w:rsid w:val="009F1E9D"/>
    <w:rsid w:val="00A00ABC"/>
    <w:rsid w:val="00A03EB0"/>
    <w:rsid w:val="00A04F65"/>
    <w:rsid w:val="00A04FAB"/>
    <w:rsid w:val="00A0500E"/>
    <w:rsid w:val="00A05800"/>
    <w:rsid w:val="00A05E7C"/>
    <w:rsid w:val="00A11248"/>
    <w:rsid w:val="00A13467"/>
    <w:rsid w:val="00A142DD"/>
    <w:rsid w:val="00A15F90"/>
    <w:rsid w:val="00A17403"/>
    <w:rsid w:val="00A17429"/>
    <w:rsid w:val="00A20893"/>
    <w:rsid w:val="00A24953"/>
    <w:rsid w:val="00A24B38"/>
    <w:rsid w:val="00A3053A"/>
    <w:rsid w:val="00A33DE2"/>
    <w:rsid w:val="00A36157"/>
    <w:rsid w:val="00A36FD4"/>
    <w:rsid w:val="00A43635"/>
    <w:rsid w:val="00A4378A"/>
    <w:rsid w:val="00A4553A"/>
    <w:rsid w:val="00A4657D"/>
    <w:rsid w:val="00A46EE1"/>
    <w:rsid w:val="00A47FF9"/>
    <w:rsid w:val="00A50216"/>
    <w:rsid w:val="00A53E75"/>
    <w:rsid w:val="00A54A05"/>
    <w:rsid w:val="00A61935"/>
    <w:rsid w:val="00A61DF6"/>
    <w:rsid w:val="00A661A2"/>
    <w:rsid w:val="00A66DD2"/>
    <w:rsid w:val="00A66EE5"/>
    <w:rsid w:val="00A6725A"/>
    <w:rsid w:val="00A70FCA"/>
    <w:rsid w:val="00A71397"/>
    <w:rsid w:val="00A73CC7"/>
    <w:rsid w:val="00A77407"/>
    <w:rsid w:val="00A8609E"/>
    <w:rsid w:val="00A860D6"/>
    <w:rsid w:val="00A861EC"/>
    <w:rsid w:val="00A86314"/>
    <w:rsid w:val="00A90483"/>
    <w:rsid w:val="00A90F2E"/>
    <w:rsid w:val="00A91801"/>
    <w:rsid w:val="00A9434E"/>
    <w:rsid w:val="00A94734"/>
    <w:rsid w:val="00A95652"/>
    <w:rsid w:val="00A96A4F"/>
    <w:rsid w:val="00A96EEF"/>
    <w:rsid w:val="00AA0759"/>
    <w:rsid w:val="00AA0D16"/>
    <w:rsid w:val="00AA231C"/>
    <w:rsid w:val="00AA49D4"/>
    <w:rsid w:val="00AA5DB2"/>
    <w:rsid w:val="00AA652A"/>
    <w:rsid w:val="00AA65F0"/>
    <w:rsid w:val="00AA673C"/>
    <w:rsid w:val="00AA7349"/>
    <w:rsid w:val="00AB0C2B"/>
    <w:rsid w:val="00AB2C07"/>
    <w:rsid w:val="00AB586F"/>
    <w:rsid w:val="00AB700F"/>
    <w:rsid w:val="00AC1EC3"/>
    <w:rsid w:val="00AC37CD"/>
    <w:rsid w:val="00AC61DA"/>
    <w:rsid w:val="00AD2969"/>
    <w:rsid w:val="00AD4F9E"/>
    <w:rsid w:val="00AD55EF"/>
    <w:rsid w:val="00AD65E7"/>
    <w:rsid w:val="00AD6CFC"/>
    <w:rsid w:val="00AE1637"/>
    <w:rsid w:val="00AE6746"/>
    <w:rsid w:val="00AF0234"/>
    <w:rsid w:val="00AF0A23"/>
    <w:rsid w:val="00AF4718"/>
    <w:rsid w:val="00AF48DC"/>
    <w:rsid w:val="00AF5211"/>
    <w:rsid w:val="00AF5E8A"/>
    <w:rsid w:val="00AF6481"/>
    <w:rsid w:val="00AF711B"/>
    <w:rsid w:val="00B01740"/>
    <w:rsid w:val="00B021C8"/>
    <w:rsid w:val="00B027D6"/>
    <w:rsid w:val="00B02DA1"/>
    <w:rsid w:val="00B052B9"/>
    <w:rsid w:val="00B1025A"/>
    <w:rsid w:val="00B10B47"/>
    <w:rsid w:val="00B13999"/>
    <w:rsid w:val="00B15A15"/>
    <w:rsid w:val="00B15C83"/>
    <w:rsid w:val="00B1728D"/>
    <w:rsid w:val="00B21484"/>
    <w:rsid w:val="00B22EDB"/>
    <w:rsid w:val="00B25083"/>
    <w:rsid w:val="00B27F99"/>
    <w:rsid w:val="00B32F1F"/>
    <w:rsid w:val="00B3559B"/>
    <w:rsid w:val="00B35643"/>
    <w:rsid w:val="00B41437"/>
    <w:rsid w:val="00B4178E"/>
    <w:rsid w:val="00B4192A"/>
    <w:rsid w:val="00B44166"/>
    <w:rsid w:val="00B44F09"/>
    <w:rsid w:val="00B46188"/>
    <w:rsid w:val="00B50E43"/>
    <w:rsid w:val="00B517A1"/>
    <w:rsid w:val="00B519FC"/>
    <w:rsid w:val="00B51C4C"/>
    <w:rsid w:val="00B548CD"/>
    <w:rsid w:val="00B5747C"/>
    <w:rsid w:val="00B57507"/>
    <w:rsid w:val="00B61429"/>
    <w:rsid w:val="00B65ED9"/>
    <w:rsid w:val="00B6628D"/>
    <w:rsid w:val="00B67D0D"/>
    <w:rsid w:val="00B71610"/>
    <w:rsid w:val="00B731AC"/>
    <w:rsid w:val="00B7434C"/>
    <w:rsid w:val="00B75855"/>
    <w:rsid w:val="00B76103"/>
    <w:rsid w:val="00B772F7"/>
    <w:rsid w:val="00B77EB0"/>
    <w:rsid w:val="00B8155B"/>
    <w:rsid w:val="00B849FE"/>
    <w:rsid w:val="00B85B86"/>
    <w:rsid w:val="00B85D4F"/>
    <w:rsid w:val="00B87963"/>
    <w:rsid w:val="00B87D7C"/>
    <w:rsid w:val="00B90F6D"/>
    <w:rsid w:val="00BA0C3F"/>
    <w:rsid w:val="00BA0DA6"/>
    <w:rsid w:val="00BA3AAA"/>
    <w:rsid w:val="00BB2F4E"/>
    <w:rsid w:val="00BB4C9B"/>
    <w:rsid w:val="00BB6312"/>
    <w:rsid w:val="00BC090E"/>
    <w:rsid w:val="00BC3CB5"/>
    <w:rsid w:val="00BC564F"/>
    <w:rsid w:val="00BC6898"/>
    <w:rsid w:val="00BC7A70"/>
    <w:rsid w:val="00BC7F1B"/>
    <w:rsid w:val="00BD1F80"/>
    <w:rsid w:val="00BD6C21"/>
    <w:rsid w:val="00BD7821"/>
    <w:rsid w:val="00BE00A3"/>
    <w:rsid w:val="00BE215F"/>
    <w:rsid w:val="00BE2E06"/>
    <w:rsid w:val="00BE4ACC"/>
    <w:rsid w:val="00BE65E1"/>
    <w:rsid w:val="00BE69F4"/>
    <w:rsid w:val="00BE71DB"/>
    <w:rsid w:val="00BF4E8B"/>
    <w:rsid w:val="00BF5183"/>
    <w:rsid w:val="00BF6C69"/>
    <w:rsid w:val="00C00CAA"/>
    <w:rsid w:val="00C02AB6"/>
    <w:rsid w:val="00C03594"/>
    <w:rsid w:val="00C044DF"/>
    <w:rsid w:val="00C06326"/>
    <w:rsid w:val="00C064A7"/>
    <w:rsid w:val="00C11009"/>
    <w:rsid w:val="00C14D0E"/>
    <w:rsid w:val="00C14EB0"/>
    <w:rsid w:val="00C16332"/>
    <w:rsid w:val="00C17E47"/>
    <w:rsid w:val="00C2097E"/>
    <w:rsid w:val="00C21502"/>
    <w:rsid w:val="00C215E8"/>
    <w:rsid w:val="00C22B3A"/>
    <w:rsid w:val="00C24025"/>
    <w:rsid w:val="00C25E91"/>
    <w:rsid w:val="00C27CF1"/>
    <w:rsid w:val="00C31BED"/>
    <w:rsid w:val="00C33CFB"/>
    <w:rsid w:val="00C354F7"/>
    <w:rsid w:val="00C36120"/>
    <w:rsid w:val="00C363C2"/>
    <w:rsid w:val="00C36740"/>
    <w:rsid w:val="00C36835"/>
    <w:rsid w:val="00C40672"/>
    <w:rsid w:val="00C408D5"/>
    <w:rsid w:val="00C44A1B"/>
    <w:rsid w:val="00C4650D"/>
    <w:rsid w:val="00C507F7"/>
    <w:rsid w:val="00C519D4"/>
    <w:rsid w:val="00C54573"/>
    <w:rsid w:val="00C5653B"/>
    <w:rsid w:val="00C579A7"/>
    <w:rsid w:val="00C62B9B"/>
    <w:rsid w:val="00C639E9"/>
    <w:rsid w:val="00C63C3D"/>
    <w:rsid w:val="00C65872"/>
    <w:rsid w:val="00C65D32"/>
    <w:rsid w:val="00C66A9E"/>
    <w:rsid w:val="00C70B0A"/>
    <w:rsid w:val="00C759A4"/>
    <w:rsid w:val="00C81353"/>
    <w:rsid w:val="00C84E95"/>
    <w:rsid w:val="00C90354"/>
    <w:rsid w:val="00C94C32"/>
    <w:rsid w:val="00C964B8"/>
    <w:rsid w:val="00CA05A3"/>
    <w:rsid w:val="00CA4CC3"/>
    <w:rsid w:val="00CA5F6D"/>
    <w:rsid w:val="00CB123E"/>
    <w:rsid w:val="00CB1B2C"/>
    <w:rsid w:val="00CB1C7A"/>
    <w:rsid w:val="00CB2BCC"/>
    <w:rsid w:val="00CB3B31"/>
    <w:rsid w:val="00CB3CD7"/>
    <w:rsid w:val="00CB4F03"/>
    <w:rsid w:val="00CB57BE"/>
    <w:rsid w:val="00CB62B5"/>
    <w:rsid w:val="00CB7335"/>
    <w:rsid w:val="00CC08A9"/>
    <w:rsid w:val="00CC2585"/>
    <w:rsid w:val="00CC384D"/>
    <w:rsid w:val="00CC3886"/>
    <w:rsid w:val="00CC4EE1"/>
    <w:rsid w:val="00CD02D9"/>
    <w:rsid w:val="00CD0509"/>
    <w:rsid w:val="00CD1CFA"/>
    <w:rsid w:val="00CD2430"/>
    <w:rsid w:val="00CD32BB"/>
    <w:rsid w:val="00CD3E3E"/>
    <w:rsid w:val="00CD463D"/>
    <w:rsid w:val="00CD4979"/>
    <w:rsid w:val="00CD5AE1"/>
    <w:rsid w:val="00CD67CF"/>
    <w:rsid w:val="00CD7359"/>
    <w:rsid w:val="00CE2B90"/>
    <w:rsid w:val="00CE3807"/>
    <w:rsid w:val="00CE4705"/>
    <w:rsid w:val="00CE4D7D"/>
    <w:rsid w:val="00CE5E92"/>
    <w:rsid w:val="00CE7C04"/>
    <w:rsid w:val="00CE7DFB"/>
    <w:rsid w:val="00CF168F"/>
    <w:rsid w:val="00CF18DE"/>
    <w:rsid w:val="00CF3095"/>
    <w:rsid w:val="00CF3913"/>
    <w:rsid w:val="00D02C20"/>
    <w:rsid w:val="00D034C7"/>
    <w:rsid w:val="00D04D02"/>
    <w:rsid w:val="00D0699C"/>
    <w:rsid w:val="00D07921"/>
    <w:rsid w:val="00D12A64"/>
    <w:rsid w:val="00D16A26"/>
    <w:rsid w:val="00D20F99"/>
    <w:rsid w:val="00D23285"/>
    <w:rsid w:val="00D31056"/>
    <w:rsid w:val="00D3657E"/>
    <w:rsid w:val="00D3773F"/>
    <w:rsid w:val="00D42646"/>
    <w:rsid w:val="00D44FCD"/>
    <w:rsid w:val="00D44FD2"/>
    <w:rsid w:val="00D46A6A"/>
    <w:rsid w:val="00D52A86"/>
    <w:rsid w:val="00D5698D"/>
    <w:rsid w:val="00D56CC2"/>
    <w:rsid w:val="00D617B8"/>
    <w:rsid w:val="00D617E6"/>
    <w:rsid w:val="00D61E40"/>
    <w:rsid w:val="00D62C7A"/>
    <w:rsid w:val="00D6392D"/>
    <w:rsid w:val="00D63C87"/>
    <w:rsid w:val="00D651C1"/>
    <w:rsid w:val="00D6618B"/>
    <w:rsid w:val="00D67CB0"/>
    <w:rsid w:val="00D67EDA"/>
    <w:rsid w:val="00D70FDB"/>
    <w:rsid w:val="00D73D39"/>
    <w:rsid w:val="00D74B21"/>
    <w:rsid w:val="00D763E8"/>
    <w:rsid w:val="00D76B8B"/>
    <w:rsid w:val="00D81B94"/>
    <w:rsid w:val="00D84011"/>
    <w:rsid w:val="00D8652E"/>
    <w:rsid w:val="00D90AD5"/>
    <w:rsid w:val="00D92CEA"/>
    <w:rsid w:val="00D9432F"/>
    <w:rsid w:val="00D94440"/>
    <w:rsid w:val="00D95642"/>
    <w:rsid w:val="00DA0887"/>
    <w:rsid w:val="00DA1656"/>
    <w:rsid w:val="00DA34ED"/>
    <w:rsid w:val="00DA7984"/>
    <w:rsid w:val="00DB1810"/>
    <w:rsid w:val="00DB2F35"/>
    <w:rsid w:val="00DB34D9"/>
    <w:rsid w:val="00DB4749"/>
    <w:rsid w:val="00DB5DEB"/>
    <w:rsid w:val="00DB6253"/>
    <w:rsid w:val="00DB74CD"/>
    <w:rsid w:val="00DC10C2"/>
    <w:rsid w:val="00DC18D7"/>
    <w:rsid w:val="00DC24E9"/>
    <w:rsid w:val="00DC343B"/>
    <w:rsid w:val="00DC4E70"/>
    <w:rsid w:val="00DC564E"/>
    <w:rsid w:val="00DD02B5"/>
    <w:rsid w:val="00DD3D41"/>
    <w:rsid w:val="00DD3DFA"/>
    <w:rsid w:val="00DD549B"/>
    <w:rsid w:val="00DD5A39"/>
    <w:rsid w:val="00DD66EF"/>
    <w:rsid w:val="00DE0E0B"/>
    <w:rsid w:val="00DE1FDF"/>
    <w:rsid w:val="00DE2A1C"/>
    <w:rsid w:val="00DE342B"/>
    <w:rsid w:val="00DE485A"/>
    <w:rsid w:val="00DE4E61"/>
    <w:rsid w:val="00DE6E50"/>
    <w:rsid w:val="00DF07BD"/>
    <w:rsid w:val="00DF0F5D"/>
    <w:rsid w:val="00DF21DA"/>
    <w:rsid w:val="00DF3190"/>
    <w:rsid w:val="00DF3D7F"/>
    <w:rsid w:val="00DF3FEE"/>
    <w:rsid w:val="00DF5229"/>
    <w:rsid w:val="00DF6BA9"/>
    <w:rsid w:val="00DF7108"/>
    <w:rsid w:val="00DF7255"/>
    <w:rsid w:val="00DF75E7"/>
    <w:rsid w:val="00E03783"/>
    <w:rsid w:val="00E075FB"/>
    <w:rsid w:val="00E10B94"/>
    <w:rsid w:val="00E11F13"/>
    <w:rsid w:val="00E140C0"/>
    <w:rsid w:val="00E14A05"/>
    <w:rsid w:val="00E14BEA"/>
    <w:rsid w:val="00E15242"/>
    <w:rsid w:val="00E20D77"/>
    <w:rsid w:val="00E20E23"/>
    <w:rsid w:val="00E21B64"/>
    <w:rsid w:val="00E223C4"/>
    <w:rsid w:val="00E22F9C"/>
    <w:rsid w:val="00E25795"/>
    <w:rsid w:val="00E27A5F"/>
    <w:rsid w:val="00E3291A"/>
    <w:rsid w:val="00E33A3D"/>
    <w:rsid w:val="00E33D4F"/>
    <w:rsid w:val="00E35B0E"/>
    <w:rsid w:val="00E40E41"/>
    <w:rsid w:val="00E415D5"/>
    <w:rsid w:val="00E44A07"/>
    <w:rsid w:val="00E450C7"/>
    <w:rsid w:val="00E45E19"/>
    <w:rsid w:val="00E50528"/>
    <w:rsid w:val="00E51579"/>
    <w:rsid w:val="00E622ED"/>
    <w:rsid w:val="00E63E53"/>
    <w:rsid w:val="00E67BA9"/>
    <w:rsid w:val="00E704CD"/>
    <w:rsid w:val="00E713F7"/>
    <w:rsid w:val="00E71FB4"/>
    <w:rsid w:val="00E7212A"/>
    <w:rsid w:val="00E72413"/>
    <w:rsid w:val="00E72459"/>
    <w:rsid w:val="00E72953"/>
    <w:rsid w:val="00E73032"/>
    <w:rsid w:val="00E73C9B"/>
    <w:rsid w:val="00E752F4"/>
    <w:rsid w:val="00E8026F"/>
    <w:rsid w:val="00E840D2"/>
    <w:rsid w:val="00E84BAC"/>
    <w:rsid w:val="00E8651E"/>
    <w:rsid w:val="00E903E9"/>
    <w:rsid w:val="00E90C7F"/>
    <w:rsid w:val="00E914BF"/>
    <w:rsid w:val="00E91D6E"/>
    <w:rsid w:val="00E94A2D"/>
    <w:rsid w:val="00E951AE"/>
    <w:rsid w:val="00E97B14"/>
    <w:rsid w:val="00E97DB9"/>
    <w:rsid w:val="00EA3500"/>
    <w:rsid w:val="00EA457C"/>
    <w:rsid w:val="00EA7962"/>
    <w:rsid w:val="00EB13A8"/>
    <w:rsid w:val="00EB226F"/>
    <w:rsid w:val="00EB3417"/>
    <w:rsid w:val="00EB6DC2"/>
    <w:rsid w:val="00EB70E0"/>
    <w:rsid w:val="00EC2907"/>
    <w:rsid w:val="00EC3D70"/>
    <w:rsid w:val="00EC43CE"/>
    <w:rsid w:val="00EC4C4D"/>
    <w:rsid w:val="00EC54BA"/>
    <w:rsid w:val="00EC7442"/>
    <w:rsid w:val="00ED0082"/>
    <w:rsid w:val="00ED1DAA"/>
    <w:rsid w:val="00ED2A01"/>
    <w:rsid w:val="00EE2B6B"/>
    <w:rsid w:val="00EE3EBC"/>
    <w:rsid w:val="00EE4CEF"/>
    <w:rsid w:val="00EF4928"/>
    <w:rsid w:val="00EF6738"/>
    <w:rsid w:val="00EF7E95"/>
    <w:rsid w:val="00F00E1F"/>
    <w:rsid w:val="00F02523"/>
    <w:rsid w:val="00F0262B"/>
    <w:rsid w:val="00F02761"/>
    <w:rsid w:val="00F03F1B"/>
    <w:rsid w:val="00F11453"/>
    <w:rsid w:val="00F139C6"/>
    <w:rsid w:val="00F14698"/>
    <w:rsid w:val="00F14A38"/>
    <w:rsid w:val="00F17664"/>
    <w:rsid w:val="00F17A9E"/>
    <w:rsid w:val="00F17EC6"/>
    <w:rsid w:val="00F20433"/>
    <w:rsid w:val="00F21265"/>
    <w:rsid w:val="00F27899"/>
    <w:rsid w:val="00F27D21"/>
    <w:rsid w:val="00F317DC"/>
    <w:rsid w:val="00F34FF7"/>
    <w:rsid w:val="00F3665C"/>
    <w:rsid w:val="00F37E19"/>
    <w:rsid w:val="00F42014"/>
    <w:rsid w:val="00F42AE6"/>
    <w:rsid w:val="00F44CFE"/>
    <w:rsid w:val="00F514E5"/>
    <w:rsid w:val="00F51C7F"/>
    <w:rsid w:val="00F51C91"/>
    <w:rsid w:val="00F52228"/>
    <w:rsid w:val="00F549CA"/>
    <w:rsid w:val="00F57DED"/>
    <w:rsid w:val="00F60545"/>
    <w:rsid w:val="00F632A2"/>
    <w:rsid w:val="00F643E8"/>
    <w:rsid w:val="00F67805"/>
    <w:rsid w:val="00F6785F"/>
    <w:rsid w:val="00F67FCE"/>
    <w:rsid w:val="00F712A5"/>
    <w:rsid w:val="00F72A73"/>
    <w:rsid w:val="00F73F96"/>
    <w:rsid w:val="00F7524E"/>
    <w:rsid w:val="00F759A9"/>
    <w:rsid w:val="00F80AEF"/>
    <w:rsid w:val="00F819BC"/>
    <w:rsid w:val="00F83A9C"/>
    <w:rsid w:val="00F868C1"/>
    <w:rsid w:val="00F87844"/>
    <w:rsid w:val="00F90EC3"/>
    <w:rsid w:val="00F92681"/>
    <w:rsid w:val="00F94F4F"/>
    <w:rsid w:val="00F97C6F"/>
    <w:rsid w:val="00FA2D34"/>
    <w:rsid w:val="00FA4EBB"/>
    <w:rsid w:val="00FA502C"/>
    <w:rsid w:val="00FA5FB8"/>
    <w:rsid w:val="00FA7201"/>
    <w:rsid w:val="00FB67B3"/>
    <w:rsid w:val="00FC2B23"/>
    <w:rsid w:val="00FC7D3E"/>
    <w:rsid w:val="00FD13F9"/>
    <w:rsid w:val="00FD3DCB"/>
    <w:rsid w:val="00FD5C6D"/>
    <w:rsid w:val="00FD6196"/>
    <w:rsid w:val="00FD6FDA"/>
    <w:rsid w:val="00FD7229"/>
    <w:rsid w:val="00FE0F7A"/>
    <w:rsid w:val="00FE2E58"/>
    <w:rsid w:val="00FE68DC"/>
    <w:rsid w:val="00FE6E5F"/>
    <w:rsid w:val="00FE79F6"/>
    <w:rsid w:val="00FF434C"/>
    <w:rsid w:val="00FF5CC7"/>
    <w:rsid w:val="00FF5DB2"/>
    <w:rsid w:val="0146D84B"/>
    <w:rsid w:val="017B6E1D"/>
    <w:rsid w:val="01DBD820"/>
    <w:rsid w:val="01E9C2E0"/>
    <w:rsid w:val="020FC4A2"/>
    <w:rsid w:val="023A045D"/>
    <w:rsid w:val="02565A7C"/>
    <w:rsid w:val="028FFB47"/>
    <w:rsid w:val="02C847C2"/>
    <w:rsid w:val="02D315DC"/>
    <w:rsid w:val="032CC22B"/>
    <w:rsid w:val="03397719"/>
    <w:rsid w:val="03490EE4"/>
    <w:rsid w:val="0368B3B4"/>
    <w:rsid w:val="037FC077"/>
    <w:rsid w:val="03859341"/>
    <w:rsid w:val="03969C42"/>
    <w:rsid w:val="039E763C"/>
    <w:rsid w:val="03D1CA13"/>
    <w:rsid w:val="03F22ADD"/>
    <w:rsid w:val="04171FDB"/>
    <w:rsid w:val="0417FC09"/>
    <w:rsid w:val="04742195"/>
    <w:rsid w:val="04F2334E"/>
    <w:rsid w:val="052E39DB"/>
    <w:rsid w:val="060E88D5"/>
    <w:rsid w:val="06206BCD"/>
    <w:rsid w:val="06421AFE"/>
    <w:rsid w:val="06766CE3"/>
    <w:rsid w:val="06788D6A"/>
    <w:rsid w:val="0689CF02"/>
    <w:rsid w:val="068EA06C"/>
    <w:rsid w:val="069AA363"/>
    <w:rsid w:val="06B837D1"/>
    <w:rsid w:val="06D27AAF"/>
    <w:rsid w:val="0729CB9F"/>
    <w:rsid w:val="072A60B9"/>
    <w:rsid w:val="0739F646"/>
    <w:rsid w:val="077764E8"/>
    <w:rsid w:val="0779D850"/>
    <w:rsid w:val="07DDEB5F"/>
    <w:rsid w:val="0800B35D"/>
    <w:rsid w:val="082AA3BE"/>
    <w:rsid w:val="084646DD"/>
    <w:rsid w:val="085F4D5C"/>
    <w:rsid w:val="0861A854"/>
    <w:rsid w:val="08942C80"/>
    <w:rsid w:val="08C6311A"/>
    <w:rsid w:val="08D9E728"/>
    <w:rsid w:val="090D99E4"/>
    <w:rsid w:val="096224B9"/>
    <w:rsid w:val="09879B19"/>
    <w:rsid w:val="0992BC2E"/>
    <w:rsid w:val="09947EBC"/>
    <w:rsid w:val="0A3B257C"/>
    <w:rsid w:val="0A4DCE58"/>
    <w:rsid w:val="0A66954B"/>
    <w:rsid w:val="0A873D8D"/>
    <w:rsid w:val="0AEDE96A"/>
    <w:rsid w:val="0AFD9135"/>
    <w:rsid w:val="0B2B1924"/>
    <w:rsid w:val="0B5C094F"/>
    <w:rsid w:val="0BA15058"/>
    <w:rsid w:val="0C12BD73"/>
    <w:rsid w:val="0C17E28B"/>
    <w:rsid w:val="0C1B4886"/>
    <w:rsid w:val="0C1C6CF4"/>
    <w:rsid w:val="0C9A31BE"/>
    <w:rsid w:val="0C9A9C13"/>
    <w:rsid w:val="0CB21281"/>
    <w:rsid w:val="0CD8CCCA"/>
    <w:rsid w:val="0DB3BD84"/>
    <w:rsid w:val="0DEA4965"/>
    <w:rsid w:val="0E3CF4E6"/>
    <w:rsid w:val="0F35729E"/>
    <w:rsid w:val="0F679DB2"/>
    <w:rsid w:val="0F7BFCBD"/>
    <w:rsid w:val="0F833D50"/>
    <w:rsid w:val="0F934B4C"/>
    <w:rsid w:val="0FAEBA05"/>
    <w:rsid w:val="0FC8F7C2"/>
    <w:rsid w:val="103B4815"/>
    <w:rsid w:val="10993E50"/>
    <w:rsid w:val="10C8BEFC"/>
    <w:rsid w:val="10F5A1AE"/>
    <w:rsid w:val="11780FA9"/>
    <w:rsid w:val="118489ED"/>
    <w:rsid w:val="1232ED78"/>
    <w:rsid w:val="128CE77B"/>
    <w:rsid w:val="12E0322C"/>
    <w:rsid w:val="13040FB2"/>
    <w:rsid w:val="130BDC3A"/>
    <w:rsid w:val="1330D4F1"/>
    <w:rsid w:val="1339C663"/>
    <w:rsid w:val="137AE702"/>
    <w:rsid w:val="13D7CF51"/>
    <w:rsid w:val="14055F24"/>
    <w:rsid w:val="1425DE6B"/>
    <w:rsid w:val="1435D5B1"/>
    <w:rsid w:val="14363F2F"/>
    <w:rsid w:val="144838C3"/>
    <w:rsid w:val="1455758B"/>
    <w:rsid w:val="149209B4"/>
    <w:rsid w:val="15716012"/>
    <w:rsid w:val="159637C7"/>
    <w:rsid w:val="15A75825"/>
    <w:rsid w:val="1655F9E6"/>
    <w:rsid w:val="16EF115F"/>
    <w:rsid w:val="170811A7"/>
    <w:rsid w:val="1768B85E"/>
    <w:rsid w:val="177BC045"/>
    <w:rsid w:val="179953CF"/>
    <w:rsid w:val="17C8F4DD"/>
    <w:rsid w:val="17DEDD6B"/>
    <w:rsid w:val="17F2857F"/>
    <w:rsid w:val="17F4271E"/>
    <w:rsid w:val="184E6D55"/>
    <w:rsid w:val="18697849"/>
    <w:rsid w:val="18A6D82F"/>
    <w:rsid w:val="19142116"/>
    <w:rsid w:val="192CE337"/>
    <w:rsid w:val="1930F8DE"/>
    <w:rsid w:val="194D7851"/>
    <w:rsid w:val="197FD224"/>
    <w:rsid w:val="19974FC4"/>
    <w:rsid w:val="19EA3DB6"/>
    <w:rsid w:val="19F86324"/>
    <w:rsid w:val="19FA5C5C"/>
    <w:rsid w:val="1A242D00"/>
    <w:rsid w:val="1A268DD5"/>
    <w:rsid w:val="1A43DD29"/>
    <w:rsid w:val="1A4B6E07"/>
    <w:rsid w:val="1A7621F7"/>
    <w:rsid w:val="1AA54EDD"/>
    <w:rsid w:val="1AA5BA3F"/>
    <w:rsid w:val="1B0CD0F3"/>
    <w:rsid w:val="1B13F268"/>
    <w:rsid w:val="1B41DA80"/>
    <w:rsid w:val="1B516525"/>
    <w:rsid w:val="1BEE4F95"/>
    <w:rsid w:val="1BF50E2B"/>
    <w:rsid w:val="1C6BA0E8"/>
    <w:rsid w:val="1CE3040F"/>
    <w:rsid w:val="1D012F35"/>
    <w:rsid w:val="1D21DE78"/>
    <w:rsid w:val="1D5F3513"/>
    <w:rsid w:val="1D90DE8C"/>
    <w:rsid w:val="1DE9F189"/>
    <w:rsid w:val="1E4B932A"/>
    <w:rsid w:val="1E534347"/>
    <w:rsid w:val="1E7ED470"/>
    <w:rsid w:val="1F172690"/>
    <w:rsid w:val="1F1ABBDB"/>
    <w:rsid w:val="1F2D3EE7"/>
    <w:rsid w:val="1F392CA1"/>
    <w:rsid w:val="1F5383EE"/>
    <w:rsid w:val="1FE7638B"/>
    <w:rsid w:val="1FEA609F"/>
    <w:rsid w:val="2034B190"/>
    <w:rsid w:val="203F8476"/>
    <w:rsid w:val="20EEBF35"/>
    <w:rsid w:val="20F2FEB0"/>
    <w:rsid w:val="21149061"/>
    <w:rsid w:val="211F941B"/>
    <w:rsid w:val="2148D6F0"/>
    <w:rsid w:val="216A8376"/>
    <w:rsid w:val="21F959FE"/>
    <w:rsid w:val="21FF58B0"/>
    <w:rsid w:val="222BB80F"/>
    <w:rsid w:val="2233BD3F"/>
    <w:rsid w:val="22687E44"/>
    <w:rsid w:val="2278E485"/>
    <w:rsid w:val="22B060C2"/>
    <w:rsid w:val="22F911EA"/>
    <w:rsid w:val="231F044D"/>
    <w:rsid w:val="2326B46A"/>
    <w:rsid w:val="235D3CA6"/>
    <w:rsid w:val="23649056"/>
    <w:rsid w:val="2382DB4D"/>
    <w:rsid w:val="23C78870"/>
    <w:rsid w:val="24E57679"/>
    <w:rsid w:val="24E64C8E"/>
    <w:rsid w:val="25196FB2"/>
    <w:rsid w:val="2557AFB8"/>
    <w:rsid w:val="256D949B"/>
    <w:rsid w:val="2598D23B"/>
    <w:rsid w:val="259CDBC5"/>
    <w:rsid w:val="261658BB"/>
    <w:rsid w:val="262670C5"/>
    <w:rsid w:val="2631C8BF"/>
    <w:rsid w:val="2663B163"/>
    <w:rsid w:val="26779EEC"/>
    <w:rsid w:val="2742C73D"/>
    <w:rsid w:val="275E95D3"/>
    <w:rsid w:val="27D932FC"/>
    <w:rsid w:val="27F0A113"/>
    <w:rsid w:val="284B5392"/>
    <w:rsid w:val="287506E2"/>
    <w:rsid w:val="28CFDBF8"/>
    <w:rsid w:val="29728A73"/>
    <w:rsid w:val="29849080"/>
    <w:rsid w:val="29BCA254"/>
    <w:rsid w:val="2A084F06"/>
    <w:rsid w:val="2A2914AE"/>
    <w:rsid w:val="2A65D7CC"/>
    <w:rsid w:val="2A897E4C"/>
    <w:rsid w:val="2A91F3DD"/>
    <w:rsid w:val="2AC39203"/>
    <w:rsid w:val="2AC7165F"/>
    <w:rsid w:val="2B139106"/>
    <w:rsid w:val="2B1AB8D9"/>
    <w:rsid w:val="2B1F5C88"/>
    <w:rsid w:val="2B459319"/>
    <w:rsid w:val="2B532C9A"/>
    <w:rsid w:val="2B549CB4"/>
    <w:rsid w:val="2B5ABA3E"/>
    <w:rsid w:val="2B821A73"/>
    <w:rsid w:val="2B99ED91"/>
    <w:rsid w:val="2BD29A55"/>
    <w:rsid w:val="2BE82090"/>
    <w:rsid w:val="2C1C0BF4"/>
    <w:rsid w:val="2C1F9D2F"/>
    <w:rsid w:val="2C668869"/>
    <w:rsid w:val="2D0AA198"/>
    <w:rsid w:val="2D0D3E73"/>
    <w:rsid w:val="2D10CD16"/>
    <w:rsid w:val="2D19BA91"/>
    <w:rsid w:val="2D628CB4"/>
    <w:rsid w:val="2D73EEA9"/>
    <w:rsid w:val="2D748C77"/>
    <w:rsid w:val="2D793529"/>
    <w:rsid w:val="2DA51131"/>
    <w:rsid w:val="2DF6BAEC"/>
    <w:rsid w:val="2E677B23"/>
    <w:rsid w:val="2E765BED"/>
    <w:rsid w:val="2FAA2A31"/>
    <w:rsid w:val="2FC52590"/>
    <w:rsid w:val="2FD54805"/>
    <w:rsid w:val="2FD61E62"/>
    <w:rsid w:val="2FFEB431"/>
    <w:rsid w:val="3000FB8E"/>
    <w:rsid w:val="30091AA6"/>
    <w:rsid w:val="302A0DD5"/>
    <w:rsid w:val="30F30E52"/>
    <w:rsid w:val="3136296B"/>
    <w:rsid w:val="3169DD68"/>
    <w:rsid w:val="318CE55E"/>
    <w:rsid w:val="31B2C491"/>
    <w:rsid w:val="31FA388E"/>
    <w:rsid w:val="32397C82"/>
    <w:rsid w:val="324D3F1F"/>
    <w:rsid w:val="325258D7"/>
    <w:rsid w:val="326932FF"/>
    <w:rsid w:val="328A9679"/>
    <w:rsid w:val="32EA1C18"/>
    <w:rsid w:val="337BE310"/>
    <w:rsid w:val="337F9444"/>
    <w:rsid w:val="33AF314C"/>
    <w:rsid w:val="33CC2B21"/>
    <w:rsid w:val="33FE7751"/>
    <w:rsid w:val="34091240"/>
    <w:rsid w:val="34394725"/>
    <w:rsid w:val="3445016A"/>
    <w:rsid w:val="34B23CB7"/>
    <w:rsid w:val="35576B94"/>
    <w:rsid w:val="35982A95"/>
    <w:rsid w:val="35C35091"/>
    <w:rsid w:val="35D4FC84"/>
    <w:rsid w:val="36052B97"/>
    <w:rsid w:val="3674B65F"/>
    <w:rsid w:val="367DCC70"/>
    <w:rsid w:val="36D8BFE4"/>
    <w:rsid w:val="371339B4"/>
    <w:rsid w:val="38135893"/>
    <w:rsid w:val="384DA66A"/>
    <w:rsid w:val="385B2F0C"/>
    <w:rsid w:val="38CE6AB2"/>
    <w:rsid w:val="39919EB6"/>
    <w:rsid w:val="3993BD23"/>
    <w:rsid w:val="3997E9EE"/>
    <w:rsid w:val="39984A29"/>
    <w:rsid w:val="3A22C541"/>
    <w:rsid w:val="3A5D7676"/>
    <w:rsid w:val="3A61ADEF"/>
    <w:rsid w:val="3A74A4D6"/>
    <w:rsid w:val="3AA9D75B"/>
    <w:rsid w:val="3ABFFB16"/>
    <w:rsid w:val="3B03445A"/>
    <w:rsid w:val="3B0FDC53"/>
    <w:rsid w:val="3B296F7F"/>
    <w:rsid w:val="3B4CD6B4"/>
    <w:rsid w:val="3B9308AA"/>
    <w:rsid w:val="3B9ABB92"/>
    <w:rsid w:val="3BC586D2"/>
    <w:rsid w:val="3BE4CDA3"/>
    <w:rsid w:val="3BEFF906"/>
    <w:rsid w:val="3BF2EA1C"/>
    <w:rsid w:val="3BFF6BEF"/>
    <w:rsid w:val="3C84463A"/>
    <w:rsid w:val="3CCB5DE5"/>
    <w:rsid w:val="3CF4343D"/>
    <w:rsid w:val="3CF43953"/>
    <w:rsid w:val="3DA596FA"/>
    <w:rsid w:val="3DB54916"/>
    <w:rsid w:val="3E024A84"/>
    <w:rsid w:val="3E4949A5"/>
    <w:rsid w:val="3E531579"/>
    <w:rsid w:val="3E6EDEB8"/>
    <w:rsid w:val="3E7BE015"/>
    <w:rsid w:val="3E8DA76F"/>
    <w:rsid w:val="3EE3D1C9"/>
    <w:rsid w:val="3EF6C6DA"/>
    <w:rsid w:val="3F1C6E65"/>
    <w:rsid w:val="3F27924D"/>
    <w:rsid w:val="3F5C4A32"/>
    <w:rsid w:val="3F68B6EC"/>
    <w:rsid w:val="3FA31DBF"/>
    <w:rsid w:val="3FE22831"/>
    <w:rsid w:val="3FF1ABA4"/>
    <w:rsid w:val="406F4E83"/>
    <w:rsid w:val="40E33CE6"/>
    <w:rsid w:val="40F5F5D2"/>
    <w:rsid w:val="41833E1E"/>
    <w:rsid w:val="41F7FA3D"/>
    <w:rsid w:val="41FD0591"/>
    <w:rsid w:val="425351F0"/>
    <w:rsid w:val="425C09BE"/>
    <w:rsid w:val="4291C633"/>
    <w:rsid w:val="42BBE64D"/>
    <w:rsid w:val="42F5E206"/>
    <w:rsid w:val="435FF80A"/>
    <w:rsid w:val="43971647"/>
    <w:rsid w:val="43C68C40"/>
    <w:rsid w:val="43E9C37B"/>
    <w:rsid w:val="4468DA90"/>
    <w:rsid w:val="44E22259"/>
    <w:rsid w:val="44E55477"/>
    <w:rsid w:val="44FF5551"/>
    <w:rsid w:val="45229672"/>
    <w:rsid w:val="4546FF46"/>
    <w:rsid w:val="455B32A9"/>
    <w:rsid w:val="4560C7FA"/>
    <w:rsid w:val="45CF4924"/>
    <w:rsid w:val="4602B790"/>
    <w:rsid w:val="4607ABB9"/>
    <w:rsid w:val="4620D74E"/>
    <w:rsid w:val="466CA188"/>
    <w:rsid w:val="469C94BE"/>
    <w:rsid w:val="46AFEA25"/>
    <w:rsid w:val="46BBA4F9"/>
    <w:rsid w:val="46C1F3B9"/>
    <w:rsid w:val="473B7CF2"/>
    <w:rsid w:val="479947AC"/>
    <w:rsid w:val="47AE27F6"/>
    <w:rsid w:val="481CF539"/>
    <w:rsid w:val="4859625D"/>
    <w:rsid w:val="486E8AB9"/>
    <w:rsid w:val="48718BB2"/>
    <w:rsid w:val="48894BA7"/>
    <w:rsid w:val="48B60650"/>
    <w:rsid w:val="48C7D4EE"/>
    <w:rsid w:val="491902A3"/>
    <w:rsid w:val="49348666"/>
    <w:rsid w:val="49379C7B"/>
    <w:rsid w:val="49401293"/>
    <w:rsid w:val="49D06DD1"/>
    <w:rsid w:val="49F43911"/>
    <w:rsid w:val="4A1C1963"/>
    <w:rsid w:val="4A832B94"/>
    <w:rsid w:val="4AE25924"/>
    <w:rsid w:val="4B679C0A"/>
    <w:rsid w:val="4B87E598"/>
    <w:rsid w:val="4BADBA91"/>
    <w:rsid w:val="4BFE3298"/>
    <w:rsid w:val="4C3EEB42"/>
    <w:rsid w:val="4C8B5FEF"/>
    <w:rsid w:val="4C9106CD"/>
    <w:rsid w:val="4C9A2CE0"/>
    <w:rsid w:val="4CAA6258"/>
    <w:rsid w:val="4CB6DCC1"/>
    <w:rsid w:val="4CECE125"/>
    <w:rsid w:val="4D036C6B"/>
    <w:rsid w:val="4D0C469D"/>
    <w:rsid w:val="4D703F8C"/>
    <w:rsid w:val="4D87C96A"/>
    <w:rsid w:val="4D997AD0"/>
    <w:rsid w:val="4DA44903"/>
    <w:rsid w:val="4DAC8307"/>
    <w:rsid w:val="4DC0F5B3"/>
    <w:rsid w:val="4E385D74"/>
    <w:rsid w:val="4E58F023"/>
    <w:rsid w:val="4EA3B612"/>
    <w:rsid w:val="4F30AB1A"/>
    <w:rsid w:val="4F562039"/>
    <w:rsid w:val="4F724AAE"/>
    <w:rsid w:val="4F9A86DF"/>
    <w:rsid w:val="503B0D2D"/>
    <w:rsid w:val="5089A55E"/>
    <w:rsid w:val="50E423C9"/>
    <w:rsid w:val="51114DE2"/>
    <w:rsid w:val="51672EBB"/>
    <w:rsid w:val="5180F2CB"/>
    <w:rsid w:val="5212DA7B"/>
    <w:rsid w:val="521C10B0"/>
    <w:rsid w:val="522A49CA"/>
    <w:rsid w:val="524312F5"/>
    <w:rsid w:val="52C2404F"/>
    <w:rsid w:val="5375F9E9"/>
    <w:rsid w:val="539DE5A8"/>
    <w:rsid w:val="54327F87"/>
    <w:rsid w:val="5481A376"/>
    <w:rsid w:val="54A6D8D2"/>
    <w:rsid w:val="54C1CCAC"/>
    <w:rsid w:val="54DD2DB9"/>
    <w:rsid w:val="54F99147"/>
    <w:rsid w:val="554DD920"/>
    <w:rsid w:val="558EBD31"/>
    <w:rsid w:val="55BE7944"/>
    <w:rsid w:val="55CE4FE8"/>
    <w:rsid w:val="561E0081"/>
    <w:rsid w:val="56209559"/>
    <w:rsid w:val="564BF109"/>
    <w:rsid w:val="56538182"/>
    <w:rsid w:val="56B43942"/>
    <w:rsid w:val="570C434F"/>
    <w:rsid w:val="5753BABC"/>
    <w:rsid w:val="57E9B47B"/>
    <w:rsid w:val="57F2D6CB"/>
    <w:rsid w:val="58433203"/>
    <w:rsid w:val="58438BEF"/>
    <w:rsid w:val="584D71B3"/>
    <w:rsid w:val="591C181C"/>
    <w:rsid w:val="596E8950"/>
    <w:rsid w:val="59E87BFD"/>
    <w:rsid w:val="5A453731"/>
    <w:rsid w:val="5A59EB27"/>
    <w:rsid w:val="5A6B0FE4"/>
    <w:rsid w:val="5AB40DF5"/>
    <w:rsid w:val="5B5BBD6E"/>
    <w:rsid w:val="5C14926B"/>
    <w:rsid w:val="5C66F106"/>
    <w:rsid w:val="5CA9856F"/>
    <w:rsid w:val="5D3FF881"/>
    <w:rsid w:val="5D617A8E"/>
    <w:rsid w:val="5D80BFFA"/>
    <w:rsid w:val="5DFC83C1"/>
    <w:rsid w:val="5E2F476F"/>
    <w:rsid w:val="5E3F15F9"/>
    <w:rsid w:val="5E7E4B7A"/>
    <w:rsid w:val="5E8DECBD"/>
    <w:rsid w:val="5EDA314F"/>
    <w:rsid w:val="5EFA7861"/>
    <w:rsid w:val="5F5FBB0C"/>
    <w:rsid w:val="5F75322E"/>
    <w:rsid w:val="5F949D54"/>
    <w:rsid w:val="5F9B9E74"/>
    <w:rsid w:val="5FDBE536"/>
    <w:rsid w:val="610BA960"/>
    <w:rsid w:val="61835BA7"/>
    <w:rsid w:val="61D26B02"/>
    <w:rsid w:val="62733F31"/>
    <w:rsid w:val="6287B119"/>
    <w:rsid w:val="628B5551"/>
    <w:rsid w:val="62E816EC"/>
    <w:rsid w:val="633EE609"/>
    <w:rsid w:val="6398E5C6"/>
    <w:rsid w:val="63B7BBCD"/>
    <w:rsid w:val="63F77682"/>
    <w:rsid w:val="64373DE3"/>
    <w:rsid w:val="643CCF03"/>
    <w:rsid w:val="64BF7B0F"/>
    <w:rsid w:val="653A00C1"/>
    <w:rsid w:val="65712DFC"/>
    <w:rsid w:val="658048BC"/>
    <w:rsid w:val="6589CC55"/>
    <w:rsid w:val="65B896E5"/>
    <w:rsid w:val="65B94277"/>
    <w:rsid w:val="65BD691B"/>
    <w:rsid w:val="660AAA69"/>
    <w:rsid w:val="660C6E70"/>
    <w:rsid w:val="66758E4C"/>
    <w:rsid w:val="675A262D"/>
    <w:rsid w:val="678E4934"/>
    <w:rsid w:val="6791FFFA"/>
    <w:rsid w:val="67C63721"/>
    <w:rsid w:val="67F679CE"/>
    <w:rsid w:val="68619D3F"/>
    <w:rsid w:val="6880963E"/>
    <w:rsid w:val="68B1E2F2"/>
    <w:rsid w:val="68C00BAB"/>
    <w:rsid w:val="699052E7"/>
    <w:rsid w:val="69CE554E"/>
    <w:rsid w:val="69D51764"/>
    <w:rsid w:val="6A88CBC5"/>
    <w:rsid w:val="6AF6EFB1"/>
    <w:rsid w:val="6B842F7C"/>
    <w:rsid w:val="6BB0AC5A"/>
    <w:rsid w:val="6BC7AA42"/>
    <w:rsid w:val="6BE11C3A"/>
    <w:rsid w:val="6BE6CD26"/>
    <w:rsid w:val="6C2C06DC"/>
    <w:rsid w:val="6C4C7BCE"/>
    <w:rsid w:val="6C922AF8"/>
    <w:rsid w:val="6CB6A219"/>
    <w:rsid w:val="6CCD8DFD"/>
    <w:rsid w:val="6CD27835"/>
    <w:rsid w:val="6D0EFA3B"/>
    <w:rsid w:val="6D110FCF"/>
    <w:rsid w:val="6D1A31C2"/>
    <w:rsid w:val="6D2F3475"/>
    <w:rsid w:val="6D61A642"/>
    <w:rsid w:val="6D722A09"/>
    <w:rsid w:val="6D7E957F"/>
    <w:rsid w:val="6D9AEBF0"/>
    <w:rsid w:val="6DC6CC0F"/>
    <w:rsid w:val="6DD26CBE"/>
    <w:rsid w:val="6E01AE9F"/>
    <w:rsid w:val="6E6F911E"/>
    <w:rsid w:val="6ED0DEC3"/>
    <w:rsid w:val="6EFD0DE2"/>
    <w:rsid w:val="6F3899DC"/>
    <w:rsid w:val="6F591679"/>
    <w:rsid w:val="6F813464"/>
    <w:rsid w:val="6F859097"/>
    <w:rsid w:val="6FEB77FC"/>
    <w:rsid w:val="7064261F"/>
    <w:rsid w:val="7134203E"/>
    <w:rsid w:val="7281481F"/>
    <w:rsid w:val="72C99E17"/>
    <w:rsid w:val="73020196"/>
    <w:rsid w:val="736EA339"/>
    <w:rsid w:val="7406614A"/>
    <w:rsid w:val="741C8FEF"/>
    <w:rsid w:val="74322242"/>
    <w:rsid w:val="74444304"/>
    <w:rsid w:val="74F139EB"/>
    <w:rsid w:val="75329DF6"/>
    <w:rsid w:val="75E9C4B9"/>
    <w:rsid w:val="766CA32E"/>
    <w:rsid w:val="767459F4"/>
    <w:rsid w:val="76EFFEF7"/>
    <w:rsid w:val="77838DDC"/>
    <w:rsid w:val="778773C0"/>
    <w:rsid w:val="779A91BB"/>
    <w:rsid w:val="77E2C4CE"/>
    <w:rsid w:val="77F6E1F1"/>
    <w:rsid w:val="7802CE27"/>
    <w:rsid w:val="78780150"/>
    <w:rsid w:val="787F17A9"/>
    <w:rsid w:val="789C5502"/>
    <w:rsid w:val="78A11661"/>
    <w:rsid w:val="78AEDE5F"/>
    <w:rsid w:val="79BB751C"/>
    <w:rsid w:val="79E75E8A"/>
    <w:rsid w:val="7A0AF8BB"/>
    <w:rsid w:val="7A2104E8"/>
    <w:rsid w:val="7A4816D0"/>
    <w:rsid w:val="7A5533F1"/>
    <w:rsid w:val="7AD2F53A"/>
    <w:rsid w:val="7AEDCB5B"/>
    <w:rsid w:val="7B837F31"/>
    <w:rsid w:val="7B8AA3FF"/>
    <w:rsid w:val="7B93F4A8"/>
    <w:rsid w:val="7C29D9E8"/>
    <w:rsid w:val="7C7B42A8"/>
    <w:rsid w:val="7CC070EC"/>
    <w:rsid w:val="7CE2A8D5"/>
    <w:rsid w:val="7CFA4944"/>
    <w:rsid w:val="7D35A620"/>
    <w:rsid w:val="7D63DEBC"/>
    <w:rsid w:val="7D8FBF72"/>
    <w:rsid w:val="7D914F9F"/>
    <w:rsid w:val="7DB6CCAE"/>
    <w:rsid w:val="7DD78663"/>
    <w:rsid w:val="7DDAF3F9"/>
    <w:rsid w:val="7E302605"/>
    <w:rsid w:val="7E3D6197"/>
    <w:rsid w:val="7E5EC610"/>
    <w:rsid w:val="7E724549"/>
    <w:rsid w:val="7EC71B9A"/>
    <w:rsid w:val="7FB7EBAC"/>
    <w:rsid w:val="7FCC4C02"/>
    <w:rsid w:val="7FD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2F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D7F"/>
    <w:pPr>
      <w:spacing w:after="0" w:line="276" w:lineRule="auto"/>
    </w:pPr>
    <w:rPr>
      <w:rFonts w:cs="Arial"/>
      <w:sz w:val="18"/>
    </w:rPr>
  </w:style>
  <w:style w:type="paragraph" w:styleId="Nadpis1">
    <w:name w:val="heading 1"/>
    <w:aliases w:val="_Nadpis 1,Nadpis 1 Char3,Nadpis Char,1 Char,Nadpis 1 Char Char2,Nadpis 1 Char1 Char,Nadpis 1 Char Char Char,Nadpis 11 Char,Nadpis 1 Char Char1 Char,Nadpis 1 Char2 Char,Nadpis 1 Char11 Char,Nadpis 1 Char1 Char1 Char,AB"/>
    <w:basedOn w:val="Normln"/>
    <w:next w:val="Normln"/>
    <w:link w:val="Nadpis1Char"/>
    <w:uiPriority w:val="99"/>
    <w:qFormat/>
    <w:rsid w:val="003F615C"/>
    <w:pPr>
      <w:keepNext/>
      <w:keepLines/>
      <w:spacing w:before="120" w:after="120"/>
      <w:jc w:val="center"/>
      <w:outlineLvl w:val="0"/>
    </w:pPr>
    <w:rPr>
      <w:rFonts w:eastAsia="Times New Roman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A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63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0F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Nadpis 1 Char3 Char,Nadpis Char Char,1 Char Char,Nadpis 1 Char Char2 Char,Nadpis 1 Char1 Char Char,Nadpis 1 Char Char Char Char,Nadpis 11 Char Char,Nadpis 1 Char Char1 Char Char,Nadpis 1 Char2 Char Char,AB Char"/>
    <w:basedOn w:val="Standardnpsmoodstavce"/>
    <w:link w:val="Nadpis1"/>
    <w:rsid w:val="003F615C"/>
    <w:rPr>
      <w:rFonts w:ascii="Arial" w:eastAsia="Times New Roman" w:hAnsi="Arial" w:cs="Arial"/>
      <w:b/>
      <w:bCs/>
      <w:sz w:val="24"/>
      <w:szCs w:val="28"/>
    </w:rPr>
  </w:style>
  <w:style w:type="paragraph" w:customStyle="1" w:styleId="Styl1">
    <w:name w:val="Styl1"/>
    <w:basedOn w:val="Odstavecseseznamem"/>
    <w:link w:val="Styl1Char"/>
    <w:uiPriority w:val="99"/>
    <w:qFormat/>
    <w:rsid w:val="0015381F"/>
    <w:pPr>
      <w:numPr>
        <w:ilvl w:val="1"/>
        <w:numId w:val="1"/>
      </w:numPr>
      <w:spacing w:before="120" w:after="120"/>
      <w:contextualSpacing w:val="0"/>
      <w:jc w:val="both"/>
    </w:pPr>
    <w:rPr>
      <w:rFonts w:eastAsia="Calibri"/>
      <w:sz w:val="22"/>
      <w:szCs w:val="20"/>
    </w:rPr>
  </w:style>
  <w:style w:type="paragraph" w:customStyle="1" w:styleId="Styl2">
    <w:name w:val="Styl2"/>
    <w:basedOn w:val="Bezmezer"/>
    <w:uiPriority w:val="99"/>
    <w:qFormat/>
    <w:rsid w:val="00413D7F"/>
    <w:pPr>
      <w:numPr>
        <w:ilvl w:val="2"/>
        <w:numId w:val="1"/>
      </w:numPr>
      <w:spacing w:before="120" w:after="120" w:line="276" w:lineRule="auto"/>
      <w:jc w:val="both"/>
    </w:pPr>
    <w:rPr>
      <w:rFonts w:eastAsia="Calibri" w:cs="Arial"/>
      <w:szCs w:val="20"/>
    </w:rPr>
  </w:style>
  <w:style w:type="paragraph" w:styleId="Odstavecseseznamem">
    <w:name w:val="List Paragraph"/>
    <w:aliases w:val="A-Odrážky1,Odstavec_muj,Nad,nad 1,Název grafu"/>
    <w:basedOn w:val="Normln"/>
    <w:link w:val="OdstavecseseznamemChar"/>
    <w:uiPriority w:val="34"/>
    <w:qFormat/>
    <w:rsid w:val="003F615C"/>
    <w:pPr>
      <w:ind w:left="720"/>
      <w:contextualSpacing/>
    </w:pPr>
  </w:style>
  <w:style w:type="paragraph" w:styleId="Bezmezer">
    <w:name w:val="No Spacing"/>
    <w:uiPriority w:val="1"/>
    <w:qFormat/>
    <w:rsid w:val="003F615C"/>
    <w:pPr>
      <w:spacing w:after="0" w:line="240" w:lineRule="auto"/>
    </w:pPr>
  </w:style>
  <w:style w:type="paragraph" w:customStyle="1" w:styleId="Styl11">
    <w:name w:val="Styl 1.1."/>
    <w:basedOn w:val="Styl1"/>
    <w:link w:val="Styl11Char"/>
    <w:qFormat/>
    <w:rsid w:val="003F615C"/>
    <w:pPr>
      <w:numPr>
        <w:ilvl w:val="0"/>
        <w:numId w:val="0"/>
      </w:numPr>
    </w:pPr>
  </w:style>
  <w:style w:type="character" w:customStyle="1" w:styleId="Styl11Char">
    <w:name w:val="Styl 1.1. Char"/>
    <w:basedOn w:val="Standardnpsmoodstavce"/>
    <w:link w:val="Styl11"/>
    <w:rsid w:val="003F615C"/>
    <w:rPr>
      <w:rFonts w:ascii="Arial" w:eastAsia="Calibri" w:hAnsi="Arial" w:cs="Arial"/>
      <w:sz w:val="20"/>
      <w:szCs w:val="20"/>
    </w:rPr>
  </w:style>
  <w:style w:type="paragraph" w:customStyle="1" w:styleId="sla">
    <w:name w:val="Čísla"/>
    <w:basedOn w:val="Normln"/>
    <w:qFormat/>
    <w:rsid w:val="003F615C"/>
    <w:pPr>
      <w:numPr>
        <w:numId w:val="4"/>
      </w:numPr>
      <w:jc w:val="both"/>
    </w:pPr>
    <w:rPr>
      <w:rFonts w:eastAsia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3F615C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2B38D4"/>
    <w:pPr>
      <w:numPr>
        <w:numId w:val="1"/>
      </w:numPr>
      <w:suppressAutoHyphens/>
      <w:spacing w:before="480" w:after="240" w:line="240" w:lineRule="auto"/>
      <w:jc w:val="center"/>
    </w:pPr>
    <w:rPr>
      <w:rFonts w:eastAsia="Times New Roman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2B38D4"/>
    <w:rPr>
      <w:rFonts w:eastAsia="Times New Roman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1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F615C"/>
    <w:rPr>
      <w:rFonts w:eastAsiaTheme="minorEastAsia"/>
      <w:color w:val="5A5A5A" w:themeColor="text1" w:themeTint="A5"/>
      <w:spacing w:val="15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5A1EB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5A1EB5"/>
    <w:rPr>
      <w:rFonts w:ascii="Arial" w:hAnsi="Arial" w:cs="Arial"/>
      <w:sz w:val="18"/>
    </w:rPr>
  </w:style>
  <w:style w:type="paragraph" w:styleId="Zpat">
    <w:name w:val="footer"/>
    <w:basedOn w:val="Normln"/>
    <w:link w:val="ZpatChar"/>
    <w:unhideWhenUsed/>
    <w:rsid w:val="005A1EB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5A1EB5"/>
    <w:rPr>
      <w:rFonts w:ascii="Arial" w:hAnsi="Arial" w:cs="Arial"/>
      <w:sz w:val="18"/>
    </w:rPr>
  </w:style>
  <w:style w:type="paragraph" w:customStyle="1" w:styleId="Zhlavdokumentu">
    <w:name w:val="Záhlaví dokumentu"/>
    <w:basedOn w:val="Zhlav"/>
    <w:link w:val="ZhlavdokumentuChar"/>
    <w:qFormat/>
    <w:rsid w:val="005A1EB5"/>
    <w:pPr>
      <w:tabs>
        <w:tab w:val="clear" w:pos="4536"/>
        <w:tab w:val="clear" w:pos="9072"/>
        <w:tab w:val="left" w:pos="1833"/>
      </w:tabs>
      <w:jc w:val="both"/>
    </w:pPr>
    <w:rPr>
      <w:rFonts w:eastAsia="Calibri"/>
      <w:color w:val="002060"/>
      <w:szCs w:val="18"/>
    </w:rPr>
  </w:style>
  <w:style w:type="character" w:customStyle="1" w:styleId="ZhlavdokumentuChar">
    <w:name w:val="Záhlaví dokumentu Char"/>
    <w:basedOn w:val="Standardnpsmoodstavce"/>
    <w:link w:val="Zhlavdokumentu"/>
    <w:rsid w:val="005A1EB5"/>
    <w:rPr>
      <w:rFonts w:ascii="Arial" w:eastAsia="Calibri" w:hAnsi="Arial" w:cs="Arial"/>
      <w:color w:val="002060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C3F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956A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3">
    <w:name w:val="Styl3"/>
    <w:basedOn w:val="Styl1"/>
    <w:link w:val="Styl3Char"/>
    <w:qFormat/>
    <w:rsid w:val="00496F95"/>
    <w:pPr>
      <w:numPr>
        <w:ilvl w:val="0"/>
        <w:numId w:val="5"/>
      </w:numPr>
      <w:spacing w:before="0"/>
    </w:pPr>
    <w:rPr>
      <w:rFonts w:cstheme="minorHAnsi"/>
      <w:szCs w:val="22"/>
    </w:rPr>
  </w:style>
  <w:style w:type="paragraph" w:customStyle="1" w:styleId="Odrky1">
    <w:name w:val="Odrážky 1"/>
    <w:basedOn w:val="Zkladntext"/>
    <w:link w:val="Odrky1Char"/>
    <w:uiPriority w:val="99"/>
    <w:rsid w:val="00496F95"/>
    <w:pPr>
      <w:numPr>
        <w:numId w:val="6"/>
      </w:numPr>
      <w:spacing w:before="60" w:after="60" w:line="264" w:lineRule="auto"/>
      <w:jc w:val="both"/>
    </w:pPr>
    <w:rPr>
      <w:rFonts w:ascii="Arial" w:eastAsia="Calibri" w:hAnsi="Arial" w:cs="Times New Roman"/>
      <w:sz w:val="21"/>
      <w:szCs w:val="20"/>
    </w:rPr>
  </w:style>
  <w:style w:type="character" w:customStyle="1" w:styleId="OdstavecseseznamemChar">
    <w:name w:val="Odstavec se seznamem Char"/>
    <w:aliases w:val="A-Odrážky1 Char,Odstavec_muj Char,Nad Char,nad 1 Char,Název grafu Char"/>
    <w:basedOn w:val="Standardnpsmoodstavce"/>
    <w:link w:val="Odstavecseseznamem"/>
    <w:uiPriority w:val="34"/>
    <w:rsid w:val="00496F95"/>
    <w:rPr>
      <w:rFonts w:cs="Arial"/>
      <w:sz w:val="18"/>
    </w:rPr>
  </w:style>
  <w:style w:type="character" w:customStyle="1" w:styleId="Styl1Char">
    <w:name w:val="Styl1 Char"/>
    <w:basedOn w:val="OdstavecseseznamemChar"/>
    <w:link w:val="Styl1"/>
    <w:uiPriority w:val="99"/>
    <w:rsid w:val="0015381F"/>
    <w:rPr>
      <w:rFonts w:eastAsia="Calibri" w:cs="Arial"/>
      <w:sz w:val="18"/>
      <w:szCs w:val="20"/>
    </w:rPr>
  </w:style>
  <w:style w:type="character" w:customStyle="1" w:styleId="Styl3Char">
    <w:name w:val="Styl3 Char"/>
    <w:basedOn w:val="Styl1Char"/>
    <w:link w:val="Styl3"/>
    <w:rsid w:val="00496F95"/>
    <w:rPr>
      <w:rFonts w:eastAsia="Calibri" w:cstheme="minorHAnsi"/>
      <w:sz w:val="18"/>
      <w:szCs w:val="20"/>
    </w:rPr>
  </w:style>
  <w:style w:type="character" w:customStyle="1" w:styleId="Odrky1Char">
    <w:name w:val="Odrážky 1 Char"/>
    <w:link w:val="Odrky1"/>
    <w:uiPriority w:val="99"/>
    <w:locked/>
    <w:rsid w:val="00496F95"/>
    <w:rPr>
      <w:rFonts w:ascii="Arial" w:eastAsia="Calibri" w:hAnsi="Arial" w:cs="Times New Roman"/>
      <w:sz w:val="21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6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6F95"/>
    <w:rPr>
      <w:rFonts w:cs="Arial"/>
      <w:sz w:val="18"/>
    </w:rPr>
  </w:style>
  <w:style w:type="paragraph" w:styleId="Textbubliny">
    <w:name w:val="Balloon Text"/>
    <w:basedOn w:val="Normln"/>
    <w:link w:val="TextbublinyChar"/>
    <w:uiPriority w:val="99"/>
    <w:semiHidden/>
    <w:rsid w:val="006F49F9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9F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583D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3D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3D2F"/>
    <w:rPr>
      <w:rFonts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D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D2F"/>
    <w:rPr>
      <w:rFonts w:cs="Arial"/>
      <w:b/>
      <w:bCs/>
      <w:sz w:val="20"/>
      <w:szCs w:val="20"/>
    </w:rPr>
  </w:style>
  <w:style w:type="paragraph" w:customStyle="1" w:styleId="Marcela1">
    <w:name w:val="Marcela1"/>
    <w:basedOn w:val="Normln"/>
    <w:uiPriority w:val="99"/>
    <w:rsid w:val="00583D2F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76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yl111">
    <w:name w:val="Styl 1.1.1."/>
    <w:basedOn w:val="Styl2"/>
    <w:link w:val="Styl111Char"/>
    <w:qFormat/>
    <w:rsid w:val="00776370"/>
    <w:pPr>
      <w:numPr>
        <w:numId w:val="3"/>
      </w:numPr>
    </w:pPr>
    <w:rPr>
      <w:rFonts w:ascii="Arial" w:hAnsi="Arial"/>
      <w:sz w:val="20"/>
    </w:rPr>
  </w:style>
  <w:style w:type="character" w:customStyle="1" w:styleId="Styl111Char">
    <w:name w:val="Styl 1.1.1. Char"/>
    <w:basedOn w:val="Standardnpsmoodstavce"/>
    <w:link w:val="Styl111"/>
    <w:rsid w:val="00776370"/>
    <w:rPr>
      <w:rFonts w:ascii="Arial" w:eastAsia="Calibri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12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1285"/>
    <w:rPr>
      <w:rFonts w:cs="Arial"/>
      <w:sz w:val="18"/>
    </w:rPr>
  </w:style>
  <w:style w:type="paragraph" w:customStyle="1" w:styleId="Psmena">
    <w:name w:val="Písmena"/>
    <w:basedOn w:val="Odstavecseseznamem"/>
    <w:uiPriority w:val="99"/>
    <w:qFormat/>
    <w:rsid w:val="001C1B36"/>
    <w:pPr>
      <w:numPr>
        <w:numId w:val="7"/>
      </w:numPr>
      <w:spacing w:before="120" w:after="120"/>
      <w:contextualSpacing w:val="0"/>
      <w:jc w:val="both"/>
    </w:pPr>
    <w:rPr>
      <w:rFonts w:ascii="Calibri" w:eastAsia="Calibri" w:hAnsi="Calibri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D20F99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661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661A2"/>
    <w:rPr>
      <w:rFonts w:cs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B35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B35B3"/>
    <w:rPr>
      <w:rFonts w:cs="Arial"/>
      <w:sz w:val="18"/>
    </w:rPr>
  </w:style>
  <w:style w:type="paragraph" w:styleId="Revize">
    <w:name w:val="Revision"/>
    <w:hidden/>
    <w:uiPriority w:val="99"/>
    <w:semiHidden/>
    <w:rsid w:val="00583485"/>
    <w:pPr>
      <w:spacing w:after="0" w:line="240" w:lineRule="auto"/>
    </w:pPr>
    <w:rPr>
      <w:rFonts w:cs="Arial"/>
      <w:sz w:val="18"/>
    </w:rPr>
  </w:style>
  <w:style w:type="paragraph" w:customStyle="1" w:styleId="ListParagraph1">
    <w:name w:val="List Paragraph1"/>
    <w:basedOn w:val="Normln"/>
    <w:qFormat/>
    <w:rsid w:val="00456E16"/>
    <w:pPr>
      <w:spacing w:after="120"/>
      <w:ind w:left="720"/>
      <w:contextualSpacing/>
    </w:pPr>
    <w:rPr>
      <w:rFonts w:ascii="Arial" w:eastAsia="Times New Roman" w:hAnsi="Arial"/>
      <w:color w:val="000000"/>
      <w:sz w:val="22"/>
    </w:rPr>
  </w:style>
  <w:style w:type="paragraph" w:customStyle="1" w:styleId="Textbody">
    <w:name w:val="Text body"/>
    <w:basedOn w:val="Normln"/>
    <w:rsid w:val="006D0F2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lanek11">
    <w:name w:val="Clanek 1.1"/>
    <w:basedOn w:val="Nadpis2"/>
    <w:link w:val="Clanek11Char"/>
    <w:uiPriority w:val="99"/>
    <w:qFormat/>
    <w:rsid w:val="00615DAD"/>
    <w:pPr>
      <w:keepNext w:val="0"/>
      <w:keepLines w:val="0"/>
      <w:widowControl w:val="0"/>
      <w:tabs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paragraph" w:customStyle="1" w:styleId="Claneka">
    <w:name w:val="Clanek (a)"/>
    <w:basedOn w:val="Normln"/>
    <w:uiPriority w:val="99"/>
    <w:qFormat/>
    <w:rsid w:val="00615DAD"/>
    <w:pPr>
      <w:keepLines/>
      <w:widowControl w:val="0"/>
      <w:tabs>
        <w:tab w:val="num" w:pos="993"/>
      </w:tabs>
      <w:spacing w:before="120" w:after="120" w:line="240" w:lineRule="auto"/>
      <w:ind w:left="993" w:hanging="425"/>
      <w:jc w:val="both"/>
    </w:pPr>
    <w:rPr>
      <w:rFonts w:ascii="Times New Roman" w:eastAsia="SimSun" w:hAnsi="Times New Roman" w:cs="Times New Roman"/>
      <w:sz w:val="22"/>
      <w:szCs w:val="24"/>
    </w:rPr>
  </w:style>
  <w:style w:type="paragraph" w:customStyle="1" w:styleId="Claneki">
    <w:name w:val="Clanek (i)"/>
    <w:basedOn w:val="Normln"/>
    <w:uiPriority w:val="99"/>
    <w:rsid w:val="00615DAD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link w:val="Text11Char"/>
    <w:uiPriority w:val="99"/>
    <w:qFormat/>
    <w:rsid w:val="00615DAD"/>
    <w:pPr>
      <w:keepNext/>
      <w:spacing w:before="120" w:after="120" w:line="240" w:lineRule="auto"/>
      <w:ind w:left="561"/>
      <w:jc w:val="both"/>
    </w:pPr>
    <w:rPr>
      <w:rFonts w:ascii="Times New Roman" w:eastAsia="SimSun" w:hAnsi="Times New Roman" w:cs="Times New Roman"/>
      <w:sz w:val="22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615DAD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Text11Char">
    <w:name w:val="Text 1.1 Char"/>
    <w:link w:val="Text11"/>
    <w:uiPriority w:val="99"/>
    <w:locked/>
    <w:rsid w:val="00615DAD"/>
    <w:rPr>
      <w:rFonts w:ascii="Times New Roman" w:eastAsia="SimSun" w:hAnsi="Times New Roman" w:cs="Times New Roman"/>
      <w:szCs w:val="20"/>
      <w:lang w:val="x-none"/>
    </w:rPr>
  </w:style>
  <w:style w:type="paragraph" w:styleId="Textpoznpodarou">
    <w:name w:val="footnote text"/>
    <w:basedOn w:val="Normln"/>
    <w:link w:val="TextpoznpodarouChar"/>
    <w:uiPriority w:val="99"/>
    <w:semiHidden/>
    <w:rsid w:val="00427373"/>
    <w:pPr>
      <w:spacing w:line="240" w:lineRule="auto"/>
      <w:jc w:val="both"/>
    </w:pPr>
    <w:rPr>
      <w:rFonts w:ascii="Calibri" w:eastAsia="Calibri" w:hAnsi="Calibri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7373"/>
    <w:rPr>
      <w:rFonts w:ascii="Calibri" w:eastAsia="Calibri" w:hAnsi="Calibri" w:cs="Arial"/>
      <w:szCs w:val="20"/>
    </w:rPr>
  </w:style>
  <w:style w:type="character" w:styleId="Znakapoznpodarou">
    <w:name w:val="footnote reference"/>
    <w:basedOn w:val="Standardnpsmoodstavce"/>
    <w:semiHidden/>
    <w:rsid w:val="00427373"/>
    <w:rPr>
      <w:rFonts w:cs="Times New Roman"/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56574"/>
    <w:rPr>
      <w:color w:val="605E5C"/>
      <w:shd w:val="clear" w:color="auto" w:fill="E1DFDD"/>
    </w:rPr>
  </w:style>
  <w:style w:type="paragraph" w:customStyle="1" w:styleId="Default">
    <w:name w:val="Default"/>
    <w:rsid w:val="003746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4CFC-575E-468E-B052-33BCCEAA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4045</Words>
  <Characters>23868</Characters>
  <Application>Microsoft Office Word</Application>
  <DocSecurity>2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2025-04-16T09:15:00Z</dcterms:created>
  <dcterms:modified xsi:type="dcterms:W3CDTF">2025-04-16T09:15:00Z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