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300" w14:textId="77777777" w:rsidR="00DC6C55" w:rsidRDefault="00DC6C55" w:rsidP="00DC6C55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B9D0E7D" w14:textId="77777777" w:rsidR="001D18E0" w:rsidRDefault="00B857E7" w:rsidP="001D18E0">
      <w:pPr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Kupní </w:t>
      </w:r>
      <w:r w:rsidR="00DC6C5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smlouva </w:t>
      </w:r>
      <w:r w:rsidR="00E0126E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na dodávku </w:t>
      </w:r>
      <w:r w:rsidR="00A36421">
        <w:rPr>
          <w:rFonts w:ascii="TimesNewRomanPS-BoldMT" w:hAnsi="TimesNewRomanPS-BoldMT" w:cs="TimesNewRomanPS-BoldMT"/>
          <w:b/>
          <w:bCs/>
          <w:sz w:val="36"/>
          <w:szCs w:val="36"/>
        </w:rPr>
        <w:t>zboží</w:t>
      </w:r>
    </w:p>
    <w:p w14:paraId="4341A0AF" w14:textId="631780AD" w:rsidR="00D63227" w:rsidRPr="001D18E0" w:rsidRDefault="00D63227" w:rsidP="001D18E0">
      <w:pPr>
        <w:jc w:val="center"/>
        <w:rPr>
          <w:rFonts w:ascii="TimesNewRomanPS-BoldMT" w:hAnsi="TimesNewRomanPS-BoldMT" w:cs="TimesNewRomanPS-BoldMT"/>
          <w:b/>
          <w:bCs/>
          <w:i/>
          <w:sz w:val="28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„</w:t>
      </w:r>
      <w:r w:rsidR="00654C4D">
        <w:rPr>
          <w:rFonts w:ascii="TimesNewRomanPS-BoldMT" w:hAnsi="TimesNewRomanPS-BoldMT" w:cs="TimesNewRomanPS-BoldMT"/>
          <w:b/>
          <w:bCs/>
          <w:sz w:val="36"/>
          <w:szCs w:val="36"/>
        </w:rPr>
        <w:t>Gastronádoby</w:t>
      </w:r>
      <w:r w:rsidRPr="001D18E0">
        <w:rPr>
          <w:rFonts w:ascii="TimesNewRomanPS-BoldMT" w:hAnsi="TimesNewRomanPS-BoldMT" w:cs="TimesNewRomanPS-BoldMT"/>
          <w:b/>
          <w:bCs/>
          <w:i/>
          <w:sz w:val="28"/>
          <w:szCs w:val="36"/>
        </w:rPr>
        <w:t>“</w:t>
      </w:r>
    </w:p>
    <w:p w14:paraId="47BE3A28" w14:textId="03857D55" w:rsidR="00DC6C55" w:rsidRDefault="00DC6C55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č.</w:t>
      </w:r>
      <w:r w:rsidR="00D22365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 </w:t>
      </w:r>
      <w:r w:rsidR="00813A1B">
        <w:rPr>
          <w:rFonts w:ascii="TimesNewRomanPS-BoldMT" w:hAnsi="TimesNewRomanPS-BoldMT" w:cs="TimesNewRomanPS-BoldMT"/>
          <w:b/>
          <w:bCs/>
          <w:sz w:val="36"/>
          <w:szCs w:val="36"/>
        </w:rPr>
        <w:t>25012</w:t>
      </w:r>
    </w:p>
    <w:p w14:paraId="67C9EF8A" w14:textId="77777777" w:rsidR="004A0AF2" w:rsidRDefault="00B857E7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B857E7">
        <w:rPr>
          <w:rFonts w:ascii="TimesNewRomanPS-BoldMT" w:hAnsi="TimesNewRomanPS-BoldMT" w:cs="TimesNewRomanPS-BoldMT"/>
          <w:b/>
          <w:bCs/>
        </w:rPr>
        <w:t>(</w:t>
      </w:r>
      <w:r w:rsidR="00925BEC" w:rsidRPr="00925BEC">
        <w:rPr>
          <w:rFonts w:ascii="TimesNewRomanPS-BoldMT" w:hAnsi="TimesNewRomanPS-BoldMT" w:cs="TimesNewRomanPS-BoldMT"/>
          <w:b/>
          <w:bCs/>
        </w:rPr>
        <w:t xml:space="preserve">uzavřená s vítězným uchazečem výběrového řízení </w:t>
      </w:r>
      <w:r w:rsidR="004A0AF2">
        <w:rPr>
          <w:rFonts w:ascii="TimesNewRomanPS-BoldMT" w:hAnsi="TimesNewRomanPS-BoldMT" w:cs="TimesNewRomanPS-BoldMT"/>
          <w:b/>
          <w:bCs/>
        </w:rPr>
        <w:t>:</w:t>
      </w:r>
      <w:r w:rsidR="00E02120">
        <w:rPr>
          <w:rFonts w:ascii="TimesNewRomanPS-BoldMT" w:hAnsi="TimesNewRomanPS-BoldMT" w:cs="TimesNewRomanPS-BoldMT"/>
          <w:b/>
          <w:bCs/>
        </w:rPr>
        <w:t xml:space="preserve"> </w:t>
      </w:r>
    </w:p>
    <w:p w14:paraId="48F76743" w14:textId="7E39D437" w:rsidR="00B857E7" w:rsidRPr="00B857E7" w:rsidRDefault="004A0AF2" w:rsidP="007947AC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</w:rPr>
      </w:pPr>
      <w:r w:rsidRPr="004A0AF2">
        <w:rPr>
          <w:rFonts w:ascii="TimesNewRomanPS-BoldMT" w:hAnsi="TimesNewRomanPS-BoldMT" w:cs="TimesNewRomanPS-BoldMT"/>
          <w:b/>
          <w:bCs/>
        </w:rPr>
        <w:t>T004/2</w:t>
      </w:r>
      <w:r w:rsidR="00EA5562">
        <w:rPr>
          <w:rFonts w:ascii="TimesNewRomanPS-BoldMT" w:hAnsi="TimesNewRomanPS-BoldMT" w:cs="TimesNewRomanPS-BoldMT"/>
          <w:b/>
          <w:bCs/>
        </w:rPr>
        <w:t>5</w:t>
      </w:r>
      <w:r w:rsidRPr="004A0AF2">
        <w:rPr>
          <w:rFonts w:ascii="TimesNewRomanPS-BoldMT" w:hAnsi="TimesNewRomanPS-BoldMT" w:cs="TimesNewRomanPS-BoldMT"/>
          <w:b/>
          <w:bCs/>
        </w:rPr>
        <w:t>V/000</w:t>
      </w:r>
      <w:r w:rsidR="000E1F6C">
        <w:rPr>
          <w:rFonts w:ascii="TimesNewRomanPS-BoldMT" w:hAnsi="TimesNewRomanPS-BoldMT" w:cs="TimesNewRomanPS-BoldMT"/>
          <w:b/>
          <w:bCs/>
        </w:rPr>
        <w:t>0</w:t>
      </w:r>
      <w:r w:rsidR="00EA5562">
        <w:rPr>
          <w:rFonts w:ascii="TimesNewRomanPS-BoldMT" w:hAnsi="TimesNewRomanPS-BoldMT" w:cs="TimesNewRomanPS-BoldMT"/>
          <w:b/>
          <w:bCs/>
        </w:rPr>
        <w:t>5</w:t>
      </w:r>
      <w:r w:rsidR="00654C4D">
        <w:rPr>
          <w:rFonts w:ascii="TimesNewRomanPS-BoldMT" w:hAnsi="TimesNewRomanPS-BoldMT" w:cs="TimesNewRomanPS-BoldMT"/>
          <w:b/>
          <w:bCs/>
        </w:rPr>
        <w:t xml:space="preserve">763 </w:t>
      </w:r>
      <w:r w:rsidRPr="004A0AF2">
        <w:rPr>
          <w:rFonts w:ascii="TimesNewRomanPS-BoldMT" w:hAnsi="TimesNewRomanPS-BoldMT" w:cs="TimesNewRomanPS-BoldMT"/>
          <w:b/>
          <w:bCs/>
        </w:rPr>
        <w:t>:</w:t>
      </w:r>
      <w:r w:rsidR="000B4769" w:rsidRPr="000B4769">
        <w:t xml:space="preserve"> </w:t>
      </w:r>
      <w:r w:rsidR="00654C4D" w:rsidRPr="00654C4D">
        <w:rPr>
          <w:b/>
          <w:bCs/>
        </w:rPr>
        <w:t>Gastronádoby</w:t>
      </w:r>
      <w:r w:rsidR="00B857E7" w:rsidRPr="00B857E7">
        <w:rPr>
          <w:rFonts w:ascii="TimesNewRomanPS-BoldMT" w:hAnsi="TimesNewRomanPS-BoldMT" w:cs="TimesNewRomanPS-BoldMT"/>
          <w:b/>
          <w:bCs/>
        </w:rPr>
        <w:t>)</w:t>
      </w:r>
    </w:p>
    <w:p w14:paraId="56413EEB" w14:textId="77777777" w:rsidR="007947AC" w:rsidRDefault="007947AC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2017A573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I.</w:t>
      </w:r>
    </w:p>
    <w:p w14:paraId="4632EBB8" w14:textId="77777777" w:rsidR="00DC6C55" w:rsidRPr="007947AC" w:rsidRDefault="00DC6C55" w:rsidP="007947A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Smluvní strany</w:t>
      </w:r>
    </w:p>
    <w:p w14:paraId="2A89BB80" w14:textId="77777777" w:rsidR="006878FA" w:rsidRPr="006878FA" w:rsidRDefault="002A723A" w:rsidP="006878FA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color w:val="000000"/>
          <w:sz w:val="20"/>
          <w:szCs w:val="20"/>
        </w:rPr>
        <w:t xml:space="preserve">Fakultní </w:t>
      </w:r>
      <w:r w:rsidR="006878FA" w:rsidRPr="006878FA">
        <w:rPr>
          <w:rFonts w:ascii="Tahoma" w:hAnsi="Tahoma" w:cs="Tahoma"/>
          <w:b/>
          <w:color w:val="000000"/>
          <w:sz w:val="20"/>
          <w:szCs w:val="20"/>
        </w:rPr>
        <w:t xml:space="preserve">Thomayerova nemocnice </w:t>
      </w:r>
    </w:p>
    <w:p w14:paraId="00EAE62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se sídlem: Vídeňská 800, 140 59 Praha 4 – Krč</w:t>
      </w:r>
    </w:p>
    <w:p w14:paraId="4E8D53E4" w14:textId="77777777" w:rsidR="00872C3C" w:rsidRDefault="00631EB9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31EB9">
        <w:rPr>
          <w:rFonts w:ascii="Tahoma" w:hAnsi="Tahoma" w:cs="Tahoma"/>
          <w:color w:val="000000"/>
          <w:sz w:val="20"/>
          <w:szCs w:val="20"/>
        </w:rPr>
        <w:t xml:space="preserve">zastoupena: </w:t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="00B73265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>náměstek pro ekonomiku, techniku a provoz</w:t>
      </w:r>
    </w:p>
    <w:p w14:paraId="1ED84239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státní příspěvková organizace zřízená Ministerstvem zdravotnictví ČR</w:t>
      </w:r>
    </w:p>
    <w:p w14:paraId="69715554" w14:textId="77777777" w:rsidR="006878FA" w:rsidRPr="006878FA" w:rsidRDefault="00A250DE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zapsaná v obchodním rejstříku u Městského soudu v Praze, oddíl Pr, vl. 1043</w:t>
      </w:r>
    </w:p>
    <w:p w14:paraId="3BE36270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IČ:00064190</w:t>
      </w:r>
    </w:p>
    <w:p w14:paraId="1D44443F" w14:textId="77777777" w:rsidR="006878FA" w:rsidRPr="006878FA" w:rsidRDefault="006878FA" w:rsidP="006878F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6878FA">
        <w:rPr>
          <w:rFonts w:ascii="Tahoma" w:hAnsi="Tahoma" w:cs="Tahoma"/>
          <w:color w:val="000000"/>
          <w:sz w:val="20"/>
          <w:szCs w:val="20"/>
        </w:rPr>
        <w:t>DIČ: CZ00064190</w:t>
      </w:r>
    </w:p>
    <w:p w14:paraId="5B25589B" w14:textId="0C03BC2C" w:rsidR="00D172D4" w:rsidRDefault="00D172D4" w:rsidP="00990464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D172D4">
        <w:rPr>
          <w:rFonts w:ascii="Tahoma" w:hAnsi="Tahoma" w:cs="Tahoma"/>
          <w:color w:val="000000"/>
          <w:sz w:val="20"/>
          <w:szCs w:val="20"/>
        </w:rPr>
        <w:t xml:space="preserve">Bankovní spojení: </w:t>
      </w:r>
      <w:r w:rsidR="00990464">
        <w:rPr>
          <w:rFonts w:ascii="Tahoma" w:hAnsi="Tahoma" w:cs="Tahoma"/>
          <w:color w:val="000000"/>
          <w:sz w:val="20"/>
          <w:szCs w:val="20"/>
        </w:rPr>
        <w:t>XXX</w:t>
      </w:r>
    </w:p>
    <w:p w14:paraId="42C5271F" w14:textId="77777777" w:rsidR="006878FA" w:rsidRDefault="00ED6D99" w:rsidP="00D172D4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6878FA">
        <w:rPr>
          <w:rFonts w:ascii="Tahoma" w:hAnsi="Tahoma" w:cs="Tahoma"/>
          <w:sz w:val="20"/>
          <w:szCs w:val="20"/>
        </w:rPr>
        <w:t xml:space="preserve"> </w:t>
      </w:r>
      <w:r w:rsidR="006878FA" w:rsidRPr="006878FA">
        <w:rPr>
          <w:rFonts w:ascii="Tahoma" w:hAnsi="Tahoma" w:cs="Tahoma"/>
          <w:sz w:val="20"/>
          <w:szCs w:val="20"/>
        </w:rPr>
        <w:t>(dále jen Kupující)</w:t>
      </w:r>
    </w:p>
    <w:p w14:paraId="207AB0EC" w14:textId="77777777" w:rsidR="00DA54EA" w:rsidRPr="006878FA" w:rsidRDefault="00DA54EA" w:rsidP="00ED6D9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1DE20D5A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a</w:t>
      </w:r>
    </w:p>
    <w:p w14:paraId="0426F158" w14:textId="77777777" w:rsidR="00DA54EA" w:rsidRDefault="00DA54EA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highlight w:val="yellow"/>
        </w:rPr>
      </w:pPr>
    </w:p>
    <w:p w14:paraId="6505608F" w14:textId="6270D3AB" w:rsidR="00D22365" w:rsidRDefault="008C3197" w:rsidP="00715A2F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MARCCRAB GASTROTECH s.r.o.</w:t>
      </w:r>
    </w:p>
    <w:p w14:paraId="1A563281" w14:textId="380C3D1C" w:rsidR="009B1A3B" w:rsidRP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se sídlem</w:t>
      </w:r>
      <w:r w:rsidR="00EA43D3">
        <w:rPr>
          <w:rFonts w:ascii="Tahoma" w:hAnsi="Tahoma" w:cs="Tahoma"/>
          <w:sz w:val="20"/>
          <w:szCs w:val="20"/>
        </w:rPr>
        <w:t>:</w:t>
      </w:r>
      <w:r w:rsidRPr="00EA43D3">
        <w:rPr>
          <w:rFonts w:ascii="Tahoma" w:hAnsi="Tahoma" w:cs="Tahoma"/>
          <w:sz w:val="20"/>
          <w:szCs w:val="20"/>
        </w:rPr>
        <w:t xml:space="preserve"> </w:t>
      </w:r>
      <w:r w:rsidR="008C3197">
        <w:rPr>
          <w:rFonts w:ascii="Tahoma" w:hAnsi="Tahoma" w:cs="Tahoma"/>
          <w:sz w:val="20"/>
          <w:szCs w:val="20"/>
        </w:rPr>
        <w:t>Zrzavého 1705/2a, Řepy, 163 00 Praha 6</w:t>
      </w:r>
    </w:p>
    <w:p w14:paraId="59E512D7" w14:textId="0656AA0C" w:rsidR="00D63227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zastoupena: </w:t>
      </w:r>
      <w:r w:rsidR="008C3197">
        <w:rPr>
          <w:rFonts w:ascii="Tahoma" w:hAnsi="Tahoma" w:cs="Tahoma"/>
          <w:sz w:val="20"/>
          <w:szCs w:val="20"/>
        </w:rPr>
        <w:t>Josefem Rybou</w:t>
      </w:r>
    </w:p>
    <w:p w14:paraId="44109F8B" w14:textId="6146E564" w:rsidR="009B1A3B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IČ: </w:t>
      </w:r>
      <w:r w:rsidR="008C3197">
        <w:rPr>
          <w:rFonts w:ascii="Tahoma" w:hAnsi="Tahoma" w:cs="Tahoma"/>
          <w:sz w:val="20"/>
          <w:szCs w:val="20"/>
        </w:rPr>
        <w:t>08745226</w:t>
      </w:r>
    </w:p>
    <w:p w14:paraId="4CC55E61" w14:textId="3159FEA2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DIČ:</w:t>
      </w:r>
      <w:r w:rsidR="00D63227">
        <w:rPr>
          <w:rFonts w:ascii="Tahoma" w:hAnsi="Tahoma" w:cs="Tahoma"/>
          <w:sz w:val="20"/>
          <w:szCs w:val="20"/>
        </w:rPr>
        <w:t xml:space="preserve"> </w:t>
      </w:r>
      <w:r w:rsidR="008C3197">
        <w:rPr>
          <w:rFonts w:ascii="Tahoma" w:hAnsi="Tahoma" w:cs="Tahoma"/>
          <w:sz w:val="20"/>
          <w:szCs w:val="20"/>
        </w:rPr>
        <w:t>CZ08745226</w:t>
      </w:r>
    </w:p>
    <w:p w14:paraId="4AC282A2" w14:textId="4987138B" w:rsid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Bankovní spojení: </w:t>
      </w:r>
      <w:r w:rsidR="00990464">
        <w:rPr>
          <w:rFonts w:ascii="Tahoma" w:hAnsi="Tahoma" w:cs="Tahoma"/>
          <w:sz w:val="20"/>
          <w:szCs w:val="20"/>
        </w:rPr>
        <w:t>XXX</w:t>
      </w:r>
    </w:p>
    <w:p w14:paraId="231A6110" w14:textId="1DAADD99" w:rsidR="00715A2F" w:rsidRPr="00EA43D3" w:rsidRDefault="00715A2F" w:rsidP="00715A2F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 xml:space="preserve">zapsaná v obchodním rejstříku vedeného </w:t>
      </w:r>
      <w:r w:rsidR="008C3197">
        <w:rPr>
          <w:rFonts w:ascii="Tahoma" w:hAnsi="Tahoma" w:cs="Tahoma"/>
          <w:sz w:val="20"/>
          <w:szCs w:val="20"/>
        </w:rPr>
        <w:t>Městským soudem v Praze</w:t>
      </w:r>
    </w:p>
    <w:p w14:paraId="460A5EFB" w14:textId="77777777" w:rsidR="00234F58" w:rsidRDefault="007E201B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  <w:r w:rsidRPr="00EA43D3">
        <w:rPr>
          <w:rFonts w:ascii="Tahoma" w:hAnsi="Tahoma" w:cs="Tahoma"/>
          <w:sz w:val="20"/>
          <w:szCs w:val="20"/>
        </w:rPr>
        <w:t>(dále jen „Prodávající“)</w:t>
      </w:r>
    </w:p>
    <w:p w14:paraId="16EA978E" w14:textId="77777777" w:rsidR="00234F58" w:rsidRDefault="00234F58" w:rsidP="00DC6C55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244AD559" w14:textId="77777777" w:rsidR="00EA5562" w:rsidRDefault="00EA5562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266E3FE" w14:textId="77777777" w:rsidR="00EA5562" w:rsidRDefault="00EA5562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0C4EA4B" w14:textId="61F440CD" w:rsidR="00DC6C55" w:rsidRPr="007947AC" w:rsidRDefault="00DC6C55" w:rsidP="00DC6C5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II.</w:t>
      </w:r>
    </w:p>
    <w:p w14:paraId="5D5D1291" w14:textId="77777777" w:rsidR="00D63227" w:rsidRDefault="00163538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Předmět 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smlouvy</w:t>
      </w:r>
      <w:r w:rsidR="00AD4521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569E1DEA" w14:textId="77777777" w:rsidR="00D63227" w:rsidRDefault="00D63227" w:rsidP="00B857E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0AEE80AA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1) Smluvní strany se touto smlouvou zavazují dodrž</w:t>
      </w:r>
      <w:r w:rsidR="00817BBE">
        <w:rPr>
          <w:rFonts w:ascii="Tahoma" w:hAnsi="Tahoma" w:cs="Tahoma"/>
          <w:sz w:val="20"/>
          <w:szCs w:val="20"/>
        </w:rPr>
        <w:t>et</w:t>
      </w:r>
      <w:r w:rsidRPr="007947AC">
        <w:rPr>
          <w:rFonts w:ascii="Tahoma" w:hAnsi="Tahoma" w:cs="Tahoma"/>
          <w:sz w:val="20"/>
          <w:szCs w:val="20"/>
        </w:rPr>
        <w:t xml:space="preserve"> ve vzájemném obchodním styku dále uvedené obchodní podmínky, které prohlašují za společné a odsouhlasené pro </w:t>
      </w:r>
      <w:r w:rsidR="00817BBE">
        <w:rPr>
          <w:rFonts w:ascii="Tahoma" w:hAnsi="Tahoma" w:cs="Tahoma"/>
          <w:sz w:val="20"/>
          <w:szCs w:val="20"/>
        </w:rPr>
        <w:t>tento</w:t>
      </w:r>
      <w:r w:rsidR="0088359E">
        <w:rPr>
          <w:rFonts w:ascii="Tahoma" w:hAnsi="Tahoma" w:cs="Tahoma"/>
          <w:sz w:val="20"/>
          <w:szCs w:val="20"/>
        </w:rPr>
        <w:t xml:space="preserve"> obchodně-závazkový</w:t>
      </w:r>
      <w:r w:rsidRPr="007947AC">
        <w:rPr>
          <w:rFonts w:ascii="Tahoma" w:hAnsi="Tahoma" w:cs="Tahoma"/>
          <w:sz w:val="20"/>
          <w:szCs w:val="20"/>
        </w:rPr>
        <w:t xml:space="preserve"> vztah</w:t>
      </w:r>
      <w:r w:rsidR="00817BBE">
        <w:rPr>
          <w:rFonts w:ascii="Tahoma" w:hAnsi="Tahoma" w:cs="Tahoma"/>
          <w:sz w:val="20"/>
          <w:szCs w:val="20"/>
        </w:rPr>
        <w:t xml:space="preserve">.  </w:t>
      </w:r>
    </w:p>
    <w:p w14:paraId="7ACAA763" w14:textId="77777777" w:rsidR="009B4012" w:rsidRDefault="009B4012" w:rsidP="009B4012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</w:p>
    <w:p w14:paraId="4B84728E" w14:textId="059A2981" w:rsidR="00F82EE2" w:rsidRDefault="00A250DE" w:rsidP="0087282C">
      <w:pPr>
        <w:widowControl w:val="0"/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2) </w:t>
      </w:r>
      <w:r w:rsidR="00F573FC" w:rsidRPr="00F573FC">
        <w:rPr>
          <w:rFonts w:ascii="Tahoma" w:hAnsi="Tahoma" w:cs="Tahoma"/>
          <w:sz w:val="20"/>
          <w:szCs w:val="20"/>
        </w:rPr>
        <w:t>Př</w:t>
      </w:r>
      <w:r w:rsidR="00817BBE">
        <w:rPr>
          <w:rFonts w:ascii="Tahoma" w:hAnsi="Tahoma" w:cs="Tahoma"/>
          <w:sz w:val="20"/>
          <w:szCs w:val="20"/>
        </w:rPr>
        <w:t>edmětem plnění této smlouvy je</w:t>
      </w:r>
      <w:r w:rsidR="00F573FC" w:rsidRPr="00F573FC">
        <w:rPr>
          <w:rFonts w:ascii="Tahoma" w:hAnsi="Tahoma" w:cs="Tahoma"/>
          <w:sz w:val="20"/>
          <w:szCs w:val="20"/>
        </w:rPr>
        <w:t xml:space="preserve"> dodávk</w:t>
      </w:r>
      <w:r w:rsidR="00817BBE">
        <w:rPr>
          <w:rFonts w:ascii="Tahoma" w:hAnsi="Tahoma" w:cs="Tahoma"/>
          <w:sz w:val="20"/>
          <w:szCs w:val="20"/>
        </w:rPr>
        <w:t xml:space="preserve">a </w:t>
      </w:r>
      <w:r w:rsidR="00E0126E">
        <w:rPr>
          <w:rFonts w:ascii="Tahoma" w:hAnsi="Tahoma" w:cs="Tahoma"/>
          <w:sz w:val="20"/>
          <w:szCs w:val="20"/>
        </w:rPr>
        <w:t>zboží</w:t>
      </w:r>
      <w:r w:rsidR="004C5679">
        <w:rPr>
          <w:rFonts w:ascii="Tahoma" w:hAnsi="Tahoma" w:cs="Tahoma"/>
          <w:sz w:val="20"/>
          <w:szCs w:val="20"/>
        </w:rPr>
        <w:t>:</w:t>
      </w:r>
      <w:r w:rsidR="00E0126E">
        <w:rPr>
          <w:rFonts w:ascii="Tahoma" w:hAnsi="Tahoma" w:cs="Tahoma"/>
          <w:sz w:val="20"/>
          <w:szCs w:val="20"/>
        </w:rPr>
        <w:t xml:space="preserve"> </w:t>
      </w:r>
      <w:r w:rsidR="00E02120">
        <w:rPr>
          <w:rFonts w:ascii="Tahoma" w:hAnsi="Tahoma" w:cs="Tahoma"/>
          <w:sz w:val="20"/>
          <w:szCs w:val="20"/>
        </w:rPr>
        <w:t xml:space="preserve"> </w:t>
      </w:r>
      <w:r w:rsidR="00654C4D" w:rsidRPr="00654C4D">
        <w:rPr>
          <w:rFonts w:ascii="Tahoma" w:hAnsi="Tahoma" w:cs="Tahoma"/>
          <w:b/>
          <w:bCs/>
          <w:i/>
          <w:iCs/>
          <w:sz w:val="20"/>
          <w:szCs w:val="20"/>
        </w:rPr>
        <w:t>Gastronádoby</w:t>
      </w:r>
      <w:r w:rsidR="00925BEC" w:rsidRPr="00925BEC">
        <w:rPr>
          <w:rFonts w:ascii="Tahoma" w:hAnsi="Tahoma" w:cs="Tahoma"/>
          <w:b/>
          <w:i/>
          <w:sz w:val="20"/>
          <w:szCs w:val="20"/>
        </w:rPr>
        <w:t>.</w:t>
      </w:r>
    </w:p>
    <w:tbl>
      <w:tblPr>
        <w:tblW w:w="9524" w:type="dxa"/>
        <w:tblInd w:w="-1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7"/>
        <w:gridCol w:w="738"/>
        <w:gridCol w:w="1606"/>
        <w:gridCol w:w="1611"/>
        <w:gridCol w:w="1457"/>
        <w:gridCol w:w="745"/>
      </w:tblGrid>
      <w:tr w:rsidR="00F82EE2" w14:paraId="71EEAEE2" w14:textId="77777777" w:rsidTr="0096198E">
        <w:trPr>
          <w:trHeight w:val="957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B9983" w14:textId="77777777" w:rsidR="00F82EE2" w:rsidRDefault="00D63227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AD0DF5" w14:textId="77777777" w:rsidR="00F82EE2" w:rsidRDefault="00F82EE2">
            <w:pPr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</w:p>
          <w:p w14:paraId="4BFD41E6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Počet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D602D9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2638270F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533F375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bez DPH/bal.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3A52EE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478C3DE4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</w:t>
            </w:r>
          </w:p>
          <w:p w14:paraId="6A2F2DF7" w14:textId="77777777" w:rsidR="00F82EE2" w:rsidRDefault="00F82EE2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 DPH/</w:t>
            </w:r>
          </w:p>
          <w:p w14:paraId="2F034A4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bal.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54EB3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79E8F8BF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Nákupní cena bez DPH celkem</w:t>
            </w: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BC1C7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  <w:p w14:paraId="6765DC03" w14:textId="77777777" w:rsidR="00F82EE2" w:rsidRDefault="00F82EE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Sazba DPH v %</w:t>
            </w:r>
          </w:p>
          <w:p w14:paraId="49B64E82" w14:textId="77777777" w:rsidR="00F82EE2" w:rsidRDefault="00F82EE2">
            <w:pPr>
              <w:jc w:val="center"/>
              <w:rPr>
                <w:rFonts w:ascii="Calibri" w:eastAsiaTheme="minorHAnsi" w:hAnsi="Calibri"/>
                <w:b/>
                <w:bCs/>
                <w:sz w:val="18"/>
                <w:szCs w:val="18"/>
                <w:lang w:eastAsia="en-US"/>
              </w:rPr>
            </w:pPr>
          </w:p>
        </w:tc>
      </w:tr>
      <w:tr w:rsidR="00340801" w14:paraId="4F8A9C1E" w14:textId="77777777" w:rsidTr="00346DE5">
        <w:trPr>
          <w:trHeight w:val="399"/>
        </w:trPr>
        <w:tc>
          <w:tcPr>
            <w:tcW w:w="33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B81640" w14:textId="7BF9F2FC" w:rsidR="00340801" w:rsidRPr="00966F44" w:rsidRDefault="00654C4D" w:rsidP="002A723A">
            <w:pPr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Gastronádoby dle přílohy č.1 – komplet</w:t>
            </w:r>
          </w:p>
        </w:tc>
        <w:tc>
          <w:tcPr>
            <w:tcW w:w="7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3A82B8" w14:textId="7C1F765B" w:rsidR="00340801" w:rsidRDefault="00654C4D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sada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B5B537" w14:textId="186FC275" w:rsidR="00340801" w:rsidRDefault="008C319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200.102,36</w:t>
            </w:r>
          </w:p>
        </w:tc>
        <w:tc>
          <w:tcPr>
            <w:tcW w:w="1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F6003B" w14:textId="6B2729A0" w:rsidR="00340801" w:rsidRDefault="008C319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242.123,86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3BE03" w14:textId="77777777" w:rsidR="00340801" w:rsidRDefault="00340801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7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4D4631" w14:textId="151E9D0F" w:rsidR="00340801" w:rsidRDefault="008C3197">
            <w:pPr>
              <w:jc w:val="center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21</w:t>
            </w:r>
          </w:p>
        </w:tc>
      </w:tr>
    </w:tbl>
    <w:p w14:paraId="6A867C35" w14:textId="77777777" w:rsidR="00DC5D89" w:rsidRDefault="00DC5D89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457E7CD" w14:textId="10AED96C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3) </w:t>
      </w:r>
      <w:r>
        <w:rPr>
          <w:rFonts w:ascii="Tahoma" w:hAnsi="Tahoma" w:cs="Tahoma"/>
          <w:sz w:val="20"/>
          <w:szCs w:val="20"/>
        </w:rPr>
        <w:t>Prodávající se zavazuje podle této smlouvy dod</w:t>
      </w:r>
      <w:r w:rsidR="00817BBE">
        <w:rPr>
          <w:rFonts w:ascii="Tahoma" w:hAnsi="Tahoma" w:cs="Tahoma"/>
          <w:sz w:val="20"/>
          <w:szCs w:val="20"/>
        </w:rPr>
        <w:t>at</w:t>
      </w:r>
      <w:r>
        <w:rPr>
          <w:rFonts w:ascii="Tahoma" w:hAnsi="Tahoma" w:cs="Tahoma"/>
          <w:sz w:val="20"/>
          <w:szCs w:val="20"/>
        </w:rPr>
        <w:t xml:space="preserve"> Kupujícímu zboží specifikované v </w:t>
      </w:r>
      <w:r w:rsidR="001739A6">
        <w:rPr>
          <w:rFonts w:ascii="Tahoma" w:hAnsi="Tahoma" w:cs="Tahoma"/>
          <w:sz w:val="20"/>
          <w:szCs w:val="20"/>
        </w:rPr>
        <w:t>poptávce</w:t>
      </w:r>
      <w:r w:rsidR="007436FA">
        <w:rPr>
          <w:rFonts w:ascii="Tahoma" w:hAnsi="Tahoma" w:cs="Tahoma"/>
          <w:sz w:val="20"/>
          <w:szCs w:val="20"/>
        </w:rPr>
        <w:t xml:space="preserve"> „</w:t>
      </w:r>
      <w:r w:rsidR="00654C4D" w:rsidRPr="00654C4D">
        <w:rPr>
          <w:rFonts w:ascii="Tahoma" w:hAnsi="Tahoma" w:cs="Tahoma"/>
          <w:i/>
          <w:iCs/>
          <w:sz w:val="20"/>
          <w:szCs w:val="20"/>
        </w:rPr>
        <w:t>Gastronádoby</w:t>
      </w:r>
      <w:r w:rsidR="007436FA">
        <w:rPr>
          <w:rFonts w:ascii="Tahoma" w:hAnsi="Tahoma" w:cs="Tahoma"/>
          <w:sz w:val="20"/>
          <w:szCs w:val="20"/>
        </w:rPr>
        <w:t>“</w:t>
      </w:r>
      <w:r>
        <w:rPr>
          <w:rFonts w:ascii="Tahoma" w:hAnsi="Tahoma" w:cs="Tahoma"/>
          <w:sz w:val="20"/>
          <w:szCs w:val="20"/>
        </w:rPr>
        <w:t xml:space="preserve"> a převést na Kupuj</w:t>
      </w:r>
      <w:r w:rsidR="009717AA">
        <w:rPr>
          <w:rFonts w:ascii="Tahoma" w:hAnsi="Tahoma" w:cs="Tahoma"/>
          <w:sz w:val="20"/>
          <w:szCs w:val="20"/>
        </w:rPr>
        <w:t>ícího vlastnické právo ke zboží (dále jen „zboží“).</w:t>
      </w:r>
    </w:p>
    <w:p w14:paraId="7B64888C" w14:textId="77777777" w:rsidR="000D3393" w:rsidRDefault="000D3393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AD76456" w14:textId="77777777" w:rsidR="00C1590D" w:rsidRDefault="006878F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4</w:t>
      </w:r>
      <w:r w:rsidR="00D63227">
        <w:rPr>
          <w:rFonts w:ascii="Tahoma" w:hAnsi="Tahoma" w:cs="Tahoma"/>
          <w:sz w:val="20"/>
          <w:szCs w:val="20"/>
        </w:rPr>
        <w:t>) Kupující se zavazuje zboží uvedené podle této smlouvy od Prodávajícího za podmínek této smlouvy ode</w:t>
      </w:r>
      <w:r w:rsidR="001B6707">
        <w:rPr>
          <w:rFonts w:ascii="Tahoma" w:hAnsi="Tahoma" w:cs="Tahoma"/>
          <w:sz w:val="20"/>
          <w:szCs w:val="20"/>
        </w:rPr>
        <w:t>brat</w:t>
      </w:r>
      <w:r w:rsidR="00D63227">
        <w:rPr>
          <w:rFonts w:ascii="Tahoma" w:hAnsi="Tahoma" w:cs="Tahoma"/>
          <w:sz w:val="20"/>
          <w:szCs w:val="20"/>
        </w:rPr>
        <w:t xml:space="preserve"> a zaplatit mu dohodnutou kupní cenu.</w:t>
      </w:r>
    </w:p>
    <w:p w14:paraId="14310C4A" w14:textId="77777777" w:rsidR="00B32556" w:rsidRDefault="00B32556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8B12C94" w14:textId="77777777" w:rsidR="00DC6C55" w:rsidRPr="007947AC" w:rsidRDefault="009717AA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0007FE5D" w14:textId="77777777" w:rsidR="00DC6C55" w:rsidRPr="007947AC" w:rsidRDefault="00DC6C55" w:rsidP="00C266D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Místo plnění</w:t>
      </w:r>
    </w:p>
    <w:p w14:paraId="4DB5EC08" w14:textId="77777777" w:rsidR="00C266D9" w:rsidRPr="007947AC" w:rsidRDefault="00C266D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72CDC3A" w14:textId="2CAADB82" w:rsidR="00C1590D" w:rsidRDefault="006878FA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Místem dodání zboží je </w:t>
      </w:r>
      <w:r w:rsidR="00E12DC3">
        <w:rPr>
          <w:rFonts w:ascii="Tahoma" w:hAnsi="Tahoma" w:cs="Tahoma"/>
          <w:sz w:val="20"/>
          <w:szCs w:val="20"/>
        </w:rPr>
        <w:t xml:space="preserve">Fakultní </w:t>
      </w:r>
      <w:r w:rsidR="00D63227" w:rsidRPr="007947AC">
        <w:rPr>
          <w:rFonts w:ascii="Tahoma" w:hAnsi="Tahoma" w:cs="Tahoma"/>
          <w:sz w:val="20"/>
          <w:szCs w:val="20"/>
        </w:rPr>
        <w:t xml:space="preserve">Thomayerova nemocnice, </w:t>
      </w:r>
      <w:r w:rsidR="00015461">
        <w:rPr>
          <w:rFonts w:ascii="Tahoma" w:hAnsi="Tahoma" w:cs="Tahoma"/>
          <w:sz w:val="20"/>
          <w:szCs w:val="20"/>
        </w:rPr>
        <w:t>Vídeňsk</w:t>
      </w:r>
      <w:r w:rsidR="00932D72">
        <w:rPr>
          <w:rFonts w:ascii="Tahoma" w:hAnsi="Tahoma" w:cs="Tahoma"/>
          <w:sz w:val="20"/>
          <w:szCs w:val="20"/>
        </w:rPr>
        <w:t>á 800, Praha 4</w:t>
      </w:r>
      <w:r w:rsidR="00D16EC7">
        <w:rPr>
          <w:rFonts w:ascii="Tahoma" w:hAnsi="Tahoma" w:cs="Tahoma"/>
          <w:sz w:val="20"/>
          <w:szCs w:val="20"/>
        </w:rPr>
        <w:t xml:space="preserve">, Pavilon </w:t>
      </w:r>
      <w:r w:rsidR="000B4769">
        <w:rPr>
          <w:rFonts w:ascii="Tahoma" w:hAnsi="Tahoma" w:cs="Tahoma"/>
          <w:sz w:val="20"/>
          <w:szCs w:val="20"/>
        </w:rPr>
        <w:t>F</w:t>
      </w:r>
      <w:r w:rsidR="00EA5562">
        <w:rPr>
          <w:rFonts w:ascii="Tahoma" w:hAnsi="Tahoma" w:cs="Tahoma"/>
          <w:sz w:val="20"/>
          <w:szCs w:val="20"/>
        </w:rPr>
        <w:t>.</w:t>
      </w:r>
    </w:p>
    <w:p w14:paraId="6F098511" w14:textId="77777777" w:rsidR="00C1590D" w:rsidRDefault="00C1590D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B42E1DF" w14:textId="77777777" w:rsidR="00DC6C55" w:rsidRPr="001249DF" w:rsidRDefault="00C1590D" w:rsidP="00C1590D">
      <w:pPr>
        <w:autoSpaceDE w:val="0"/>
        <w:autoSpaceDN w:val="0"/>
        <w:adjustRightInd w:val="0"/>
        <w:ind w:left="4248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    </w:t>
      </w:r>
      <w:r w:rsidR="009717AA">
        <w:rPr>
          <w:rFonts w:ascii="Tahoma" w:hAnsi="Tahoma" w:cs="Tahoma"/>
          <w:b/>
          <w:bCs/>
          <w:sz w:val="20"/>
          <w:szCs w:val="20"/>
        </w:rPr>
        <w:t>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2FE01C3A" w14:textId="77777777" w:rsidR="00E44134" w:rsidRPr="007947AC" w:rsidRDefault="00DC6C55" w:rsidP="006878FA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Kupní cena</w:t>
      </w:r>
    </w:p>
    <w:p w14:paraId="43A7AC58" w14:textId="77777777" w:rsidR="00071A0F" w:rsidRDefault="00D63227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88359E">
        <w:rPr>
          <w:rFonts w:ascii="Tahoma" w:hAnsi="Tahoma" w:cs="Tahoma"/>
          <w:sz w:val="20"/>
          <w:szCs w:val="20"/>
        </w:rPr>
        <w:t>Dle</w:t>
      </w:r>
      <w:r w:rsidR="00F573FC" w:rsidRPr="00F573FC">
        <w:rPr>
          <w:rFonts w:ascii="Tahoma" w:hAnsi="Tahoma" w:cs="Tahoma"/>
          <w:sz w:val="20"/>
          <w:szCs w:val="20"/>
        </w:rPr>
        <w:t xml:space="preserve"> této smlouvy </w:t>
      </w:r>
      <w:r w:rsidR="0088359E">
        <w:rPr>
          <w:rFonts w:ascii="Tahoma" w:hAnsi="Tahoma" w:cs="Tahoma"/>
          <w:sz w:val="20"/>
          <w:szCs w:val="20"/>
        </w:rPr>
        <w:t>se Prodávající zavazuje dodat</w:t>
      </w:r>
      <w:r w:rsidR="00BC69EA">
        <w:rPr>
          <w:rFonts w:ascii="Tahoma" w:hAnsi="Tahoma" w:cs="Tahoma"/>
          <w:sz w:val="20"/>
          <w:szCs w:val="20"/>
        </w:rPr>
        <w:t xml:space="preserve"> </w:t>
      </w:r>
      <w:r w:rsidR="00163538">
        <w:rPr>
          <w:rFonts w:ascii="Tahoma" w:hAnsi="Tahoma" w:cs="Tahoma"/>
          <w:sz w:val="20"/>
          <w:szCs w:val="20"/>
        </w:rPr>
        <w:t xml:space="preserve">zboží </w:t>
      </w:r>
      <w:r w:rsidR="00071A0F">
        <w:rPr>
          <w:rFonts w:ascii="Tahoma" w:hAnsi="Tahoma" w:cs="Tahoma"/>
          <w:sz w:val="20"/>
          <w:szCs w:val="20"/>
        </w:rPr>
        <w:t>a provést jeho instalaci</w:t>
      </w:r>
      <w:r w:rsidR="00163538">
        <w:rPr>
          <w:rFonts w:ascii="Tahoma" w:hAnsi="Tahoma" w:cs="Tahoma"/>
          <w:sz w:val="20"/>
          <w:szCs w:val="20"/>
        </w:rPr>
        <w:t xml:space="preserve"> </w:t>
      </w:r>
      <w:r w:rsidR="00F573FC" w:rsidRPr="00F573FC">
        <w:rPr>
          <w:rFonts w:ascii="Tahoma" w:hAnsi="Tahoma" w:cs="Tahoma"/>
          <w:sz w:val="20"/>
          <w:szCs w:val="20"/>
        </w:rPr>
        <w:t>podle dohodnuté ceny vzešlé z výběrového řízení (VYSOUTĚŽENÁ CENA)</w:t>
      </w:r>
      <w:r w:rsidR="00071A0F">
        <w:rPr>
          <w:rFonts w:ascii="Tahoma" w:hAnsi="Tahoma" w:cs="Tahoma"/>
          <w:sz w:val="20"/>
          <w:szCs w:val="20"/>
        </w:rPr>
        <w:t>:</w:t>
      </w:r>
    </w:p>
    <w:p w14:paraId="128B8C8E" w14:textId="303F078B" w:rsidR="00071A0F" w:rsidRPr="00FA119E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FA119E">
        <w:rPr>
          <w:rFonts w:ascii="Tahoma" w:hAnsi="Tahoma" w:cs="Tahoma"/>
          <w:sz w:val="20"/>
          <w:szCs w:val="20"/>
        </w:rPr>
        <w:t xml:space="preserve">Cena bez DPH:                   </w:t>
      </w:r>
      <w:r w:rsidR="008C3197" w:rsidRPr="00FA119E">
        <w:rPr>
          <w:rFonts w:ascii="Tahoma" w:hAnsi="Tahoma" w:cs="Tahoma"/>
          <w:sz w:val="20"/>
          <w:szCs w:val="20"/>
        </w:rPr>
        <w:t>200.102,36</w:t>
      </w:r>
      <w:r w:rsidRPr="00FA119E">
        <w:rPr>
          <w:rFonts w:ascii="Tahoma" w:hAnsi="Tahoma" w:cs="Tahoma"/>
          <w:sz w:val="20"/>
          <w:szCs w:val="20"/>
        </w:rPr>
        <w:t xml:space="preserve"> Kč</w:t>
      </w:r>
    </w:p>
    <w:p w14:paraId="0E9BDC3C" w14:textId="7AE7AE77" w:rsidR="00071A0F" w:rsidRPr="00FA119E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FA119E">
        <w:rPr>
          <w:rFonts w:ascii="Tahoma" w:hAnsi="Tahoma" w:cs="Tahoma"/>
          <w:sz w:val="20"/>
          <w:szCs w:val="20"/>
        </w:rPr>
        <w:t xml:space="preserve">DPH 21%:                         </w:t>
      </w:r>
      <w:r w:rsidR="008C3197" w:rsidRPr="00FA119E">
        <w:rPr>
          <w:rFonts w:ascii="Tahoma" w:hAnsi="Tahoma" w:cs="Tahoma"/>
          <w:sz w:val="20"/>
          <w:szCs w:val="20"/>
        </w:rPr>
        <w:t xml:space="preserve"> </w:t>
      </w:r>
      <w:r w:rsidRPr="00FA119E">
        <w:rPr>
          <w:rFonts w:ascii="Tahoma" w:hAnsi="Tahoma" w:cs="Tahoma"/>
          <w:sz w:val="20"/>
          <w:szCs w:val="20"/>
        </w:rPr>
        <w:t xml:space="preserve"> </w:t>
      </w:r>
      <w:r w:rsidR="008C3197" w:rsidRPr="00FA119E">
        <w:rPr>
          <w:rFonts w:ascii="Tahoma" w:hAnsi="Tahoma" w:cs="Tahoma"/>
          <w:sz w:val="20"/>
          <w:szCs w:val="20"/>
        </w:rPr>
        <w:t>42.021,50</w:t>
      </w:r>
      <w:r w:rsidRPr="00FA119E">
        <w:rPr>
          <w:rFonts w:ascii="Tahoma" w:hAnsi="Tahoma" w:cs="Tahoma"/>
          <w:sz w:val="20"/>
          <w:szCs w:val="20"/>
        </w:rPr>
        <w:t xml:space="preserve"> Kč</w:t>
      </w:r>
    </w:p>
    <w:p w14:paraId="0C5CA990" w14:textId="47F1C583" w:rsidR="00D63227" w:rsidRPr="007947AC" w:rsidRDefault="00071A0F" w:rsidP="00D63227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 w:rsidRPr="00FA119E">
        <w:rPr>
          <w:rFonts w:ascii="Tahoma" w:hAnsi="Tahoma" w:cs="Tahoma"/>
          <w:sz w:val="20"/>
          <w:szCs w:val="20"/>
        </w:rPr>
        <w:t xml:space="preserve">Cena s DPH:                      </w:t>
      </w:r>
      <w:r w:rsidR="008C3197" w:rsidRPr="00FA119E">
        <w:rPr>
          <w:rFonts w:ascii="Tahoma" w:hAnsi="Tahoma" w:cs="Tahoma"/>
          <w:sz w:val="20"/>
          <w:szCs w:val="20"/>
        </w:rPr>
        <w:t>242.123,86</w:t>
      </w:r>
      <w:r w:rsidRPr="00FA119E">
        <w:rPr>
          <w:rFonts w:ascii="Tahoma" w:hAnsi="Tahoma" w:cs="Tahoma"/>
          <w:sz w:val="20"/>
          <w:szCs w:val="20"/>
        </w:rPr>
        <w:t xml:space="preserve"> Kč</w:t>
      </w:r>
      <w:r w:rsidR="00F573FC" w:rsidRPr="00F573FC">
        <w:rPr>
          <w:rFonts w:ascii="Tahoma" w:hAnsi="Tahoma" w:cs="Tahoma"/>
          <w:sz w:val="20"/>
          <w:szCs w:val="20"/>
        </w:rPr>
        <w:t xml:space="preserve"> </w:t>
      </w:r>
    </w:p>
    <w:p w14:paraId="59E1C2E4" w14:textId="77777777" w:rsidR="00BF3C09" w:rsidRDefault="00D63227" w:rsidP="00E225F1">
      <w:pPr>
        <w:spacing w:before="100" w:beforeAutospacing="1" w:after="100" w:afterAutospacing="1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2)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Cena podle bodu 1 je cena konečná a nejvýše přípustná a </w:t>
      </w:r>
      <w:r w:rsidRPr="007947AC">
        <w:rPr>
          <w:rFonts w:ascii="Tahoma" w:hAnsi="Tahoma" w:cs="Tahoma"/>
          <w:sz w:val="20"/>
          <w:szCs w:val="20"/>
        </w:rPr>
        <w:t>zahrn</w:t>
      </w:r>
      <w:r>
        <w:rPr>
          <w:rFonts w:ascii="Tahoma" w:hAnsi="Tahoma" w:cs="Tahoma"/>
          <w:sz w:val="20"/>
          <w:szCs w:val="20"/>
        </w:rPr>
        <w:t>uje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veškeré náklady K</w:t>
      </w:r>
      <w:r w:rsidRPr="007947AC">
        <w:rPr>
          <w:rFonts w:ascii="Tahoma" w:hAnsi="Tahoma" w:cs="Tahoma"/>
          <w:sz w:val="20"/>
          <w:szCs w:val="20"/>
        </w:rPr>
        <w:t xml:space="preserve">upujícího na pořízení zboží jako např. </w:t>
      </w:r>
      <w:r w:rsidR="000471C7" w:rsidRPr="000471C7">
        <w:rPr>
          <w:rFonts w:ascii="Tahoma" w:hAnsi="Tahoma" w:cs="Tahoma"/>
          <w:sz w:val="20"/>
          <w:szCs w:val="20"/>
        </w:rPr>
        <w:t>jakékoliv přirážky distributorů, celní poplatky, dopravné, balné, veškeré recyklační poplatky a jiné další případné poplatky či přirážky, vztahující se k dodávanému zboží. K této ceně bude připočteno DPH podle právních předpisů platných v době dodávky zboží.</w:t>
      </w:r>
    </w:p>
    <w:p w14:paraId="44FE8CE7" w14:textId="7777777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V.</w:t>
      </w:r>
    </w:p>
    <w:p w14:paraId="74705F38" w14:textId="77777777" w:rsidR="00D63227" w:rsidRPr="001B6707" w:rsidRDefault="00DC6C55" w:rsidP="001B670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Platební podmínky</w:t>
      </w:r>
    </w:p>
    <w:p w14:paraId="1601D75D" w14:textId="77777777" w:rsidR="00D63227" w:rsidRPr="007947AC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FAFD38A" w14:textId="77777777" w:rsidR="00D63227" w:rsidRPr="005436FA" w:rsidRDefault="001B6707" w:rsidP="00D63227">
      <w:pPr>
        <w:autoSpaceDE w:val="0"/>
        <w:autoSpaceDN w:val="0"/>
        <w:adjustRightInd w:val="0"/>
        <w:jc w:val="both"/>
        <w:rPr>
          <w:rFonts w:ascii="Tahoma" w:hAnsi="Tahoma" w:cs="Tahoma"/>
          <w:i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1</w:t>
      </w:r>
      <w:r w:rsidR="00D63227">
        <w:rPr>
          <w:rFonts w:ascii="Tahoma" w:hAnsi="Tahoma" w:cs="Tahoma"/>
          <w:color w:val="000000"/>
          <w:sz w:val="20"/>
          <w:szCs w:val="20"/>
        </w:rPr>
        <w:t>) P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rodávající má povinnost vystavit a doručit 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Kupujícímu </w:t>
      </w:r>
      <w:r w:rsidR="00D63227" w:rsidRPr="003F5CB9">
        <w:rPr>
          <w:rFonts w:ascii="Tahoma" w:hAnsi="Tahoma" w:cs="Tahoma"/>
          <w:color w:val="000000"/>
          <w:sz w:val="20"/>
          <w:szCs w:val="20"/>
        </w:rPr>
        <w:t xml:space="preserve">fakturu </w:t>
      </w:r>
      <w:r w:rsidR="00370F86">
        <w:rPr>
          <w:rFonts w:ascii="Tahoma" w:hAnsi="Tahoma" w:cs="Tahoma"/>
          <w:color w:val="000000"/>
          <w:sz w:val="20"/>
          <w:szCs w:val="20"/>
        </w:rPr>
        <w:t xml:space="preserve">ihned s dodaným zbožím, které </w:t>
      </w:r>
      <w:r w:rsidR="00D63227" w:rsidRPr="00EB2282">
        <w:rPr>
          <w:rFonts w:ascii="Tahoma" w:hAnsi="Tahoma" w:cs="Tahoma"/>
          <w:color w:val="000000"/>
          <w:sz w:val="20"/>
          <w:szCs w:val="20"/>
        </w:rPr>
        <w:t xml:space="preserve">je předmětem fakturace.   </w:t>
      </w:r>
    </w:p>
    <w:p w14:paraId="77533D48" w14:textId="77777777" w:rsidR="00D63227" w:rsidRPr="00240828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18"/>
          <w:szCs w:val="18"/>
        </w:rPr>
      </w:pPr>
    </w:p>
    <w:p w14:paraId="4F62DF6D" w14:textId="77777777" w:rsidR="00D63227" w:rsidRPr="00832952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832952">
        <w:rPr>
          <w:rFonts w:ascii="Tahoma" w:hAnsi="Tahoma" w:cs="Tahoma"/>
          <w:color w:val="000000"/>
          <w:sz w:val="20"/>
          <w:szCs w:val="20"/>
        </w:rPr>
        <w:t>2</w:t>
      </w:r>
      <w:r w:rsidR="003E03C1" w:rsidRPr="00832952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>Vystavená faktura musí splňovat náležitosti daňového dokladu dle § 2</w:t>
      </w:r>
      <w:r w:rsidR="004D448D" w:rsidRPr="00832952">
        <w:rPr>
          <w:rFonts w:ascii="Tahoma" w:hAnsi="Tahoma" w:cs="Tahoma"/>
          <w:color w:val="000000"/>
          <w:sz w:val="20"/>
          <w:szCs w:val="20"/>
        </w:rPr>
        <w:t>9</w:t>
      </w:r>
      <w:r w:rsidR="00D63227" w:rsidRPr="00832952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63227" w:rsidRPr="00832952">
        <w:rPr>
          <w:rFonts w:ascii="Tahoma" w:hAnsi="Tahoma" w:cs="Tahoma"/>
          <w:sz w:val="20"/>
          <w:szCs w:val="20"/>
        </w:rPr>
        <w:t>zákona č. 235/2004 Sb., o dani z přidané hodnoty ve znění pozdějších předpisů</w:t>
      </w:r>
      <w:r w:rsidR="004D448D" w:rsidRPr="00832952">
        <w:rPr>
          <w:rFonts w:ascii="Tahoma" w:hAnsi="Tahoma" w:cs="Tahoma"/>
          <w:sz w:val="20"/>
          <w:szCs w:val="20"/>
        </w:rPr>
        <w:t xml:space="preserve"> a dále</w:t>
      </w:r>
      <w:r w:rsidR="004D448D" w:rsidRPr="00832952">
        <w:rPr>
          <w:rFonts w:ascii="Tahoma" w:hAnsi="Tahoma" w:cs="Tahoma"/>
          <w:color w:val="FF0000"/>
          <w:sz w:val="20"/>
          <w:szCs w:val="20"/>
        </w:rPr>
        <w:t xml:space="preserve"> </w:t>
      </w:r>
      <w:r w:rsidR="004D448D" w:rsidRPr="00832952">
        <w:rPr>
          <w:rFonts w:ascii="Tahoma" w:hAnsi="Tahoma" w:cs="Tahoma"/>
          <w:sz w:val="20"/>
          <w:szCs w:val="20"/>
        </w:rPr>
        <w:t>označení peněžního ústavu a číslo bankovního účtu, který je zveřejněn správcem daně a ve prospěch kterého má být provedena platba, konstantní a variabilní symbol</w:t>
      </w:r>
      <w:r w:rsidR="00D63227" w:rsidRPr="00832952">
        <w:rPr>
          <w:rFonts w:ascii="Tahoma" w:hAnsi="Tahoma" w:cs="Tahoma"/>
          <w:sz w:val="20"/>
          <w:szCs w:val="20"/>
        </w:rPr>
        <w:t xml:space="preserve"> Neobsahuje-li faktura zákonem stanovené náležitosti je oprávněn ji Kupující do 5 dnů prodávajícímu vrátit k opravě a doplnění. K datu nového doručení faktury se posouvá i datum splatnosti faktury. </w:t>
      </w:r>
    </w:p>
    <w:p w14:paraId="1F224492" w14:textId="77777777" w:rsidR="00D63227" w:rsidRPr="00832952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00AD6511" w14:textId="77777777" w:rsidR="00D63227" w:rsidRDefault="00AF041A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3</w:t>
      </w:r>
      <w:r w:rsidR="00D63227">
        <w:rPr>
          <w:rFonts w:ascii="Tahoma" w:hAnsi="Tahoma" w:cs="Tahoma"/>
          <w:color w:val="000000"/>
          <w:sz w:val="20"/>
          <w:szCs w:val="20"/>
        </w:rPr>
        <w:t xml:space="preserve">) </w:t>
      </w:r>
      <w:r w:rsidR="0016113C" w:rsidRPr="0016113C">
        <w:rPr>
          <w:rFonts w:ascii="Tahoma" w:hAnsi="Tahoma" w:cs="Tahoma"/>
          <w:sz w:val="20"/>
          <w:szCs w:val="20"/>
        </w:rPr>
        <w:t xml:space="preserve">Faktura je splatná do </w:t>
      </w:r>
      <w:r w:rsidR="0016113C" w:rsidRPr="0016113C">
        <w:rPr>
          <w:rFonts w:ascii="Tahoma" w:hAnsi="Tahoma" w:cs="Tahoma"/>
          <w:b/>
          <w:sz w:val="20"/>
          <w:szCs w:val="20"/>
        </w:rPr>
        <w:t>60 dnů</w:t>
      </w:r>
      <w:r w:rsidR="0016113C" w:rsidRPr="0016113C">
        <w:rPr>
          <w:rFonts w:ascii="Tahoma" w:hAnsi="Tahoma" w:cs="Tahoma"/>
          <w:sz w:val="20"/>
          <w:szCs w:val="20"/>
        </w:rPr>
        <w:t xml:space="preserve"> od doručení faktury Kupujícímu. Za okamžik uhrazení faktury se považuje datum, kdy byla předmětná částka odepsána z účtu kupujícího.   </w:t>
      </w:r>
    </w:p>
    <w:p w14:paraId="170AF05B" w14:textId="77777777" w:rsidR="00D63227" w:rsidRPr="003F5CB9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9B388DC" w14:textId="77777777" w:rsidR="007947AC" w:rsidRDefault="00AF041A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4</w:t>
      </w:r>
      <w:r w:rsidR="0088359E">
        <w:rPr>
          <w:rFonts w:ascii="Tahoma" w:hAnsi="Tahoma" w:cs="Tahoma"/>
          <w:sz w:val="20"/>
          <w:szCs w:val="20"/>
        </w:rPr>
        <w:t>) Platba</w:t>
      </w:r>
      <w:r w:rsidR="00D63227" w:rsidRPr="007947AC">
        <w:rPr>
          <w:rFonts w:ascii="Tahoma" w:hAnsi="Tahoma" w:cs="Tahoma"/>
          <w:sz w:val="20"/>
          <w:szCs w:val="20"/>
        </w:rPr>
        <w:t xml:space="preserve"> mezi s</w:t>
      </w:r>
      <w:r w:rsidR="0088359E">
        <w:rPr>
          <w:rFonts w:ascii="Tahoma" w:hAnsi="Tahoma" w:cs="Tahoma"/>
          <w:sz w:val="20"/>
          <w:szCs w:val="20"/>
        </w:rPr>
        <w:t>mluvními stranami se uskutečňuje</w:t>
      </w:r>
      <w:r w:rsidR="00D63227" w:rsidRPr="007947AC">
        <w:rPr>
          <w:rFonts w:ascii="Tahoma" w:hAnsi="Tahoma" w:cs="Tahoma"/>
          <w:sz w:val="20"/>
          <w:szCs w:val="20"/>
        </w:rPr>
        <w:t xml:space="preserve"> prostřednictvím bankovního spojení uvedeného v záhlaví této smlouvy.</w:t>
      </w:r>
    </w:p>
    <w:p w14:paraId="17962EF0" w14:textId="77777777" w:rsidR="00C80C6D" w:rsidRDefault="00C80C6D" w:rsidP="00163538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7936232" w14:textId="77777777" w:rsidR="00BF3C09" w:rsidRDefault="00C80C6D" w:rsidP="00E225F1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5</w:t>
      </w:r>
      <w:r w:rsidRPr="00C80C6D">
        <w:rPr>
          <w:rFonts w:ascii="Tahoma" w:hAnsi="Tahoma" w:cs="Tahoma"/>
          <w:sz w:val="20"/>
          <w:szCs w:val="20"/>
        </w:rPr>
        <w:t>) Pokud bude v okamžiku uskutečnění zdanitelného plnění u Prodávajícího  zveřejněna informace, že je nespolehlivým plátcem dle § 106a odst. 6, z. č. 235/2004 Sb. o dani z přidané hodnoty v platném znění, dodavatel strpí, bez uplatnění jakýchkoliv finančních sankcí, odvedení daně  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</w:t>
      </w:r>
    </w:p>
    <w:p w14:paraId="56EB990D" w14:textId="77777777" w:rsidR="00654C4D" w:rsidRDefault="00654C4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B3E5A81" w14:textId="77777777" w:rsidR="00654C4D" w:rsidRDefault="00654C4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312CB308" w14:textId="77777777" w:rsidR="00654C4D" w:rsidRDefault="00654C4D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13185D43" w14:textId="2222EEB7" w:rsidR="00DC6C55" w:rsidRPr="007947AC" w:rsidRDefault="00DC6C55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VI.</w:t>
      </w:r>
    </w:p>
    <w:p w14:paraId="28BE8851" w14:textId="77777777" w:rsidR="00DC6C55" w:rsidRPr="007947AC" w:rsidRDefault="00D7283E" w:rsidP="00D7283E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lastRenderedPageBreak/>
        <w:t>Do</w:t>
      </w:r>
      <w:r w:rsidR="001A6E1B">
        <w:rPr>
          <w:rFonts w:ascii="Tahoma" w:hAnsi="Tahoma" w:cs="Tahoma"/>
          <w:b/>
          <w:bCs/>
          <w:sz w:val="20"/>
          <w:szCs w:val="20"/>
        </w:rPr>
        <w:t>dání</w:t>
      </w:r>
      <w:r w:rsidR="009717AA">
        <w:rPr>
          <w:rFonts w:ascii="Tahoma" w:hAnsi="Tahoma" w:cs="Tahoma"/>
          <w:b/>
          <w:bCs/>
          <w:sz w:val="20"/>
          <w:szCs w:val="20"/>
        </w:rPr>
        <w:t>, předání a převzetí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 xml:space="preserve"> zboží</w:t>
      </w:r>
      <w:r w:rsidRPr="007947AC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30804F03" w14:textId="77777777" w:rsidR="00D7283E" w:rsidRPr="007947AC" w:rsidRDefault="00D7283E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563F9C9" w14:textId="3619ABD1" w:rsidR="00703B66" w:rsidRDefault="009717AA" w:rsidP="0004668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872C3C">
        <w:rPr>
          <w:rFonts w:ascii="Tahoma" w:hAnsi="Tahoma" w:cs="Tahoma"/>
          <w:color w:val="000000"/>
          <w:sz w:val="20"/>
          <w:szCs w:val="20"/>
        </w:rPr>
        <w:t xml:space="preserve">Zboží bude dopraveno </w:t>
      </w:r>
      <w:r w:rsidRPr="00872C3C">
        <w:rPr>
          <w:rFonts w:ascii="Tahoma" w:hAnsi="Tahoma" w:cs="Tahoma"/>
          <w:sz w:val="20"/>
          <w:szCs w:val="20"/>
        </w:rPr>
        <w:t xml:space="preserve">do </w:t>
      </w:r>
      <w:r w:rsidR="000B4769">
        <w:rPr>
          <w:rFonts w:ascii="Tahoma" w:hAnsi="Tahoma" w:cs="Tahoma"/>
          <w:sz w:val="20"/>
          <w:szCs w:val="20"/>
        </w:rPr>
        <w:t>30</w:t>
      </w:r>
      <w:r w:rsidR="00774094">
        <w:rPr>
          <w:rFonts w:ascii="Tahoma" w:hAnsi="Tahoma" w:cs="Tahoma"/>
          <w:sz w:val="20"/>
          <w:szCs w:val="20"/>
        </w:rPr>
        <w:t xml:space="preserve"> dnů od objednání </w:t>
      </w:r>
      <w:r w:rsidR="0058628F">
        <w:rPr>
          <w:rFonts w:ascii="Tahoma" w:hAnsi="Tahoma" w:cs="Tahoma"/>
          <w:sz w:val="20"/>
          <w:szCs w:val="20"/>
        </w:rPr>
        <w:t>do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872C3C">
        <w:rPr>
          <w:rFonts w:ascii="Tahoma" w:hAnsi="Tahoma" w:cs="Tahoma"/>
          <w:color w:val="000000"/>
          <w:sz w:val="20"/>
          <w:szCs w:val="20"/>
        </w:rPr>
        <w:t>míst</w:t>
      </w:r>
      <w:r w:rsidR="0058628F">
        <w:rPr>
          <w:rFonts w:ascii="Tahoma" w:hAnsi="Tahoma" w:cs="Tahoma"/>
          <w:color w:val="000000"/>
          <w:sz w:val="20"/>
          <w:szCs w:val="20"/>
        </w:rPr>
        <w:t>a</w:t>
      </w:r>
      <w:r w:rsidRPr="00872C3C">
        <w:rPr>
          <w:rFonts w:ascii="Tahoma" w:hAnsi="Tahoma" w:cs="Tahoma"/>
          <w:color w:val="000000"/>
          <w:sz w:val="20"/>
          <w:szCs w:val="20"/>
        </w:rPr>
        <w:t xml:space="preserve"> plnění na vlastní náklady a nebezpečí 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p</w:t>
      </w:r>
      <w:r w:rsidRPr="00872C3C">
        <w:rPr>
          <w:rFonts w:ascii="Tahoma" w:hAnsi="Tahoma" w:cs="Tahoma"/>
          <w:color w:val="000000"/>
          <w:sz w:val="20"/>
          <w:szCs w:val="20"/>
        </w:rPr>
        <w:t>rodávajícího a to takovým způsobem, aby nedošlo k jeho poškození, popř. znehod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nocení, záměnám, či kontaminaci (</w:t>
      </w:r>
      <w:r w:rsidRPr="00872C3C">
        <w:rPr>
          <w:rFonts w:ascii="Tahoma" w:hAnsi="Tahoma" w:cs="Tahoma"/>
          <w:color w:val="000000"/>
          <w:sz w:val="20"/>
          <w:szCs w:val="20"/>
        </w:rPr>
        <w:t>aby zboží nebylo při přepravě vystaveno nepříznivým vnějším vlivům</w:t>
      </w:r>
      <w:r w:rsidR="00046686" w:rsidRPr="00872C3C">
        <w:rPr>
          <w:rFonts w:ascii="Tahoma" w:hAnsi="Tahoma" w:cs="Tahoma"/>
          <w:color w:val="000000"/>
          <w:sz w:val="20"/>
          <w:szCs w:val="20"/>
        </w:rPr>
        <w:t>)</w:t>
      </w:r>
      <w:r w:rsidRPr="00872C3C">
        <w:rPr>
          <w:rFonts w:ascii="Tahoma" w:hAnsi="Tahoma" w:cs="Tahoma"/>
          <w:color w:val="000000"/>
          <w:sz w:val="20"/>
          <w:szCs w:val="20"/>
        </w:rPr>
        <w:t>.</w:t>
      </w:r>
      <w:r w:rsidR="004A0AF2">
        <w:rPr>
          <w:rFonts w:ascii="Tahoma" w:hAnsi="Tahoma" w:cs="Tahoma"/>
          <w:color w:val="000000"/>
          <w:sz w:val="20"/>
          <w:szCs w:val="20"/>
        </w:rPr>
        <w:t xml:space="preserve"> Dílčí dodávky povoleny.</w:t>
      </w:r>
    </w:p>
    <w:p w14:paraId="277269BD" w14:textId="77777777" w:rsidR="00703B66" w:rsidRDefault="00703B66" w:rsidP="00703B66">
      <w:pPr>
        <w:pStyle w:val="Odstavecseseznamem"/>
        <w:autoSpaceDE w:val="0"/>
        <w:autoSpaceDN w:val="0"/>
        <w:adjustRightInd w:val="0"/>
        <w:ind w:left="36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B4F49B4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zboží bude vybavena dodacím listem. </w:t>
      </w:r>
      <w:r w:rsidRPr="00703B66">
        <w:rPr>
          <w:rFonts w:ascii="Tahoma" w:hAnsi="Tahoma" w:cs="Tahoma"/>
          <w:sz w:val="20"/>
          <w:szCs w:val="20"/>
        </w:rPr>
        <w:t>Při převzetí zboží obdrží Kupující dodací list, který potvrdí. K převzetí zboží a potvrzení dodacího listu v místě dodání zboží jsou oprávněni zaměstnanci Kupujícího, kteří byli pověřeni vedoucím MTZ.</w:t>
      </w:r>
    </w:p>
    <w:p w14:paraId="5BCB7A9F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282C05E6" w14:textId="77777777" w:rsidR="00703B66" w:rsidRDefault="009717AA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 xml:space="preserve">Dodávka se považuje za splněnou předáním zboží, včetně jeho instalace v místě plnění a jeho převzetím a potvrzením dodacího listu oprávněnou osobou Kupujícího. Podpisem dodacího listu přechází na Kupujícího </w:t>
      </w:r>
      <w:r w:rsidRPr="00703B66">
        <w:rPr>
          <w:rFonts w:ascii="Tahoma" w:hAnsi="Tahoma" w:cs="Tahoma"/>
          <w:b/>
          <w:bCs/>
          <w:sz w:val="20"/>
          <w:szCs w:val="20"/>
        </w:rPr>
        <w:t>vlastnické právo</w:t>
      </w:r>
      <w:r w:rsidRPr="00703B66">
        <w:rPr>
          <w:rFonts w:ascii="Tahoma" w:hAnsi="Tahoma" w:cs="Tahoma"/>
          <w:bCs/>
          <w:sz w:val="20"/>
          <w:szCs w:val="20"/>
        </w:rPr>
        <w:t xml:space="preserve"> k dodanému zboží</w:t>
      </w:r>
      <w:r w:rsidRPr="00703B66">
        <w:rPr>
          <w:rFonts w:ascii="Tahoma" w:hAnsi="Tahoma" w:cs="Tahoma"/>
          <w:color w:val="000000"/>
          <w:sz w:val="20"/>
          <w:szCs w:val="20"/>
        </w:rPr>
        <w:t>.</w:t>
      </w:r>
    </w:p>
    <w:p w14:paraId="3BEAFDC1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4115AD9B" w14:textId="77777777" w:rsidR="00703B66" w:rsidRDefault="00703B66" w:rsidP="00703B66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color w:val="000000"/>
          <w:sz w:val="20"/>
          <w:szCs w:val="20"/>
        </w:rPr>
        <w:t>V místě dodání/vykládky ve FTN není rampa, ani není k dispozici žádný vysokozdvižný prostředek pro vyložení – je tedy doporučeno auto s „čelem“.</w:t>
      </w:r>
    </w:p>
    <w:p w14:paraId="77B1DAA3" w14:textId="77777777" w:rsidR="00703B66" w:rsidRPr="00703B66" w:rsidRDefault="00703B66" w:rsidP="00703B66">
      <w:pPr>
        <w:pStyle w:val="Odstavecseseznamem"/>
        <w:rPr>
          <w:rFonts w:ascii="Tahoma" w:hAnsi="Tahoma" w:cs="Tahoma"/>
          <w:color w:val="000000"/>
          <w:sz w:val="20"/>
          <w:szCs w:val="20"/>
        </w:rPr>
      </w:pPr>
    </w:p>
    <w:p w14:paraId="7D1D9C6B" w14:textId="77777777" w:rsidR="009717AA" w:rsidRPr="00703B66" w:rsidRDefault="009717AA" w:rsidP="009717AA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703B66">
        <w:rPr>
          <w:rFonts w:ascii="Tahoma" w:hAnsi="Tahoma" w:cs="Tahoma"/>
          <w:sz w:val="20"/>
          <w:szCs w:val="20"/>
        </w:rPr>
        <w:t>Kupující je oprávněn odmítnout převzetí zboží:</w:t>
      </w:r>
    </w:p>
    <w:p w14:paraId="7406A2CA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DA00B35" w14:textId="77777777" w:rsidR="009717AA" w:rsidRPr="007947AC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a) nepředá-li P</w:t>
      </w:r>
      <w:r w:rsidRPr="007947AC">
        <w:rPr>
          <w:rFonts w:ascii="Tahoma" w:hAnsi="Tahoma" w:cs="Tahoma"/>
          <w:sz w:val="20"/>
          <w:szCs w:val="20"/>
        </w:rPr>
        <w:t>rodávající, resp. jím pov</w:t>
      </w:r>
      <w:r>
        <w:rPr>
          <w:rFonts w:ascii="Tahoma" w:hAnsi="Tahoma" w:cs="Tahoma"/>
          <w:sz w:val="20"/>
          <w:szCs w:val="20"/>
        </w:rPr>
        <w:t>ěřený přepravce v místě plnění K</w:t>
      </w:r>
      <w:r w:rsidRPr="007947AC">
        <w:rPr>
          <w:rFonts w:ascii="Tahoma" w:hAnsi="Tahoma" w:cs="Tahoma"/>
          <w:sz w:val="20"/>
          <w:szCs w:val="20"/>
        </w:rPr>
        <w:t>upujícímu dodací list, který musí obsahovat: číslo objednávky</w:t>
      </w:r>
      <w:r>
        <w:rPr>
          <w:rFonts w:ascii="Tahoma" w:hAnsi="Tahoma" w:cs="Tahoma"/>
          <w:sz w:val="20"/>
          <w:szCs w:val="20"/>
        </w:rPr>
        <w:t>,</w:t>
      </w:r>
      <w:r w:rsidRPr="007947AC">
        <w:rPr>
          <w:rFonts w:ascii="Tahoma" w:hAnsi="Tahoma" w:cs="Tahoma"/>
          <w:sz w:val="20"/>
          <w:szCs w:val="20"/>
        </w:rPr>
        <w:t xml:space="preserve"> datum jejího uskutečnění, množství zboží s uvedením druhů zboží a ceny za množstevní jednotku</w:t>
      </w:r>
      <w:r>
        <w:rPr>
          <w:rFonts w:ascii="Tahoma" w:hAnsi="Tahoma" w:cs="Tahoma"/>
          <w:sz w:val="20"/>
          <w:szCs w:val="20"/>
        </w:rPr>
        <w:t>.</w:t>
      </w:r>
    </w:p>
    <w:p w14:paraId="3FDAB26A" w14:textId="77777777" w:rsidR="009717AA" w:rsidRPr="007947AC" w:rsidRDefault="009717AA" w:rsidP="009717AA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3FB7542" w14:textId="77777777" w:rsidR="009717AA" w:rsidRDefault="009717AA" w:rsidP="009717AA">
      <w:pPr>
        <w:autoSpaceDE w:val="0"/>
        <w:autoSpaceDN w:val="0"/>
        <w:adjustRightInd w:val="0"/>
        <w:ind w:left="708"/>
        <w:jc w:val="both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>b) nesouhlasí-li počet položek nebo množství zboží uvedené na dodacím listě se skutečně dodaným zbožím;</w:t>
      </w:r>
    </w:p>
    <w:p w14:paraId="20CE3C45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22EAEDFF" w14:textId="77777777" w:rsidR="009717AA" w:rsidRDefault="009717AA" w:rsidP="009717AA">
      <w:p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r w:rsidRPr="0041681A">
        <w:rPr>
          <w:rFonts w:ascii="Tahoma" w:hAnsi="Tahoma" w:cs="Tahoma"/>
          <w:bCs/>
          <w:sz w:val="20"/>
          <w:szCs w:val="20"/>
        </w:rPr>
        <w:t xml:space="preserve">           c)</w:t>
      </w:r>
      <w:r>
        <w:rPr>
          <w:rFonts w:ascii="Tahoma" w:hAnsi="Tahoma" w:cs="Tahoma"/>
          <w:bCs/>
          <w:sz w:val="20"/>
          <w:szCs w:val="20"/>
        </w:rPr>
        <w:t xml:space="preserve"> v případě poškození zboží při přepravě</w:t>
      </w:r>
    </w:p>
    <w:p w14:paraId="29B91BB1" w14:textId="77777777" w:rsidR="004A0AF2" w:rsidRDefault="004A0AF2" w:rsidP="00817BBE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</w:rPr>
      </w:pPr>
    </w:p>
    <w:p w14:paraId="57E6B5AC" w14:textId="77777777" w:rsidR="00DC6C55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48D47567" w14:textId="77777777" w:rsidR="008531DE" w:rsidRDefault="008531D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Sankce</w:t>
      </w:r>
    </w:p>
    <w:p w14:paraId="19A8DC2B" w14:textId="77777777" w:rsidR="00817BBE" w:rsidRDefault="00817BBE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7E1318BC" w14:textId="77777777" w:rsidR="00D63227" w:rsidRPr="00117CD5" w:rsidRDefault="00AB1099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 případě prodlení Kupujícího se zaplacením faktury, je Prodávající oprávněn účtovat Kupujícímu úrok   z prodlení ve výši 0,02% z dlužné částky za každý den prodlení s tím, že se Prodávající může k penalizaci přistoupit nejdříve po uplynutí 60 dnů po lhůtě splatnosti faktur.</w:t>
      </w:r>
    </w:p>
    <w:p w14:paraId="3DA8F090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15219F5A" w14:textId="77777777" w:rsidR="0016113C" w:rsidRPr="00117CD5" w:rsidRDefault="00D63227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V případě, že bude Prodávající v prodlení s dodáním zbo</w:t>
      </w:r>
      <w:r w:rsidR="00B05BD0" w:rsidRPr="00117CD5">
        <w:rPr>
          <w:rFonts w:ascii="Tahoma" w:hAnsi="Tahoma" w:cs="Tahoma"/>
          <w:sz w:val="20"/>
          <w:szCs w:val="20"/>
        </w:rPr>
        <w:t>ží podle podmínek této smlouvy,</w:t>
      </w:r>
      <w:r w:rsidRPr="00117CD5">
        <w:rPr>
          <w:rFonts w:ascii="Tahoma" w:hAnsi="Tahoma" w:cs="Tahoma"/>
          <w:sz w:val="20"/>
          <w:szCs w:val="20"/>
        </w:rPr>
        <w:t xml:space="preserve"> Kupující </w:t>
      </w:r>
      <w:r w:rsidR="0016113C" w:rsidRPr="00117CD5">
        <w:rPr>
          <w:rFonts w:ascii="Tahoma" w:hAnsi="Tahoma" w:cs="Tahoma"/>
          <w:sz w:val="20"/>
          <w:szCs w:val="20"/>
        </w:rPr>
        <w:t>je</w:t>
      </w:r>
      <w:r w:rsidR="00117CD5">
        <w:rPr>
          <w:rFonts w:ascii="Tahoma" w:hAnsi="Tahoma" w:cs="Tahoma"/>
          <w:sz w:val="20"/>
          <w:szCs w:val="20"/>
        </w:rPr>
        <w:t xml:space="preserve"> </w:t>
      </w:r>
      <w:r w:rsidR="00B05BD0" w:rsidRPr="00117CD5">
        <w:rPr>
          <w:rFonts w:ascii="Tahoma" w:hAnsi="Tahoma" w:cs="Tahoma"/>
          <w:sz w:val="20"/>
          <w:szCs w:val="20"/>
        </w:rPr>
        <w:t>oprávněn požadovat</w:t>
      </w:r>
      <w:r w:rsidRPr="00117CD5">
        <w:rPr>
          <w:rFonts w:ascii="Tahoma" w:hAnsi="Tahoma" w:cs="Tahoma"/>
          <w:sz w:val="20"/>
          <w:szCs w:val="20"/>
        </w:rPr>
        <w:t xml:space="preserve"> smluvní pokutu ve výši</w:t>
      </w:r>
      <w:r w:rsidR="00581EB5" w:rsidRPr="00117CD5">
        <w:rPr>
          <w:rFonts w:ascii="Tahoma" w:hAnsi="Tahoma" w:cs="Tahoma"/>
          <w:sz w:val="20"/>
          <w:szCs w:val="20"/>
        </w:rPr>
        <w:t xml:space="preserve"> 5</w:t>
      </w:r>
      <w:r w:rsidRPr="00117CD5">
        <w:rPr>
          <w:rFonts w:ascii="Tahoma" w:hAnsi="Tahoma" w:cs="Tahoma"/>
          <w:sz w:val="20"/>
          <w:szCs w:val="20"/>
        </w:rPr>
        <w:t xml:space="preserve">.000,- Kč. Splatnost smluvní pokuty činí 30 dnů. </w:t>
      </w:r>
      <w:r w:rsidR="00235082" w:rsidRPr="00117CD5">
        <w:rPr>
          <w:rFonts w:ascii="Tahoma" w:hAnsi="Tahoma" w:cs="Tahoma"/>
          <w:sz w:val="20"/>
          <w:szCs w:val="20"/>
        </w:rPr>
        <w:t xml:space="preserve">Smluvní pokuta je splatná do 30 dnů na účet kupujícího uvedený v záhlaví této smlouvy. </w:t>
      </w:r>
      <w:r w:rsidR="0016113C" w:rsidRPr="00117CD5">
        <w:rPr>
          <w:rFonts w:ascii="Tahoma" w:hAnsi="Tahoma" w:cs="Tahoma"/>
          <w:sz w:val="20"/>
          <w:szCs w:val="20"/>
        </w:rPr>
        <w:t>Smluvní strany sjednávají nad rámec § 2050 obč. zák., že zaplacením smluvní pokuty není dotčeno právo na náhradu škody, která vznikla Kupujícímu v příčinné souvislosti s porušením smlouvy prodávajícím.</w:t>
      </w:r>
    </w:p>
    <w:p w14:paraId="45EB0DC5" w14:textId="77777777" w:rsidR="00703B66" w:rsidRPr="00117CD5" w:rsidRDefault="00703B66" w:rsidP="00117CD5">
      <w:pPr>
        <w:rPr>
          <w:rFonts w:ascii="Tahoma" w:hAnsi="Tahoma" w:cs="Tahoma"/>
          <w:sz w:val="20"/>
          <w:szCs w:val="20"/>
        </w:rPr>
      </w:pPr>
    </w:p>
    <w:p w14:paraId="657C22BE" w14:textId="77777777" w:rsidR="008531DE" w:rsidRDefault="0088359E" w:rsidP="00117CD5">
      <w:pPr>
        <w:pStyle w:val="Odstavecseseznamem"/>
        <w:numPr>
          <w:ilvl w:val="0"/>
          <w:numId w:val="32"/>
        </w:numPr>
        <w:ind w:left="360"/>
        <w:rPr>
          <w:rFonts w:ascii="Tahoma" w:hAnsi="Tahoma" w:cs="Tahoma"/>
          <w:sz w:val="20"/>
          <w:szCs w:val="20"/>
        </w:rPr>
      </w:pPr>
      <w:r w:rsidRPr="00117CD5">
        <w:rPr>
          <w:rFonts w:ascii="Tahoma" w:hAnsi="Tahoma" w:cs="Tahoma"/>
          <w:sz w:val="20"/>
          <w:szCs w:val="20"/>
        </w:rPr>
        <w:t>Nedodrží-li</w:t>
      </w:r>
      <w:r w:rsidR="00163538" w:rsidRPr="00117CD5">
        <w:rPr>
          <w:rFonts w:ascii="Tahoma" w:hAnsi="Tahoma" w:cs="Tahoma"/>
          <w:sz w:val="20"/>
          <w:szCs w:val="20"/>
        </w:rPr>
        <w:t xml:space="preserve"> Prodávající </w:t>
      </w:r>
      <w:r w:rsidR="00D63227" w:rsidRPr="00117CD5">
        <w:rPr>
          <w:rFonts w:ascii="Tahoma" w:hAnsi="Tahoma" w:cs="Tahoma"/>
          <w:sz w:val="20"/>
          <w:szCs w:val="20"/>
        </w:rPr>
        <w:t>termín</w:t>
      </w:r>
      <w:r w:rsidRPr="00117CD5">
        <w:rPr>
          <w:rFonts w:ascii="Tahoma" w:hAnsi="Tahoma" w:cs="Tahoma"/>
          <w:sz w:val="20"/>
          <w:szCs w:val="20"/>
        </w:rPr>
        <w:t xml:space="preserve"> </w:t>
      </w:r>
      <w:r w:rsidR="00D63227" w:rsidRPr="00117CD5">
        <w:rPr>
          <w:rFonts w:ascii="Tahoma" w:hAnsi="Tahoma" w:cs="Tahoma"/>
          <w:sz w:val="20"/>
          <w:szCs w:val="20"/>
        </w:rPr>
        <w:t>dodání a kvalitu dodávaného zboží, může Kupující po písemném upozornění od této smlouvy odstoupit.</w:t>
      </w:r>
    </w:p>
    <w:p w14:paraId="664DCD9B" w14:textId="77777777" w:rsidR="004A0AF2" w:rsidRDefault="004A0AF2" w:rsidP="004A0AF2">
      <w:pPr>
        <w:pStyle w:val="Odstavecseseznamem"/>
        <w:rPr>
          <w:rFonts w:ascii="Tahoma" w:hAnsi="Tahoma" w:cs="Tahoma"/>
          <w:sz w:val="20"/>
          <w:szCs w:val="20"/>
        </w:rPr>
      </w:pPr>
    </w:p>
    <w:p w14:paraId="7C2A2C86" w14:textId="77777777" w:rsidR="008531DE" w:rsidRPr="007947AC" w:rsidRDefault="009717AA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VIII</w:t>
      </w:r>
      <w:r w:rsidR="001A6E1B">
        <w:rPr>
          <w:rFonts w:ascii="Tahoma" w:hAnsi="Tahoma" w:cs="Tahoma"/>
          <w:b/>
          <w:bCs/>
          <w:sz w:val="20"/>
          <w:szCs w:val="20"/>
        </w:rPr>
        <w:t>.</w:t>
      </w:r>
    </w:p>
    <w:p w14:paraId="78FAFE5F" w14:textId="77777777" w:rsidR="004A601B" w:rsidRDefault="00D63227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82BCE">
        <w:rPr>
          <w:rFonts w:ascii="Tahoma" w:hAnsi="Tahoma" w:cs="Tahoma"/>
          <w:b/>
          <w:bCs/>
          <w:sz w:val="20"/>
          <w:szCs w:val="20"/>
        </w:rPr>
        <w:t>Odpovědnost za vady zboží</w:t>
      </w:r>
    </w:p>
    <w:p w14:paraId="4FFD7FB7" w14:textId="77777777" w:rsidR="004A601B" w:rsidRDefault="004A601B" w:rsidP="00D63227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4B197D66" w14:textId="77777777" w:rsidR="004A601B" w:rsidRDefault="004A601B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1) Na dodávané zboží je Prodávajícím poskytována záruka. Záruční doba činí </w:t>
      </w:r>
      <w:r w:rsidR="007436FA">
        <w:rPr>
          <w:rFonts w:ascii="Tahoma" w:hAnsi="Tahoma" w:cs="Tahoma"/>
          <w:sz w:val="20"/>
          <w:szCs w:val="20"/>
        </w:rPr>
        <w:t>24</w:t>
      </w:r>
      <w:r>
        <w:rPr>
          <w:rFonts w:ascii="Tahoma" w:hAnsi="Tahoma" w:cs="Tahoma"/>
          <w:b/>
          <w:sz w:val="20"/>
          <w:szCs w:val="20"/>
        </w:rPr>
        <w:t xml:space="preserve"> měsíců</w:t>
      </w:r>
      <w:r>
        <w:rPr>
          <w:rFonts w:ascii="Tahoma" w:hAnsi="Tahoma" w:cs="Tahoma"/>
          <w:sz w:val="20"/>
          <w:szCs w:val="20"/>
        </w:rPr>
        <w:t xml:space="preserve"> ode dne předání zboží Kupujícímu. Poskytovaná záruka znamená, že dodávané zboží bude mít po celou dobu záruky vlastnosti odpovídající obsahu technických norem, které se </w:t>
      </w:r>
      <w:r w:rsidR="007436FA">
        <w:rPr>
          <w:rFonts w:ascii="Tahoma" w:hAnsi="Tahoma" w:cs="Tahoma"/>
          <w:sz w:val="20"/>
          <w:szCs w:val="20"/>
        </w:rPr>
        <w:t xml:space="preserve">na </w:t>
      </w:r>
      <w:r>
        <w:rPr>
          <w:rFonts w:ascii="Tahoma" w:hAnsi="Tahoma" w:cs="Tahoma"/>
          <w:sz w:val="20"/>
          <w:szCs w:val="20"/>
        </w:rPr>
        <w:t>dodávané zboží vztahují.</w:t>
      </w:r>
    </w:p>
    <w:p w14:paraId="2BEC9DCE" w14:textId="77777777" w:rsidR="00163538" w:rsidRDefault="00163538" w:rsidP="004A601B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F6EA2F5" w14:textId="4DD46F45" w:rsidR="001C7883" w:rsidRDefault="0023508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2</w:t>
      </w:r>
      <w:r w:rsidR="00D63227" w:rsidRPr="00782BCE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>Reklamace se uplatňují na e-mailové adrese:</w:t>
      </w:r>
      <w:r w:rsidR="0099046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0464"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="00D63227" w:rsidRPr="00782BCE">
        <w:rPr>
          <w:rFonts w:ascii="Tahoma" w:hAnsi="Tahoma" w:cs="Tahoma"/>
          <w:sz w:val="20"/>
          <w:szCs w:val="20"/>
        </w:rPr>
        <w:t>Prodávajíc</w:t>
      </w:r>
      <w:r w:rsidR="00163538">
        <w:rPr>
          <w:rFonts w:ascii="Tahoma" w:hAnsi="Tahoma" w:cs="Tahoma"/>
          <w:sz w:val="20"/>
          <w:szCs w:val="20"/>
        </w:rPr>
        <w:t xml:space="preserve">í je povinen vyřídit reklamaci </w:t>
      </w:r>
      <w:r w:rsidR="00D63227" w:rsidRPr="00782BCE">
        <w:rPr>
          <w:rFonts w:ascii="Tahoma" w:hAnsi="Tahoma" w:cs="Tahoma"/>
          <w:sz w:val="20"/>
          <w:szCs w:val="20"/>
        </w:rPr>
        <w:t>do 30 dnů</w:t>
      </w:r>
      <w:r>
        <w:rPr>
          <w:rFonts w:ascii="Tahoma" w:hAnsi="Tahoma" w:cs="Tahoma"/>
          <w:sz w:val="20"/>
          <w:szCs w:val="20"/>
        </w:rPr>
        <w:t xml:space="preserve">, </w:t>
      </w:r>
      <w:r w:rsidR="00D63227" w:rsidRPr="00782BCE">
        <w:rPr>
          <w:rFonts w:ascii="Tahoma" w:hAnsi="Tahoma" w:cs="Tahoma"/>
          <w:sz w:val="20"/>
          <w:szCs w:val="20"/>
        </w:rPr>
        <w:t>a to bezplatným dodáním nového zboží.</w:t>
      </w:r>
      <w:r w:rsidR="00D63227">
        <w:rPr>
          <w:rFonts w:ascii="Tahoma" w:hAnsi="Tahoma" w:cs="Tahoma"/>
          <w:sz w:val="20"/>
          <w:szCs w:val="20"/>
        </w:rPr>
        <w:t xml:space="preserve"> Pokud by P</w:t>
      </w:r>
      <w:r w:rsidR="00D63227" w:rsidRPr="00782BCE">
        <w:rPr>
          <w:rFonts w:ascii="Tahoma" w:hAnsi="Tahoma" w:cs="Tahoma"/>
          <w:sz w:val="20"/>
          <w:szCs w:val="20"/>
        </w:rPr>
        <w:t>rodávající v uvedené lhůtě r</w:t>
      </w:r>
      <w:r w:rsidR="00D63227">
        <w:rPr>
          <w:rFonts w:ascii="Tahoma" w:hAnsi="Tahoma" w:cs="Tahoma"/>
          <w:sz w:val="20"/>
          <w:szCs w:val="20"/>
        </w:rPr>
        <w:t>eklamaci nevyřídil, je Kupující oprávněn účtovat P</w:t>
      </w:r>
      <w:r w:rsidR="00D63227" w:rsidRPr="00782BCE">
        <w:rPr>
          <w:rFonts w:ascii="Tahoma" w:hAnsi="Tahoma" w:cs="Tahoma"/>
          <w:sz w:val="20"/>
          <w:szCs w:val="20"/>
        </w:rPr>
        <w:t xml:space="preserve">rodávajícímu smluvní pokutu ve výši </w:t>
      </w:r>
    </w:p>
    <w:p w14:paraId="426E508B" w14:textId="77777777" w:rsidR="00D63227" w:rsidRDefault="00D63227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82BCE">
        <w:rPr>
          <w:rFonts w:ascii="Tahoma" w:hAnsi="Tahoma" w:cs="Tahoma"/>
          <w:sz w:val="20"/>
          <w:szCs w:val="20"/>
        </w:rPr>
        <w:t>5 % ceny reklamovaného zboží za každý, byť započatý den prodlení.</w:t>
      </w:r>
      <w:r w:rsidR="00235082">
        <w:rPr>
          <w:rFonts w:ascii="Tahoma" w:hAnsi="Tahoma" w:cs="Tahoma"/>
          <w:sz w:val="20"/>
          <w:szCs w:val="20"/>
        </w:rPr>
        <w:t xml:space="preserve"> Smluvní pokuta je splatná do 30 dnů na účet kupujícího uvedený v záhlaví této Smlouvy.</w:t>
      </w:r>
    </w:p>
    <w:p w14:paraId="1D14BF89" w14:textId="77777777" w:rsidR="00B32556" w:rsidRDefault="00B32556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10341AA7" w14:textId="77777777" w:rsidR="004A0AF2" w:rsidRDefault="004A0AF2" w:rsidP="0045248A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39EF2686" w14:textId="77777777" w:rsidR="00DC6C55" w:rsidRPr="007947AC" w:rsidRDefault="009717AA" w:rsidP="000A2364">
      <w:pPr>
        <w:autoSpaceDE w:val="0"/>
        <w:autoSpaceDN w:val="0"/>
        <w:adjustRightInd w:val="0"/>
        <w:ind w:left="4248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IX</w:t>
      </w:r>
      <w:r w:rsidR="00DC6C55" w:rsidRPr="007947AC">
        <w:rPr>
          <w:rFonts w:ascii="Tahoma" w:hAnsi="Tahoma" w:cs="Tahoma"/>
          <w:b/>
          <w:bCs/>
          <w:sz w:val="20"/>
          <w:szCs w:val="20"/>
        </w:rPr>
        <w:t>.</w:t>
      </w:r>
    </w:p>
    <w:p w14:paraId="26A5C2D1" w14:textId="77777777" w:rsidR="001B6707" w:rsidRPr="007947AC" w:rsidRDefault="00DC6C55" w:rsidP="00163538">
      <w:pPr>
        <w:autoSpaceDE w:val="0"/>
        <w:autoSpaceDN w:val="0"/>
        <w:adjustRightInd w:val="0"/>
        <w:jc w:val="center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Zvláštní ujednání</w:t>
      </w:r>
    </w:p>
    <w:p w14:paraId="402F8120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7979811D" w14:textId="77777777" w:rsidR="00D63227" w:rsidRPr="004A0AF2" w:rsidRDefault="00D63227" w:rsidP="004A0AF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4A0AF2">
        <w:rPr>
          <w:rFonts w:ascii="Tahoma" w:hAnsi="Tahoma" w:cs="Tahoma"/>
          <w:sz w:val="20"/>
          <w:szCs w:val="20"/>
        </w:rPr>
        <w:t>V případě, že mezi smluvními stranami dojde v souvislosti s touto smlouvou ke sporu, zavazují se smluvní strany k jeho vyřešení smí</w:t>
      </w:r>
      <w:r w:rsidR="006C4BFD" w:rsidRPr="004A0AF2">
        <w:rPr>
          <w:rFonts w:ascii="Tahoma" w:hAnsi="Tahoma" w:cs="Tahoma"/>
          <w:sz w:val="20"/>
          <w:szCs w:val="20"/>
        </w:rPr>
        <w:t>rnou cestou. Pokud tím nedojde k</w:t>
      </w:r>
      <w:r w:rsidRPr="004A0AF2">
        <w:rPr>
          <w:rFonts w:ascii="Tahoma" w:hAnsi="Tahoma" w:cs="Tahoma"/>
          <w:sz w:val="20"/>
          <w:szCs w:val="20"/>
        </w:rPr>
        <w:t xml:space="preserve"> vyřešení sporu, bude spor řešen </w:t>
      </w:r>
      <w:r w:rsidR="006C4BFD" w:rsidRPr="004A0AF2">
        <w:rPr>
          <w:rFonts w:ascii="Tahoma" w:hAnsi="Tahoma" w:cs="Tahoma"/>
          <w:sz w:val="20"/>
          <w:szCs w:val="20"/>
        </w:rPr>
        <w:t xml:space="preserve">u </w:t>
      </w:r>
      <w:r w:rsidRPr="004A0AF2">
        <w:rPr>
          <w:rFonts w:ascii="Tahoma" w:hAnsi="Tahoma" w:cs="Tahoma"/>
          <w:sz w:val="20"/>
          <w:szCs w:val="20"/>
        </w:rPr>
        <w:t>příslušného soudu.</w:t>
      </w:r>
    </w:p>
    <w:p w14:paraId="455B233B" w14:textId="77777777" w:rsidR="004A0AF2" w:rsidRDefault="004A0AF2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54636546" w14:textId="77777777" w:rsidR="00ED2579" w:rsidRDefault="00ED2579" w:rsidP="004A0AF2">
      <w:pPr>
        <w:pStyle w:val="Odstavecseseznamem"/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04311C47" w14:textId="77777777" w:rsidR="00DC6C55" w:rsidRPr="007947AC" w:rsidRDefault="00DC6C55" w:rsidP="00BF3C0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X.</w:t>
      </w:r>
    </w:p>
    <w:p w14:paraId="6B168E35" w14:textId="77777777" w:rsidR="00DC6C55" w:rsidRPr="007947AC" w:rsidRDefault="00DC6C55" w:rsidP="00DB0E7C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947AC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5B5A6CDB" w14:textId="77777777" w:rsidR="00DB0E7C" w:rsidRPr="007947AC" w:rsidRDefault="00DB0E7C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5390718D" w14:textId="491A0CC5" w:rsidR="0058628F" w:rsidRPr="00990464" w:rsidRDefault="000E3421" w:rsidP="00CB4FCD">
      <w:pPr>
        <w:pStyle w:val="Odstavecseseznamem"/>
        <w:numPr>
          <w:ilvl w:val="0"/>
          <w:numId w:val="27"/>
        </w:numPr>
        <w:jc w:val="both"/>
        <w:rPr>
          <w:rFonts w:ascii="Tahoma" w:eastAsia="Calibri" w:hAnsi="Tahoma" w:cs="Tahoma"/>
          <w:sz w:val="20"/>
          <w:szCs w:val="20"/>
        </w:rPr>
      </w:pPr>
      <w:r w:rsidRPr="00990464">
        <w:rPr>
          <w:rFonts w:ascii="Tahoma" w:hAnsi="Tahoma" w:cs="Tahoma"/>
          <w:sz w:val="20"/>
          <w:szCs w:val="20"/>
        </w:rPr>
        <w:t xml:space="preserve">Smluvní strany berou na vědomí, že Smlouvy, u kterých je výše hodnoty jejího předmětu nad 50 000,- Kč bez DPH jsou uveřejňovány v Registru smluv podle zákona č. 340/2015 Sb., o zvláštních podmínkách účinnosti některých smluv, uveřejňování těchto smluv a o registru smluv (zákon o registru smluv), ve znění pozdějších předpisů. Smlouva v tomto případě nabývá platnosti dnem podpisu všemi smluvními stranami a účinnosti dnem uveřejnění v registru smluv. </w:t>
      </w:r>
      <w:r w:rsidRPr="00990464">
        <w:rPr>
          <w:rFonts w:ascii="Tahoma" w:eastAsia="Calibri" w:hAnsi="Tahoma" w:cs="Tahoma"/>
          <w:sz w:val="20"/>
          <w:szCs w:val="20"/>
        </w:rPr>
        <w:t xml:space="preserve">Pro případ, že tato smlouva musí být povinně zveřejněna dle zákona č. 340/2015 Sb., zákon o registru smluv, se smluvní strany zavazují, že informace označené jako obchodní tajemství zůstanou utajeny. </w:t>
      </w:r>
      <w:r w:rsidR="00642A13" w:rsidRPr="00990464">
        <w:rPr>
          <w:rFonts w:ascii="Tahoma" w:hAnsi="Tahoma" w:cs="Tahoma"/>
          <w:sz w:val="20"/>
          <w:szCs w:val="20"/>
        </w:rPr>
        <w:t>Zveřejnění smlouvy do registru smluv provede kupující.  Potvrzení o uveřejnění smlouvy v Registru smluv bude prodávajícímu doručeno do datové schránky automaticky správcem registru smluv. a prodávajícímu odešle informaci zveřejnění této smlouvy na e-mailovou</w:t>
      </w:r>
      <w:r w:rsidR="00642A13" w:rsidRPr="00990464">
        <w:rPr>
          <w:rFonts w:ascii="Tahoma" w:eastAsia="Calibri" w:hAnsi="Tahoma" w:cs="Tahoma"/>
          <w:color w:val="000000" w:themeColor="text1"/>
          <w:sz w:val="20"/>
          <w:szCs w:val="20"/>
        </w:rPr>
        <w:t xml:space="preserve"> adresu: </w:t>
      </w:r>
      <w:r w:rsidR="00990464">
        <w:rPr>
          <w:rFonts w:ascii="Tahoma" w:eastAsia="Calibri" w:hAnsi="Tahoma" w:cs="Tahoma"/>
          <w:color w:val="000000" w:themeColor="text1"/>
          <w:sz w:val="20"/>
          <w:szCs w:val="20"/>
        </w:rPr>
        <w:t>xxx</w:t>
      </w:r>
    </w:p>
    <w:p w14:paraId="6829F03A" w14:textId="77777777" w:rsidR="00990464" w:rsidRPr="00642A13" w:rsidRDefault="00990464" w:rsidP="00990464">
      <w:pPr>
        <w:pStyle w:val="Odstavecseseznamem"/>
        <w:ind w:left="360"/>
        <w:jc w:val="both"/>
        <w:rPr>
          <w:rFonts w:ascii="Tahoma" w:eastAsia="Calibri" w:hAnsi="Tahoma" w:cs="Tahoma"/>
          <w:sz w:val="20"/>
          <w:szCs w:val="20"/>
        </w:rPr>
      </w:pPr>
    </w:p>
    <w:p w14:paraId="676110E7" w14:textId="77777777" w:rsidR="000E3421" w:rsidRPr="0058628F" w:rsidRDefault="0058628F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rPr>
          <w:rFonts w:ascii="Tahoma" w:hAnsi="Tahoma" w:cs="Tahoma"/>
          <w:bCs/>
          <w:sz w:val="20"/>
          <w:szCs w:val="20"/>
        </w:rPr>
      </w:pPr>
      <w:proofErr w:type="gramStart"/>
      <w:r w:rsidRPr="0058628F">
        <w:rPr>
          <w:rFonts w:ascii="Tahoma" w:hAnsi="Tahoma" w:cs="Tahoma"/>
          <w:bCs/>
          <w:sz w:val="20"/>
          <w:szCs w:val="20"/>
        </w:rPr>
        <w:t>Prodávající  nesmí</w:t>
      </w:r>
      <w:proofErr w:type="gramEnd"/>
      <w:r w:rsidRPr="0058628F">
        <w:rPr>
          <w:rFonts w:ascii="Tahoma" w:hAnsi="Tahoma" w:cs="Tahoma"/>
          <w:bCs/>
          <w:sz w:val="20"/>
          <w:szCs w:val="20"/>
        </w:rPr>
        <w:t xml:space="preserve"> bez předchozího výslovného písemného souhlasu kupujícího postoupit či převést třetí straně tuto smlouvu nebo jakoukoli její část nebo jakékoli právo, závazek nebo zájem z této smlouvy vyplývající.</w:t>
      </w:r>
    </w:p>
    <w:p w14:paraId="11D2503A" w14:textId="77777777" w:rsidR="0058628F" w:rsidRPr="0058628F" w:rsidRDefault="0058628F" w:rsidP="0058628F">
      <w:pPr>
        <w:pStyle w:val="Odstavecseseznamem"/>
        <w:autoSpaceDE w:val="0"/>
        <w:autoSpaceDN w:val="0"/>
        <w:adjustRightInd w:val="0"/>
        <w:ind w:left="360"/>
        <w:rPr>
          <w:rFonts w:ascii="Tahoma" w:hAnsi="Tahoma" w:cs="Tahoma"/>
          <w:bCs/>
          <w:sz w:val="20"/>
          <w:szCs w:val="20"/>
        </w:rPr>
      </w:pPr>
    </w:p>
    <w:p w14:paraId="4C5C8089" w14:textId="77777777" w:rsidR="00BE6814" w:rsidRPr="00761D52" w:rsidRDefault="00BE6814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Není-li v této smlouvě uvedeno jinak, řídí se práva a povinnosti smluvních stran ustanoveními § 2079 a násl. zákona č.  89/2012 Sb., občanský zákoník.</w:t>
      </w:r>
    </w:p>
    <w:p w14:paraId="13BBDBD8" w14:textId="77777777" w:rsidR="00840977" w:rsidRPr="007E4F0D" w:rsidRDefault="00840977" w:rsidP="0084097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28ED994E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Smlouvu lze ukončit </w:t>
      </w:r>
      <w:r w:rsidR="004D448D" w:rsidRPr="00761D52">
        <w:rPr>
          <w:rFonts w:ascii="Tahoma" w:hAnsi="Tahoma" w:cs="Tahoma"/>
          <w:sz w:val="20"/>
          <w:szCs w:val="20"/>
        </w:rPr>
        <w:t xml:space="preserve">dohodou nebo odstoupením z důvodu závažného porušení smluvních povinností. </w:t>
      </w:r>
    </w:p>
    <w:p w14:paraId="3E1F02C7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46BA6409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 xml:space="preserve">Smlouva byla vypracována ve dvou vyhotoveních, po jedné pro každou smluvní stranu. </w:t>
      </w:r>
    </w:p>
    <w:p w14:paraId="779C7BA4" w14:textId="77777777" w:rsidR="00D63227" w:rsidRDefault="00D63227" w:rsidP="00D63227">
      <w:p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</w:p>
    <w:p w14:paraId="494042A1" w14:textId="77777777" w:rsidR="00D63227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Veškeré změny smlouvy lze provést pouze písemným dodatkem ve stejném počtu stejnopisů.</w:t>
      </w:r>
    </w:p>
    <w:p w14:paraId="414904A9" w14:textId="77777777" w:rsidR="00D63227" w:rsidRPr="007947AC" w:rsidRDefault="00D63227" w:rsidP="00D63227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2944AFFF" w14:textId="77777777" w:rsidR="00DB0E7C" w:rsidRPr="00761D52" w:rsidRDefault="00D63227" w:rsidP="00761D5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jc w:val="both"/>
        <w:rPr>
          <w:rFonts w:ascii="Tahoma" w:hAnsi="Tahoma" w:cs="Tahoma"/>
          <w:sz w:val="20"/>
          <w:szCs w:val="20"/>
        </w:rPr>
      </w:pPr>
      <w:r w:rsidRPr="00761D52">
        <w:rPr>
          <w:rFonts w:ascii="Tahoma" w:hAnsi="Tahoma" w:cs="Tahoma"/>
          <w:sz w:val="20"/>
          <w:szCs w:val="20"/>
        </w:rPr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4B2092FE" w14:textId="77777777" w:rsidR="00234F58" w:rsidRDefault="00234F58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3BB3ED72" w14:textId="77777777" w:rsidR="00235082" w:rsidRPr="007947AC" w:rsidRDefault="00235082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0A8F9B9" w14:textId="139BDA49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V </w:t>
      </w:r>
      <w:r w:rsidR="008C3197">
        <w:rPr>
          <w:rFonts w:ascii="Tahoma" w:hAnsi="Tahoma" w:cs="Tahoma"/>
          <w:sz w:val="20"/>
          <w:szCs w:val="20"/>
        </w:rPr>
        <w:t>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8C3197">
        <w:rPr>
          <w:rFonts w:ascii="Tahoma" w:hAnsi="Tahoma" w:cs="Tahoma"/>
          <w:sz w:val="20"/>
          <w:szCs w:val="20"/>
        </w:rPr>
        <w:t>: 1.4.2025</w:t>
      </w:r>
      <w:r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               </w:t>
      </w:r>
      <w:r w:rsidR="00CA5F99">
        <w:rPr>
          <w:rFonts w:ascii="Tahoma" w:hAnsi="Tahoma" w:cs="Tahoma"/>
          <w:sz w:val="20"/>
          <w:szCs w:val="20"/>
        </w:rPr>
        <w:t xml:space="preserve"> </w:t>
      </w:r>
      <w:r w:rsidR="00990464">
        <w:rPr>
          <w:rFonts w:ascii="Tahoma" w:hAnsi="Tahoma" w:cs="Tahoma"/>
          <w:sz w:val="20"/>
          <w:szCs w:val="20"/>
        </w:rPr>
        <w:t xml:space="preserve">      </w:t>
      </w:r>
      <w:r w:rsidRPr="007947AC">
        <w:rPr>
          <w:rFonts w:ascii="Tahoma" w:hAnsi="Tahoma" w:cs="Tahoma"/>
          <w:sz w:val="20"/>
          <w:szCs w:val="20"/>
        </w:rPr>
        <w:t>V</w:t>
      </w:r>
      <w:r w:rsidR="007947AC" w:rsidRPr="007947AC">
        <w:rPr>
          <w:rFonts w:ascii="Tahoma" w:hAnsi="Tahoma" w:cs="Tahoma"/>
          <w:sz w:val="20"/>
          <w:szCs w:val="20"/>
        </w:rPr>
        <w:t xml:space="preserve"> Praze</w:t>
      </w:r>
      <w:r w:rsidRPr="007947AC">
        <w:rPr>
          <w:rFonts w:ascii="Tahoma" w:hAnsi="Tahoma" w:cs="Tahoma"/>
          <w:sz w:val="20"/>
          <w:szCs w:val="20"/>
        </w:rPr>
        <w:t xml:space="preserve"> dne</w:t>
      </w:r>
      <w:r w:rsidR="00990464">
        <w:rPr>
          <w:rFonts w:ascii="Tahoma" w:hAnsi="Tahoma" w:cs="Tahoma"/>
          <w:sz w:val="20"/>
          <w:szCs w:val="20"/>
        </w:rPr>
        <w:t xml:space="preserve"> 15.4.2025 </w:t>
      </w:r>
    </w:p>
    <w:p w14:paraId="6D80D05F" w14:textId="77777777" w:rsidR="00116999" w:rsidRDefault="00116999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14:paraId="01C6C620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____________________________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____________________________</w:t>
      </w:r>
    </w:p>
    <w:p w14:paraId="41AB7126" w14:textId="77777777" w:rsidR="00DC6C55" w:rsidRPr="007947AC" w:rsidRDefault="00DC6C55" w:rsidP="00DC6C55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947AC">
        <w:rPr>
          <w:rFonts w:ascii="Tahoma" w:hAnsi="Tahoma" w:cs="Tahoma"/>
          <w:sz w:val="20"/>
          <w:szCs w:val="20"/>
        </w:rPr>
        <w:t xml:space="preserve">za prodávajícího: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                      </w:t>
      </w:r>
      <w:r w:rsidR="00116999">
        <w:rPr>
          <w:rFonts w:ascii="Tahoma" w:hAnsi="Tahoma" w:cs="Tahoma"/>
          <w:sz w:val="20"/>
          <w:szCs w:val="20"/>
        </w:rPr>
        <w:tab/>
      </w:r>
      <w:r w:rsidRPr="007947AC">
        <w:rPr>
          <w:rFonts w:ascii="Tahoma" w:hAnsi="Tahoma" w:cs="Tahoma"/>
          <w:sz w:val="20"/>
          <w:szCs w:val="20"/>
        </w:rPr>
        <w:t>za kupujícího: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</w:p>
    <w:p w14:paraId="69208922" w14:textId="31922165" w:rsidR="0016113C" w:rsidRPr="0016113C" w:rsidRDefault="008C3197" w:rsidP="0016113C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Josef Ryba, jednatel </w:t>
      </w:r>
      <w:r w:rsidR="00DC6C55" w:rsidRPr="007947AC">
        <w:rPr>
          <w:rFonts w:ascii="Tahoma" w:hAnsi="Tahoma" w:cs="Tahoma"/>
          <w:sz w:val="20"/>
          <w:szCs w:val="20"/>
        </w:rPr>
        <w:t xml:space="preserve"> </w:t>
      </w:r>
      <w:r w:rsidR="007947AC" w:rsidRPr="007947AC">
        <w:rPr>
          <w:rFonts w:ascii="Tahoma" w:hAnsi="Tahoma" w:cs="Tahoma"/>
          <w:sz w:val="20"/>
          <w:szCs w:val="20"/>
        </w:rPr>
        <w:t xml:space="preserve">                                  </w:t>
      </w:r>
      <w:r w:rsidR="00116999">
        <w:rPr>
          <w:rFonts w:ascii="Tahoma" w:hAnsi="Tahoma" w:cs="Tahoma"/>
          <w:sz w:val="20"/>
          <w:szCs w:val="20"/>
        </w:rPr>
        <w:t xml:space="preserve">   </w:t>
      </w:r>
      <w:r w:rsidR="007947AC" w:rsidRPr="007947AC">
        <w:rPr>
          <w:rFonts w:ascii="Tahoma" w:hAnsi="Tahoma" w:cs="Tahoma"/>
          <w:sz w:val="20"/>
          <w:szCs w:val="20"/>
        </w:rPr>
        <w:t xml:space="preserve"> </w:t>
      </w:r>
      <w:r w:rsidR="0016113C">
        <w:rPr>
          <w:rFonts w:ascii="Tahoma" w:hAnsi="Tahoma" w:cs="Tahoma"/>
          <w:sz w:val="20"/>
          <w:szCs w:val="20"/>
        </w:rPr>
        <w:tab/>
      </w:r>
      <w:r w:rsidR="0016113C">
        <w:rPr>
          <w:rFonts w:ascii="Tahoma" w:hAnsi="Tahoma" w:cs="Tahoma"/>
          <w:sz w:val="20"/>
          <w:szCs w:val="20"/>
        </w:rPr>
        <w:tab/>
      </w:r>
      <w:r w:rsidR="002A723A">
        <w:rPr>
          <w:rFonts w:ascii="Tahoma" w:hAnsi="Tahoma" w:cs="Tahoma"/>
          <w:sz w:val="20"/>
          <w:szCs w:val="20"/>
        </w:rPr>
        <w:t xml:space="preserve">Fakultní </w:t>
      </w:r>
      <w:r w:rsidR="0016113C" w:rsidRPr="0016113C">
        <w:rPr>
          <w:rFonts w:ascii="Tahoma" w:hAnsi="Tahoma" w:cs="Tahoma"/>
          <w:color w:val="000000"/>
          <w:sz w:val="20"/>
          <w:szCs w:val="20"/>
        </w:rPr>
        <w:t xml:space="preserve">Thomayerova nemocnice </w:t>
      </w:r>
    </w:p>
    <w:p w14:paraId="2039D564" w14:textId="77777777" w:rsidR="002A723A" w:rsidRDefault="0016113C" w:rsidP="002A723A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Pr="0016113C">
        <w:rPr>
          <w:rFonts w:ascii="Tahoma" w:hAnsi="Tahoma" w:cs="Tahoma"/>
          <w:color w:val="000000"/>
          <w:sz w:val="20"/>
          <w:szCs w:val="20"/>
        </w:rPr>
        <w:tab/>
      </w:r>
      <w:r w:rsidR="00B73265" w:rsidRPr="00B73265">
        <w:rPr>
          <w:rFonts w:ascii="Tahoma" w:hAnsi="Tahoma" w:cs="Tahoma"/>
          <w:color w:val="000000"/>
          <w:sz w:val="20"/>
          <w:szCs w:val="20"/>
        </w:rPr>
        <w:t>Ing. Jan Halíř</w:t>
      </w:r>
      <w:r w:rsidRPr="0016113C">
        <w:rPr>
          <w:rFonts w:ascii="Tahoma" w:hAnsi="Tahoma" w:cs="Tahoma"/>
          <w:color w:val="000000"/>
          <w:sz w:val="20"/>
          <w:szCs w:val="20"/>
        </w:rPr>
        <w:t xml:space="preserve">, </w:t>
      </w:r>
      <w:r w:rsidR="002A723A" w:rsidRPr="002A723A">
        <w:rPr>
          <w:rFonts w:ascii="Tahoma" w:hAnsi="Tahoma" w:cs="Tahoma"/>
          <w:color w:val="000000"/>
          <w:sz w:val="20"/>
          <w:szCs w:val="20"/>
        </w:rPr>
        <w:t xml:space="preserve">náměstek pro </w:t>
      </w:r>
    </w:p>
    <w:p w14:paraId="65BC105A" w14:textId="77777777" w:rsidR="00C265E2" w:rsidRPr="002004E7" w:rsidRDefault="002A723A" w:rsidP="002A723A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  <w:r w:rsidRPr="002A723A">
        <w:rPr>
          <w:rFonts w:ascii="Tahoma" w:hAnsi="Tahoma" w:cs="Tahoma"/>
          <w:color w:val="000000"/>
          <w:sz w:val="20"/>
          <w:szCs w:val="20"/>
        </w:rPr>
        <w:t>ekonomiku,</w:t>
      </w:r>
      <w:r>
        <w:rPr>
          <w:rFonts w:ascii="Tahoma" w:hAnsi="Tahoma" w:cs="Tahoma"/>
          <w:color w:val="000000"/>
          <w:sz w:val="20"/>
          <w:szCs w:val="20"/>
        </w:rPr>
        <w:t xml:space="preserve"> </w:t>
      </w:r>
      <w:r w:rsidRPr="002A723A">
        <w:rPr>
          <w:rFonts w:ascii="Tahoma" w:hAnsi="Tahoma" w:cs="Tahoma"/>
          <w:color w:val="000000"/>
          <w:sz w:val="20"/>
          <w:szCs w:val="20"/>
        </w:rPr>
        <w:t>techniku a provoz</w:t>
      </w:r>
    </w:p>
    <w:sectPr w:rsidR="00C265E2" w:rsidRPr="002004E7" w:rsidSect="00C577EA">
      <w:headerReference w:type="default" r:id="rId10"/>
      <w:footerReference w:type="even" r:id="rId11"/>
      <w:footerReference w:type="default" r:id="rId12"/>
      <w:pgSz w:w="12240" w:h="15840"/>
      <w:pgMar w:top="1304" w:right="1418" w:bottom="130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C2DD7" w14:textId="77777777" w:rsidR="00413523" w:rsidRDefault="00413523">
      <w:r>
        <w:separator/>
      </w:r>
    </w:p>
  </w:endnote>
  <w:endnote w:type="continuationSeparator" w:id="0">
    <w:p w14:paraId="68E7C861" w14:textId="77777777" w:rsidR="00413523" w:rsidRDefault="00413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D5DE9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3B86E3D" w14:textId="77777777" w:rsidR="00B05BD0" w:rsidRDefault="00B05BD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1B2D4" w14:textId="77777777" w:rsidR="00B05BD0" w:rsidRDefault="0057089B" w:rsidP="0045797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05BD0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E1096">
      <w:rPr>
        <w:rStyle w:val="slostrnky"/>
        <w:noProof/>
      </w:rPr>
      <w:t>1</w:t>
    </w:r>
    <w:r>
      <w:rPr>
        <w:rStyle w:val="slostrnky"/>
      </w:rPr>
      <w:fldChar w:fldCharType="end"/>
    </w:r>
  </w:p>
  <w:p w14:paraId="65363A77" w14:textId="77777777" w:rsidR="00B05BD0" w:rsidRDefault="00B05BD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EAA1C" w14:textId="77777777" w:rsidR="00413523" w:rsidRDefault="00413523">
      <w:r>
        <w:separator/>
      </w:r>
    </w:p>
  </w:footnote>
  <w:footnote w:type="continuationSeparator" w:id="0">
    <w:p w14:paraId="2DEC20EA" w14:textId="77777777" w:rsidR="00413523" w:rsidRDefault="00413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65240" w14:textId="5018AC01" w:rsidR="00B05BD0" w:rsidRPr="00740243" w:rsidRDefault="00B05BD0">
    <w:pPr>
      <w:pStyle w:val="Zhlav"/>
      <w:rPr>
        <w:i/>
        <w:sz w:val="22"/>
        <w:szCs w:val="22"/>
      </w:rPr>
    </w:pPr>
    <w:r>
      <w:tab/>
    </w:r>
    <w:r>
      <w:tab/>
    </w:r>
    <w:r w:rsidR="003E3A74">
      <w:rPr>
        <w:i/>
        <w:sz w:val="22"/>
        <w:szCs w:val="22"/>
      </w:rPr>
      <w:t xml:space="preserve">KS č. </w:t>
    </w:r>
    <w:r w:rsidR="00813A1B">
      <w:rPr>
        <w:i/>
        <w:sz w:val="22"/>
        <w:szCs w:val="22"/>
      </w:rPr>
      <w:t>25012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539"/>
    <w:multiLevelType w:val="hybridMultilevel"/>
    <w:tmpl w:val="82268A8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D5820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027EB"/>
    <w:multiLevelType w:val="hybridMultilevel"/>
    <w:tmpl w:val="118EED42"/>
    <w:lvl w:ilvl="0" w:tplc="BCFA702E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C06A8"/>
    <w:multiLevelType w:val="hybridMultilevel"/>
    <w:tmpl w:val="77EE7610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81CD3"/>
    <w:multiLevelType w:val="hybridMultilevel"/>
    <w:tmpl w:val="154EA4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73534"/>
    <w:multiLevelType w:val="hybridMultilevel"/>
    <w:tmpl w:val="57F4C248"/>
    <w:lvl w:ilvl="0" w:tplc="833044EA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543BC"/>
    <w:multiLevelType w:val="hybridMultilevel"/>
    <w:tmpl w:val="A9084C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142453"/>
    <w:multiLevelType w:val="hybridMultilevel"/>
    <w:tmpl w:val="4C8AE2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C65F2"/>
    <w:multiLevelType w:val="hybridMultilevel"/>
    <w:tmpl w:val="2BCED0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E0F4C"/>
    <w:multiLevelType w:val="hybridMultilevel"/>
    <w:tmpl w:val="7A30E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D30E7B"/>
    <w:multiLevelType w:val="hybridMultilevel"/>
    <w:tmpl w:val="9CC22F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0D5E85"/>
    <w:multiLevelType w:val="hybridMultilevel"/>
    <w:tmpl w:val="895AA798"/>
    <w:lvl w:ilvl="0" w:tplc="B86EE2CE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BB722FB"/>
    <w:multiLevelType w:val="hybridMultilevel"/>
    <w:tmpl w:val="95A2116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5C22EE"/>
    <w:multiLevelType w:val="multilevel"/>
    <w:tmpl w:val="F886D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41AA6736"/>
    <w:multiLevelType w:val="hybridMultilevel"/>
    <w:tmpl w:val="FA0077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BE17FE"/>
    <w:multiLevelType w:val="hybridMultilevel"/>
    <w:tmpl w:val="9C5023C6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82D97"/>
    <w:multiLevelType w:val="hybridMultilevel"/>
    <w:tmpl w:val="546AF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3B170B"/>
    <w:multiLevelType w:val="hybridMultilevel"/>
    <w:tmpl w:val="301CFD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5E0918"/>
    <w:multiLevelType w:val="hybridMultilevel"/>
    <w:tmpl w:val="EE28F60A"/>
    <w:lvl w:ilvl="0" w:tplc="44B2D744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942BCE"/>
    <w:multiLevelType w:val="hybridMultilevel"/>
    <w:tmpl w:val="7764BF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D3629"/>
    <w:multiLevelType w:val="hybridMultilevel"/>
    <w:tmpl w:val="14BA789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05B033C"/>
    <w:multiLevelType w:val="hybridMultilevel"/>
    <w:tmpl w:val="8F203A1E"/>
    <w:lvl w:ilvl="0" w:tplc="105C12B8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F16490"/>
    <w:multiLevelType w:val="hybridMultilevel"/>
    <w:tmpl w:val="E962D37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F618E0"/>
    <w:multiLevelType w:val="hybridMultilevel"/>
    <w:tmpl w:val="3C5024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811CA"/>
    <w:multiLevelType w:val="hybridMultilevel"/>
    <w:tmpl w:val="296ED1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431FFC"/>
    <w:multiLevelType w:val="hybridMultilevel"/>
    <w:tmpl w:val="413040B2"/>
    <w:lvl w:ilvl="0" w:tplc="C0E8F89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02C5286"/>
    <w:multiLevelType w:val="hybridMultilevel"/>
    <w:tmpl w:val="1FE4C250"/>
    <w:lvl w:ilvl="0" w:tplc="1E306E4E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2430034"/>
    <w:multiLevelType w:val="hybridMultilevel"/>
    <w:tmpl w:val="C8D0487A"/>
    <w:lvl w:ilvl="0" w:tplc="040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F0B5F"/>
    <w:multiLevelType w:val="hybridMultilevel"/>
    <w:tmpl w:val="3C2CD11A"/>
    <w:lvl w:ilvl="0" w:tplc="48706E9E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9" w15:restartNumberingAfterBreak="0">
    <w:nsid w:val="69732195"/>
    <w:multiLevelType w:val="hybridMultilevel"/>
    <w:tmpl w:val="C458DB20"/>
    <w:lvl w:ilvl="0" w:tplc="EE1EB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C432C"/>
    <w:multiLevelType w:val="hybridMultilevel"/>
    <w:tmpl w:val="637E626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F23247"/>
    <w:multiLevelType w:val="hybridMultilevel"/>
    <w:tmpl w:val="A170C87C"/>
    <w:lvl w:ilvl="0" w:tplc="EDF09696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NewRomanPSMT" w:hAnsi="TimesNewRomanPSMT" w:cs="TimesNewRomanPSMT" w:hint="default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F9058F"/>
    <w:multiLevelType w:val="hybridMultilevel"/>
    <w:tmpl w:val="D2A6A202"/>
    <w:lvl w:ilvl="0" w:tplc="040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139461">
    <w:abstractNumId w:val="13"/>
  </w:num>
  <w:num w:numId="2" w16cid:durableId="927496958">
    <w:abstractNumId w:val="29"/>
  </w:num>
  <w:num w:numId="3" w16cid:durableId="584994080">
    <w:abstractNumId w:val="18"/>
  </w:num>
  <w:num w:numId="4" w16cid:durableId="866531322">
    <w:abstractNumId w:val="21"/>
  </w:num>
  <w:num w:numId="5" w16cid:durableId="896084303">
    <w:abstractNumId w:val="31"/>
  </w:num>
  <w:num w:numId="6" w16cid:durableId="1451438802">
    <w:abstractNumId w:val="26"/>
  </w:num>
  <w:num w:numId="7" w16cid:durableId="1159032127">
    <w:abstractNumId w:val="16"/>
  </w:num>
  <w:num w:numId="8" w16cid:durableId="1288974428">
    <w:abstractNumId w:val="11"/>
  </w:num>
  <w:num w:numId="9" w16cid:durableId="1082946628">
    <w:abstractNumId w:val="5"/>
  </w:num>
  <w:num w:numId="10" w16cid:durableId="1565947641">
    <w:abstractNumId w:val="25"/>
  </w:num>
  <w:num w:numId="11" w16cid:durableId="293029558">
    <w:abstractNumId w:val="8"/>
  </w:num>
  <w:num w:numId="12" w16cid:durableId="316228537">
    <w:abstractNumId w:val="14"/>
  </w:num>
  <w:num w:numId="13" w16cid:durableId="2127503349">
    <w:abstractNumId w:val="1"/>
  </w:num>
  <w:num w:numId="14" w16cid:durableId="1753743377">
    <w:abstractNumId w:val="12"/>
  </w:num>
  <w:num w:numId="15" w16cid:durableId="76756544">
    <w:abstractNumId w:val="32"/>
  </w:num>
  <w:num w:numId="16" w16cid:durableId="1631279358">
    <w:abstractNumId w:val="28"/>
  </w:num>
  <w:num w:numId="17" w16cid:durableId="433866127">
    <w:abstractNumId w:val="23"/>
  </w:num>
  <w:num w:numId="18" w16cid:durableId="1043215644">
    <w:abstractNumId w:val="22"/>
  </w:num>
  <w:num w:numId="19" w16cid:durableId="679966649">
    <w:abstractNumId w:val="17"/>
  </w:num>
  <w:num w:numId="20" w16cid:durableId="2117751947">
    <w:abstractNumId w:val="10"/>
  </w:num>
  <w:num w:numId="21" w16cid:durableId="394356140">
    <w:abstractNumId w:val="4"/>
  </w:num>
  <w:num w:numId="22" w16cid:durableId="449201774">
    <w:abstractNumId w:val="9"/>
  </w:num>
  <w:num w:numId="23" w16cid:durableId="662465215">
    <w:abstractNumId w:val="30"/>
  </w:num>
  <w:num w:numId="24" w16cid:durableId="557981797">
    <w:abstractNumId w:val="3"/>
  </w:num>
  <w:num w:numId="25" w16cid:durableId="1187210176">
    <w:abstractNumId w:val="27"/>
  </w:num>
  <w:num w:numId="26" w16cid:durableId="357857123">
    <w:abstractNumId w:val="0"/>
  </w:num>
  <w:num w:numId="27" w16cid:durableId="1903783845">
    <w:abstractNumId w:val="20"/>
  </w:num>
  <w:num w:numId="28" w16cid:durableId="473376600">
    <w:abstractNumId w:val="15"/>
  </w:num>
  <w:num w:numId="29" w16cid:durableId="861624517">
    <w:abstractNumId w:val="2"/>
  </w:num>
  <w:num w:numId="30" w16cid:durableId="267742851">
    <w:abstractNumId w:val="6"/>
  </w:num>
  <w:num w:numId="31" w16cid:durableId="938758740">
    <w:abstractNumId w:val="19"/>
  </w:num>
  <w:num w:numId="32" w16cid:durableId="1024550072">
    <w:abstractNumId w:val="7"/>
  </w:num>
  <w:num w:numId="33" w16cid:durableId="1897307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C55"/>
    <w:rsid w:val="00015461"/>
    <w:rsid w:val="00042557"/>
    <w:rsid w:val="00046686"/>
    <w:rsid w:val="000471C7"/>
    <w:rsid w:val="000664E6"/>
    <w:rsid w:val="00071A0F"/>
    <w:rsid w:val="00071C20"/>
    <w:rsid w:val="00074200"/>
    <w:rsid w:val="00077C9B"/>
    <w:rsid w:val="00077F62"/>
    <w:rsid w:val="00081825"/>
    <w:rsid w:val="00083835"/>
    <w:rsid w:val="000A2364"/>
    <w:rsid w:val="000A324D"/>
    <w:rsid w:val="000A6F03"/>
    <w:rsid w:val="000B4769"/>
    <w:rsid w:val="000B490C"/>
    <w:rsid w:val="000B5337"/>
    <w:rsid w:val="000C5D4A"/>
    <w:rsid w:val="000C7672"/>
    <w:rsid w:val="000D0967"/>
    <w:rsid w:val="000D3393"/>
    <w:rsid w:val="000D5C1C"/>
    <w:rsid w:val="000D6B9E"/>
    <w:rsid w:val="000E1096"/>
    <w:rsid w:val="000E1F6C"/>
    <w:rsid w:val="000E2B86"/>
    <w:rsid w:val="000E3421"/>
    <w:rsid w:val="000F0737"/>
    <w:rsid w:val="00101EF6"/>
    <w:rsid w:val="00105DE4"/>
    <w:rsid w:val="001125C6"/>
    <w:rsid w:val="00116999"/>
    <w:rsid w:val="00116F32"/>
    <w:rsid w:val="00117CD5"/>
    <w:rsid w:val="00124684"/>
    <w:rsid w:val="001249DF"/>
    <w:rsid w:val="00130031"/>
    <w:rsid w:val="00134AC6"/>
    <w:rsid w:val="00143543"/>
    <w:rsid w:val="001540BD"/>
    <w:rsid w:val="001544FE"/>
    <w:rsid w:val="0016113C"/>
    <w:rsid w:val="00163538"/>
    <w:rsid w:val="00171092"/>
    <w:rsid w:val="001739A6"/>
    <w:rsid w:val="00174DAC"/>
    <w:rsid w:val="00185484"/>
    <w:rsid w:val="00190D2D"/>
    <w:rsid w:val="00195110"/>
    <w:rsid w:val="001A6E1B"/>
    <w:rsid w:val="001B6707"/>
    <w:rsid w:val="001C7883"/>
    <w:rsid w:val="001D18E0"/>
    <w:rsid w:val="001E1279"/>
    <w:rsid w:val="001E3786"/>
    <w:rsid w:val="001E4FAA"/>
    <w:rsid w:val="001E563A"/>
    <w:rsid w:val="002004E7"/>
    <w:rsid w:val="0020378C"/>
    <w:rsid w:val="00211980"/>
    <w:rsid w:val="00215D9E"/>
    <w:rsid w:val="00223046"/>
    <w:rsid w:val="00231ECA"/>
    <w:rsid w:val="00234F58"/>
    <w:rsid w:val="00235082"/>
    <w:rsid w:val="00240828"/>
    <w:rsid w:val="0024600B"/>
    <w:rsid w:val="0025265F"/>
    <w:rsid w:val="00252CDA"/>
    <w:rsid w:val="0025517D"/>
    <w:rsid w:val="0027661A"/>
    <w:rsid w:val="0028044A"/>
    <w:rsid w:val="00285E4A"/>
    <w:rsid w:val="00286CDC"/>
    <w:rsid w:val="00297DD9"/>
    <w:rsid w:val="002A723A"/>
    <w:rsid w:val="002C6220"/>
    <w:rsid w:val="002D0754"/>
    <w:rsid w:val="002D787C"/>
    <w:rsid w:val="002E746F"/>
    <w:rsid w:val="002F0955"/>
    <w:rsid w:val="002F1819"/>
    <w:rsid w:val="002F7FC2"/>
    <w:rsid w:val="00314B0B"/>
    <w:rsid w:val="00321112"/>
    <w:rsid w:val="00324F6D"/>
    <w:rsid w:val="00325C5C"/>
    <w:rsid w:val="00326A9C"/>
    <w:rsid w:val="003311E7"/>
    <w:rsid w:val="00340801"/>
    <w:rsid w:val="00344F4E"/>
    <w:rsid w:val="00346DE5"/>
    <w:rsid w:val="00370F86"/>
    <w:rsid w:val="003867CC"/>
    <w:rsid w:val="0038753B"/>
    <w:rsid w:val="00397353"/>
    <w:rsid w:val="003A4BC7"/>
    <w:rsid w:val="003A7003"/>
    <w:rsid w:val="003B12FB"/>
    <w:rsid w:val="003B1FB2"/>
    <w:rsid w:val="003B5C44"/>
    <w:rsid w:val="003B6E31"/>
    <w:rsid w:val="003C2B44"/>
    <w:rsid w:val="003C5E70"/>
    <w:rsid w:val="003C7E43"/>
    <w:rsid w:val="003E03C1"/>
    <w:rsid w:val="003E3A74"/>
    <w:rsid w:val="003F06F6"/>
    <w:rsid w:val="003F3D3A"/>
    <w:rsid w:val="003F7D43"/>
    <w:rsid w:val="003F7FBB"/>
    <w:rsid w:val="00413523"/>
    <w:rsid w:val="0041681A"/>
    <w:rsid w:val="00417F4E"/>
    <w:rsid w:val="00442668"/>
    <w:rsid w:val="00443916"/>
    <w:rsid w:val="0045248A"/>
    <w:rsid w:val="00457973"/>
    <w:rsid w:val="00465686"/>
    <w:rsid w:val="00471284"/>
    <w:rsid w:val="00486409"/>
    <w:rsid w:val="0049528F"/>
    <w:rsid w:val="004A0AF2"/>
    <w:rsid w:val="004A601B"/>
    <w:rsid w:val="004A69CE"/>
    <w:rsid w:val="004A71F6"/>
    <w:rsid w:val="004B0DBC"/>
    <w:rsid w:val="004B443B"/>
    <w:rsid w:val="004C5679"/>
    <w:rsid w:val="004D448D"/>
    <w:rsid w:val="004D45BB"/>
    <w:rsid w:val="004F4CC2"/>
    <w:rsid w:val="00502147"/>
    <w:rsid w:val="005043E7"/>
    <w:rsid w:val="00530FD6"/>
    <w:rsid w:val="00537B3D"/>
    <w:rsid w:val="005436FA"/>
    <w:rsid w:val="0054722C"/>
    <w:rsid w:val="00551E89"/>
    <w:rsid w:val="00570611"/>
    <w:rsid w:val="0057089B"/>
    <w:rsid w:val="00580168"/>
    <w:rsid w:val="00581EB5"/>
    <w:rsid w:val="0058628F"/>
    <w:rsid w:val="00592375"/>
    <w:rsid w:val="00593BA7"/>
    <w:rsid w:val="00594CFA"/>
    <w:rsid w:val="005956C1"/>
    <w:rsid w:val="00595BCE"/>
    <w:rsid w:val="005B21CC"/>
    <w:rsid w:val="005B5F25"/>
    <w:rsid w:val="005C4CFB"/>
    <w:rsid w:val="005D3CFE"/>
    <w:rsid w:val="005D495D"/>
    <w:rsid w:val="005E2EE7"/>
    <w:rsid w:val="0060356C"/>
    <w:rsid w:val="006134B9"/>
    <w:rsid w:val="00616DDD"/>
    <w:rsid w:val="00623419"/>
    <w:rsid w:val="006243A1"/>
    <w:rsid w:val="00631587"/>
    <w:rsid w:val="00631EB9"/>
    <w:rsid w:val="00637A31"/>
    <w:rsid w:val="006406A7"/>
    <w:rsid w:val="00642A13"/>
    <w:rsid w:val="00643684"/>
    <w:rsid w:val="00646252"/>
    <w:rsid w:val="0065283E"/>
    <w:rsid w:val="00654C4D"/>
    <w:rsid w:val="006557B7"/>
    <w:rsid w:val="00656DB6"/>
    <w:rsid w:val="00662517"/>
    <w:rsid w:val="00664941"/>
    <w:rsid w:val="00670818"/>
    <w:rsid w:val="00677942"/>
    <w:rsid w:val="00680666"/>
    <w:rsid w:val="00681A59"/>
    <w:rsid w:val="006878FA"/>
    <w:rsid w:val="006920F8"/>
    <w:rsid w:val="00696991"/>
    <w:rsid w:val="00696AC5"/>
    <w:rsid w:val="006A0A2D"/>
    <w:rsid w:val="006B42B3"/>
    <w:rsid w:val="006C4BFD"/>
    <w:rsid w:val="006D0491"/>
    <w:rsid w:val="006D1CB8"/>
    <w:rsid w:val="006D41E4"/>
    <w:rsid w:val="006F1BC8"/>
    <w:rsid w:val="00702D49"/>
    <w:rsid w:val="00703B66"/>
    <w:rsid w:val="00715A2F"/>
    <w:rsid w:val="00723DD0"/>
    <w:rsid w:val="00731C6F"/>
    <w:rsid w:val="007401A2"/>
    <w:rsid w:val="00740243"/>
    <w:rsid w:val="007436FA"/>
    <w:rsid w:val="00743C0E"/>
    <w:rsid w:val="0075519A"/>
    <w:rsid w:val="00761D52"/>
    <w:rsid w:val="0076439C"/>
    <w:rsid w:val="00771D7E"/>
    <w:rsid w:val="00772A6D"/>
    <w:rsid w:val="00774094"/>
    <w:rsid w:val="007767EC"/>
    <w:rsid w:val="007935B1"/>
    <w:rsid w:val="007947AC"/>
    <w:rsid w:val="007A0639"/>
    <w:rsid w:val="007A4599"/>
    <w:rsid w:val="007B40A9"/>
    <w:rsid w:val="007D316C"/>
    <w:rsid w:val="007E201B"/>
    <w:rsid w:val="007E24E4"/>
    <w:rsid w:val="007E4F0D"/>
    <w:rsid w:val="007E7B91"/>
    <w:rsid w:val="00802609"/>
    <w:rsid w:val="00811D73"/>
    <w:rsid w:val="00813A1B"/>
    <w:rsid w:val="00813DFE"/>
    <w:rsid w:val="00814789"/>
    <w:rsid w:val="00814AAF"/>
    <w:rsid w:val="0081601B"/>
    <w:rsid w:val="00817BBE"/>
    <w:rsid w:val="008205E3"/>
    <w:rsid w:val="00821530"/>
    <w:rsid w:val="0083010F"/>
    <w:rsid w:val="00831CE9"/>
    <w:rsid w:val="00832952"/>
    <w:rsid w:val="00834883"/>
    <w:rsid w:val="00840636"/>
    <w:rsid w:val="00840977"/>
    <w:rsid w:val="00840EEB"/>
    <w:rsid w:val="0084321C"/>
    <w:rsid w:val="00847C4C"/>
    <w:rsid w:val="00850FCC"/>
    <w:rsid w:val="008531DE"/>
    <w:rsid w:val="00853A45"/>
    <w:rsid w:val="008576C2"/>
    <w:rsid w:val="00867A03"/>
    <w:rsid w:val="0087282C"/>
    <w:rsid w:val="00872C3C"/>
    <w:rsid w:val="0088359E"/>
    <w:rsid w:val="008836F2"/>
    <w:rsid w:val="008837A7"/>
    <w:rsid w:val="008865AC"/>
    <w:rsid w:val="008927C7"/>
    <w:rsid w:val="008935F8"/>
    <w:rsid w:val="008954D3"/>
    <w:rsid w:val="008A3AC9"/>
    <w:rsid w:val="008A4251"/>
    <w:rsid w:val="008B3625"/>
    <w:rsid w:val="008C0ADF"/>
    <w:rsid w:val="008C3197"/>
    <w:rsid w:val="008D5042"/>
    <w:rsid w:val="008F05CB"/>
    <w:rsid w:val="008F1BEE"/>
    <w:rsid w:val="008F3A6C"/>
    <w:rsid w:val="008F4B34"/>
    <w:rsid w:val="00906F37"/>
    <w:rsid w:val="00924624"/>
    <w:rsid w:val="0092576E"/>
    <w:rsid w:val="00925BEC"/>
    <w:rsid w:val="0093057D"/>
    <w:rsid w:val="00932D72"/>
    <w:rsid w:val="009336BD"/>
    <w:rsid w:val="00935373"/>
    <w:rsid w:val="00937A2F"/>
    <w:rsid w:val="00946358"/>
    <w:rsid w:val="009463F8"/>
    <w:rsid w:val="00947783"/>
    <w:rsid w:val="009546E7"/>
    <w:rsid w:val="0096198E"/>
    <w:rsid w:val="00966B8A"/>
    <w:rsid w:val="00966F44"/>
    <w:rsid w:val="00967AD7"/>
    <w:rsid w:val="009717AA"/>
    <w:rsid w:val="00976520"/>
    <w:rsid w:val="00990464"/>
    <w:rsid w:val="00992DF2"/>
    <w:rsid w:val="009A6D9F"/>
    <w:rsid w:val="009B1A3B"/>
    <w:rsid w:val="009B246C"/>
    <w:rsid w:val="009B4012"/>
    <w:rsid w:val="009C7580"/>
    <w:rsid w:val="009E720A"/>
    <w:rsid w:val="009F3AA4"/>
    <w:rsid w:val="009F4725"/>
    <w:rsid w:val="00A12E59"/>
    <w:rsid w:val="00A2236A"/>
    <w:rsid w:val="00A250DE"/>
    <w:rsid w:val="00A33AA1"/>
    <w:rsid w:val="00A34619"/>
    <w:rsid w:val="00A36421"/>
    <w:rsid w:val="00A3793E"/>
    <w:rsid w:val="00A47455"/>
    <w:rsid w:val="00A50D83"/>
    <w:rsid w:val="00A55BD4"/>
    <w:rsid w:val="00A57199"/>
    <w:rsid w:val="00A57432"/>
    <w:rsid w:val="00A64AB9"/>
    <w:rsid w:val="00A652B0"/>
    <w:rsid w:val="00A65C2B"/>
    <w:rsid w:val="00A7049C"/>
    <w:rsid w:val="00A7250A"/>
    <w:rsid w:val="00A75999"/>
    <w:rsid w:val="00A8093C"/>
    <w:rsid w:val="00A82F5A"/>
    <w:rsid w:val="00A830D9"/>
    <w:rsid w:val="00AA0205"/>
    <w:rsid w:val="00AB1099"/>
    <w:rsid w:val="00AD4521"/>
    <w:rsid w:val="00AE1A11"/>
    <w:rsid w:val="00AE2573"/>
    <w:rsid w:val="00AE6B09"/>
    <w:rsid w:val="00AE7A07"/>
    <w:rsid w:val="00AF041A"/>
    <w:rsid w:val="00B05BD0"/>
    <w:rsid w:val="00B1032C"/>
    <w:rsid w:val="00B16550"/>
    <w:rsid w:val="00B32556"/>
    <w:rsid w:val="00B346FC"/>
    <w:rsid w:val="00B50358"/>
    <w:rsid w:val="00B61AFE"/>
    <w:rsid w:val="00B73265"/>
    <w:rsid w:val="00B857E7"/>
    <w:rsid w:val="00B85B1D"/>
    <w:rsid w:val="00BB1422"/>
    <w:rsid w:val="00BB4F4E"/>
    <w:rsid w:val="00BC69EA"/>
    <w:rsid w:val="00BD6AFC"/>
    <w:rsid w:val="00BE175D"/>
    <w:rsid w:val="00BE482C"/>
    <w:rsid w:val="00BE6814"/>
    <w:rsid w:val="00BF3C09"/>
    <w:rsid w:val="00BF76F2"/>
    <w:rsid w:val="00C07187"/>
    <w:rsid w:val="00C112FE"/>
    <w:rsid w:val="00C1143F"/>
    <w:rsid w:val="00C11B17"/>
    <w:rsid w:val="00C1590D"/>
    <w:rsid w:val="00C15D51"/>
    <w:rsid w:val="00C206C9"/>
    <w:rsid w:val="00C265E2"/>
    <w:rsid w:val="00C266D9"/>
    <w:rsid w:val="00C357F5"/>
    <w:rsid w:val="00C43EB0"/>
    <w:rsid w:val="00C470E7"/>
    <w:rsid w:val="00C5409A"/>
    <w:rsid w:val="00C577EA"/>
    <w:rsid w:val="00C65736"/>
    <w:rsid w:val="00C67F94"/>
    <w:rsid w:val="00C711A8"/>
    <w:rsid w:val="00C74BA0"/>
    <w:rsid w:val="00C80C6D"/>
    <w:rsid w:val="00C96EE1"/>
    <w:rsid w:val="00CA5F99"/>
    <w:rsid w:val="00CA7B94"/>
    <w:rsid w:val="00CB45F4"/>
    <w:rsid w:val="00CC2F87"/>
    <w:rsid w:val="00CD367D"/>
    <w:rsid w:val="00CD64B0"/>
    <w:rsid w:val="00CE11B8"/>
    <w:rsid w:val="00CE2727"/>
    <w:rsid w:val="00CF28C2"/>
    <w:rsid w:val="00CF562D"/>
    <w:rsid w:val="00D00906"/>
    <w:rsid w:val="00D01BF1"/>
    <w:rsid w:val="00D102CF"/>
    <w:rsid w:val="00D13EF0"/>
    <w:rsid w:val="00D16EC7"/>
    <w:rsid w:val="00D172D4"/>
    <w:rsid w:val="00D20AB1"/>
    <w:rsid w:val="00D21C47"/>
    <w:rsid w:val="00D22365"/>
    <w:rsid w:val="00D31F6E"/>
    <w:rsid w:val="00D45564"/>
    <w:rsid w:val="00D45A29"/>
    <w:rsid w:val="00D50A22"/>
    <w:rsid w:val="00D60471"/>
    <w:rsid w:val="00D627AD"/>
    <w:rsid w:val="00D63227"/>
    <w:rsid w:val="00D72178"/>
    <w:rsid w:val="00D7283E"/>
    <w:rsid w:val="00D73003"/>
    <w:rsid w:val="00D81513"/>
    <w:rsid w:val="00D839B8"/>
    <w:rsid w:val="00D94079"/>
    <w:rsid w:val="00DA05BB"/>
    <w:rsid w:val="00DA54EA"/>
    <w:rsid w:val="00DA5594"/>
    <w:rsid w:val="00DB0E7C"/>
    <w:rsid w:val="00DC5D89"/>
    <w:rsid w:val="00DC6C55"/>
    <w:rsid w:val="00DD7641"/>
    <w:rsid w:val="00DE45E6"/>
    <w:rsid w:val="00DE7D83"/>
    <w:rsid w:val="00DF4353"/>
    <w:rsid w:val="00DF5E02"/>
    <w:rsid w:val="00E0126E"/>
    <w:rsid w:val="00E02120"/>
    <w:rsid w:val="00E12DC3"/>
    <w:rsid w:val="00E15A2C"/>
    <w:rsid w:val="00E16E03"/>
    <w:rsid w:val="00E225F1"/>
    <w:rsid w:val="00E2471A"/>
    <w:rsid w:val="00E307C9"/>
    <w:rsid w:val="00E3192C"/>
    <w:rsid w:val="00E33888"/>
    <w:rsid w:val="00E35AE4"/>
    <w:rsid w:val="00E36E78"/>
    <w:rsid w:val="00E44134"/>
    <w:rsid w:val="00E46D6B"/>
    <w:rsid w:val="00E4771B"/>
    <w:rsid w:val="00E47BC9"/>
    <w:rsid w:val="00E55444"/>
    <w:rsid w:val="00E71AC1"/>
    <w:rsid w:val="00E71F97"/>
    <w:rsid w:val="00E83708"/>
    <w:rsid w:val="00E850C4"/>
    <w:rsid w:val="00E85516"/>
    <w:rsid w:val="00E97E72"/>
    <w:rsid w:val="00EA15CB"/>
    <w:rsid w:val="00EA43D3"/>
    <w:rsid w:val="00EA5562"/>
    <w:rsid w:val="00EB653D"/>
    <w:rsid w:val="00ED2579"/>
    <w:rsid w:val="00ED3919"/>
    <w:rsid w:val="00ED5705"/>
    <w:rsid w:val="00ED6D99"/>
    <w:rsid w:val="00ED71C3"/>
    <w:rsid w:val="00EE2897"/>
    <w:rsid w:val="00EF32ED"/>
    <w:rsid w:val="00F017F9"/>
    <w:rsid w:val="00F03815"/>
    <w:rsid w:val="00F128A0"/>
    <w:rsid w:val="00F1298C"/>
    <w:rsid w:val="00F219AE"/>
    <w:rsid w:val="00F23CAE"/>
    <w:rsid w:val="00F30A42"/>
    <w:rsid w:val="00F360BD"/>
    <w:rsid w:val="00F46BA6"/>
    <w:rsid w:val="00F539D2"/>
    <w:rsid w:val="00F56F7D"/>
    <w:rsid w:val="00F573FC"/>
    <w:rsid w:val="00F574AC"/>
    <w:rsid w:val="00F722A0"/>
    <w:rsid w:val="00F81DF9"/>
    <w:rsid w:val="00F82EE2"/>
    <w:rsid w:val="00F834BF"/>
    <w:rsid w:val="00F960C7"/>
    <w:rsid w:val="00F97D00"/>
    <w:rsid w:val="00FA119E"/>
    <w:rsid w:val="00FB2F30"/>
    <w:rsid w:val="00FC48E8"/>
    <w:rsid w:val="00FD10A1"/>
    <w:rsid w:val="00FE0F6D"/>
    <w:rsid w:val="00FF0525"/>
    <w:rsid w:val="00FF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373F84"/>
  <w15:docId w15:val="{04BE55E2-F57A-4F0B-9C0B-9020C4EF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C6C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947A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947AC"/>
  </w:style>
  <w:style w:type="character" w:styleId="Odkaznakoment">
    <w:name w:val="annotation reference"/>
    <w:semiHidden/>
    <w:rsid w:val="007767EC"/>
    <w:rPr>
      <w:sz w:val="16"/>
      <w:szCs w:val="16"/>
    </w:rPr>
  </w:style>
  <w:style w:type="paragraph" w:styleId="Textkomente">
    <w:name w:val="annotation text"/>
    <w:basedOn w:val="Normln"/>
    <w:semiHidden/>
    <w:rsid w:val="007767E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7767EC"/>
    <w:rPr>
      <w:b/>
      <w:bCs/>
    </w:rPr>
  </w:style>
  <w:style w:type="paragraph" w:styleId="Textbubliny">
    <w:name w:val="Balloon Text"/>
    <w:basedOn w:val="Normln"/>
    <w:semiHidden/>
    <w:rsid w:val="007767EC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F574A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740243"/>
    <w:pPr>
      <w:tabs>
        <w:tab w:val="center" w:pos="4536"/>
        <w:tab w:val="right" w:pos="9072"/>
      </w:tabs>
    </w:pPr>
  </w:style>
  <w:style w:type="paragraph" w:styleId="Normlnweb">
    <w:name w:val="Normal (Web)"/>
    <w:basedOn w:val="Normln"/>
    <w:uiPriority w:val="99"/>
    <w:unhideWhenUsed/>
    <w:rsid w:val="006134B9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581EB5"/>
    <w:pPr>
      <w:ind w:left="720"/>
      <w:contextualSpacing/>
    </w:pPr>
  </w:style>
  <w:style w:type="character" w:customStyle="1" w:styleId="trzistetableoutputtext">
    <w:name w:val="trzistetableoutputtext"/>
    <w:basedOn w:val="Standardnpsmoodstavce"/>
    <w:rsid w:val="00D45564"/>
  </w:style>
  <w:style w:type="character" w:styleId="Hypertextovodkaz">
    <w:name w:val="Hyperlink"/>
    <w:basedOn w:val="Standardnpsmoodstavce"/>
    <w:unhideWhenUsed/>
    <w:rsid w:val="008C319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C31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4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39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5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967307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4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83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797624">
                      <w:marLeft w:val="0"/>
                      <w:marRight w:val="0"/>
                      <w:marTop w:val="0"/>
                      <w:marBottom w:val="150"/>
                      <w:divBdr>
                        <w:top w:val="single" w:sz="18" w:space="0" w:color="F7520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7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CB373-0E90-4474-B77F-3A54F58924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E3B726-3298-498C-A7A1-C1358104BB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902996-DBAA-45D0-8701-5807E0F8D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1358</Words>
  <Characters>8099</Characters>
  <Application>Microsoft Office Word</Application>
  <DocSecurity>4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 o dodávkách léčiv č</vt:lpstr>
    </vt:vector>
  </TitlesOfParts>
  <Company>FTN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 o dodávkách léčiv č</dc:title>
  <dc:creator>petr.baum</dc:creator>
  <cp:lastModifiedBy>Mašterová Hana</cp:lastModifiedBy>
  <cp:revision>2</cp:revision>
  <cp:lastPrinted>2025-03-25T13:56:00Z</cp:lastPrinted>
  <dcterms:created xsi:type="dcterms:W3CDTF">2025-04-16T07:10:00Z</dcterms:created>
  <dcterms:modified xsi:type="dcterms:W3CDTF">2025-04-16T07:10:00Z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2025-03-13T09:37:36Z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ba3813c6-83f6-4609-af42-2d2e2f0e1319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