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1C5C" w14:textId="77777777" w:rsidR="003E20A0" w:rsidRDefault="003E20A0" w:rsidP="003E20A0">
      <w:pPr>
        <w:pStyle w:val="Bezmezer"/>
        <w:jc w:val="both"/>
        <w:rPr>
          <w:rFonts w:ascii="Arial" w:hAnsi="Arial" w:cs="Arial"/>
        </w:rPr>
      </w:pPr>
    </w:p>
    <w:p w14:paraId="27F1BD48" w14:textId="2465E2D4" w:rsidR="003E20A0" w:rsidRDefault="003E20A0" w:rsidP="003E20A0">
      <w:pPr>
        <w:spacing w:before="120"/>
        <w:jc w:val="center"/>
        <w:rPr>
          <w:rFonts w:ascii="Arial" w:hAnsi="Arial" w:cs="Arial"/>
          <w:b/>
          <w:bCs/>
          <w:snapToGrid w:val="0"/>
          <w:sz w:val="36"/>
          <w:szCs w:val="36"/>
        </w:rPr>
      </w:pPr>
      <w:r>
        <w:rPr>
          <w:rFonts w:ascii="Arial" w:hAnsi="Arial" w:cs="Arial"/>
          <w:b/>
          <w:bCs/>
          <w:snapToGrid w:val="0"/>
          <w:sz w:val="36"/>
          <w:szCs w:val="36"/>
        </w:rPr>
        <w:t xml:space="preserve">PŘÍLOHA Č. </w:t>
      </w:r>
      <w:r w:rsidR="00393929">
        <w:rPr>
          <w:rFonts w:ascii="Arial" w:hAnsi="Arial" w:cs="Arial"/>
          <w:b/>
          <w:bCs/>
          <w:snapToGrid w:val="0"/>
          <w:sz w:val="36"/>
          <w:szCs w:val="36"/>
        </w:rPr>
        <w:t>3</w:t>
      </w:r>
    </w:p>
    <w:p w14:paraId="7FF72E0C" w14:textId="77777777" w:rsidR="003E20A0" w:rsidRDefault="003E20A0" w:rsidP="003E20A0">
      <w:pPr>
        <w:spacing w:before="120"/>
        <w:jc w:val="center"/>
        <w:rPr>
          <w:rFonts w:ascii="Arial" w:hAnsi="Arial" w:cs="Arial"/>
          <w:b/>
          <w:bCs/>
          <w:snapToGrid w:val="0"/>
          <w:sz w:val="36"/>
          <w:szCs w:val="36"/>
        </w:rPr>
      </w:pPr>
      <w:r w:rsidRPr="00195FDF">
        <w:rPr>
          <w:rFonts w:ascii="Arial" w:hAnsi="Arial" w:cs="Arial"/>
          <w:b/>
          <w:bCs/>
          <w:snapToGrid w:val="0"/>
          <w:sz w:val="36"/>
          <w:szCs w:val="36"/>
        </w:rPr>
        <w:t>KUPNÍ SMLOUV</w:t>
      </w:r>
      <w:r>
        <w:rPr>
          <w:rFonts w:ascii="Arial" w:hAnsi="Arial" w:cs="Arial"/>
          <w:b/>
          <w:bCs/>
          <w:snapToGrid w:val="0"/>
          <w:sz w:val="36"/>
          <w:szCs w:val="36"/>
        </w:rPr>
        <w:t>Y A</w:t>
      </w:r>
    </w:p>
    <w:p w14:paraId="48AE79B8" w14:textId="77777777" w:rsidR="003E20A0" w:rsidRPr="00195FDF" w:rsidRDefault="003E20A0" w:rsidP="003E20A0">
      <w:pPr>
        <w:spacing w:before="120"/>
        <w:jc w:val="center"/>
        <w:rPr>
          <w:rFonts w:ascii="Arial" w:hAnsi="Arial" w:cs="Arial"/>
          <w:b/>
          <w:bCs/>
          <w:snapToGrid w:val="0"/>
          <w:sz w:val="36"/>
          <w:szCs w:val="36"/>
        </w:rPr>
      </w:pPr>
      <w:r>
        <w:rPr>
          <w:rFonts w:ascii="Arial" w:hAnsi="Arial" w:cs="Arial"/>
          <w:b/>
          <w:bCs/>
          <w:snapToGrid w:val="0"/>
          <w:sz w:val="36"/>
          <w:szCs w:val="36"/>
        </w:rPr>
        <w:t>SMLOUVY O TECHNICKÉ PODPOŘE</w:t>
      </w:r>
    </w:p>
    <w:p w14:paraId="68806F51" w14:textId="77777777" w:rsidR="003E20A0" w:rsidRDefault="003E20A0" w:rsidP="003E20A0">
      <w:pPr>
        <w:pStyle w:val="Bezmezer"/>
        <w:jc w:val="both"/>
        <w:rPr>
          <w:rFonts w:ascii="Arial" w:hAnsi="Arial" w:cs="Arial"/>
        </w:rPr>
      </w:pPr>
    </w:p>
    <w:p w14:paraId="454F4E53" w14:textId="77777777" w:rsidR="00F10910" w:rsidRDefault="00F10910" w:rsidP="003E20A0">
      <w:pPr>
        <w:pStyle w:val="Bezmezer"/>
        <w:jc w:val="both"/>
        <w:rPr>
          <w:rFonts w:ascii="Arial" w:hAnsi="Arial" w:cs="Arial"/>
        </w:rPr>
      </w:pPr>
    </w:p>
    <w:p w14:paraId="0B585E5C" w14:textId="7F8927CF" w:rsidR="00F10910" w:rsidRDefault="00F10910" w:rsidP="003E20A0">
      <w:pPr>
        <w:pStyle w:val="Bezmezer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Technickou podporu poskytuje prodávající kupujícímu coby součást předmětu plnění kupní smlouvy a smlouvy a technické podpoře. </w:t>
      </w:r>
    </w:p>
    <w:p w14:paraId="5E40A2E0" w14:textId="77777777" w:rsidR="00F10910" w:rsidRDefault="00F10910" w:rsidP="003E20A0">
      <w:pPr>
        <w:pStyle w:val="Bezmezer"/>
        <w:jc w:val="both"/>
        <w:rPr>
          <w:rFonts w:ascii="Arial" w:hAnsi="Arial" w:cs="Arial"/>
          <w:bCs/>
          <w:sz w:val="20"/>
          <w:szCs w:val="20"/>
        </w:rPr>
      </w:pPr>
    </w:p>
    <w:p w14:paraId="00838EE5" w14:textId="77777777" w:rsidR="00F10910" w:rsidRDefault="00F10910" w:rsidP="003E20A0">
      <w:pPr>
        <w:pStyle w:val="Bezmezer"/>
        <w:jc w:val="both"/>
        <w:rPr>
          <w:rFonts w:ascii="Arial" w:hAnsi="Arial" w:cs="Arial"/>
          <w:bCs/>
          <w:sz w:val="20"/>
          <w:szCs w:val="20"/>
        </w:rPr>
      </w:pPr>
    </w:p>
    <w:p w14:paraId="4B1C9C86" w14:textId="20C08CC4" w:rsidR="00F10910" w:rsidRPr="00F10910" w:rsidRDefault="00F10910" w:rsidP="00F10910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F10910">
        <w:rPr>
          <w:rFonts w:ascii="Arial" w:hAnsi="Arial" w:cs="Arial"/>
          <w:sz w:val="20"/>
          <w:szCs w:val="20"/>
        </w:rPr>
        <w:t>Technick</w:t>
      </w:r>
      <w:r>
        <w:rPr>
          <w:rFonts w:ascii="Arial" w:hAnsi="Arial" w:cs="Arial"/>
          <w:sz w:val="20"/>
          <w:szCs w:val="20"/>
        </w:rPr>
        <w:t>ou</w:t>
      </w:r>
      <w:r w:rsidRPr="00F10910">
        <w:rPr>
          <w:rFonts w:ascii="Arial" w:hAnsi="Arial" w:cs="Arial"/>
          <w:sz w:val="20"/>
          <w:szCs w:val="20"/>
        </w:rPr>
        <w:t xml:space="preserve"> podpor</w:t>
      </w:r>
      <w:r>
        <w:rPr>
          <w:rFonts w:ascii="Arial" w:hAnsi="Arial" w:cs="Arial"/>
          <w:sz w:val="20"/>
          <w:szCs w:val="20"/>
        </w:rPr>
        <w:t>ou</w:t>
      </w:r>
      <w:r w:rsidRPr="00F109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</w:t>
      </w:r>
      <w:r w:rsidRPr="00F10910">
        <w:rPr>
          <w:rFonts w:ascii="Arial" w:hAnsi="Arial" w:cs="Arial"/>
          <w:sz w:val="20"/>
          <w:szCs w:val="20"/>
        </w:rPr>
        <w:t xml:space="preserve">poskytování služeb spočívajících v technické údržbě a </w:t>
      </w:r>
      <w:r>
        <w:rPr>
          <w:rFonts w:ascii="Arial" w:hAnsi="Arial" w:cs="Arial"/>
          <w:sz w:val="20"/>
          <w:szCs w:val="20"/>
        </w:rPr>
        <w:t xml:space="preserve">v </w:t>
      </w:r>
      <w:r w:rsidRPr="00F10910">
        <w:rPr>
          <w:rFonts w:ascii="Arial" w:hAnsi="Arial" w:cs="Arial"/>
          <w:sz w:val="20"/>
          <w:szCs w:val="20"/>
        </w:rPr>
        <w:t xml:space="preserve">rozvoji </w:t>
      </w:r>
      <w:r>
        <w:rPr>
          <w:rFonts w:ascii="Arial" w:hAnsi="Arial" w:cs="Arial"/>
          <w:sz w:val="20"/>
          <w:szCs w:val="20"/>
        </w:rPr>
        <w:t xml:space="preserve">předmětu plnění </w:t>
      </w:r>
      <w:r w:rsidRPr="00F10910">
        <w:rPr>
          <w:rFonts w:ascii="Arial" w:hAnsi="Arial" w:cs="Arial"/>
          <w:sz w:val="20"/>
          <w:szCs w:val="20"/>
        </w:rPr>
        <w:t>v souladu s touto specifikací.</w:t>
      </w:r>
    </w:p>
    <w:p w14:paraId="23ADA60F" w14:textId="77777777" w:rsidR="00F10910" w:rsidRPr="00F10910" w:rsidRDefault="00F10910" w:rsidP="00F109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7C85E12" w14:textId="46CD18B5" w:rsidR="00F10910" w:rsidRPr="00F10910" w:rsidRDefault="00F10910" w:rsidP="00F10910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F10910">
        <w:rPr>
          <w:rFonts w:ascii="Arial" w:hAnsi="Arial" w:cs="Arial"/>
          <w:sz w:val="20"/>
          <w:szCs w:val="20"/>
        </w:rPr>
        <w:t xml:space="preserve">Pod pojmem </w:t>
      </w:r>
      <w:r>
        <w:rPr>
          <w:rFonts w:ascii="Arial" w:hAnsi="Arial" w:cs="Arial"/>
          <w:sz w:val="20"/>
          <w:szCs w:val="20"/>
        </w:rPr>
        <w:t>ostrý</w:t>
      </w:r>
      <w:r w:rsidRPr="00F10910">
        <w:rPr>
          <w:rFonts w:ascii="Arial" w:hAnsi="Arial" w:cs="Arial"/>
          <w:sz w:val="20"/>
          <w:szCs w:val="20"/>
        </w:rPr>
        <w:t xml:space="preserve"> provoz se rozumí období po ukončení celé implementace produktu do prostředí zadavatele. Jeho začátek bude oboustranně odsouhlasen formou předávacího protokolu. </w:t>
      </w:r>
    </w:p>
    <w:p w14:paraId="3CCDC376" w14:textId="77777777" w:rsidR="00F10910" w:rsidRPr="00F10910" w:rsidRDefault="00F10910" w:rsidP="00F109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CD0676D" w14:textId="411089FF" w:rsidR="00F10910" w:rsidRPr="00F10910" w:rsidRDefault="00F10910" w:rsidP="00F10910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F10910">
        <w:rPr>
          <w:rFonts w:ascii="Arial" w:hAnsi="Arial" w:cs="Arial"/>
          <w:sz w:val="20"/>
          <w:szCs w:val="20"/>
        </w:rPr>
        <w:t xml:space="preserve">Cena za poskytnutí služeb technické podpory po dobu 48 měsíců od </w:t>
      </w:r>
      <w:r>
        <w:rPr>
          <w:rFonts w:ascii="Arial" w:hAnsi="Arial" w:cs="Arial"/>
          <w:sz w:val="20"/>
          <w:szCs w:val="20"/>
        </w:rPr>
        <w:t xml:space="preserve">zahájení ostrého </w:t>
      </w:r>
      <w:r w:rsidRPr="00F10910">
        <w:rPr>
          <w:rFonts w:ascii="Arial" w:hAnsi="Arial" w:cs="Arial"/>
          <w:sz w:val="20"/>
          <w:szCs w:val="20"/>
        </w:rPr>
        <w:t xml:space="preserve">provozu je zahrnuta v ceně dodání produktu. </w:t>
      </w:r>
      <w:r>
        <w:rPr>
          <w:rFonts w:ascii="Arial" w:hAnsi="Arial" w:cs="Arial"/>
          <w:sz w:val="20"/>
          <w:szCs w:val="20"/>
        </w:rPr>
        <w:t>P</w:t>
      </w:r>
      <w:r w:rsidRPr="00F10910">
        <w:rPr>
          <w:rFonts w:ascii="Arial" w:hAnsi="Arial" w:cs="Arial"/>
          <w:sz w:val="20"/>
          <w:szCs w:val="20"/>
        </w:rPr>
        <w:t xml:space="preserve">o dobu 48 měsíců od zahájení </w:t>
      </w:r>
      <w:r>
        <w:rPr>
          <w:rFonts w:ascii="Arial" w:hAnsi="Arial" w:cs="Arial"/>
          <w:sz w:val="20"/>
          <w:szCs w:val="20"/>
        </w:rPr>
        <w:t>ostrého</w:t>
      </w:r>
      <w:r w:rsidRPr="00F10910">
        <w:rPr>
          <w:rFonts w:ascii="Arial" w:hAnsi="Arial" w:cs="Arial"/>
          <w:sz w:val="20"/>
          <w:szCs w:val="20"/>
        </w:rPr>
        <w:t xml:space="preserve"> provozu </w:t>
      </w:r>
      <w:r>
        <w:rPr>
          <w:rFonts w:ascii="Arial" w:hAnsi="Arial" w:cs="Arial"/>
          <w:sz w:val="20"/>
          <w:szCs w:val="20"/>
        </w:rPr>
        <w:t xml:space="preserve">bude prodávající poskytovat kupujícímu </w:t>
      </w:r>
      <w:r w:rsidRPr="00F10910">
        <w:rPr>
          <w:rFonts w:ascii="Arial" w:hAnsi="Arial" w:cs="Arial"/>
          <w:sz w:val="20"/>
          <w:szCs w:val="20"/>
        </w:rPr>
        <w:t>technick</w:t>
      </w:r>
      <w:r>
        <w:rPr>
          <w:rFonts w:ascii="Arial" w:hAnsi="Arial" w:cs="Arial"/>
          <w:sz w:val="20"/>
          <w:szCs w:val="20"/>
        </w:rPr>
        <w:t>ou</w:t>
      </w:r>
      <w:r w:rsidRPr="00F10910">
        <w:rPr>
          <w:rFonts w:ascii="Arial" w:hAnsi="Arial" w:cs="Arial"/>
          <w:sz w:val="20"/>
          <w:szCs w:val="20"/>
        </w:rPr>
        <w:t xml:space="preserve"> podpor</w:t>
      </w:r>
      <w:r>
        <w:rPr>
          <w:rFonts w:ascii="Arial" w:hAnsi="Arial" w:cs="Arial"/>
          <w:sz w:val="20"/>
          <w:szCs w:val="20"/>
        </w:rPr>
        <w:t>u v</w:t>
      </w:r>
      <w:r w:rsidRPr="00F10910">
        <w:rPr>
          <w:rFonts w:ascii="Arial" w:hAnsi="Arial" w:cs="Arial"/>
          <w:sz w:val="20"/>
          <w:szCs w:val="20"/>
        </w:rPr>
        <w:t xml:space="preserve"> těchto kategorií</w:t>
      </w:r>
      <w:r>
        <w:rPr>
          <w:rFonts w:ascii="Arial" w:hAnsi="Arial" w:cs="Arial"/>
          <w:sz w:val="20"/>
          <w:szCs w:val="20"/>
        </w:rPr>
        <w:t>ch</w:t>
      </w:r>
      <w:r w:rsidRPr="00F10910">
        <w:rPr>
          <w:rFonts w:ascii="Arial" w:hAnsi="Arial" w:cs="Arial"/>
          <w:sz w:val="20"/>
          <w:szCs w:val="20"/>
        </w:rPr>
        <w:t>:</w:t>
      </w:r>
    </w:p>
    <w:p w14:paraId="221C871B" w14:textId="77777777" w:rsidR="00F10910" w:rsidRPr="00F10910" w:rsidRDefault="00F10910" w:rsidP="00F109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B77EDBA" w14:textId="2317E87C" w:rsidR="00F10910" w:rsidRPr="00F10910" w:rsidRDefault="00F10910" w:rsidP="00F10910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10910">
        <w:rPr>
          <w:rFonts w:ascii="Arial" w:hAnsi="Arial" w:cs="Arial"/>
          <w:sz w:val="20"/>
          <w:szCs w:val="20"/>
        </w:rPr>
        <w:t>Metodická/uživatelská pomoc: Metodická, uživatelská a technická podpora, hot-line a další vhodné formy podpory spočívající v operativním odstranění drobných problémů, způsobených například nevědomostí uživatele</w:t>
      </w:r>
      <w:r>
        <w:rPr>
          <w:rFonts w:ascii="Arial" w:hAnsi="Arial" w:cs="Arial"/>
          <w:sz w:val="20"/>
          <w:szCs w:val="20"/>
        </w:rPr>
        <w:t xml:space="preserve"> – pracovníků kupujícího</w:t>
      </w:r>
      <w:r w:rsidRPr="00F10910">
        <w:rPr>
          <w:rFonts w:ascii="Arial" w:hAnsi="Arial" w:cs="Arial"/>
          <w:sz w:val="20"/>
          <w:szCs w:val="20"/>
        </w:rPr>
        <w:t xml:space="preserve"> a to buď formou vzdálené správy nebo osobně v místě sídla objednatele nebo jinou formou odborné pomoci směřující k vysvětlení odborných záležitostí (nejen tedy řešení problémů, resp. reklamací) zajišťované prostřednictvím Helpdesku nebo telefonicky nebo e-mailem. </w:t>
      </w:r>
    </w:p>
    <w:p w14:paraId="02E7C706" w14:textId="77777777" w:rsidR="00F10910" w:rsidRPr="00F10910" w:rsidRDefault="00F10910" w:rsidP="00F109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0CAEB7A" w14:textId="74FB72EF" w:rsidR="00F10910" w:rsidRPr="00F10910" w:rsidRDefault="00F10910" w:rsidP="00F10910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10910">
        <w:rPr>
          <w:rFonts w:ascii="Arial" w:hAnsi="Arial" w:cs="Arial"/>
          <w:sz w:val="20"/>
          <w:szCs w:val="20"/>
        </w:rPr>
        <w:t xml:space="preserve">Vady technologie: Za vadu technologie se považuje stav systému, kdy chybně fungují nebo zcela nefungují některé </w:t>
      </w:r>
      <w:r>
        <w:rPr>
          <w:rFonts w:ascii="Arial" w:hAnsi="Arial" w:cs="Arial"/>
          <w:sz w:val="20"/>
          <w:szCs w:val="20"/>
        </w:rPr>
        <w:t xml:space="preserve">její </w:t>
      </w:r>
      <w:r w:rsidRPr="00F10910">
        <w:rPr>
          <w:rFonts w:ascii="Arial" w:hAnsi="Arial" w:cs="Arial"/>
          <w:sz w:val="20"/>
          <w:szCs w:val="20"/>
        </w:rPr>
        <w:t>funkce. Nejsou zobrazována očekávaná data, probíhají chybné transformace dat, předávání dat probíhá nekorektně, nefunguje vyhledávání, výstupy poskytují navzájem nekonzistentní výsledky, případně, kdy nelze spustit produkt jako celek nebo některou z jeho částí. Se systémem tedy nelze vůbec pracovat, nebo se nelze do systému přihlásit, nebo nelze vkládat data, nebo není k dispozici standardní uživatelské rozhraní systému.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3B866F0" w14:textId="77777777" w:rsidR="00F10910" w:rsidRPr="00F10910" w:rsidRDefault="00F10910" w:rsidP="00F10910">
      <w:pPr>
        <w:pStyle w:val="Bezmezer"/>
        <w:ind w:left="720"/>
        <w:jc w:val="both"/>
        <w:rPr>
          <w:rFonts w:ascii="Arial" w:hAnsi="Arial" w:cs="Arial"/>
          <w:sz w:val="20"/>
          <w:szCs w:val="20"/>
        </w:rPr>
      </w:pPr>
    </w:p>
    <w:p w14:paraId="6451D7D5" w14:textId="77777777" w:rsidR="00F10910" w:rsidRPr="00F10910" w:rsidRDefault="00F10910" w:rsidP="00F10910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10910">
        <w:rPr>
          <w:rFonts w:ascii="Arial" w:hAnsi="Arial" w:cs="Arial"/>
          <w:sz w:val="20"/>
          <w:szCs w:val="20"/>
        </w:rPr>
        <w:t>Dodávka nových verzí: Dodávka nových verzí SW produktu dodaného v rámci této zakázky. Nové verze zajišťují provádění změn produktu vyplývající ze změn obecně závazných právních předpisů České republiky (tzv. legislativní upgrade) a vlastní rozvoj produktu dodavatele.</w:t>
      </w:r>
    </w:p>
    <w:p w14:paraId="32D1EDA2" w14:textId="77777777" w:rsidR="00F10910" w:rsidRPr="00F10910" w:rsidRDefault="00F10910" w:rsidP="00F109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A961EDE" w14:textId="77777777" w:rsidR="00F10910" w:rsidRPr="00F10910" w:rsidRDefault="00F10910" w:rsidP="00F109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C2AFB46" w14:textId="77777777" w:rsidR="00F10910" w:rsidRPr="00F10910" w:rsidRDefault="00F10910" w:rsidP="00F10910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F10910">
        <w:rPr>
          <w:rFonts w:ascii="Arial" w:hAnsi="Arial" w:cs="Arial"/>
          <w:sz w:val="20"/>
          <w:szCs w:val="20"/>
        </w:rPr>
        <w:t>Formy vyžádání a poskytování služeb technické podpory</w:t>
      </w:r>
    </w:p>
    <w:p w14:paraId="07F670FE" w14:textId="77777777" w:rsidR="00F10910" w:rsidRPr="00F10910" w:rsidRDefault="00F10910" w:rsidP="00F10910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10910">
        <w:rPr>
          <w:rFonts w:ascii="Arial" w:hAnsi="Arial" w:cs="Arial"/>
          <w:sz w:val="20"/>
          <w:szCs w:val="20"/>
        </w:rPr>
        <w:t>Helpdesk – slouží pro zadávání požadavků objednatele pro řešení vad, pro vznesení metodických, uživatelských a dalších dotazů. Helpdesk umožňuje průkazně dokumentovat vkládané požadavky (datum a čas vložení / vyřešení). Pakliže dodavatel nevlastní tento systém, poskytne zadavatel e-mail, který bude tuto formu komunikace nahrazovat.</w:t>
      </w:r>
    </w:p>
    <w:p w14:paraId="14597B78" w14:textId="77777777" w:rsidR="00F10910" w:rsidRPr="00F10910" w:rsidRDefault="00F10910" w:rsidP="00F10910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10910">
        <w:rPr>
          <w:rFonts w:ascii="Arial" w:hAnsi="Arial" w:cs="Arial"/>
          <w:sz w:val="20"/>
          <w:szCs w:val="20"/>
        </w:rPr>
        <w:t xml:space="preserve">Telefonický Hotline – Telefonická poradenská služba je určena pro zodpovězení jednoduchých dotazů. Dodavatel poskytne alespoň jedno telefonní číslo pro příjem a řešení požadavků zadavatele. </w:t>
      </w:r>
    </w:p>
    <w:p w14:paraId="47E2711A" w14:textId="77777777" w:rsidR="00F10910" w:rsidRPr="00F10910" w:rsidRDefault="00F10910" w:rsidP="00F10910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10910">
        <w:rPr>
          <w:rFonts w:ascii="Arial" w:hAnsi="Arial" w:cs="Arial"/>
          <w:sz w:val="20"/>
          <w:szCs w:val="20"/>
        </w:rPr>
        <w:t>Vzdálená správa – slouží k řešení vad, k úpravě konfigurace a podobně. Vzdálená správa není určena ke školení a metodickému vedení.</w:t>
      </w:r>
    </w:p>
    <w:p w14:paraId="5519C95C" w14:textId="77777777" w:rsidR="00F10910" w:rsidRPr="00F10910" w:rsidRDefault="00F10910" w:rsidP="00F10910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10910">
        <w:rPr>
          <w:rFonts w:ascii="Arial" w:hAnsi="Arial" w:cs="Arial"/>
          <w:sz w:val="20"/>
          <w:szCs w:val="20"/>
        </w:rPr>
        <w:t>Servisní zásahy v místě zadavatele - poskytnuté v souvislosti se záručními vadami díla jsou prováděny bezplatně v případě, že není možno vadu odstranit vzdálenou správou přesto, že zadavatel vzdálený přístup pro dodavatele zajistil v požadovaném rozsahu, kvalitě a čase.</w:t>
      </w:r>
    </w:p>
    <w:p w14:paraId="594EC33C" w14:textId="77777777" w:rsidR="00F10910" w:rsidRPr="00F10910" w:rsidRDefault="00F10910" w:rsidP="00F10910">
      <w:pPr>
        <w:pStyle w:val="Bezmezer"/>
        <w:ind w:left="720"/>
        <w:jc w:val="both"/>
        <w:rPr>
          <w:rFonts w:ascii="Arial" w:hAnsi="Arial" w:cs="Arial"/>
          <w:sz w:val="20"/>
          <w:szCs w:val="20"/>
        </w:rPr>
      </w:pPr>
    </w:p>
    <w:p w14:paraId="3DA4B574" w14:textId="77777777" w:rsidR="00F10910" w:rsidRPr="00F10910" w:rsidRDefault="00F10910" w:rsidP="00F10910">
      <w:pPr>
        <w:pStyle w:val="Bezmezer"/>
        <w:ind w:left="720"/>
        <w:jc w:val="both"/>
        <w:rPr>
          <w:rFonts w:ascii="Arial" w:hAnsi="Arial" w:cs="Arial"/>
          <w:sz w:val="20"/>
          <w:szCs w:val="20"/>
        </w:rPr>
      </w:pPr>
    </w:p>
    <w:p w14:paraId="72D2091E" w14:textId="77777777" w:rsidR="00F10910" w:rsidRPr="00F10910" w:rsidRDefault="00F10910" w:rsidP="00F10910">
      <w:pPr>
        <w:pStyle w:val="Bezmezer"/>
        <w:ind w:left="720"/>
        <w:jc w:val="both"/>
        <w:rPr>
          <w:rFonts w:ascii="Arial" w:hAnsi="Arial" w:cs="Arial"/>
          <w:sz w:val="20"/>
          <w:szCs w:val="20"/>
        </w:rPr>
      </w:pPr>
    </w:p>
    <w:p w14:paraId="7EB4A5E7" w14:textId="77777777" w:rsidR="00F10910" w:rsidRPr="00F10910" w:rsidRDefault="00F10910" w:rsidP="00F10910">
      <w:pPr>
        <w:pStyle w:val="Bezmezer"/>
        <w:jc w:val="both"/>
        <w:rPr>
          <w:rFonts w:ascii="Arial" w:hAnsi="Arial" w:cs="Arial"/>
          <w:color w:val="FF0000"/>
          <w:sz w:val="20"/>
          <w:szCs w:val="20"/>
        </w:rPr>
      </w:pPr>
      <w:r w:rsidRPr="00F10910">
        <w:rPr>
          <w:rFonts w:ascii="Arial" w:hAnsi="Arial" w:cs="Arial"/>
          <w:sz w:val="20"/>
          <w:szCs w:val="20"/>
        </w:rPr>
        <w:lastRenderedPageBreak/>
        <w:t>Požadované parametry služeb technické podpory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114"/>
        <w:gridCol w:w="3260"/>
        <w:gridCol w:w="2977"/>
      </w:tblGrid>
      <w:tr w:rsidR="00F10910" w:rsidRPr="00F10910" w14:paraId="4C251E0E" w14:textId="77777777" w:rsidTr="00E22CBC">
        <w:tc>
          <w:tcPr>
            <w:tcW w:w="3114" w:type="dxa"/>
          </w:tcPr>
          <w:p w14:paraId="734D7F3C" w14:textId="77777777" w:rsidR="00F10910" w:rsidRPr="00F10910" w:rsidRDefault="00F10910" w:rsidP="00E22CBC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910">
              <w:rPr>
                <w:rFonts w:ascii="Arial" w:hAnsi="Arial" w:cs="Arial"/>
                <w:sz w:val="20"/>
                <w:szCs w:val="20"/>
              </w:rPr>
              <w:t>kategorie podpory</w:t>
            </w:r>
          </w:p>
        </w:tc>
        <w:tc>
          <w:tcPr>
            <w:tcW w:w="3260" w:type="dxa"/>
          </w:tcPr>
          <w:p w14:paraId="7F17056C" w14:textId="77777777" w:rsidR="00F10910" w:rsidRPr="00F10910" w:rsidRDefault="00F10910" w:rsidP="00E22CBC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910">
              <w:rPr>
                <w:rFonts w:ascii="Arial" w:hAnsi="Arial" w:cs="Arial"/>
                <w:sz w:val="20"/>
                <w:szCs w:val="20"/>
              </w:rPr>
              <w:t>provozní doba služby</w:t>
            </w:r>
          </w:p>
        </w:tc>
        <w:tc>
          <w:tcPr>
            <w:tcW w:w="2977" w:type="dxa"/>
          </w:tcPr>
          <w:p w14:paraId="3137FE57" w14:textId="76B9CECD" w:rsidR="00F10910" w:rsidRPr="00F10910" w:rsidRDefault="00F10910" w:rsidP="00E22CBC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910">
              <w:rPr>
                <w:rFonts w:ascii="Arial" w:hAnsi="Arial" w:cs="Arial"/>
                <w:sz w:val="20"/>
                <w:szCs w:val="20"/>
              </w:rPr>
              <w:t xml:space="preserve">čas </w:t>
            </w:r>
          </w:p>
        </w:tc>
      </w:tr>
      <w:tr w:rsidR="00F10910" w:rsidRPr="00F10910" w14:paraId="661822AE" w14:textId="77777777" w:rsidTr="00E22CBC">
        <w:tc>
          <w:tcPr>
            <w:tcW w:w="3114" w:type="dxa"/>
          </w:tcPr>
          <w:p w14:paraId="46FEDFBE" w14:textId="77777777" w:rsidR="00F10910" w:rsidRPr="00F10910" w:rsidRDefault="00F10910" w:rsidP="00E22CBC">
            <w:pPr>
              <w:pStyle w:val="Bezmezer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10910">
              <w:rPr>
                <w:rFonts w:ascii="Arial" w:hAnsi="Arial" w:cs="Arial"/>
                <w:sz w:val="20"/>
                <w:szCs w:val="20"/>
              </w:rPr>
              <w:t>Metodická/uživatelská pomoc</w:t>
            </w:r>
          </w:p>
        </w:tc>
        <w:tc>
          <w:tcPr>
            <w:tcW w:w="3260" w:type="dxa"/>
          </w:tcPr>
          <w:p w14:paraId="3ADA6200" w14:textId="77777777" w:rsidR="00F10910" w:rsidRPr="00F10910" w:rsidRDefault="00F10910" w:rsidP="00E22CB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910">
              <w:rPr>
                <w:rFonts w:ascii="Arial" w:hAnsi="Arial" w:cs="Arial"/>
                <w:sz w:val="20"/>
                <w:szCs w:val="20"/>
              </w:rPr>
              <w:t>po – pá 8 – 15hod</w:t>
            </w:r>
          </w:p>
        </w:tc>
        <w:tc>
          <w:tcPr>
            <w:tcW w:w="2977" w:type="dxa"/>
          </w:tcPr>
          <w:p w14:paraId="66EE7C01" w14:textId="0F42C9BC" w:rsidR="00F10910" w:rsidRPr="00F10910" w:rsidRDefault="00F10910" w:rsidP="00E22CB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910">
              <w:rPr>
                <w:rFonts w:ascii="Arial" w:hAnsi="Arial" w:cs="Arial"/>
                <w:sz w:val="20"/>
                <w:szCs w:val="20"/>
              </w:rPr>
              <w:t>72h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910">
              <w:rPr>
                <w:rFonts w:ascii="Arial" w:hAnsi="Arial" w:cs="Arial"/>
                <w:sz w:val="20"/>
                <w:szCs w:val="20"/>
              </w:rPr>
              <w:t>do vyřešení požadavku</w:t>
            </w:r>
          </w:p>
        </w:tc>
      </w:tr>
      <w:tr w:rsidR="00F10910" w:rsidRPr="00F10910" w14:paraId="6BDB93D9" w14:textId="77777777" w:rsidTr="00E22CBC">
        <w:tc>
          <w:tcPr>
            <w:tcW w:w="3114" w:type="dxa"/>
          </w:tcPr>
          <w:p w14:paraId="46F751C4" w14:textId="77777777" w:rsidR="00F10910" w:rsidRPr="00F10910" w:rsidRDefault="00F10910" w:rsidP="00E22CBC">
            <w:pPr>
              <w:pStyle w:val="Bezmezer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10910">
              <w:rPr>
                <w:rFonts w:ascii="Arial" w:hAnsi="Arial" w:cs="Arial"/>
                <w:sz w:val="20"/>
                <w:szCs w:val="20"/>
              </w:rPr>
              <w:t>Vady technologie</w:t>
            </w:r>
          </w:p>
        </w:tc>
        <w:tc>
          <w:tcPr>
            <w:tcW w:w="3260" w:type="dxa"/>
          </w:tcPr>
          <w:p w14:paraId="19089CE7" w14:textId="77777777" w:rsidR="00F10910" w:rsidRPr="00F10910" w:rsidRDefault="00F10910" w:rsidP="00E22CB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910">
              <w:rPr>
                <w:rFonts w:ascii="Arial" w:hAnsi="Arial" w:cs="Arial"/>
                <w:sz w:val="20"/>
                <w:szCs w:val="20"/>
              </w:rPr>
              <w:t>po – pá 8 – 15hod</w:t>
            </w:r>
          </w:p>
        </w:tc>
        <w:tc>
          <w:tcPr>
            <w:tcW w:w="2977" w:type="dxa"/>
          </w:tcPr>
          <w:p w14:paraId="7A781571" w14:textId="4922DD67" w:rsidR="00F10910" w:rsidRPr="00F10910" w:rsidRDefault="00F10910" w:rsidP="00E22CB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910">
              <w:rPr>
                <w:rFonts w:ascii="Arial" w:hAnsi="Arial" w:cs="Arial"/>
                <w:sz w:val="20"/>
                <w:szCs w:val="20"/>
              </w:rPr>
              <w:t>168h</w:t>
            </w:r>
            <w:r>
              <w:rPr>
                <w:rFonts w:ascii="Arial" w:hAnsi="Arial" w:cs="Arial"/>
                <w:sz w:val="20"/>
                <w:szCs w:val="20"/>
              </w:rPr>
              <w:t xml:space="preserve"> do započetí s jejich odstraňováním</w:t>
            </w:r>
          </w:p>
        </w:tc>
      </w:tr>
      <w:tr w:rsidR="00F10910" w:rsidRPr="00F10910" w14:paraId="75FA5691" w14:textId="77777777" w:rsidTr="00E22CBC">
        <w:tc>
          <w:tcPr>
            <w:tcW w:w="3114" w:type="dxa"/>
          </w:tcPr>
          <w:p w14:paraId="61C3D927" w14:textId="77777777" w:rsidR="00F10910" w:rsidRPr="00F10910" w:rsidRDefault="00F10910" w:rsidP="00E22CBC">
            <w:pPr>
              <w:pStyle w:val="Bezmezer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10910">
              <w:rPr>
                <w:rFonts w:ascii="Arial" w:hAnsi="Arial" w:cs="Arial"/>
                <w:sz w:val="20"/>
                <w:szCs w:val="20"/>
              </w:rPr>
              <w:t>Dodávka nových verzí</w:t>
            </w:r>
          </w:p>
        </w:tc>
        <w:tc>
          <w:tcPr>
            <w:tcW w:w="3260" w:type="dxa"/>
          </w:tcPr>
          <w:p w14:paraId="316E879C" w14:textId="77777777" w:rsidR="00F10910" w:rsidRPr="00F10910" w:rsidRDefault="00F10910" w:rsidP="00E22CB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910">
              <w:rPr>
                <w:rFonts w:ascii="Arial" w:hAnsi="Arial" w:cs="Arial"/>
                <w:sz w:val="20"/>
                <w:szCs w:val="20"/>
              </w:rPr>
              <w:t>neprodleně</w:t>
            </w:r>
          </w:p>
        </w:tc>
        <w:tc>
          <w:tcPr>
            <w:tcW w:w="2977" w:type="dxa"/>
          </w:tcPr>
          <w:p w14:paraId="7855285C" w14:textId="77777777" w:rsidR="00F10910" w:rsidRPr="00F10910" w:rsidRDefault="00F10910" w:rsidP="00E22CB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910">
              <w:rPr>
                <w:rFonts w:ascii="Arial" w:hAnsi="Arial" w:cs="Arial"/>
                <w:sz w:val="20"/>
                <w:szCs w:val="20"/>
              </w:rPr>
              <w:t>neprodleně</w:t>
            </w:r>
          </w:p>
        </w:tc>
      </w:tr>
    </w:tbl>
    <w:p w14:paraId="1FD7F057" w14:textId="77777777" w:rsidR="00F10910" w:rsidRPr="00F10910" w:rsidRDefault="00F10910" w:rsidP="00F10910">
      <w:pPr>
        <w:pStyle w:val="Bezmezer"/>
        <w:jc w:val="both"/>
        <w:rPr>
          <w:rFonts w:ascii="Arial" w:hAnsi="Arial" w:cs="Arial"/>
          <w:color w:val="FF0000"/>
          <w:sz w:val="20"/>
          <w:szCs w:val="20"/>
        </w:rPr>
      </w:pPr>
    </w:p>
    <w:p w14:paraId="3A2BF03B" w14:textId="77777777" w:rsidR="00F10910" w:rsidRPr="00F10910" w:rsidRDefault="00F10910" w:rsidP="00F10910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F10910">
        <w:rPr>
          <w:rFonts w:ascii="Arial" w:hAnsi="Arial" w:cs="Arial"/>
          <w:sz w:val="20"/>
          <w:szCs w:val="20"/>
        </w:rPr>
        <w:t>Provozní doba služby, udává minimální čas, ve kterém musí být služba dostupná. Hodnoty „provozní doba služby“ jsou určovány jako hodiny od-do. Provozní doba je stanovena na dny v týdnu mimo víkendy a svátky.</w:t>
      </w:r>
    </w:p>
    <w:p w14:paraId="42ABCADF" w14:textId="77777777" w:rsidR="00F10910" w:rsidRPr="00F10910" w:rsidRDefault="00F10910" w:rsidP="00F109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39292C5" w14:textId="77777777" w:rsidR="00F10910" w:rsidRPr="00F10910" w:rsidRDefault="00F10910" w:rsidP="00F10910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F10910">
        <w:rPr>
          <w:rFonts w:ascii="Arial" w:hAnsi="Arial" w:cs="Arial"/>
          <w:sz w:val="20"/>
          <w:szCs w:val="20"/>
        </w:rPr>
        <w:t>Čas do vyřešení požadavku je parametr, který určuje, do kdy nejdéle musí být započato aktivní řešení vady / metodické pomoci. Parametr je měřen v hodinách a bere ohled na provozní dobu služby.</w:t>
      </w:r>
    </w:p>
    <w:p w14:paraId="39156D87" w14:textId="77777777" w:rsidR="00F10910" w:rsidRPr="00F10910" w:rsidRDefault="00F10910" w:rsidP="00F109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617A558" w14:textId="77777777" w:rsidR="00F10910" w:rsidRPr="00F10910" w:rsidRDefault="00F10910" w:rsidP="00F109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794F208" w14:textId="77777777" w:rsidR="003E20A0" w:rsidRPr="00F10910" w:rsidRDefault="003E20A0" w:rsidP="003E20A0">
      <w:pPr>
        <w:rPr>
          <w:sz w:val="18"/>
          <w:szCs w:val="18"/>
        </w:rPr>
      </w:pPr>
    </w:p>
    <w:p w14:paraId="6815E403" w14:textId="77777777" w:rsidR="003E20A0" w:rsidRDefault="003E20A0" w:rsidP="003E20A0">
      <w:pPr>
        <w:rPr>
          <w:sz w:val="20"/>
          <w:szCs w:val="20"/>
        </w:rPr>
      </w:pPr>
    </w:p>
    <w:p w14:paraId="2AD92F64" w14:textId="77777777" w:rsidR="003E20A0" w:rsidRDefault="003E20A0" w:rsidP="003E20A0">
      <w:pPr>
        <w:rPr>
          <w:sz w:val="20"/>
          <w:szCs w:val="20"/>
        </w:rPr>
      </w:pPr>
    </w:p>
    <w:p w14:paraId="68FBE32C" w14:textId="77777777" w:rsidR="003E20A0" w:rsidRPr="00195FDF" w:rsidRDefault="003E20A0" w:rsidP="003E20A0">
      <w:pPr>
        <w:pStyle w:val="Obsah3"/>
        <w:jc w:val="both"/>
        <w:rPr>
          <w:rFonts w:cs="Arial"/>
          <w:smallCaps/>
        </w:rPr>
      </w:pPr>
    </w:p>
    <w:p w14:paraId="2246F2A4" w14:textId="77777777" w:rsidR="003E20A0" w:rsidRPr="00195FDF" w:rsidRDefault="003E20A0" w:rsidP="003E20A0">
      <w:pPr>
        <w:pStyle w:val="Textkomente"/>
        <w:rPr>
          <w:rFonts w:ascii="Arial" w:hAnsi="Arial" w:cs="Arial"/>
        </w:rPr>
      </w:pPr>
    </w:p>
    <w:p w14:paraId="79738862" w14:textId="20EB593D" w:rsidR="004072FF" w:rsidRPr="00195FDF" w:rsidRDefault="004072FF" w:rsidP="004072FF">
      <w:pPr>
        <w:pStyle w:val="Textkomente"/>
        <w:rPr>
          <w:rFonts w:ascii="Arial" w:hAnsi="Arial" w:cs="Arial"/>
        </w:rPr>
      </w:pPr>
      <w:r w:rsidRPr="00195FDF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Praze, </w:t>
      </w:r>
      <w:r w:rsidRPr="00195FDF">
        <w:rPr>
          <w:rFonts w:ascii="Arial" w:hAnsi="Arial" w:cs="Arial"/>
        </w:rPr>
        <w:t xml:space="preserve">dne </w:t>
      </w:r>
      <w:r w:rsidR="00FF79CF" w:rsidRPr="00195FDF">
        <w:rPr>
          <w:rFonts w:ascii="Arial" w:hAnsi="Arial" w:cs="Arial"/>
        </w:rPr>
        <w:t>………</w:t>
      </w:r>
      <w:r w:rsidR="00FF79CF">
        <w:rPr>
          <w:rFonts w:ascii="Arial" w:hAnsi="Arial" w:cs="Arial"/>
        </w:rPr>
        <w:tab/>
      </w:r>
      <w:r w:rsidRPr="00195FDF">
        <w:rPr>
          <w:rFonts w:ascii="Arial" w:hAnsi="Arial" w:cs="Arial"/>
        </w:rPr>
        <w:t xml:space="preserve"> </w:t>
      </w:r>
      <w:r w:rsidRPr="00195FDF">
        <w:rPr>
          <w:rFonts w:ascii="Arial" w:hAnsi="Arial" w:cs="Arial"/>
        </w:rPr>
        <w:tab/>
      </w:r>
      <w:r w:rsidRPr="00195FDF">
        <w:rPr>
          <w:rFonts w:ascii="Arial" w:hAnsi="Arial" w:cs="Arial"/>
        </w:rPr>
        <w:tab/>
      </w:r>
      <w:r w:rsidRPr="00195FDF">
        <w:rPr>
          <w:rFonts w:ascii="Arial" w:hAnsi="Arial" w:cs="Arial"/>
        </w:rPr>
        <w:tab/>
      </w:r>
      <w:r w:rsidRPr="00195FDF">
        <w:rPr>
          <w:rFonts w:ascii="Arial" w:hAnsi="Arial" w:cs="Arial"/>
        </w:rPr>
        <w:tab/>
        <w:t>V Hradci Králové</w:t>
      </w:r>
      <w:r>
        <w:rPr>
          <w:rFonts w:ascii="Arial" w:hAnsi="Arial" w:cs="Arial"/>
        </w:rPr>
        <w:t>,</w:t>
      </w:r>
      <w:r w:rsidRPr="00195FDF">
        <w:rPr>
          <w:rFonts w:ascii="Arial" w:hAnsi="Arial" w:cs="Arial"/>
        </w:rPr>
        <w:t xml:space="preserve"> dne ………</w:t>
      </w:r>
    </w:p>
    <w:p w14:paraId="60441076" w14:textId="77777777" w:rsidR="004072FF" w:rsidRPr="00195FDF" w:rsidRDefault="004072FF" w:rsidP="004072F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E385842" w14:textId="77777777" w:rsidR="004072FF" w:rsidRDefault="004072FF" w:rsidP="004072F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29EAA34" w14:textId="77777777" w:rsidR="004072FF" w:rsidRPr="00195FDF" w:rsidRDefault="004072FF" w:rsidP="004072F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BF458A4" w14:textId="77777777" w:rsidR="004072FF" w:rsidRPr="00195FDF" w:rsidRDefault="004072FF" w:rsidP="004072FF">
      <w:pPr>
        <w:spacing w:after="0"/>
        <w:rPr>
          <w:rFonts w:ascii="Arial" w:hAnsi="Arial" w:cs="Arial"/>
          <w:sz w:val="20"/>
          <w:szCs w:val="20"/>
        </w:rPr>
      </w:pPr>
      <w:r w:rsidRPr="00195FDF">
        <w:rPr>
          <w:rFonts w:ascii="Arial" w:hAnsi="Arial" w:cs="Arial"/>
          <w:sz w:val="20"/>
          <w:szCs w:val="20"/>
        </w:rPr>
        <w:t xml:space="preserve">        za prodávajícího</w:t>
      </w:r>
      <w:r>
        <w:rPr>
          <w:rFonts w:ascii="Arial" w:hAnsi="Arial" w:cs="Arial"/>
          <w:sz w:val="20"/>
          <w:szCs w:val="20"/>
        </w:rPr>
        <w:t>:</w:t>
      </w:r>
      <w:r w:rsidRPr="00195FDF">
        <w:rPr>
          <w:rFonts w:ascii="Arial" w:hAnsi="Arial" w:cs="Arial"/>
          <w:sz w:val="20"/>
          <w:szCs w:val="20"/>
        </w:rPr>
        <w:tab/>
      </w:r>
      <w:r w:rsidRPr="00195FDF">
        <w:rPr>
          <w:rFonts w:ascii="Arial" w:hAnsi="Arial" w:cs="Arial"/>
          <w:sz w:val="20"/>
          <w:szCs w:val="20"/>
        </w:rPr>
        <w:tab/>
        <w:t xml:space="preserve"> </w:t>
      </w:r>
      <w:r w:rsidRPr="00195FDF">
        <w:rPr>
          <w:rFonts w:ascii="Arial" w:hAnsi="Arial" w:cs="Arial"/>
          <w:sz w:val="20"/>
          <w:szCs w:val="20"/>
        </w:rPr>
        <w:tab/>
        <w:t xml:space="preserve">         </w:t>
      </w:r>
      <w:r w:rsidRPr="00195FDF">
        <w:rPr>
          <w:rFonts w:ascii="Arial" w:hAnsi="Arial" w:cs="Arial"/>
          <w:sz w:val="20"/>
          <w:szCs w:val="20"/>
        </w:rPr>
        <w:tab/>
        <w:t xml:space="preserve">                          </w:t>
      </w:r>
      <w:r>
        <w:rPr>
          <w:rFonts w:ascii="Arial" w:hAnsi="Arial" w:cs="Arial"/>
          <w:sz w:val="20"/>
          <w:szCs w:val="20"/>
        </w:rPr>
        <w:tab/>
      </w:r>
      <w:r w:rsidRPr="00195FDF">
        <w:rPr>
          <w:rFonts w:ascii="Arial" w:hAnsi="Arial" w:cs="Arial"/>
          <w:sz w:val="20"/>
          <w:szCs w:val="20"/>
        </w:rPr>
        <w:t>za kupujícího</w:t>
      </w:r>
      <w:r>
        <w:rPr>
          <w:rFonts w:ascii="Arial" w:hAnsi="Arial" w:cs="Arial"/>
          <w:sz w:val="20"/>
          <w:szCs w:val="20"/>
        </w:rPr>
        <w:t>:</w:t>
      </w:r>
    </w:p>
    <w:p w14:paraId="47F97DEB" w14:textId="77777777" w:rsidR="004072FF" w:rsidRDefault="004072FF" w:rsidP="004072F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9608141" w14:textId="77777777" w:rsidR="004072FF" w:rsidRPr="00195FDF" w:rsidRDefault="004072FF" w:rsidP="004072F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64B6F23" w14:textId="77777777" w:rsidR="004072FF" w:rsidRPr="00195FDF" w:rsidRDefault="004072FF" w:rsidP="004072F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6F340FE" w14:textId="77777777" w:rsidR="004072FF" w:rsidRPr="00195FDF" w:rsidRDefault="004072FF" w:rsidP="004072F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D1141B8" w14:textId="77777777" w:rsidR="004072FF" w:rsidRPr="00195FDF" w:rsidRDefault="004072FF" w:rsidP="004072FF">
      <w:pPr>
        <w:spacing w:after="0"/>
        <w:rPr>
          <w:rFonts w:ascii="Arial" w:hAnsi="Arial" w:cs="Arial"/>
          <w:b/>
          <w:sz w:val="20"/>
          <w:szCs w:val="20"/>
        </w:rPr>
      </w:pPr>
      <w:r w:rsidRPr="00195FDF">
        <w:rPr>
          <w:rFonts w:ascii="Arial" w:hAnsi="Arial" w:cs="Arial"/>
          <w:sz w:val="20"/>
          <w:szCs w:val="20"/>
        </w:rPr>
        <w:t xml:space="preserve">...................................................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195FDF">
        <w:rPr>
          <w:rFonts w:ascii="Arial" w:hAnsi="Arial" w:cs="Arial"/>
          <w:sz w:val="20"/>
          <w:szCs w:val="20"/>
        </w:rPr>
        <w:t>....................</w:t>
      </w:r>
      <w:r>
        <w:rPr>
          <w:rFonts w:ascii="Arial" w:hAnsi="Arial" w:cs="Arial"/>
          <w:sz w:val="20"/>
          <w:szCs w:val="20"/>
        </w:rPr>
        <w:t>......</w:t>
      </w:r>
      <w:r w:rsidRPr="00195FDF">
        <w:rPr>
          <w:rFonts w:ascii="Arial" w:hAnsi="Arial" w:cs="Arial"/>
          <w:sz w:val="20"/>
          <w:szCs w:val="20"/>
        </w:rPr>
        <w:t>...............................</w:t>
      </w:r>
    </w:p>
    <w:p w14:paraId="3A12E378" w14:textId="77777777" w:rsidR="004072FF" w:rsidRDefault="004072FF" w:rsidP="004072FF">
      <w:pPr>
        <w:spacing w:after="0"/>
        <w:rPr>
          <w:rFonts w:ascii="Arial" w:hAnsi="Arial" w:cs="Arial"/>
          <w:sz w:val="20"/>
          <w:szCs w:val="20"/>
        </w:rPr>
      </w:pPr>
      <w:r w:rsidRPr="005B4AA0">
        <w:rPr>
          <w:rFonts w:ascii="Arial" w:hAnsi="Arial" w:cs="Arial"/>
          <w:kern w:val="28"/>
          <w:sz w:val="20"/>
          <w:szCs w:val="20"/>
        </w:rPr>
        <w:t>Mgr. Michaela Sedláková, MBA</w:t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  <w:t xml:space="preserve">     </w:t>
      </w:r>
      <w:r w:rsidRPr="006A6562">
        <w:rPr>
          <w:rFonts w:ascii="Arial" w:hAnsi="Arial" w:cs="Arial"/>
          <w:snapToGrid w:val="0"/>
          <w:kern w:val="28"/>
          <w:sz w:val="20"/>
          <w:szCs w:val="20"/>
        </w:rPr>
        <w:t>Mgr. et Mgr. Pavlín</w:t>
      </w:r>
      <w:r>
        <w:rPr>
          <w:rFonts w:ascii="Arial" w:hAnsi="Arial" w:cs="Arial"/>
          <w:snapToGrid w:val="0"/>
          <w:kern w:val="28"/>
          <w:sz w:val="20"/>
          <w:szCs w:val="20"/>
        </w:rPr>
        <w:t>a</w:t>
      </w:r>
      <w:r w:rsidRPr="006A6562">
        <w:rPr>
          <w:rFonts w:ascii="Arial" w:hAnsi="Arial" w:cs="Arial"/>
          <w:snapToGrid w:val="0"/>
          <w:kern w:val="28"/>
          <w:sz w:val="20"/>
          <w:szCs w:val="20"/>
        </w:rPr>
        <w:t xml:space="preserve"> Springerov</w:t>
      </w:r>
      <w:r>
        <w:rPr>
          <w:rFonts w:ascii="Arial" w:hAnsi="Arial" w:cs="Arial"/>
          <w:snapToGrid w:val="0"/>
          <w:kern w:val="28"/>
          <w:sz w:val="20"/>
          <w:szCs w:val="20"/>
        </w:rPr>
        <w:t>á</w:t>
      </w:r>
      <w:r w:rsidRPr="006A6562">
        <w:rPr>
          <w:rFonts w:ascii="Arial" w:hAnsi="Arial" w:cs="Arial"/>
          <w:snapToGrid w:val="0"/>
          <w:kern w:val="28"/>
          <w:sz w:val="20"/>
          <w:szCs w:val="20"/>
        </w:rPr>
        <w:t>, Ph.D.</w:t>
      </w:r>
    </w:p>
    <w:p w14:paraId="1BCF3CEC" w14:textId="01AD5235" w:rsidR="003E20A0" w:rsidRPr="00195FDF" w:rsidRDefault="004072FF" w:rsidP="004072FF">
      <w:pPr>
        <w:spacing w:after="0"/>
        <w:rPr>
          <w:rFonts w:ascii="Arial" w:hAnsi="Arial" w:cs="Arial"/>
          <w:sz w:val="20"/>
          <w:szCs w:val="20"/>
        </w:rPr>
      </w:pPr>
      <w:r w:rsidRPr="005B4AA0">
        <w:rPr>
          <w:rFonts w:ascii="Arial" w:hAnsi="Arial" w:cs="Arial"/>
          <w:kern w:val="28"/>
          <w:sz w:val="20"/>
          <w:szCs w:val="20"/>
        </w:rPr>
        <w:t>předseda představenstva</w:t>
      </w:r>
      <w:r w:rsidRPr="003905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primátorka</w:t>
      </w:r>
    </w:p>
    <w:p w14:paraId="7860F209" w14:textId="77777777" w:rsidR="003E20A0" w:rsidRPr="000F3FBE" w:rsidRDefault="003E20A0" w:rsidP="003E20A0">
      <w:pPr>
        <w:spacing w:after="0"/>
        <w:rPr>
          <w:sz w:val="20"/>
          <w:szCs w:val="20"/>
        </w:rPr>
      </w:pPr>
    </w:p>
    <w:p w14:paraId="4437C0D1" w14:textId="77777777" w:rsidR="003E20A0" w:rsidRDefault="003E20A0"/>
    <w:sectPr w:rsidR="003E20A0" w:rsidSect="003E2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C6E97"/>
    <w:multiLevelType w:val="hybridMultilevel"/>
    <w:tmpl w:val="B1662F7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82265"/>
    <w:multiLevelType w:val="hybridMultilevel"/>
    <w:tmpl w:val="1BA8470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6281A86">
      <w:start w:val="8"/>
      <w:numFmt w:val="bullet"/>
      <w:lvlText w:val="•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611839"/>
    <w:multiLevelType w:val="hybridMultilevel"/>
    <w:tmpl w:val="5712CE2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160478">
    <w:abstractNumId w:val="1"/>
  </w:num>
  <w:num w:numId="2" w16cid:durableId="1803115943">
    <w:abstractNumId w:val="2"/>
  </w:num>
  <w:num w:numId="3" w16cid:durableId="166088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A0"/>
    <w:rsid w:val="001F4546"/>
    <w:rsid w:val="00393929"/>
    <w:rsid w:val="003E20A0"/>
    <w:rsid w:val="004072FF"/>
    <w:rsid w:val="005A1AB5"/>
    <w:rsid w:val="007D12A6"/>
    <w:rsid w:val="00F10910"/>
    <w:rsid w:val="00F9252C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D55E"/>
  <w15:chartTrackingRefBased/>
  <w15:docId w15:val="{2D232D54-B20D-4AAD-A28A-6AE65A34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0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20A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E20A0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3E20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rsid w:val="003E20A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Obsah3">
    <w:name w:val="toc 3"/>
    <w:basedOn w:val="Normln"/>
    <w:next w:val="Normln"/>
    <w:autoRedefine/>
    <w:uiPriority w:val="39"/>
    <w:rsid w:val="003E20A0"/>
    <w:pPr>
      <w:tabs>
        <w:tab w:val="left" w:pos="1021"/>
        <w:tab w:val="left" w:pos="1400"/>
        <w:tab w:val="right" w:leader="dot" w:pos="9061"/>
      </w:tabs>
      <w:spacing w:after="0" w:line="240" w:lineRule="auto"/>
      <w:ind w:left="680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F1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3563</Characters>
  <Application>Microsoft Office Word</Application>
  <DocSecurity>4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Luštík Martin Mgr.</dc:creator>
  <cp:keywords/>
  <dc:description/>
  <cp:lastModifiedBy>Luštík Martin Mgr.</cp:lastModifiedBy>
  <cp:revision>2</cp:revision>
  <dcterms:created xsi:type="dcterms:W3CDTF">2025-03-31T13:07:00Z</dcterms:created>
  <dcterms:modified xsi:type="dcterms:W3CDTF">2025-03-31T13:07:00Z</dcterms:modified>
</cp:coreProperties>
</file>