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F3D8" w14:textId="77777777" w:rsidR="00411744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47E5F44B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01677C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47E5F44C" wp14:editId="47E5F44D">
                <wp:extent cx="1746000" cy="666843"/>
                <wp:effectExtent l="0" t="0" r="0" b="0"/>
                <wp:docPr id="14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47E5F456" w14:textId="77777777" w:rsidR="00411744" w:rsidRDefault="0001677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MZE-27103/2025-11141</w:t>
                            </w:r>
                          </w:p>
                          <w:p w14:paraId="47E5F457" w14:textId="77777777" w:rsidR="00411744" w:rsidRDefault="0001677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7E5F459" wp14:editId="47E5F45A">
                                  <wp:extent cx="1730888" cy="285310"/>
                                  <wp:effectExtent l="0" t="0" r="0" b="0"/>
                                  <wp:docPr id="1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0888" cy="285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E5F458" w14:textId="77777777" w:rsidR="00411744" w:rsidRDefault="0001677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mzedms029255645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E5F44C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47E5F456" w14:textId="77777777" w:rsidR="00411744" w:rsidRDefault="0001677C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MZE-27103/2025-11141</w:t>
                      </w:r>
                    </w:p>
                    <w:p w14:paraId="47E5F457" w14:textId="77777777" w:rsidR="00411744" w:rsidRDefault="0001677C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7E5F459" wp14:editId="47E5F45A">
                            <wp:extent cx="1730888" cy="285310"/>
                            <wp:effectExtent l="0" t="0" r="0" b="0"/>
                            <wp:docPr id="15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0888" cy="285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E5F458" w14:textId="77777777" w:rsidR="00411744" w:rsidRDefault="0001677C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mzedms029255645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7E5F3D9" w14:textId="77777777" w:rsidR="00411744" w:rsidRDefault="0001677C">
      <w:pPr>
        <w:rPr>
          <w:szCs w:val="22"/>
        </w:rPr>
      </w:pPr>
      <w:r>
        <w:rPr>
          <w:szCs w:val="22"/>
        </w:rPr>
        <w:t xml:space="preserve"> </w:t>
      </w:r>
    </w:p>
    <w:p w14:paraId="47E5F3DA" w14:textId="77777777" w:rsidR="00411744" w:rsidRDefault="0001677C">
      <w:pPr>
        <w:tabs>
          <w:tab w:val="left" w:pos="1735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MZE-88260/2024</w:t>
      </w:r>
      <w:r>
        <w:rPr>
          <w:sz w:val="20"/>
          <w:szCs w:val="20"/>
        </w:rPr>
        <w:fldChar w:fldCharType="end"/>
      </w:r>
    </w:p>
    <w:p w14:paraId="6BDF96E2" w14:textId="2C91F67D" w:rsidR="00353EA1" w:rsidRDefault="0001677C" w:rsidP="00353EA1">
      <w:pPr>
        <w:tabs>
          <w:tab w:val="left" w:pos="1735"/>
        </w:tabs>
        <w:jc w:val="left"/>
        <w:rPr>
          <w:sz w:val="20"/>
          <w:szCs w:val="20"/>
        </w:rPr>
      </w:pPr>
      <w:r>
        <w:rPr>
          <w:caps/>
          <w:spacing w:val="8"/>
          <w:sz w:val="20"/>
          <w:szCs w:val="20"/>
        </w:rPr>
        <w:t>NAŠE 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MZE-27103/2025-11141</w:t>
      </w:r>
      <w:r>
        <w:rPr>
          <w:sz w:val="20"/>
          <w:szCs w:val="20"/>
        </w:rPr>
        <w:fldChar w:fldCharType="end"/>
      </w:r>
    </w:p>
    <w:p w14:paraId="6D8FF654" w14:textId="77777777" w:rsidR="00353EA1" w:rsidRPr="00353EA1" w:rsidRDefault="00353EA1" w:rsidP="00353EA1">
      <w:pPr>
        <w:tabs>
          <w:tab w:val="left" w:pos="1735"/>
        </w:tabs>
        <w:jc w:val="left"/>
        <w:rPr>
          <w:sz w:val="20"/>
          <w:szCs w:val="20"/>
        </w:rPr>
      </w:pPr>
    </w:p>
    <w:p w14:paraId="15E92D08" w14:textId="77777777" w:rsidR="00353EA1" w:rsidRDefault="00353EA1" w:rsidP="00353EA1">
      <w:pPr>
        <w:tabs>
          <w:tab w:val="left" w:pos="1735"/>
        </w:tabs>
        <w:jc w:val="center"/>
        <w:rPr>
          <w:b/>
          <w:bCs/>
          <w:spacing w:val="8"/>
          <w:sz w:val="20"/>
          <w:szCs w:val="20"/>
        </w:rPr>
      </w:pPr>
    </w:p>
    <w:p w14:paraId="1D749BB5" w14:textId="053C0D87" w:rsidR="00353EA1" w:rsidRPr="00353EA1" w:rsidRDefault="00353EA1" w:rsidP="00353EA1">
      <w:pPr>
        <w:tabs>
          <w:tab w:val="left" w:pos="1735"/>
        </w:tabs>
        <w:jc w:val="center"/>
        <w:rPr>
          <w:b/>
          <w:bCs/>
          <w:spacing w:val="8"/>
          <w:szCs w:val="22"/>
        </w:rPr>
      </w:pPr>
      <w:r w:rsidRPr="00353EA1">
        <w:rPr>
          <w:b/>
          <w:bCs/>
          <w:spacing w:val="8"/>
          <w:szCs w:val="22"/>
        </w:rPr>
        <w:t>DODATEK č. 1</w:t>
      </w:r>
    </w:p>
    <w:p w14:paraId="1D863F28" w14:textId="77777777" w:rsidR="00353EA1" w:rsidRPr="00353EA1" w:rsidRDefault="00353EA1" w:rsidP="00353EA1">
      <w:pPr>
        <w:tabs>
          <w:tab w:val="left" w:pos="1735"/>
        </w:tabs>
        <w:jc w:val="center"/>
        <w:rPr>
          <w:spacing w:val="8"/>
          <w:szCs w:val="22"/>
        </w:rPr>
      </w:pPr>
      <w:r w:rsidRPr="00353EA1">
        <w:rPr>
          <w:spacing w:val="8"/>
          <w:szCs w:val="22"/>
        </w:rPr>
        <w:t>ev.č. MZe: 821-2023-11141/1 (dále jen „Dodatek“)</w:t>
      </w:r>
    </w:p>
    <w:p w14:paraId="42319130" w14:textId="77777777" w:rsidR="00353EA1" w:rsidRPr="00353EA1" w:rsidRDefault="00353EA1" w:rsidP="00353EA1">
      <w:pPr>
        <w:tabs>
          <w:tab w:val="left" w:pos="1735"/>
        </w:tabs>
        <w:jc w:val="center"/>
        <w:rPr>
          <w:spacing w:val="8"/>
          <w:szCs w:val="22"/>
        </w:rPr>
      </w:pPr>
      <w:r w:rsidRPr="00353EA1">
        <w:rPr>
          <w:spacing w:val="8"/>
          <w:szCs w:val="22"/>
        </w:rPr>
        <w:t>ke Smlouvě na zajištění bezpečnostních služeb č. 821-2023-11141 ze dne 9.1.2024</w:t>
      </w:r>
    </w:p>
    <w:p w14:paraId="029BA600" w14:textId="77777777" w:rsidR="00353EA1" w:rsidRPr="00353EA1" w:rsidRDefault="00353EA1" w:rsidP="00353EA1">
      <w:pPr>
        <w:tabs>
          <w:tab w:val="left" w:pos="1735"/>
        </w:tabs>
        <w:jc w:val="center"/>
        <w:rPr>
          <w:spacing w:val="8"/>
          <w:szCs w:val="22"/>
        </w:rPr>
      </w:pPr>
      <w:r w:rsidRPr="00353EA1">
        <w:rPr>
          <w:spacing w:val="8"/>
          <w:szCs w:val="22"/>
        </w:rPr>
        <w:t>(dále jen „Smlouva“),</w:t>
      </w:r>
    </w:p>
    <w:p w14:paraId="283BED06" w14:textId="77777777" w:rsidR="00353EA1" w:rsidRPr="00353EA1" w:rsidRDefault="00353EA1" w:rsidP="00353EA1">
      <w:pPr>
        <w:tabs>
          <w:tab w:val="left" w:pos="1735"/>
        </w:tabs>
        <w:jc w:val="center"/>
        <w:rPr>
          <w:spacing w:val="8"/>
          <w:szCs w:val="22"/>
        </w:rPr>
      </w:pPr>
      <w:r w:rsidRPr="00353EA1">
        <w:rPr>
          <w:spacing w:val="8"/>
          <w:szCs w:val="22"/>
        </w:rPr>
        <w:t>uzavřený podle § 1746 odst. 2 zákona č. 89/2012 Sb., občanský zákoník, ve znění pozdějších předpisů (dále jen „Občanský zákoník“)</w:t>
      </w:r>
    </w:p>
    <w:p w14:paraId="1E00BA4E" w14:textId="46E9F0AC" w:rsidR="00353EA1" w:rsidRPr="00353EA1" w:rsidRDefault="00353EA1" w:rsidP="00353EA1">
      <w:pPr>
        <w:tabs>
          <w:tab w:val="left" w:pos="1735"/>
        </w:tabs>
        <w:jc w:val="left"/>
        <w:rPr>
          <w:bCs/>
          <w:iCs/>
          <w:spacing w:val="8"/>
          <w:szCs w:val="22"/>
        </w:rPr>
      </w:pPr>
      <w:r w:rsidRPr="00353EA1">
        <w:rPr>
          <w:spacing w:val="8"/>
          <w:szCs w:val="22"/>
        </w:rPr>
        <w:t xml:space="preserve"> </w:t>
      </w:r>
      <w:r w:rsidRPr="00353EA1">
        <w:rPr>
          <w:b/>
          <w:i/>
          <w:spacing w:val="8"/>
          <w:szCs w:val="22"/>
        </w:rPr>
        <w:t xml:space="preserve"> </w:t>
      </w:r>
    </w:p>
    <w:p w14:paraId="1CF7F284" w14:textId="77777777" w:rsidR="00353EA1" w:rsidRPr="00353EA1" w:rsidRDefault="00353EA1" w:rsidP="00353EA1">
      <w:pPr>
        <w:tabs>
          <w:tab w:val="left" w:pos="1735"/>
        </w:tabs>
        <w:jc w:val="left"/>
        <w:rPr>
          <w:b/>
          <w:iCs/>
          <w:spacing w:val="8"/>
          <w:szCs w:val="22"/>
        </w:rPr>
      </w:pPr>
      <w:r w:rsidRPr="00353EA1">
        <w:rPr>
          <w:b/>
          <w:iCs/>
          <w:spacing w:val="8"/>
          <w:szCs w:val="22"/>
        </w:rPr>
        <w:t>Smluvní strany</w:t>
      </w:r>
    </w:p>
    <w:p w14:paraId="6F1F83EC" w14:textId="77777777" w:rsidR="00353EA1" w:rsidRPr="00353EA1" w:rsidRDefault="00353EA1" w:rsidP="00353EA1">
      <w:pPr>
        <w:tabs>
          <w:tab w:val="left" w:pos="1735"/>
        </w:tabs>
        <w:jc w:val="left"/>
        <w:rPr>
          <w:iCs/>
          <w:spacing w:val="8"/>
          <w:szCs w:val="22"/>
        </w:rPr>
      </w:pPr>
    </w:p>
    <w:p w14:paraId="2714EA00" w14:textId="77777777" w:rsidR="00353EA1" w:rsidRPr="00353EA1" w:rsidRDefault="00353EA1" w:rsidP="00353EA1">
      <w:pPr>
        <w:tabs>
          <w:tab w:val="left" w:pos="1735"/>
        </w:tabs>
        <w:jc w:val="left"/>
        <w:rPr>
          <w:b/>
          <w:spacing w:val="8"/>
          <w:szCs w:val="22"/>
        </w:rPr>
      </w:pPr>
      <w:r w:rsidRPr="00353EA1">
        <w:rPr>
          <w:b/>
          <w:spacing w:val="8"/>
          <w:szCs w:val="22"/>
        </w:rPr>
        <w:t xml:space="preserve">Česká republika – Ministerstvo zemědělství </w:t>
      </w:r>
    </w:p>
    <w:p w14:paraId="6861BFD0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Sídlo: Těšnov 65/17, 110 00 Praha 1 - Nové Město</w:t>
      </w:r>
    </w:p>
    <w:p w14:paraId="09088926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Zastoupená: Mgr. Pavlem Brokešem, ředitelem odboru vnitřní správy, na základě Organizačního řádu Ministerstva zemědělství, v platném znění</w:t>
      </w:r>
    </w:p>
    <w:p w14:paraId="27823094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 </w:t>
      </w:r>
    </w:p>
    <w:p w14:paraId="488E52F7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IČO: </w:t>
      </w:r>
      <w:r w:rsidRPr="00353EA1">
        <w:rPr>
          <w:spacing w:val="8"/>
          <w:szCs w:val="22"/>
        </w:rPr>
        <w:t>00020478</w:t>
      </w:r>
    </w:p>
    <w:p w14:paraId="1711A639" w14:textId="77777777" w:rsidR="00353EA1" w:rsidRPr="00353EA1" w:rsidRDefault="00353EA1" w:rsidP="00353EA1">
      <w:pPr>
        <w:tabs>
          <w:tab w:val="left" w:pos="1735"/>
        </w:tabs>
        <w:jc w:val="left"/>
        <w:rPr>
          <w:spacing w:val="8"/>
          <w:szCs w:val="22"/>
        </w:rPr>
      </w:pPr>
      <w:r w:rsidRPr="00353EA1">
        <w:rPr>
          <w:bCs/>
          <w:spacing w:val="8"/>
          <w:szCs w:val="22"/>
        </w:rPr>
        <w:t>DIČ: CZ</w:t>
      </w:r>
      <w:r w:rsidRPr="00353EA1">
        <w:rPr>
          <w:spacing w:val="8"/>
          <w:szCs w:val="22"/>
        </w:rPr>
        <w:t>00020478</w:t>
      </w:r>
    </w:p>
    <w:p w14:paraId="1B22A00B" w14:textId="77777777" w:rsidR="00353EA1" w:rsidRPr="00353EA1" w:rsidRDefault="00353EA1" w:rsidP="00353EA1">
      <w:pPr>
        <w:tabs>
          <w:tab w:val="left" w:pos="1735"/>
        </w:tabs>
        <w:jc w:val="left"/>
        <w:rPr>
          <w:spacing w:val="8"/>
          <w:szCs w:val="22"/>
        </w:rPr>
      </w:pPr>
      <w:r w:rsidRPr="00353EA1">
        <w:rPr>
          <w:spacing w:val="8"/>
          <w:szCs w:val="22"/>
        </w:rPr>
        <w:t>(v postavení osoby povinné k dani dle § 5 odst. 1 věty druhé a plátce dle § 6 zákona č. 235/2004 Sb., o dani z přidané hodnoty, ve znění pozdějších předpisů)</w:t>
      </w:r>
    </w:p>
    <w:p w14:paraId="1A62767A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</w:p>
    <w:p w14:paraId="4E67EDCD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Bankovní spojení: Česká národní banka </w:t>
      </w:r>
    </w:p>
    <w:p w14:paraId="041AB641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Č. účtu: 1226001/0710</w:t>
      </w:r>
    </w:p>
    <w:p w14:paraId="0FCE9ADB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Zástupce ve věcech technických: Mgr. Miriam Poláková, Kotlářská 931/53, 602 00 Brno</w:t>
      </w:r>
    </w:p>
    <w:p w14:paraId="041782BA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Tel: 541 212 092</w:t>
      </w:r>
    </w:p>
    <w:p w14:paraId="14FED1C5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e-mail: miriam.polakova@mze.cz  </w:t>
      </w:r>
    </w:p>
    <w:p w14:paraId="0EC22EE3" w14:textId="77777777" w:rsidR="00353EA1" w:rsidRPr="00353EA1" w:rsidRDefault="00353EA1" w:rsidP="00353EA1">
      <w:pPr>
        <w:tabs>
          <w:tab w:val="left" w:pos="1735"/>
        </w:tabs>
        <w:jc w:val="left"/>
        <w:rPr>
          <w:spacing w:val="8"/>
          <w:szCs w:val="22"/>
        </w:rPr>
      </w:pPr>
      <w:r w:rsidRPr="00353EA1">
        <w:rPr>
          <w:spacing w:val="8"/>
          <w:szCs w:val="22"/>
        </w:rPr>
        <w:t>(dále jen „Objednatel“)</w:t>
      </w:r>
    </w:p>
    <w:p w14:paraId="4A8D7668" w14:textId="77777777" w:rsidR="00353EA1" w:rsidRPr="00353EA1" w:rsidRDefault="00353EA1" w:rsidP="00353EA1">
      <w:pPr>
        <w:tabs>
          <w:tab w:val="left" w:pos="1735"/>
        </w:tabs>
        <w:jc w:val="left"/>
        <w:rPr>
          <w:spacing w:val="8"/>
          <w:szCs w:val="22"/>
        </w:rPr>
      </w:pPr>
    </w:p>
    <w:p w14:paraId="3004599C" w14:textId="77777777" w:rsidR="00353EA1" w:rsidRPr="00353EA1" w:rsidRDefault="00353EA1" w:rsidP="00353EA1">
      <w:pPr>
        <w:tabs>
          <w:tab w:val="left" w:pos="1735"/>
        </w:tabs>
        <w:jc w:val="left"/>
        <w:rPr>
          <w:b/>
          <w:spacing w:val="8"/>
          <w:szCs w:val="22"/>
        </w:rPr>
      </w:pPr>
      <w:r w:rsidRPr="00353EA1">
        <w:rPr>
          <w:b/>
          <w:spacing w:val="8"/>
          <w:szCs w:val="22"/>
        </w:rPr>
        <w:t>BRYVECASTA s.r.o. (Vedoucí společník)</w:t>
      </w:r>
    </w:p>
    <w:p w14:paraId="31EE89BE" w14:textId="5AE8A270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Sídlo: Věry Pánkové 829/2, Nové </w:t>
      </w:r>
      <w:r w:rsidR="00C5478C" w:rsidRPr="00353EA1">
        <w:rPr>
          <w:bCs/>
          <w:spacing w:val="8"/>
          <w:szCs w:val="22"/>
        </w:rPr>
        <w:t>Sady, 779</w:t>
      </w:r>
      <w:r w:rsidRPr="00353EA1">
        <w:rPr>
          <w:bCs/>
          <w:spacing w:val="8"/>
          <w:szCs w:val="22"/>
        </w:rPr>
        <w:t xml:space="preserve"> 00 Olomouc</w:t>
      </w:r>
    </w:p>
    <w:p w14:paraId="27271039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IČO: 247 62 695</w:t>
      </w:r>
    </w:p>
    <w:p w14:paraId="20A61827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DIČ: CZ24762695</w:t>
      </w:r>
    </w:p>
    <w:p w14:paraId="1EF9418C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Zapsaná do obchodního rejstříku vedeného u Krajského soudu v Ostravě, sp. zn. C 45216</w:t>
      </w:r>
    </w:p>
    <w:p w14:paraId="5B54663C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Plátce DPH</w:t>
      </w:r>
    </w:p>
    <w:p w14:paraId="4FE2E57C" w14:textId="5D2755BD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Zastoupena: </w:t>
      </w:r>
      <w:r w:rsidR="0037253B">
        <w:rPr>
          <w:bCs/>
          <w:spacing w:val="8"/>
          <w:szCs w:val="22"/>
        </w:rPr>
        <w:t>xxxxxxxxxxxxxxxxxxx</w:t>
      </w:r>
      <w:r w:rsidRPr="00353EA1">
        <w:rPr>
          <w:bCs/>
          <w:spacing w:val="8"/>
          <w:szCs w:val="22"/>
        </w:rPr>
        <w:t>, jednatelem</w:t>
      </w:r>
    </w:p>
    <w:p w14:paraId="4E8AB025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Bankovní spojení: ČSOB, a.s., č.p.: 243111848/0300, </w:t>
      </w:r>
    </w:p>
    <w:p w14:paraId="39945D13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Číslo účtu: Raiffeisenbank a.s., č.ú.: 6738114001/5500</w:t>
      </w:r>
    </w:p>
    <w:p w14:paraId="0BC36F62" w14:textId="77777777" w:rsidR="00353EA1" w:rsidRPr="00353EA1" w:rsidRDefault="00353EA1" w:rsidP="00353EA1">
      <w:pPr>
        <w:tabs>
          <w:tab w:val="left" w:pos="1735"/>
        </w:tabs>
        <w:jc w:val="left"/>
        <w:rPr>
          <w:spacing w:val="8"/>
          <w:szCs w:val="22"/>
        </w:rPr>
      </w:pPr>
    </w:p>
    <w:p w14:paraId="6394AF08" w14:textId="77777777" w:rsidR="00353EA1" w:rsidRPr="00353EA1" w:rsidRDefault="00353EA1" w:rsidP="00353EA1">
      <w:pPr>
        <w:tabs>
          <w:tab w:val="left" w:pos="1735"/>
        </w:tabs>
        <w:jc w:val="left"/>
        <w:rPr>
          <w:spacing w:val="8"/>
          <w:szCs w:val="22"/>
        </w:rPr>
      </w:pPr>
      <w:r w:rsidRPr="00353EA1">
        <w:rPr>
          <w:spacing w:val="8"/>
          <w:szCs w:val="22"/>
        </w:rPr>
        <w:t>a</w:t>
      </w:r>
    </w:p>
    <w:p w14:paraId="5A0BBB18" w14:textId="77777777" w:rsidR="00353EA1" w:rsidRPr="00353EA1" w:rsidRDefault="00353EA1" w:rsidP="00353EA1">
      <w:pPr>
        <w:tabs>
          <w:tab w:val="left" w:pos="1735"/>
        </w:tabs>
        <w:jc w:val="left"/>
        <w:rPr>
          <w:spacing w:val="8"/>
          <w:szCs w:val="22"/>
        </w:rPr>
      </w:pPr>
    </w:p>
    <w:p w14:paraId="0F1564DC" w14:textId="77777777" w:rsidR="00353EA1" w:rsidRPr="00353EA1" w:rsidRDefault="00353EA1" w:rsidP="00353EA1">
      <w:pPr>
        <w:tabs>
          <w:tab w:val="left" w:pos="1735"/>
        </w:tabs>
        <w:jc w:val="left"/>
        <w:rPr>
          <w:b/>
          <w:spacing w:val="8"/>
          <w:szCs w:val="22"/>
        </w:rPr>
      </w:pPr>
      <w:r w:rsidRPr="00353EA1">
        <w:rPr>
          <w:b/>
          <w:spacing w:val="8"/>
          <w:szCs w:val="22"/>
        </w:rPr>
        <w:t>Gama Facility spol. s r.o. (Společník)</w:t>
      </w:r>
    </w:p>
    <w:p w14:paraId="42CAF6EE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Sídlo: Věry Pánkové 829/2,Nové Sady , 779 00 Olomouc</w:t>
      </w:r>
    </w:p>
    <w:p w14:paraId="7F6FEC56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IČO: 032 28 657</w:t>
      </w:r>
    </w:p>
    <w:p w14:paraId="03CAA452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DIČ: CZ03228657</w:t>
      </w:r>
    </w:p>
    <w:p w14:paraId="100E81AF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Zapsaná do obchodního rejstříku vedeného u Krajského soudu v Ostravě, sp. zn. C 73140</w:t>
      </w:r>
    </w:p>
    <w:p w14:paraId="1791CA47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lastRenderedPageBreak/>
        <w:t>Plátce DPH</w:t>
      </w:r>
    </w:p>
    <w:p w14:paraId="4F09C602" w14:textId="02495C22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Zastoupena: </w:t>
      </w:r>
      <w:r w:rsidR="0037253B">
        <w:rPr>
          <w:bCs/>
          <w:spacing w:val="8"/>
          <w:szCs w:val="22"/>
        </w:rPr>
        <w:t>xxxxxxxxxxxxxxxxxxxxx</w:t>
      </w:r>
      <w:r w:rsidRPr="00353EA1">
        <w:rPr>
          <w:bCs/>
          <w:spacing w:val="8"/>
          <w:szCs w:val="22"/>
        </w:rPr>
        <w:t>, jednatelem</w:t>
      </w:r>
    </w:p>
    <w:p w14:paraId="44FE07C1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</w:p>
    <w:p w14:paraId="607C4676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jako společníci „Společnosti BRYVECASTA“,</w:t>
      </w:r>
    </w:p>
    <w:p w14:paraId="1AA8046C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zastoupeni BRYVECASTA s.r.o. na základě plné moci ze dne 8. 9. 2023.</w:t>
      </w:r>
    </w:p>
    <w:p w14:paraId="3ABE57C2" w14:textId="77777777" w:rsidR="00353EA1" w:rsidRPr="00353EA1" w:rsidRDefault="00353EA1" w:rsidP="00353EA1">
      <w:pPr>
        <w:tabs>
          <w:tab w:val="left" w:pos="1735"/>
        </w:tabs>
        <w:jc w:val="left"/>
        <w:rPr>
          <w:spacing w:val="8"/>
          <w:szCs w:val="22"/>
        </w:rPr>
      </w:pPr>
    </w:p>
    <w:p w14:paraId="333993FB" w14:textId="77777777" w:rsidR="00353EA1" w:rsidRPr="00353EA1" w:rsidRDefault="00353EA1" w:rsidP="00353EA1">
      <w:pPr>
        <w:tabs>
          <w:tab w:val="left" w:pos="1735"/>
        </w:tabs>
        <w:jc w:val="left"/>
        <w:rPr>
          <w:spacing w:val="8"/>
          <w:szCs w:val="22"/>
        </w:rPr>
      </w:pPr>
      <w:r w:rsidRPr="00353EA1">
        <w:rPr>
          <w:spacing w:val="8"/>
          <w:szCs w:val="22"/>
        </w:rPr>
        <w:t>(dále jen „Dodavatel“ nebo „Uchazeč“)</w:t>
      </w:r>
    </w:p>
    <w:p w14:paraId="42EECA3E" w14:textId="77777777" w:rsidR="00353EA1" w:rsidRPr="00353EA1" w:rsidRDefault="00353EA1" w:rsidP="00353EA1">
      <w:pPr>
        <w:tabs>
          <w:tab w:val="left" w:pos="1735"/>
        </w:tabs>
        <w:jc w:val="left"/>
        <w:rPr>
          <w:spacing w:val="8"/>
          <w:szCs w:val="22"/>
        </w:rPr>
      </w:pPr>
      <w:r w:rsidRPr="00353EA1">
        <w:rPr>
          <w:spacing w:val="8"/>
          <w:szCs w:val="22"/>
        </w:rPr>
        <w:t>(společně dále jen „smluvní strany“)</w:t>
      </w:r>
    </w:p>
    <w:p w14:paraId="5DD17FFE" w14:textId="77777777" w:rsidR="00353EA1" w:rsidRPr="00353EA1" w:rsidRDefault="00353EA1" w:rsidP="00353EA1">
      <w:pPr>
        <w:tabs>
          <w:tab w:val="left" w:pos="1735"/>
        </w:tabs>
        <w:jc w:val="left"/>
        <w:rPr>
          <w:b/>
          <w:spacing w:val="8"/>
          <w:szCs w:val="22"/>
        </w:rPr>
      </w:pPr>
    </w:p>
    <w:p w14:paraId="49281A73" w14:textId="77777777" w:rsidR="00353EA1" w:rsidRPr="00353EA1" w:rsidRDefault="00353EA1" w:rsidP="00353EA1">
      <w:pPr>
        <w:tabs>
          <w:tab w:val="left" w:pos="1735"/>
        </w:tabs>
        <w:jc w:val="left"/>
        <w:rPr>
          <w:b/>
          <w:spacing w:val="8"/>
          <w:szCs w:val="22"/>
        </w:rPr>
      </w:pPr>
    </w:p>
    <w:p w14:paraId="228B8C30" w14:textId="77777777" w:rsidR="00353EA1" w:rsidRPr="00353EA1" w:rsidRDefault="00353EA1" w:rsidP="00353EA1">
      <w:pPr>
        <w:tabs>
          <w:tab w:val="left" w:pos="1735"/>
        </w:tabs>
        <w:jc w:val="center"/>
        <w:rPr>
          <w:b/>
          <w:bCs/>
          <w:spacing w:val="8"/>
          <w:szCs w:val="22"/>
        </w:rPr>
      </w:pPr>
      <w:r w:rsidRPr="00353EA1">
        <w:rPr>
          <w:b/>
          <w:bCs/>
          <w:spacing w:val="8"/>
          <w:szCs w:val="22"/>
        </w:rPr>
        <w:t>I. Úvod</w:t>
      </w:r>
    </w:p>
    <w:p w14:paraId="5E8DE22E" w14:textId="77777777" w:rsidR="00353EA1" w:rsidRPr="00353EA1" w:rsidRDefault="00353EA1" w:rsidP="00353EA1">
      <w:pPr>
        <w:tabs>
          <w:tab w:val="left" w:pos="1735"/>
        </w:tabs>
        <w:jc w:val="left"/>
        <w:rPr>
          <w:b/>
          <w:spacing w:val="8"/>
          <w:szCs w:val="22"/>
        </w:rPr>
      </w:pPr>
    </w:p>
    <w:p w14:paraId="042AE943" w14:textId="162EF7EE" w:rsidR="00353EA1" w:rsidRPr="00353EA1" w:rsidRDefault="00353EA1" w:rsidP="00353EA1">
      <w:pPr>
        <w:numPr>
          <w:ilvl w:val="0"/>
          <w:numId w:val="24"/>
        </w:numPr>
        <w:tabs>
          <w:tab w:val="left" w:pos="1735"/>
        </w:tabs>
        <w:spacing w:line="276" w:lineRule="auto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Objednatel uzavřel dne 9.1.2024 s Dodavatelem smlouvu č. 821-2023-11141 na zajištění bezpečnostních služeb v objektu </w:t>
      </w:r>
      <w:r w:rsidR="00633793">
        <w:rPr>
          <w:bCs/>
          <w:spacing w:val="8"/>
          <w:szCs w:val="22"/>
        </w:rPr>
        <w:t>B</w:t>
      </w:r>
      <w:r w:rsidRPr="00353EA1">
        <w:rPr>
          <w:bCs/>
          <w:spacing w:val="8"/>
          <w:szCs w:val="22"/>
        </w:rPr>
        <w:t xml:space="preserve">rno. Dodavatel dne 12.12.2024 zaslal žádost o navýšení ceny poskytovaných služeb uplatněním vyhrazené změny závazku z čl. 5, odst. 5.4 smlouvy, a to s ohledem na splnění podmínek v odst. 5.4 smlouvy uvedených. Objednatel dne 18.12.2024 vyzval Dodavatele na doplnění jeho žádosti s ohledem na splnění podmínek v odst. 5.4 a to o doložení hodinové sazby zaměstnanců v HPP vykonávající fyzicky výkon práce dle předmětu smlouvy v prosinci 2024 a očekávaný mzdový tarif těchto zaměstnanců od ledna 2025. Dodavatel tento požadavek dne 18.12.2024 doložil. </w:t>
      </w:r>
    </w:p>
    <w:p w14:paraId="7D436E0D" w14:textId="77777777" w:rsidR="00353EA1" w:rsidRPr="00353EA1" w:rsidRDefault="00353EA1" w:rsidP="00353EA1">
      <w:pPr>
        <w:numPr>
          <w:ilvl w:val="0"/>
          <w:numId w:val="24"/>
        </w:numPr>
        <w:tabs>
          <w:tab w:val="left" w:pos="1735"/>
        </w:tabs>
        <w:spacing w:line="276" w:lineRule="auto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 Objednatel dospěl po posouzení žádosti k závěru, že jsou splněny smluvní předpoklady k navýšení ceny u služeb naceněných hodinovými sazbami, tj. u fyzické ostrahy objektu dále blíže specifikované v Příloze č. 3 Smlouvy.</w:t>
      </w:r>
    </w:p>
    <w:p w14:paraId="1EE1EA33" w14:textId="77777777" w:rsidR="00353EA1" w:rsidRPr="00353EA1" w:rsidRDefault="00353EA1" w:rsidP="00353EA1">
      <w:pPr>
        <w:numPr>
          <w:ilvl w:val="0"/>
          <w:numId w:val="24"/>
        </w:numPr>
        <w:tabs>
          <w:tab w:val="left" w:pos="1735"/>
        </w:tabs>
        <w:spacing w:line="276" w:lineRule="auto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Důvodem uzavření Dodatku je navýšení minimální mzdy a nárůstu mzdových nákladů a souvisejících povinných odvodů zaměstnavatele za zaměstnance, kteří jsou v přímém zaměstnaneckém poměru k Dodavateli. </w:t>
      </w:r>
    </w:p>
    <w:p w14:paraId="5BE27B92" w14:textId="364DA304" w:rsidR="00353EA1" w:rsidRPr="00353EA1" w:rsidRDefault="00353EA1" w:rsidP="00353EA1">
      <w:pPr>
        <w:numPr>
          <w:ilvl w:val="0"/>
          <w:numId w:val="24"/>
        </w:numPr>
        <w:tabs>
          <w:tab w:val="left" w:pos="1735"/>
        </w:tabs>
        <w:spacing w:line="276" w:lineRule="auto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Cena služeb uvedená v čl. 5. odst. 5.2. Smlouvy bude upravena navýšením cen služeb dle tohoto Dodatku </w:t>
      </w:r>
      <w:r w:rsidR="00C551C1" w:rsidRPr="00353EA1">
        <w:rPr>
          <w:bCs/>
          <w:spacing w:val="8"/>
          <w:szCs w:val="22"/>
        </w:rPr>
        <w:t>následov</w:t>
      </w:r>
      <w:r w:rsidR="00C551C1">
        <w:rPr>
          <w:bCs/>
          <w:spacing w:val="8"/>
          <w:szCs w:val="22"/>
        </w:rPr>
        <w:t>ným výpočtem</w:t>
      </w:r>
      <w:r w:rsidRPr="00353EA1">
        <w:rPr>
          <w:bCs/>
          <w:spacing w:val="8"/>
          <w:szCs w:val="22"/>
        </w:rPr>
        <w:t>:</w:t>
      </w:r>
    </w:p>
    <w:p w14:paraId="1AAB701A" w14:textId="5F0730DE" w:rsidR="00353EA1" w:rsidRPr="00353EA1" w:rsidRDefault="00353EA1" w:rsidP="00353EA1">
      <w:pPr>
        <w:tabs>
          <w:tab w:val="left" w:pos="1735"/>
        </w:tabs>
        <w:spacing w:line="276" w:lineRule="auto"/>
        <w:rPr>
          <w:bCs/>
          <w:i/>
          <w:i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  </w:t>
      </w:r>
      <w:r w:rsidRPr="00353EA1">
        <w:rPr>
          <w:bCs/>
          <w:i/>
          <w:iCs/>
          <w:spacing w:val="8"/>
          <w:szCs w:val="22"/>
        </w:rPr>
        <w:t>Minimální mzda v roce 2025 činí 124,40 Kč/hodina. Dodavatel uv</w:t>
      </w:r>
      <w:r w:rsidR="00005865">
        <w:rPr>
          <w:bCs/>
          <w:i/>
          <w:iCs/>
          <w:spacing w:val="8"/>
          <w:szCs w:val="22"/>
        </w:rPr>
        <w:t xml:space="preserve">ádí, </w:t>
      </w:r>
      <w:r w:rsidRPr="00353EA1">
        <w:rPr>
          <w:bCs/>
          <w:i/>
          <w:iCs/>
          <w:spacing w:val="8"/>
          <w:szCs w:val="22"/>
        </w:rPr>
        <w:t xml:space="preserve">že v roce 2024 </w:t>
      </w:r>
      <w:r w:rsidR="00360F64">
        <w:rPr>
          <w:bCs/>
          <w:i/>
          <w:iCs/>
          <w:spacing w:val="8"/>
          <w:szCs w:val="22"/>
        </w:rPr>
        <w:t xml:space="preserve">činila </w:t>
      </w:r>
      <w:r w:rsidRPr="00353EA1">
        <w:rPr>
          <w:bCs/>
          <w:i/>
          <w:iCs/>
          <w:spacing w:val="8"/>
          <w:szCs w:val="22"/>
        </w:rPr>
        <w:t>hodinová mzda 120 Kč. Pro výpočet navýšení se tedy jedná o rozdíl ceny z 124,40 Kč -120 Kč =</w:t>
      </w:r>
      <w:r w:rsidR="00360F64">
        <w:rPr>
          <w:bCs/>
          <w:i/>
          <w:iCs/>
          <w:spacing w:val="8"/>
          <w:szCs w:val="22"/>
        </w:rPr>
        <w:t xml:space="preserve"> </w:t>
      </w:r>
      <w:r w:rsidRPr="00353EA1">
        <w:rPr>
          <w:bCs/>
          <w:i/>
          <w:iCs/>
          <w:spacing w:val="8"/>
          <w:szCs w:val="22"/>
        </w:rPr>
        <w:t>4,40 Kč.  Fakturační cena Dodavatelem dle</w:t>
      </w:r>
      <w:r w:rsidR="00450C42">
        <w:rPr>
          <w:bCs/>
          <w:i/>
          <w:iCs/>
          <w:spacing w:val="8"/>
          <w:szCs w:val="22"/>
        </w:rPr>
        <w:t xml:space="preserve"> S</w:t>
      </w:r>
      <w:r w:rsidRPr="00353EA1">
        <w:rPr>
          <w:bCs/>
          <w:i/>
          <w:iCs/>
          <w:spacing w:val="8"/>
          <w:szCs w:val="22"/>
        </w:rPr>
        <w:t xml:space="preserve">mlouvy je za hodinu 104,10 Kč bez DPH. Tato fakturační cena bude navýšena o 4,40 Kč bez DPH, </w:t>
      </w:r>
      <w:r w:rsidR="00633793" w:rsidRPr="00353EA1">
        <w:rPr>
          <w:bCs/>
          <w:i/>
          <w:iCs/>
          <w:spacing w:val="8"/>
          <w:szCs w:val="22"/>
        </w:rPr>
        <w:t>tj.</w:t>
      </w:r>
      <w:r w:rsidR="00633793">
        <w:rPr>
          <w:bCs/>
          <w:i/>
          <w:iCs/>
          <w:spacing w:val="8"/>
          <w:szCs w:val="22"/>
        </w:rPr>
        <w:t xml:space="preserve"> nově </w:t>
      </w:r>
      <w:r w:rsidR="00633793" w:rsidRPr="00353EA1">
        <w:rPr>
          <w:bCs/>
          <w:i/>
          <w:iCs/>
          <w:spacing w:val="8"/>
          <w:szCs w:val="22"/>
        </w:rPr>
        <w:t>fakturační</w:t>
      </w:r>
      <w:r w:rsidRPr="00353EA1">
        <w:rPr>
          <w:bCs/>
          <w:i/>
          <w:iCs/>
          <w:spacing w:val="8"/>
          <w:szCs w:val="22"/>
        </w:rPr>
        <w:t xml:space="preserve"> cena</w:t>
      </w:r>
      <w:r w:rsidR="00450C42">
        <w:rPr>
          <w:bCs/>
          <w:i/>
          <w:iCs/>
          <w:spacing w:val="8"/>
          <w:szCs w:val="22"/>
        </w:rPr>
        <w:t xml:space="preserve"> činí </w:t>
      </w:r>
      <w:r w:rsidRPr="00353EA1">
        <w:rPr>
          <w:bCs/>
          <w:i/>
          <w:iCs/>
          <w:spacing w:val="8"/>
          <w:szCs w:val="22"/>
        </w:rPr>
        <w:t>108,50 Kč bez DPH/hodina.</w:t>
      </w:r>
    </w:p>
    <w:p w14:paraId="3DF843AD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i/>
          <w:iCs/>
          <w:spacing w:val="8"/>
          <w:szCs w:val="22"/>
        </w:rPr>
      </w:pPr>
    </w:p>
    <w:p w14:paraId="78492075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i/>
          <w:iCs/>
          <w:spacing w:val="8"/>
          <w:szCs w:val="22"/>
        </w:rPr>
      </w:pPr>
    </w:p>
    <w:p w14:paraId="286F15D3" w14:textId="77777777" w:rsidR="00353EA1" w:rsidRPr="00353EA1" w:rsidRDefault="00353EA1" w:rsidP="00353EA1">
      <w:pPr>
        <w:tabs>
          <w:tab w:val="left" w:pos="1735"/>
        </w:tabs>
        <w:jc w:val="center"/>
        <w:rPr>
          <w:b/>
          <w:bCs/>
          <w:spacing w:val="8"/>
          <w:szCs w:val="22"/>
        </w:rPr>
      </w:pPr>
      <w:r w:rsidRPr="00353EA1">
        <w:rPr>
          <w:b/>
          <w:bCs/>
          <w:spacing w:val="8"/>
          <w:szCs w:val="22"/>
        </w:rPr>
        <w:t>II. Předmět Dodatku</w:t>
      </w:r>
    </w:p>
    <w:p w14:paraId="48A51A17" w14:textId="77777777" w:rsidR="00353EA1" w:rsidRPr="00353EA1" w:rsidRDefault="00353EA1" w:rsidP="00353EA1">
      <w:pPr>
        <w:tabs>
          <w:tab w:val="left" w:pos="1735"/>
        </w:tabs>
        <w:jc w:val="left"/>
        <w:rPr>
          <w:b/>
          <w:spacing w:val="8"/>
          <w:szCs w:val="22"/>
        </w:rPr>
      </w:pPr>
    </w:p>
    <w:p w14:paraId="00E6C76A" w14:textId="77777777" w:rsidR="00353EA1" w:rsidRPr="00353EA1" w:rsidRDefault="00353EA1" w:rsidP="00353EA1">
      <w:pPr>
        <w:numPr>
          <w:ilvl w:val="0"/>
          <w:numId w:val="25"/>
        </w:numPr>
        <w:tabs>
          <w:tab w:val="left" w:pos="1735"/>
        </w:tabs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Tento Dodatek nepředstavuje analogicky podstatnou změnu závazku ze smlouvy ve smyslu § 222 zákona č. 134/2016 Sb., o zadávání veřejných zakázek, v platném znění (dále jen „ZZVZ“). Jedná se o změnu v souladu s § 222 odst. 2 ZZVZ, tedy o vyhrazenou změnu závazku dle § 100 odst. 1 ZZVZ.</w:t>
      </w:r>
    </w:p>
    <w:p w14:paraId="307CE5EE" w14:textId="77777777" w:rsidR="00353EA1" w:rsidRPr="00353EA1" w:rsidRDefault="00353EA1" w:rsidP="00353EA1">
      <w:pPr>
        <w:numPr>
          <w:ilvl w:val="0"/>
          <w:numId w:val="25"/>
        </w:numPr>
        <w:tabs>
          <w:tab w:val="left" w:pos="1735"/>
        </w:tabs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Smluvní strany se dohodly na změně přílohy č. 3 Smlouvy (nově Cena za hodinu bez DPH 108,50 Kč, Cena za měsíc bez DPH 78 120,00, Kč; Cena za 24 měsíců bez DPH 1 874 880, 00Kč) a na změně čl. 5. odst. 5.2. Smlouvy, jehož znění se ruší a nahrazuje následovně: </w:t>
      </w:r>
    </w:p>
    <w:p w14:paraId="428DACAF" w14:textId="77777777" w:rsidR="00353EA1" w:rsidRDefault="00353EA1" w:rsidP="00353EA1">
      <w:pPr>
        <w:numPr>
          <w:ilvl w:val="0"/>
          <w:numId w:val="25"/>
        </w:numPr>
        <w:tabs>
          <w:tab w:val="left" w:pos="1735"/>
        </w:tabs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Celková cena služeb se dohodou smluvních stran stanovuje jako cena nejvýše přípustná a nepřekročitelná po celou dobu plnění, v rozsahu, kvalitě a způsobem specifikovaným ve smlouvě a jejích přílohách. Obsahuje veškeré náklady a činnosti Dodavatele a jeho případných poddodavatelů spojené s realizací předmětu plnění:</w:t>
      </w:r>
    </w:p>
    <w:p w14:paraId="50269705" w14:textId="6C6BD31B" w:rsidR="00353EA1" w:rsidRPr="00353EA1" w:rsidRDefault="00353EA1" w:rsidP="00353EA1">
      <w:pPr>
        <w:tabs>
          <w:tab w:val="left" w:pos="1735"/>
        </w:tabs>
        <w:jc w:val="center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Celková cena bez DPH činí   1 874 880,00 Kč</w:t>
      </w:r>
    </w:p>
    <w:p w14:paraId="737C6A16" w14:textId="1EA1C0D8" w:rsidR="00353EA1" w:rsidRPr="00353EA1" w:rsidRDefault="00353EA1" w:rsidP="00353EA1">
      <w:pPr>
        <w:tabs>
          <w:tab w:val="left" w:pos="1735"/>
        </w:tabs>
        <w:jc w:val="center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lastRenderedPageBreak/>
        <w:t>DPH ve výši 21% činí             393 724,80 Kč</w:t>
      </w:r>
    </w:p>
    <w:p w14:paraId="06FED4F1" w14:textId="65B5E17A" w:rsidR="00353EA1" w:rsidRDefault="00353EA1" w:rsidP="00353EA1">
      <w:pPr>
        <w:tabs>
          <w:tab w:val="left" w:pos="1735"/>
        </w:tabs>
        <w:jc w:val="center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Celková cena včetně DPH činí 2 268 604,80 Kč</w:t>
      </w:r>
    </w:p>
    <w:p w14:paraId="1927993D" w14:textId="77777777" w:rsidR="00353EA1" w:rsidRPr="00353EA1" w:rsidRDefault="00353EA1" w:rsidP="00353EA1">
      <w:pPr>
        <w:tabs>
          <w:tab w:val="left" w:pos="1735"/>
        </w:tabs>
        <w:jc w:val="center"/>
        <w:rPr>
          <w:bCs/>
          <w:spacing w:val="8"/>
          <w:szCs w:val="22"/>
        </w:rPr>
      </w:pPr>
    </w:p>
    <w:p w14:paraId="793BDA45" w14:textId="77777777" w:rsidR="00353EA1" w:rsidRPr="00353EA1" w:rsidRDefault="00353EA1" w:rsidP="00353EA1">
      <w:pPr>
        <w:numPr>
          <w:ilvl w:val="0"/>
          <w:numId w:val="25"/>
        </w:num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 Cenová nabídka se nahrazuje novým zněním, které je obsaženo v Příloze č. 1 tohoto Dodatku. Změněná položka dle tohoto Dodatku je obsažena v Příloze č. 1 tohoto Dodatku a je vyznačena červenou barvou.</w:t>
      </w:r>
    </w:p>
    <w:p w14:paraId="0831762A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</w:p>
    <w:p w14:paraId="6C8EEEB7" w14:textId="77777777" w:rsidR="00353EA1" w:rsidRPr="00353EA1" w:rsidRDefault="00353EA1" w:rsidP="00353EA1">
      <w:pPr>
        <w:tabs>
          <w:tab w:val="left" w:pos="1735"/>
        </w:tabs>
        <w:jc w:val="center"/>
        <w:rPr>
          <w:b/>
          <w:bCs/>
          <w:spacing w:val="8"/>
          <w:szCs w:val="22"/>
        </w:rPr>
      </w:pPr>
      <w:r w:rsidRPr="00353EA1">
        <w:rPr>
          <w:b/>
          <w:bCs/>
          <w:spacing w:val="8"/>
          <w:szCs w:val="22"/>
        </w:rPr>
        <w:t>III. Závěrečná ustanovení</w:t>
      </w:r>
    </w:p>
    <w:p w14:paraId="4268CAEE" w14:textId="77777777" w:rsidR="00353EA1" w:rsidRPr="00353EA1" w:rsidRDefault="00353EA1" w:rsidP="00353EA1">
      <w:pPr>
        <w:tabs>
          <w:tab w:val="left" w:pos="1735"/>
        </w:tabs>
        <w:jc w:val="left"/>
        <w:rPr>
          <w:b/>
          <w:spacing w:val="8"/>
          <w:szCs w:val="22"/>
        </w:rPr>
      </w:pPr>
    </w:p>
    <w:p w14:paraId="493DEE64" w14:textId="77777777" w:rsidR="00353EA1" w:rsidRPr="00353EA1" w:rsidRDefault="00353EA1" w:rsidP="00353EA1">
      <w:pPr>
        <w:numPr>
          <w:ilvl w:val="0"/>
          <w:numId w:val="26"/>
        </w:numPr>
        <w:tabs>
          <w:tab w:val="left" w:pos="1735"/>
        </w:tabs>
        <w:spacing w:line="276" w:lineRule="auto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Veškerá plnění na základě požadavků Objednatele doručených před nabytím účinnosti tohoto Dodatku budou Dodavatelem realizovány za ceny dle dosavadního znění přílohy č. 3 Smlouvy.</w:t>
      </w:r>
    </w:p>
    <w:p w14:paraId="67EF5BAD" w14:textId="77777777" w:rsidR="00353EA1" w:rsidRPr="00353EA1" w:rsidRDefault="00353EA1" w:rsidP="00353EA1">
      <w:pPr>
        <w:numPr>
          <w:ilvl w:val="0"/>
          <w:numId w:val="26"/>
        </w:numPr>
        <w:tabs>
          <w:tab w:val="left" w:pos="1735"/>
        </w:tabs>
        <w:spacing w:line="276" w:lineRule="auto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Dodatek nabývá platnosti podpisem druhé Smluvní strany a účinnosti dnem 1.5.2025 v případě, že bude uveřejněn v registru smluv ve smyslu odst. 3 tohoto článku, v opačném případě dnem jeho uveřejnění v registru smluv. </w:t>
      </w:r>
    </w:p>
    <w:p w14:paraId="649CE485" w14:textId="77777777" w:rsidR="00353EA1" w:rsidRPr="00353EA1" w:rsidRDefault="00353EA1" w:rsidP="00353EA1">
      <w:pPr>
        <w:numPr>
          <w:ilvl w:val="0"/>
          <w:numId w:val="26"/>
        </w:numPr>
        <w:tabs>
          <w:tab w:val="left" w:pos="1735"/>
        </w:tabs>
        <w:spacing w:line="276" w:lineRule="auto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Dodavatel svým podpisem níže potvrzuje, že souhlasí s tím, aby byl uveřejněn obraz tohoto Dodatku včetně jeho případných příloh a metadata k tomuto Dodatku v registru smluv v 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Objednatel, tím není dotčeno právo Dodavatele k jejich odeslání.</w:t>
      </w:r>
    </w:p>
    <w:p w14:paraId="71F7B900" w14:textId="77777777" w:rsidR="00353EA1" w:rsidRPr="00353EA1" w:rsidRDefault="00353EA1" w:rsidP="00353EA1">
      <w:pPr>
        <w:numPr>
          <w:ilvl w:val="0"/>
          <w:numId w:val="26"/>
        </w:numPr>
        <w:tabs>
          <w:tab w:val="left" w:pos="1735"/>
        </w:tabs>
        <w:spacing w:line="276" w:lineRule="auto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Dodatek je vyhotoven v elektronické podobě ve formátu (.pdf) a bude podepsán oprávněnými osobami zaručeným elektronickým podpisem, přičemž každá ze smluvních stran obdrží oboustranně elektronicky podepsaný datový soubor tohoto Dodatku. </w:t>
      </w:r>
    </w:p>
    <w:p w14:paraId="47812A6A" w14:textId="77777777" w:rsidR="00353EA1" w:rsidRPr="00353EA1" w:rsidRDefault="00353EA1" w:rsidP="00353EA1">
      <w:pPr>
        <w:numPr>
          <w:ilvl w:val="0"/>
          <w:numId w:val="26"/>
        </w:numPr>
        <w:tabs>
          <w:tab w:val="left" w:pos="1735"/>
        </w:tabs>
        <w:spacing w:line="276" w:lineRule="auto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 xml:space="preserve">Ostatní ustanovení smlouvy zůstávají beze změny. </w:t>
      </w:r>
    </w:p>
    <w:p w14:paraId="4144F043" w14:textId="77777777" w:rsidR="00353EA1" w:rsidRPr="00353EA1" w:rsidRDefault="00353EA1" w:rsidP="00353EA1">
      <w:pPr>
        <w:numPr>
          <w:ilvl w:val="0"/>
          <w:numId w:val="26"/>
        </w:numPr>
        <w:tabs>
          <w:tab w:val="left" w:pos="1735"/>
        </w:tabs>
        <w:spacing w:line="276" w:lineRule="auto"/>
        <w:rPr>
          <w:bCs/>
          <w:spacing w:val="8"/>
          <w:szCs w:val="22"/>
        </w:rPr>
      </w:pPr>
      <w:r w:rsidRPr="00353EA1">
        <w:rPr>
          <w:bCs/>
          <w:spacing w:val="8"/>
          <w:szCs w:val="22"/>
        </w:rPr>
        <w:t>Nedílnou součástí Dodatku jako Příloha č. 1 je aktualizovaná Příloha č. 3 smlouvy – Cenová nabídka.</w:t>
      </w:r>
    </w:p>
    <w:p w14:paraId="0CC20652" w14:textId="77777777" w:rsidR="00353EA1" w:rsidRPr="00353EA1" w:rsidRDefault="00353EA1" w:rsidP="00353EA1">
      <w:pPr>
        <w:tabs>
          <w:tab w:val="left" w:pos="1735"/>
        </w:tabs>
        <w:jc w:val="left"/>
        <w:rPr>
          <w:b/>
          <w:iCs/>
          <w:spacing w:val="8"/>
          <w:szCs w:val="22"/>
        </w:rPr>
      </w:pPr>
      <w:r w:rsidRPr="00353EA1">
        <w:rPr>
          <w:bCs/>
          <w:spacing w:val="8"/>
          <w:szCs w:val="22"/>
        </w:rPr>
        <w:t>Příloha č. 1 – Cenová nabídka</w:t>
      </w:r>
      <w:r w:rsidRPr="00353EA1">
        <w:rPr>
          <w:bCs/>
          <w:iCs/>
          <w:spacing w:val="8"/>
          <w:szCs w:val="22"/>
        </w:rPr>
        <w:tab/>
      </w:r>
      <w:r w:rsidRPr="00353EA1">
        <w:rPr>
          <w:b/>
          <w:iCs/>
          <w:spacing w:val="8"/>
          <w:szCs w:val="22"/>
        </w:rPr>
        <w:t xml:space="preserve"> </w:t>
      </w:r>
    </w:p>
    <w:p w14:paraId="0A793250" w14:textId="77777777" w:rsidR="00353EA1" w:rsidRPr="00353EA1" w:rsidRDefault="00353EA1" w:rsidP="00353EA1">
      <w:pPr>
        <w:tabs>
          <w:tab w:val="left" w:pos="1735"/>
        </w:tabs>
        <w:jc w:val="left"/>
        <w:rPr>
          <w:b/>
          <w:iCs/>
          <w:spacing w:val="8"/>
          <w:szCs w:val="22"/>
        </w:rPr>
      </w:pPr>
    </w:p>
    <w:p w14:paraId="668BD537" w14:textId="77777777" w:rsidR="00353EA1" w:rsidRPr="00353EA1" w:rsidRDefault="00353EA1" w:rsidP="00353EA1">
      <w:pPr>
        <w:tabs>
          <w:tab w:val="left" w:pos="1735"/>
        </w:tabs>
        <w:jc w:val="left"/>
        <w:rPr>
          <w:bCs/>
          <w:iCs/>
          <w:spacing w:val="8"/>
          <w:szCs w:val="22"/>
        </w:rPr>
      </w:pPr>
      <w:r w:rsidRPr="00353EA1">
        <w:rPr>
          <w:bCs/>
          <w:iCs/>
          <w:spacing w:val="8"/>
          <w:szCs w:val="22"/>
        </w:rPr>
        <w:t>Objednatel:                                                                       Dodavatel:</w:t>
      </w:r>
    </w:p>
    <w:p w14:paraId="1D7F9AFD" w14:textId="4F6E6A2C" w:rsidR="00353EA1" w:rsidRPr="00353EA1" w:rsidRDefault="00353EA1" w:rsidP="00353EA1">
      <w:pPr>
        <w:tabs>
          <w:tab w:val="left" w:pos="1735"/>
        </w:tabs>
        <w:jc w:val="left"/>
        <w:rPr>
          <w:bCs/>
          <w:spacing w:val="8"/>
          <w:szCs w:val="22"/>
        </w:rPr>
      </w:pPr>
      <w:r w:rsidRPr="00353EA1">
        <w:rPr>
          <w:bCs/>
          <w:iCs/>
          <w:spacing w:val="8"/>
          <w:szCs w:val="22"/>
        </w:rPr>
        <w:t>V Praze dne:</w:t>
      </w:r>
      <w:r w:rsidR="00A035EF">
        <w:rPr>
          <w:bCs/>
          <w:iCs/>
          <w:spacing w:val="8"/>
          <w:szCs w:val="22"/>
        </w:rPr>
        <w:t>14.4.2025</w:t>
      </w:r>
      <w:r w:rsidRPr="00353EA1">
        <w:rPr>
          <w:bCs/>
          <w:iCs/>
          <w:spacing w:val="8"/>
          <w:szCs w:val="22"/>
        </w:rPr>
        <w:t xml:space="preserve">                                                      V Brně dne:</w:t>
      </w:r>
      <w:r w:rsidR="00A035EF">
        <w:rPr>
          <w:bCs/>
          <w:iCs/>
          <w:spacing w:val="8"/>
          <w:szCs w:val="22"/>
        </w:rPr>
        <w:t xml:space="preserve"> 15.4.2025</w:t>
      </w:r>
    </w:p>
    <w:p w14:paraId="4369A6FD" w14:textId="77777777" w:rsidR="00353EA1" w:rsidRPr="00353EA1" w:rsidRDefault="00353EA1" w:rsidP="00353EA1">
      <w:pPr>
        <w:tabs>
          <w:tab w:val="left" w:pos="1735"/>
        </w:tabs>
        <w:jc w:val="left"/>
        <w:rPr>
          <w:b/>
          <w:spacing w:val="8"/>
          <w:szCs w:val="22"/>
        </w:rPr>
      </w:pPr>
    </w:p>
    <w:tbl>
      <w:tblPr>
        <w:tblpPr w:leftFromText="141" w:rightFromText="141" w:vertAnchor="text" w:horzAnchor="margin" w:tblpY="-14"/>
        <w:tblW w:w="5117" w:type="pct"/>
        <w:tblLook w:val="01E0" w:firstRow="1" w:lastRow="1" w:firstColumn="1" w:lastColumn="1" w:noHBand="0" w:noVBand="0"/>
      </w:tblPr>
      <w:tblGrid>
        <w:gridCol w:w="4709"/>
        <w:gridCol w:w="5124"/>
      </w:tblGrid>
      <w:tr w:rsidR="00353EA1" w:rsidRPr="00353EA1" w14:paraId="50840E6C" w14:textId="77777777" w:rsidTr="00353EA1">
        <w:trPr>
          <w:trHeight w:val="663"/>
        </w:trPr>
        <w:tc>
          <w:tcPr>
            <w:tcW w:w="2500" w:type="pct"/>
            <w:hideMark/>
          </w:tcPr>
          <w:p w14:paraId="23E31BFA" w14:textId="77777777" w:rsid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</w:p>
          <w:p w14:paraId="473811E6" w14:textId="3BF79385" w:rsidR="00353EA1" w:rsidRP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  <w:r w:rsidRPr="00353EA1">
              <w:rPr>
                <w:bCs/>
                <w:spacing w:val="8"/>
                <w:szCs w:val="22"/>
              </w:rPr>
              <w:t>.................................................................</w:t>
            </w:r>
          </w:p>
          <w:p w14:paraId="4D13842A" w14:textId="77777777" w:rsidR="00353EA1" w:rsidRP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  <w:r w:rsidRPr="00353EA1">
              <w:rPr>
                <w:bCs/>
                <w:spacing w:val="8"/>
                <w:szCs w:val="22"/>
              </w:rPr>
              <w:t>Česká republika – Ministerstvo zemědělství</w:t>
            </w:r>
          </w:p>
          <w:p w14:paraId="00C21069" w14:textId="77777777" w:rsidR="00353EA1" w:rsidRP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  <w:r w:rsidRPr="00353EA1">
              <w:rPr>
                <w:bCs/>
                <w:spacing w:val="8"/>
                <w:szCs w:val="22"/>
              </w:rPr>
              <w:t>Mgr. Pavel Brokeš</w:t>
            </w:r>
          </w:p>
          <w:p w14:paraId="2FFC34C2" w14:textId="77777777" w:rsidR="00353EA1" w:rsidRP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  <w:r w:rsidRPr="00353EA1">
              <w:rPr>
                <w:bCs/>
                <w:spacing w:val="8"/>
                <w:szCs w:val="22"/>
              </w:rPr>
              <w:t>ředitel odboru vnitřní správy</w:t>
            </w:r>
          </w:p>
        </w:tc>
        <w:tc>
          <w:tcPr>
            <w:tcW w:w="2500" w:type="pct"/>
            <w:hideMark/>
          </w:tcPr>
          <w:p w14:paraId="41872390" w14:textId="77777777" w:rsid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</w:p>
          <w:p w14:paraId="7980BB2F" w14:textId="747EDA3C" w:rsidR="00353EA1" w:rsidRP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  <w:r w:rsidRPr="00353EA1">
              <w:rPr>
                <w:bCs/>
                <w:spacing w:val="8"/>
                <w:szCs w:val="22"/>
              </w:rPr>
              <w:t>.......................................................................</w:t>
            </w:r>
          </w:p>
          <w:p w14:paraId="5A99F511" w14:textId="77777777" w:rsidR="00353EA1" w:rsidRP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  <w:r w:rsidRPr="00353EA1">
              <w:rPr>
                <w:bCs/>
                <w:spacing w:val="8"/>
                <w:szCs w:val="22"/>
              </w:rPr>
              <w:t xml:space="preserve">                BRYVECASTA s.r.o.                                </w:t>
            </w:r>
          </w:p>
          <w:p w14:paraId="5F5B807D" w14:textId="43D5B949" w:rsidR="00353EA1" w:rsidRP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  <w:r w:rsidRPr="00353EA1">
              <w:rPr>
                <w:bCs/>
                <w:spacing w:val="8"/>
                <w:szCs w:val="22"/>
              </w:rPr>
              <w:t xml:space="preserve">                  </w:t>
            </w:r>
            <w:r w:rsidR="00A035EF">
              <w:rPr>
                <w:bCs/>
                <w:spacing w:val="8"/>
                <w:szCs w:val="22"/>
              </w:rPr>
              <w:t>xxxxxxxxxxxxxx</w:t>
            </w:r>
            <w:r w:rsidRPr="00353EA1">
              <w:rPr>
                <w:bCs/>
                <w:spacing w:val="8"/>
                <w:szCs w:val="22"/>
              </w:rPr>
              <w:t>, jednatel</w:t>
            </w:r>
          </w:p>
          <w:p w14:paraId="545D2A27" w14:textId="77777777" w:rsidR="00353EA1" w:rsidRP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  <w:r w:rsidRPr="00353EA1">
              <w:rPr>
                <w:bCs/>
                <w:spacing w:val="8"/>
                <w:szCs w:val="22"/>
              </w:rPr>
              <w:t xml:space="preserve">          vedoucího společníka a zmocněnec </w:t>
            </w:r>
          </w:p>
          <w:p w14:paraId="152705D8" w14:textId="77777777" w:rsidR="00353EA1" w:rsidRP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  <w:r w:rsidRPr="00353EA1">
              <w:rPr>
                <w:bCs/>
                <w:spacing w:val="8"/>
                <w:szCs w:val="22"/>
              </w:rPr>
              <w:t xml:space="preserve">             oprávněný jednat za společníky</w:t>
            </w:r>
          </w:p>
          <w:p w14:paraId="1517E39F" w14:textId="77777777" w:rsidR="00353EA1" w:rsidRPr="00353EA1" w:rsidRDefault="00353EA1" w:rsidP="00353EA1">
            <w:pPr>
              <w:tabs>
                <w:tab w:val="left" w:pos="1735"/>
              </w:tabs>
              <w:jc w:val="left"/>
              <w:rPr>
                <w:bCs/>
                <w:spacing w:val="8"/>
                <w:szCs w:val="22"/>
              </w:rPr>
            </w:pPr>
            <w:r w:rsidRPr="00353EA1">
              <w:rPr>
                <w:bCs/>
                <w:spacing w:val="8"/>
                <w:szCs w:val="22"/>
              </w:rPr>
              <w:t xml:space="preserve">                            společnosti</w:t>
            </w:r>
          </w:p>
        </w:tc>
      </w:tr>
    </w:tbl>
    <w:p w14:paraId="1F2D68E7" w14:textId="77777777" w:rsidR="00353EA1" w:rsidRDefault="00353EA1">
      <w:pPr>
        <w:tabs>
          <w:tab w:val="left" w:pos="1735"/>
        </w:tabs>
        <w:jc w:val="left"/>
        <w:rPr>
          <w:spacing w:val="8"/>
          <w:sz w:val="20"/>
          <w:szCs w:val="20"/>
        </w:rPr>
      </w:pPr>
    </w:p>
    <w:p w14:paraId="47E5F3DC" w14:textId="77777777" w:rsidR="00411744" w:rsidRDefault="00411744">
      <w:pPr>
        <w:pStyle w:val="Bezmezer3"/>
        <w:rPr>
          <w:rFonts w:eastAsia="Calibri"/>
          <w:b/>
          <w:bCs/>
          <w:sz w:val="24"/>
        </w:rPr>
      </w:pPr>
    </w:p>
    <w:p w14:paraId="47E5F3DD" w14:textId="77777777" w:rsidR="00411744" w:rsidRDefault="00411744">
      <w:pPr>
        <w:pStyle w:val="Bezmezer3"/>
        <w:jc w:val="center"/>
        <w:rPr>
          <w:rFonts w:eastAsia="Calibri"/>
          <w:b/>
          <w:bCs/>
          <w:sz w:val="24"/>
        </w:rPr>
      </w:pPr>
    </w:p>
    <w:p w14:paraId="47E5F3DE" w14:textId="77777777" w:rsidR="00411744" w:rsidRDefault="00411744">
      <w:pPr>
        <w:pStyle w:val="Bezmezer3"/>
        <w:jc w:val="center"/>
        <w:rPr>
          <w:rFonts w:eastAsia="Calibri"/>
          <w:b/>
          <w:bCs/>
          <w:sz w:val="24"/>
        </w:rPr>
      </w:pPr>
    </w:p>
    <w:p w14:paraId="47E5F3DF" w14:textId="77777777" w:rsidR="00411744" w:rsidRDefault="00411744">
      <w:pPr>
        <w:pStyle w:val="Bezmezer3"/>
        <w:jc w:val="center"/>
        <w:rPr>
          <w:rFonts w:eastAsia="Calibri"/>
          <w:b/>
          <w:bCs/>
          <w:sz w:val="24"/>
        </w:rPr>
      </w:pPr>
    </w:p>
    <w:p w14:paraId="47E5F3E0" w14:textId="77777777" w:rsidR="00411744" w:rsidRDefault="00411744">
      <w:pPr>
        <w:pStyle w:val="Bezmezer3"/>
        <w:jc w:val="center"/>
        <w:rPr>
          <w:rFonts w:eastAsia="Calibri"/>
          <w:b/>
          <w:bCs/>
          <w:sz w:val="24"/>
        </w:rPr>
      </w:pPr>
    </w:p>
    <w:p w14:paraId="47E5F3E1" w14:textId="77777777" w:rsidR="00411744" w:rsidRDefault="00411744">
      <w:pPr>
        <w:pStyle w:val="Bezmezer3"/>
        <w:jc w:val="center"/>
        <w:rPr>
          <w:rFonts w:eastAsia="Calibri"/>
          <w:b/>
          <w:bCs/>
          <w:sz w:val="24"/>
        </w:rPr>
      </w:pPr>
    </w:p>
    <w:p w14:paraId="47E5F3E2" w14:textId="77777777" w:rsidR="00411744" w:rsidRDefault="00411744">
      <w:pPr>
        <w:spacing w:after="240" w:line="276" w:lineRule="auto"/>
        <w:outlineLvl w:val="0"/>
        <w:rPr>
          <w:b/>
          <w:szCs w:val="22"/>
        </w:rPr>
      </w:pPr>
    </w:p>
    <w:p w14:paraId="47E5F3E3" w14:textId="77777777" w:rsidR="00411744" w:rsidRDefault="00411744">
      <w:pPr>
        <w:jc w:val="left"/>
        <w:rPr>
          <w:bCs/>
          <w:iCs/>
          <w:szCs w:val="22"/>
        </w:rPr>
        <w:sectPr w:rsidR="00411744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tbl>
      <w:tblPr>
        <w:tblW w:w="15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3"/>
        <w:gridCol w:w="2375"/>
        <w:gridCol w:w="816"/>
        <w:gridCol w:w="837"/>
        <w:gridCol w:w="837"/>
        <w:gridCol w:w="816"/>
        <w:gridCol w:w="816"/>
        <w:gridCol w:w="792"/>
        <w:gridCol w:w="793"/>
        <w:gridCol w:w="977"/>
        <w:gridCol w:w="1080"/>
        <w:gridCol w:w="1540"/>
        <w:gridCol w:w="1660"/>
      </w:tblGrid>
      <w:tr w:rsidR="00411744" w14:paraId="47E5F3E8" w14:textId="77777777">
        <w:trPr>
          <w:trHeight w:val="300"/>
        </w:trPr>
        <w:tc>
          <w:tcPr>
            <w:tcW w:w="10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E4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lastRenderedPageBreak/>
              <w:t>Příloha č. 1 Dodatku č. 821-2023-11141/1 ke Smlouvě č. 821-2023-11141, kterým se mění Příloha č. 3 Smlouvy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E5" w14:textId="77777777" w:rsidR="00411744" w:rsidRDefault="00411744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E6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E7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1744" w14:paraId="47E5F3F6" w14:textId="77777777">
        <w:trPr>
          <w:trHeight w:val="30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E9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EA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EB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EC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ED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EE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EF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0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1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2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3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4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5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1744" w14:paraId="47E5F401" w14:textId="77777777">
        <w:trPr>
          <w:trHeight w:val="315"/>
        </w:trPr>
        <w:tc>
          <w:tcPr>
            <w:tcW w:w="5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7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  <w:t xml:space="preserve">Zajištění bezpečnostních služeb v budově  Brno 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8" w14:textId="77777777" w:rsidR="00411744" w:rsidRDefault="004117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9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A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B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C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D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E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3FF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0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1744" w14:paraId="47E5F40F" w14:textId="77777777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2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3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F404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5" w14:textId="77777777" w:rsidR="00411744" w:rsidRDefault="00411744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6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7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8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9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A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B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C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D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0E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1744" w14:paraId="47E5F41D" w14:textId="77777777">
        <w:trPr>
          <w:trHeight w:val="31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E5F410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Objekt zadavatele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E5F411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Brno, Kotlářská 931/53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E5F412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E5F413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14" w14:textId="77777777" w:rsidR="00411744" w:rsidRDefault="004117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15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16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17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18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19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1A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1B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F41C" w14:textId="77777777" w:rsidR="00411744" w:rsidRDefault="0041174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1744" w14:paraId="47E5F425" w14:textId="77777777">
        <w:trPr>
          <w:trHeight w:val="112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5F41E" w14:textId="77777777" w:rsidR="00411744" w:rsidRDefault="000167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 xml:space="preserve">Pozice </w:t>
            </w:r>
          </w:p>
        </w:tc>
        <w:tc>
          <w:tcPr>
            <w:tcW w:w="483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E5F41F" w14:textId="77777777" w:rsidR="00411744" w:rsidRDefault="000167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Rozsah ostrahy v pracovní dny</w:t>
            </w:r>
          </w:p>
        </w:tc>
        <w:tc>
          <w:tcPr>
            <w:tcW w:w="315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E5F420" w14:textId="77777777" w:rsidR="00411744" w:rsidRDefault="000167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 xml:space="preserve">Rozsah ostrahy v SO, NE a svátky 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E5F421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 xml:space="preserve">Měsíčně hodin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hideMark/>
          </w:tcPr>
          <w:p w14:paraId="47E5F422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 xml:space="preserve">Cena za hodinu bez DPH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38DD5"/>
            <w:hideMark/>
          </w:tcPr>
          <w:p w14:paraId="47E5F423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Cena za měsíc bez DPH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66092"/>
            <w:hideMark/>
          </w:tcPr>
          <w:p w14:paraId="47E5F424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Cena za vyčerpaných  24 měsíců bez DPH</w:t>
            </w:r>
          </w:p>
        </w:tc>
      </w:tr>
      <w:tr w:rsidR="00411744" w14:paraId="47E5F42D" w14:textId="7777777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5F426" w14:textId="77777777" w:rsidR="00411744" w:rsidRDefault="004117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5F427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( dle normy 21 dnů)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5F428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( dle normy 9 dnů)</w:t>
            </w: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5F429" w14:textId="77777777" w:rsidR="00411744" w:rsidRDefault="004117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47E5F42A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38DD5"/>
            <w:hideMark/>
          </w:tcPr>
          <w:p w14:paraId="47E5F42B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66092"/>
            <w:hideMark/>
          </w:tcPr>
          <w:p w14:paraId="47E5F42C" w14:textId="77777777" w:rsidR="00411744" w:rsidRDefault="0001677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  <w:t> </w:t>
            </w:r>
          </w:p>
        </w:tc>
      </w:tr>
      <w:tr w:rsidR="00411744" w14:paraId="47E5F43B" w14:textId="77777777">
        <w:trPr>
          <w:trHeight w:val="6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5F42E" w14:textId="77777777" w:rsidR="00411744" w:rsidRDefault="004117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2F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od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30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F431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hodin za den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F432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hodin za měsíc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33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od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34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do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F435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hodin za den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F436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hodin za měsíc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37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7E5F438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7E5F439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47E5F43A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 </w:t>
            </w:r>
          </w:p>
        </w:tc>
      </w:tr>
      <w:tr w:rsidR="00411744" w14:paraId="47E5F449" w14:textId="77777777">
        <w:trPr>
          <w:trHeight w:val="315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5F43C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Recepční/Strážný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3D" w14:textId="77777777" w:rsidR="00411744" w:rsidRDefault="0001677C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0:00:00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3E" w14:textId="77777777" w:rsidR="00411744" w:rsidRDefault="0001677C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0:00:00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3F" w14:textId="77777777" w:rsidR="00411744" w:rsidRDefault="0001677C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40" w14:textId="77777777" w:rsidR="00411744" w:rsidRDefault="0001677C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504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41" w14:textId="77777777" w:rsidR="00411744" w:rsidRDefault="0001677C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0:00:00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42" w14:textId="77777777" w:rsidR="00411744" w:rsidRDefault="0001677C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0:00:00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43" w14:textId="77777777" w:rsidR="00411744" w:rsidRDefault="0001677C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44" w14:textId="77777777" w:rsidR="00411744" w:rsidRDefault="0001677C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45" w14:textId="77777777" w:rsidR="00411744" w:rsidRDefault="0001677C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7E5F446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FF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szCs w:val="22"/>
                <w:lang w:eastAsia="cs-CZ"/>
              </w:rPr>
              <w:t xml:space="preserve">  108,50 Kč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7E5F447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 xml:space="preserve">       78 120,00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47E5F448" w14:textId="77777777" w:rsidR="00411744" w:rsidRDefault="0001677C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 xml:space="preserve">1 874 880,00 Kč </w:t>
            </w:r>
          </w:p>
        </w:tc>
      </w:tr>
    </w:tbl>
    <w:p w14:paraId="47E5F44A" w14:textId="77777777" w:rsidR="00411744" w:rsidRDefault="00411744">
      <w:pPr>
        <w:jc w:val="left"/>
        <w:rPr>
          <w:bCs/>
          <w:iCs/>
          <w:szCs w:val="22"/>
        </w:rPr>
      </w:pPr>
    </w:p>
    <w:sectPr w:rsidR="00411744">
      <w:pgSz w:w="16840" w:h="11907" w:orient="landscape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51BF0" w14:textId="77777777" w:rsidR="00A15573" w:rsidRDefault="00A15573">
      <w:r>
        <w:separator/>
      </w:r>
    </w:p>
  </w:endnote>
  <w:endnote w:type="continuationSeparator" w:id="0">
    <w:p w14:paraId="5BA7E239" w14:textId="77777777" w:rsidR="00A15573" w:rsidRDefault="00A1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F450" w14:textId="6560A539" w:rsidR="00411744" w:rsidRDefault="00923A53">
    <w:pPr>
      <w:pStyle w:val="Zpat"/>
    </w:pPr>
    <w:fldSimple w:instr=" DOCVARIABLE  dms_cj  \* MERGEFORMAT ">
      <w:r w:rsidRPr="00923A53">
        <w:rPr>
          <w:bCs/>
        </w:rPr>
        <w:t>MZE-27103/2025-11141</w:t>
      </w:r>
    </w:fldSimple>
    <w:r w:rsidR="0001677C">
      <w:tab/>
    </w:r>
    <w:r w:rsidR="0001677C">
      <w:fldChar w:fldCharType="begin"/>
    </w:r>
    <w:r w:rsidR="0001677C">
      <w:instrText>PAGE   \* MERGEFORMAT</w:instrText>
    </w:r>
    <w:r w:rsidR="0001677C">
      <w:fldChar w:fldCharType="separate"/>
    </w:r>
    <w:r w:rsidR="0001677C">
      <w:rPr>
        <w:noProof/>
      </w:rPr>
      <w:t>5</w:t>
    </w:r>
    <w:r w:rsidR="0001677C">
      <w:fldChar w:fldCharType="end"/>
    </w:r>
  </w:p>
  <w:p w14:paraId="47E5F451" w14:textId="77777777" w:rsidR="00411744" w:rsidRDefault="004117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C9518" w14:textId="77777777" w:rsidR="00A15573" w:rsidRDefault="00A15573">
      <w:r>
        <w:separator/>
      </w:r>
    </w:p>
  </w:footnote>
  <w:footnote w:type="continuationSeparator" w:id="0">
    <w:p w14:paraId="0BEEE3D6" w14:textId="77777777" w:rsidR="00A15573" w:rsidRDefault="00A1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F44E" w14:textId="3D914378" w:rsidR="00411744" w:rsidRDefault="004117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F44F" w14:textId="08D63940" w:rsidR="00411744" w:rsidRDefault="004117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F452" w14:textId="57499977" w:rsidR="00411744" w:rsidRDefault="004117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53B"/>
    <w:multiLevelType w:val="multilevel"/>
    <w:tmpl w:val="B78E7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4F81"/>
    <w:multiLevelType w:val="multilevel"/>
    <w:tmpl w:val="AD0661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68088F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AC885B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25D841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41ACBD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664CEF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9990760"/>
    <w:multiLevelType w:val="multilevel"/>
    <w:tmpl w:val="3C748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3B4A0"/>
    <w:multiLevelType w:val="multilevel"/>
    <w:tmpl w:val="F3AE01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59FEEF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CFC389"/>
    <w:multiLevelType w:val="multilevel"/>
    <w:tmpl w:val="DF8218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7513E54"/>
    <w:multiLevelType w:val="multilevel"/>
    <w:tmpl w:val="80500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C8767"/>
    <w:multiLevelType w:val="multilevel"/>
    <w:tmpl w:val="327ABD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AB7221C"/>
    <w:multiLevelType w:val="multilevel"/>
    <w:tmpl w:val="02CEE76E"/>
    <w:lvl w:ilvl="0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B3DD3"/>
    <w:multiLevelType w:val="multilevel"/>
    <w:tmpl w:val="36C8F1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86047AB"/>
    <w:multiLevelType w:val="multilevel"/>
    <w:tmpl w:val="8F2C05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A8EF2C9"/>
    <w:multiLevelType w:val="multilevel"/>
    <w:tmpl w:val="9440DA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AF53928"/>
    <w:multiLevelType w:val="multilevel"/>
    <w:tmpl w:val="EFAE9754"/>
    <w:lvl w:ilvl="0">
      <w:start w:val="3"/>
      <w:numFmt w:val="bullet"/>
      <w:lvlText w:val="-"/>
      <w:lvlJc w:val="left"/>
      <w:pPr>
        <w:ind w:left="1713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0F37353"/>
    <w:multiLevelType w:val="multilevel"/>
    <w:tmpl w:val="2C4E1A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49FA4F6"/>
    <w:multiLevelType w:val="multilevel"/>
    <w:tmpl w:val="75C460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BF3F98F"/>
    <w:multiLevelType w:val="multilevel"/>
    <w:tmpl w:val="491647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7482756D"/>
    <w:multiLevelType w:val="multilevel"/>
    <w:tmpl w:val="3850A638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 w16cid:durableId="1716462692">
    <w:abstractNumId w:val="0"/>
  </w:num>
  <w:num w:numId="2" w16cid:durableId="1465151011">
    <w:abstractNumId w:val="1"/>
  </w:num>
  <w:num w:numId="3" w16cid:durableId="579216726">
    <w:abstractNumId w:val="2"/>
  </w:num>
  <w:num w:numId="4" w16cid:durableId="1629780663">
    <w:abstractNumId w:val="3"/>
  </w:num>
  <w:num w:numId="5" w16cid:durableId="1188569583">
    <w:abstractNumId w:val="4"/>
  </w:num>
  <w:num w:numId="6" w16cid:durableId="460615618">
    <w:abstractNumId w:val="5"/>
  </w:num>
  <w:num w:numId="7" w16cid:durableId="1990359047">
    <w:abstractNumId w:val="6"/>
  </w:num>
  <w:num w:numId="8" w16cid:durableId="982193599">
    <w:abstractNumId w:val="7"/>
  </w:num>
  <w:num w:numId="9" w16cid:durableId="2124230849">
    <w:abstractNumId w:val="8"/>
  </w:num>
  <w:num w:numId="10" w16cid:durableId="1500199207">
    <w:abstractNumId w:val="9"/>
  </w:num>
  <w:num w:numId="11" w16cid:durableId="1593270721">
    <w:abstractNumId w:val="10"/>
  </w:num>
  <w:num w:numId="12" w16cid:durableId="540049092">
    <w:abstractNumId w:val="11"/>
  </w:num>
  <w:num w:numId="13" w16cid:durableId="769617552">
    <w:abstractNumId w:val="12"/>
  </w:num>
  <w:num w:numId="14" w16cid:durableId="223294527">
    <w:abstractNumId w:val="13"/>
  </w:num>
  <w:num w:numId="15" w16cid:durableId="330183201">
    <w:abstractNumId w:val="14"/>
  </w:num>
  <w:num w:numId="16" w16cid:durableId="1813327924">
    <w:abstractNumId w:val="15"/>
  </w:num>
  <w:num w:numId="17" w16cid:durableId="437330216">
    <w:abstractNumId w:val="16"/>
  </w:num>
  <w:num w:numId="18" w16cid:durableId="1543325039">
    <w:abstractNumId w:val="17"/>
  </w:num>
  <w:num w:numId="19" w16cid:durableId="434440655">
    <w:abstractNumId w:val="18"/>
  </w:num>
  <w:num w:numId="20" w16cid:durableId="228273582">
    <w:abstractNumId w:val="19"/>
  </w:num>
  <w:num w:numId="21" w16cid:durableId="1100417569">
    <w:abstractNumId w:val="20"/>
  </w:num>
  <w:num w:numId="22" w16cid:durableId="1047222728">
    <w:abstractNumId w:val="21"/>
  </w:num>
  <w:num w:numId="23" w16cid:durableId="13745792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4740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5481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4892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9255645"/>
    <w:docVar w:name="dms_carovy_kod_cj" w:val="MZE-27103/2025-11141"/>
    <w:docVar w:name="dms_cj" w:val="MZE-27103/2025-11141"/>
    <w:docVar w:name="dms_cj_skn" w:val="%%%nevyplněno%%%"/>
    <w:docVar w:name="dms_datum" w:val="3. 4. 2025"/>
    <w:docVar w:name="dms_datum_textem" w:val="3. dubna 2025"/>
    <w:docVar w:name="dms_datum_vzniku" w:val="2. 4. 2025 11:54:22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88260/2024"/>
    <w:docVar w:name="dms_spravce_jmeno" w:val="Mgr. Miriam Poláková"/>
    <w:docVar w:name="dms_spravce_mail" w:val="Miriam.Polakova@mze.gov.cz"/>
    <w:docVar w:name="dms_spravce_telefon" w:val="54121209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zajištění bezpečnostních služeb v budově Brno "/>
    <w:docVar w:name="dms_VNVSpravce" w:val="%%%nevyplněno%%%"/>
    <w:docVar w:name="dms_zpracoval_jmeno" w:val="Mgr. Miriam Poláková"/>
    <w:docVar w:name="dms_zpracoval_mail" w:val="Miriam.Polakova@mze.gov.cz"/>
    <w:docVar w:name="dms_zpracoval_telefon" w:val="541212092"/>
  </w:docVars>
  <w:rsids>
    <w:rsidRoot w:val="00411744"/>
    <w:rsid w:val="00005865"/>
    <w:rsid w:val="0001677C"/>
    <w:rsid w:val="00116AF1"/>
    <w:rsid w:val="00202C9E"/>
    <w:rsid w:val="00236392"/>
    <w:rsid w:val="00353EA1"/>
    <w:rsid w:val="00360F64"/>
    <w:rsid w:val="00361189"/>
    <w:rsid w:val="0037253B"/>
    <w:rsid w:val="003C4119"/>
    <w:rsid w:val="00411744"/>
    <w:rsid w:val="00450C42"/>
    <w:rsid w:val="004E5FEF"/>
    <w:rsid w:val="00633793"/>
    <w:rsid w:val="00740CB5"/>
    <w:rsid w:val="007B38C1"/>
    <w:rsid w:val="00807D3E"/>
    <w:rsid w:val="0087106F"/>
    <w:rsid w:val="008868E7"/>
    <w:rsid w:val="00923A53"/>
    <w:rsid w:val="00924468"/>
    <w:rsid w:val="00971932"/>
    <w:rsid w:val="00A035EF"/>
    <w:rsid w:val="00A15573"/>
    <w:rsid w:val="00BD55F6"/>
    <w:rsid w:val="00BE34F6"/>
    <w:rsid w:val="00C5478C"/>
    <w:rsid w:val="00C551C1"/>
    <w:rsid w:val="00E01531"/>
    <w:rsid w:val="00E16466"/>
    <w:rsid w:val="00EA66E8"/>
    <w:rsid w:val="00E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47E5F3D8"/>
  <w15:docId w15:val="{FF3C5304-B874-4155-A6E4-10269890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komente1">
    <w:name w:val="Text komentáře1"/>
    <w:basedOn w:val="Normln"/>
    <w:uiPriority w:val="99"/>
    <w:semiHidden/>
    <w:unhideWhenUsed/>
    <w:pPr>
      <w:jc w:val="left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Calibri" w:eastAsia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Cs w:val="22"/>
    </w:rPr>
  </w:style>
  <w:style w:type="character" w:customStyle="1" w:styleId="BezmezerChar">
    <w:name w:val="Bez mezer Char"/>
    <w:basedOn w:val="Standardnpsmoodstavce"/>
    <w:link w:val="Bezmezer1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">
    <w:name w:val="Bez mezer1"/>
    <w:link w:val="BezmezerChar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">
    <w:name w:val="ODSTAVEC"/>
    <w:basedOn w:val="Normln"/>
    <w:pPr>
      <w:numPr>
        <w:ilvl w:val="1"/>
        <w:numId w:val="23"/>
      </w:numPr>
      <w:spacing w:before="120"/>
      <w:ind w:left="0" w:firstLine="0"/>
    </w:pPr>
    <w:rPr>
      <w:rFonts w:eastAsia="Calibri"/>
      <w:sz w:val="18"/>
      <w:szCs w:val="18"/>
      <w:lang w:eastAsia="cs-CZ"/>
    </w:rPr>
  </w:style>
  <w:style w:type="paragraph" w:customStyle="1" w:styleId="NADPIS">
    <w:name w:val="NADPIS"/>
    <w:basedOn w:val="Normln"/>
    <w:pPr>
      <w:numPr>
        <w:numId w:val="23"/>
      </w:numPr>
      <w:spacing w:before="360"/>
      <w:ind w:left="0" w:firstLine="0"/>
      <w:jc w:val="center"/>
    </w:pPr>
    <w:rPr>
      <w:rFonts w:eastAsia="Times New Roman"/>
      <w:b/>
      <w:szCs w:val="22"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Calibri"/>
      <w:b/>
      <w:lang w:eastAsia="cs-CZ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Bezmezer3">
    <w:name w:val="Bez mezer3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table" w:styleId="Mkatabulky">
    <w:name w:val="Table Grid"/>
    <w:basedOn w:val="Normlntabulka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C409-2122-4C10-A5FA-745A4329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1081</Words>
  <Characters>6384</Characters>
  <Application>Microsoft Office Word</Application>
  <DocSecurity>0</DocSecurity>
  <Lines>53</Lines>
  <Paragraphs>14</Paragraphs>
  <ScaleCrop>false</ScaleCrop>
  <Company>T-Soft a.s.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Poláková Miriam</cp:lastModifiedBy>
  <cp:revision>17</cp:revision>
  <cp:lastPrinted>2025-04-03T06:11:00Z</cp:lastPrinted>
  <dcterms:created xsi:type="dcterms:W3CDTF">2025-04-03T05:53:00Z</dcterms:created>
  <dcterms:modified xsi:type="dcterms:W3CDTF">2025-04-15T11:13:00Z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