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5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A107AD" w14:paraId="07B3AD24" w14:textId="77777777" w:rsidTr="00A107AD">
        <w:trPr>
          <w:trHeight w:val="340"/>
        </w:trPr>
        <w:tc>
          <w:tcPr>
            <w:tcW w:w="5000" w:type="pct"/>
            <w:noWrap/>
            <w:vAlign w:val="center"/>
          </w:tcPr>
          <w:p w14:paraId="3281EF23" w14:textId="086F5C9E" w:rsidR="00EA01B6" w:rsidRDefault="00114AB4">
            <w:pPr>
              <w:pStyle w:val="Zhlav"/>
              <w:jc w:val="right"/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 w:rsidR="00A107AD">
              <w:rPr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b/>
                <w:bCs/>
                <w:szCs w:val="20"/>
              </w:rPr>
              <w:t xml:space="preserve">Příloha č. 1 </w:t>
            </w:r>
            <w:r>
              <w:rPr>
                <w:rFonts w:cs="Arial"/>
                <w:b/>
              </w:rPr>
              <w:t xml:space="preserve">k dohodě č. </w:t>
            </w:r>
            <w:r w:rsidR="00DC7755">
              <w:rPr>
                <w:rFonts w:cs="Arial"/>
                <w:b/>
              </w:rPr>
              <w:t>ABA</w:t>
            </w:r>
            <w:r>
              <w:rPr>
                <w:rFonts w:cs="Arial"/>
                <w:b/>
              </w:rPr>
              <w:t>-PZ-</w:t>
            </w:r>
            <w:r w:rsidR="00E17018">
              <w:rPr>
                <w:rFonts w:cs="Arial"/>
                <w:b/>
              </w:rPr>
              <w:t>2</w:t>
            </w:r>
            <w:r>
              <w:rPr>
                <w:rFonts w:cs="Arial"/>
                <w:b/>
              </w:rPr>
              <w:t>/</w:t>
            </w:r>
            <w:r w:rsidR="00DC7755">
              <w:rPr>
                <w:rFonts w:cs="Arial"/>
                <w:b/>
              </w:rPr>
              <w:t>20</w:t>
            </w:r>
            <w:r w:rsidR="00631150">
              <w:rPr>
                <w:rFonts w:cs="Arial"/>
                <w:b/>
              </w:rPr>
              <w:t>2</w:t>
            </w:r>
            <w:r w:rsidR="00E17018">
              <w:rPr>
                <w:rFonts w:cs="Arial"/>
                <w:b/>
              </w:rPr>
              <w:t>5</w:t>
            </w:r>
          </w:p>
          <w:p w14:paraId="3DBFF200" w14:textId="77777777" w:rsidR="00EA01B6" w:rsidRDefault="00EA01B6">
            <w:pPr>
              <w:keepNext/>
              <w:rPr>
                <w:b/>
                <w:bCs/>
                <w:szCs w:val="20"/>
              </w:rPr>
            </w:pPr>
          </w:p>
        </w:tc>
      </w:tr>
    </w:tbl>
    <w:p w14:paraId="1305E7F7" w14:textId="77777777" w:rsidR="00EA01B6" w:rsidRDefault="00EA01B6">
      <w:pPr>
        <w:pStyle w:val="Textpoznpodarou"/>
        <w:spacing w:before="0"/>
        <w:rPr>
          <w:sz w:val="8"/>
          <w:szCs w:val="8"/>
        </w:rPr>
      </w:pPr>
    </w:p>
    <w:p w14:paraId="64A0B6CF" w14:textId="77777777" w:rsidR="00EA01B6" w:rsidRDefault="00114AB4">
      <w:pPr>
        <w:pStyle w:val="Textpoznpodarou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Charakteristika pracovního místa pro osobu se zdravotním postižením</w:t>
      </w:r>
    </w:p>
    <w:p w14:paraId="0492195D" w14:textId="77777777" w:rsidR="00EA01B6" w:rsidRDefault="00114AB4">
      <w:pPr>
        <w:pStyle w:val="Textpoznpodarou"/>
        <w:spacing w:before="0"/>
        <w:jc w:val="center"/>
      </w:pPr>
      <w:r>
        <w:rPr>
          <w:b/>
          <w:sz w:val="24"/>
          <w:szCs w:val="24"/>
        </w:rPr>
        <w:t xml:space="preserve">doplňující informace k Řádku č. </w:t>
      </w:r>
      <w:r w:rsidR="00DC7755">
        <w:t>1</w:t>
      </w:r>
      <w:r>
        <w:rPr>
          <w:b/>
          <w:sz w:val="24"/>
          <w:szCs w:val="24"/>
        </w:rPr>
        <w:t xml:space="preserve"> tabulky v Článku II odst. 1 dohody</w:t>
      </w:r>
    </w:p>
    <w:p w14:paraId="73E3C96B" w14:textId="77777777" w:rsidR="00EA01B6" w:rsidRDefault="00EA01B6">
      <w:pPr>
        <w:pStyle w:val="Textpoznpodarou"/>
        <w:spacing w:before="0"/>
        <w:rPr>
          <w:b/>
          <w:sz w:val="8"/>
          <w:szCs w:val="8"/>
        </w:rPr>
      </w:pPr>
    </w:p>
    <w:p w14:paraId="04B2F666" w14:textId="77777777" w:rsidR="002255B8" w:rsidRDefault="002255B8">
      <w:pPr>
        <w:pStyle w:val="Textpoznpodarou"/>
        <w:spacing w:before="0"/>
        <w:rPr>
          <w:b/>
          <w:sz w:val="8"/>
          <w:szCs w:val="8"/>
        </w:rPr>
      </w:pPr>
    </w:p>
    <w:p w14:paraId="60A36984" w14:textId="77777777" w:rsidR="002255B8" w:rsidRDefault="002255B8">
      <w:pPr>
        <w:pStyle w:val="Textpoznpodarou"/>
        <w:spacing w:before="0"/>
        <w:rPr>
          <w:b/>
          <w:sz w:val="8"/>
          <w:szCs w:val="8"/>
        </w:rPr>
      </w:pPr>
    </w:p>
    <w:p w14:paraId="7813CB36" w14:textId="77777777" w:rsidR="002255B8" w:rsidRDefault="002255B8">
      <w:pPr>
        <w:pStyle w:val="Textpoznpodarou"/>
        <w:spacing w:before="0"/>
        <w:rPr>
          <w:b/>
          <w:sz w:val="8"/>
          <w:szCs w:val="8"/>
        </w:rPr>
      </w:pPr>
    </w:p>
    <w:p w14:paraId="69CEE8E2" w14:textId="6120B981" w:rsidR="00A5761B" w:rsidRPr="00631150" w:rsidRDefault="00114AB4">
      <w:pPr>
        <w:pStyle w:val="Sekce"/>
        <w:numPr>
          <w:ilvl w:val="0"/>
          <w:numId w:val="0"/>
        </w:numPr>
        <w:spacing w:before="0"/>
        <w:rPr>
          <w:rFonts w:cs="Arial"/>
          <w:b/>
          <w:bCs w:val="0"/>
          <w:noProof/>
        </w:rPr>
      </w:pPr>
      <w:r>
        <w:rPr>
          <w:b/>
          <w:bCs w:val="0"/>
        </w:rPr>
        <w:t>Popis druhu práce:</w:t>
      </w:r>
      <w:r w:rsidR="00A5761B">
        <w:rPr>
          <w:b/>
          <w:bCs w:val="0"/>
        </w:rPr>
        <w:t xml:space="preserve"> </w:t>
      </w:r>
      <w:proofErr w:type="gramStart"/>
      <w:r w:rsidR="00B973CB">
        <w:rPr>
          <w:b/>
          <w:bCs w:val="0"/>
        </w:rPr>
        <w:t>26542</w:t>
      </w:r>
      <w:r w:rsidR="00631150" w:rsidRPr="00631150">
        <w:rPr>
          <w:rFonts w:cs="Arial"/>
          <w:b/>
          <w:bCs w:val="0"/>
          <w:noProof/>
        </w:rPr>
        <w:t xml:space="preserve">  </w:t>
      </w:r>
      <w:r w:rsidR="00B973CB">
        <w:rPr>
          <w:rFonts w:cs="Arial"/>
          <w:b/>
          <w:bCs w:val="0"/>
          <w:noProof/>
        </w:rPr>
        <w:t>Dramaturgové</w:t>
      </w:r>
      <w:proofErr w:type="gramEnd"/>
      <w:r w:rsidR="00A4492F">
        <w:rPr>
          <w:rFonts w:cs="Arial"/>
          <w:b/>
          <w:bCs w:val="0"/>
          <w:noProof/>
        </w:rPr>
        <w:t xml:space="preserve"> </w:t>
      </w:r>
    </w:p>
    <w:p w14:paraId="41C91166" w14:textId="77777777" w:rsidR="00631150" w:rsidRDefault="00631150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</w:p>
    <w:p w14:paraId="59AD5417" w14:textId="77777777" w:rsidR="00EA01B6" w:rsidRDefault="00114AB4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pracovní náplně zaměstnanců a příklady konkrétních aktivit v rámci pracovní náplně.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EA01B6" w14:paraId="6726828D" w14:textId="77777777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FCE9E" w14:textId="428BC74B" w:rsidR="007850E6" w:rsidRDefault="00FE31FB" w:rsidP="007850E6">
            <w:pPr>
              <w:keepNext/>
              <w:jc w:val="left"/>
            </w:pPr>
            <w:r>
              <w:t xml:space="preserve">Dramaturg na této pozici je zodpovědný za tvorbu a přípravu dramaturgických plánů. Mezi jeho činnosti </w:t>
            </w:r>
            <w:proofErr w:type="gramStart"/>
            <w:r>
              <w:t>patří</w:t>
            </w:r>
            <w:proofErr w:type="gramEnd"/>
            <w:r>
              <w:t xml:space="preserve"> příprava scénářů a dramaturgická supervize, koordinace</w:t>
            </w:r>
            <w:r w:rsidR="00040C77">
              <w:t xml:space="preserve"> a aktivní telefonická </w:t>
            </w:r>
            <w:r w:rsidR="00DF445A">
              <w:t xml:space="preserve">                 </w:t>
            </w:r>
            <w:r w:rsidR="00040C77">
              <w:t xml:space="preserve">a elektronická komunikace s externími spolupracovníky, s autory, herci, režiséry a dalšími členy týmu. Dále bude zodpovídat za analýzu a rešerši. Administrativní činnost zahrnuje primárně telefonování </w:t>
            </w:r>
            <w:r w:rsidR="00DF445A">
              <w:t xml:space="preserve">    </w:t>
            </w:r>
            <w:r w:rsidR="00040C77">
              <w:t>a práci s</w:t>
            </w:r>
            <w:r w:rsidR="00DB033C">
              <w:t> </w:t>
            </w:r>
            <w:r w:rsidR="00040C77">
              <w:t>počítačem</w:t>
            </w:r>
            <w:r w:rsidR="00DB033C">
              <w:t>, psaní textů, vedení záznamů, e-mailovou komunikaci a archivaci dokumentů.</w:t>
            </w:r>
          </w:p>
        </w:tc>
      </w:tr>
    </w:tbl>
    <w:p w14:paraId="4B6B3E6D" w14:textId="77777777" w:rsidR="00EA01B6" w:rsidRDefault="00EA01B6">
      <w:pPr>
        <w:pStyle w:val="Sekce"/>
        <w:numPr>
          <w:ilvl w:val="0"/>
          <w:numId w:val="0"/>
        </w:numPr>
        <w:spacing w:before="0" w:after="0"/>
        <w:rPr>
          <w:rFonts w:cs="Arial"/>
          <w:b/>
          <w:bCs w:val="0"/>
        </w:rPr>
      </w:pPr>
    </w:p>
    <w:p w14:paraId="6C46C851" w14:textId="77777777" w:rsidR="00EA01B6" w:rsidRDefault="00114AB4">
      <w:pPr>
        <w:pStyle w:val="Sekce"/>
        <w:numPr>
          <w:ilvl w:val="0"/>
          <w:numId w:val="0"/>
        </w:numPr>
        <w:spacing w:before="40" w:after="0"/>
        <w:rPr>
          <w:rFonts w:cs="Arial"/>
          <w:b/>
          <w:bCs w:val="0"/>
        </w:rPr>
      </w:pPr>
      <w:r>
        <w:rPr>
          <w:rFonts w:cs="Arial"/>
          <w:b/>
          <w:bCs w:val="0"/>
        </w:rPr>
        <w:t xml:space="preserve">Popis místa výkonu práce (pracoviště) a pracovních podmínek </w:t>
      </w:r>
      <w:r>
        <w:rPr>
          <w:rFonts w:cs="Arial"/>
          <w:b/>
          <w:bCs w:val="0"/>
          <w:sz w:val="18"/>
          <w:szCs w:val="18"/>
        </w:rPr>
        <w:t>(</w:t>
      </w:r>
      <w:r>
        <w:rPr>
          <w:rFonts w:cs="Arial"/>
          <w:b/>
          <w:bCs w:val="0"/>
          <w:sz w:val="17"/>
          <w:szCs w:val="17"/>
        </w:rPr>
        <w:t>podle § 110 odst. 4 zákoníku práce</w:t>
      </w:r>
      <w:r>
        <w:rPr>
          <w:rFonts w:cs="Arial"/>
          <w:b/>
          <w:bCs w:val="0"/>
          <w:sz w:val="18"/>
          <w:szCs w:val="18"/>
        </w:rPr>
        <w:t>)</w:t>
      </w:r>
      <w:r>
        <w:rPr>
          <w:rFonts w:cs="Arial"/>
          <w:b/>
          <w:bCs w:val="0"/>
        </w:rPr>
        <w:t>:</w:t>
      </w:r>
    </w:p>
    <w:p w14:paraId="727FBAC4" w14:textId="77777777" w:rsidR="00EA01B6" w:rsidRDefault="00114AB4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b/>
        </w:rPr>
      </w:pPr>
      <w:r>
        <w:rPr>
          <w:rFonts w:cs="Arial"/>
          <w:bCs w:val="0"/>
          <w:i/>
          <w:sz w:val="18"/>
          <w:szCs w:val="18"/>
        </w:rPr>
        <w:t>Stručný popis pracoviště, např. z pohledu zajištění sociálního zázemí, pracovních pomůcek pro ulehčení nebo přizpůsobení práce pro osoby se zdravotním postižením, negativních vlivů prostředí, rozvržení pracovní doby, fyzické či psychické zátěže vzhledem k typu postižení.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EA01B6" w14:paraId="41F233C6" w14:textId="77777777">
        <w:trPr>
          <w:trHeight w:val="340"/>
        </w:trPr>
        <w:tc>
          <w:tcPr>
            <w:tcW w:w="5000" w:type="pct"/>
            <w:noWrap/>
          </w:tcPr>
          <w:p w14:paraId="7676F56F" w14:textId="085B892D" w:rsidR="00FC205F" w:rsidRDefault="00197619" w:rsidP="00631150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>Pracoviště je umístěno v</w:t>
            </w:r>
            <w:r w:rsidR="00F12B89">
              <w:rPr>
                <w:szCs w:val="20"/>
              </w:rPr>
              <w:t xml:space="preserve"> suterénu rodinného domu s přístupem po schodišti. Jedná se o prostornou místnost. V její horní části jsou umístěna okna s přístupem denního světla. </w:t>
            </w:r>
            <w:r w:rsidR="00FC205F">
              <w:rPr>
                <w:szCs w:val="20"/>
              </w:rPr>
              <w:t xml:space="preserve">Je plně přizpůsobeno potřebám osoby se zdravotním postižením, vybaveno ergonomickým nábytkem, včetně výškově nastavitelného stolu a židle. Pro ulehčení práce jsou k dispozici moderní pracovní pomůcky technologie. </w:t>
            </w:r>
            <w:r w:rsidR="00F12B89">
              <w:rPr>
                <w:szCs w:val="20"/>
              </w:rPr>
              <w:t xml:space="preserve">Dům je dispozičně rozdělen na bytovou a pracovní část. V přízemí domu se nachází bytová jednotka, která je schodištěm propojena s pracovištěm. </w:t>
            </w:r>
            <w:r w:rsidR="00FC205F">
              <w:rPr>
                <w:szCs w:val="20"/>
              </w:rPr>
              <w:t xml:space="preserve">Sociální zázemí zahrnuje snadno dostupné toalety a relaxační zónu pro krátké přestávky. Pracovní doba je flexibilní a umožňuje přizpůsobení individuálním potřebám zaměstnance. Typ práce je zaměřen na intelektuální činnosti </w:t>
            </w:r>
            <w:r w:rsidR="00DB033C">
              <w:rPr>
                <w:szCs w:val="20"/>
              </w:rPr>
              <w:t xml:space="preserve">    </w:t>
            </w:r>
            <w:r w:rsidR="00FC205F">
              <w:rPr>
                <w:szCs w:val="20"/>
              </w:rPr>
              <w:t xml:space="preserve">a minimalizuje fyzickou náročnost, přičemž pracovní tempo lze upravit podle psychické zátěže </w:t>
            </w:r>
            <w:r w:rsidR="00DB033C">
              <w:rPr>
                <w:szCs w:val="20"/>
              </w:rPr>
              <w:t xml:space="preserve">           </w:t>
            </w:r>
            <w:r w:rsidR="00FC205F">
              <w:rPr>
                <w:szCs w:val="20"/>
              </w:rPr>
              <w:t>a aktuálního zdravotního stavu zaměstnance. Pracoviště je v docházkové vzdálenosti od MHD.</w:t>
            </w:r>
          </w:p>
          <w:p w14:paraId="3BC2F9B4" w14:textId="77777777" w:rsidR="00681A94" w:rsidRDefault="00681A94">
            <w:pPr>
              <w:keepNext/>
              <w:jc w:val="left"/>
              <w:rPr>
                <w:sz w:val="18"/>
                <w:szCs w:val="20"/>
              </w:rPr>
            </w:pPr>
            <w:r>
              <w:rPr>
                <w:szCs w:val="20"/>
              </w:rPr>
              <w:t xml:space="preserve">Zaměstnavatelé jsou povinni vytvářet zaměstnancům se zdravotním postižením takové pracovní podmínky, které jsou adekvátní jejich zdravotnímu postižení, </w:t>
            </w:r>
            <w:r w:rsidR="006208EF">
              <w:rPr>
                <w:szCs w:val="20"/>
              </w:rPr>
              <w:t xml:space="preserve">tj. </w:t>
            </w:r>
            <w:r>
              <w:rPr>
                <w:szCs w:val="20"/>
              </w:rPr>
              <w:t xml:space="preserve">např. délka pracovní doby a její rozvržení, organizace práce, přizpůsobení pracovního programu, prostředí na pracovišti a podmínky bezpečnosti práce. </w:t>
            </w:r>
          </w:p>
        </w:tc>
      </w:tr>
    </w:tbl>
    <w:p w14:paraId="03B9146A" w14:textId="77777777" w:rsidR="00EA01B6" w:rsidRDefault="00EA01B6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</w:pPr>
    </w:p>
    <w:p w14:paraId="6E50E60B" w14:textId="77777777" w:rsidR="00EA01B6" w:rsidRDefault="00114AB4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stanovených předpokladů a požadavků stanovených pro zastávání pracovního místa:</w:t>
      </w:r>
    </w:p>
    <w:p w14:paraId="30963566" w14:textId="77777777" w:rsidR="00EA01B6" w:rsidRDefault="00114AB4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předpokladů a požadavků, které musí osoba se ZP splňovat (vzdělání, kvalifikace, praxe, požadavky na zdravotní stav apod.).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EA01B6" w14:paraId="35C3AE0A" w14:textId="77777777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B5835" w14:textId="71F297BD" w:rsidR="00FA2E37" w:rsidRDefault="00FA2E37" w:rsidP="00A84C94">
            <w:pPr>
              <w:keepNext/>
              <w:jc w:val="left"/>
            </w:pPr>
            <w:r>
              <w:t xml:space="preserve">Osoba se ZP by měla mít minimálně středoškolské vzdělání s maturitou, ideálně v oblasti kulturních </w:t>
            </w:r>
            <w:r w:rsidR="00B43808">
              <w:t xml:space="preserve">  </w:t>
            </w:r>
            <w:r>
              <w:t>či humanitních oborů. Výhodou je vysokoškolské vzdělání zaměřené na dramaturgii, žurnalistiku, mediální studia nebo příbuzné obory. Základní znalost práce na PC, zejména práce s textovými editory, e-mailovou komunikací a organizací dat, je nutností. Předchozí praxe v dramaturgické činnosti, psaní scénářů nebo koordinaci projektů je podmínkou. Osoba by měla být schopná pracovat vsedě u počítače s možností pravidelných přestávek, zvládat intelektuální zátěž a pracovat v klidném prostředí. Pracovní místo je vhodné pro osoby s omezenou pohyblivostí, chronickým onemocněním nebo jinými specifickými potřebami. Pracovní místo není vhodné pro vozíčkáře z důvodu chybějícího bezbariérového přístupu.</w:t>
            </w:r>
          </w:p>
        </w:tc>
      </w:tr>
    </w:tbl>
    <w:p w14:paraId="2EF885BC" w14:textId="77777777" w:rsidR="00EA01B6" w:rsidRDefault="00EA01B6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sz w:val="8"/>
          <w:szCs w:val="8"/>
        </w:rPr>
      </w:pPr>
    </w:p>
    <w:tbl>
      <w:tblPr>
        <w:tblW w:w="650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9"/>
        <w:gridCol w:w="1133"/>
        <w:gridCol w:w="939"/>
        <w:gridCol w:w="1138"/>
        <w:gridCol w:w="2731"/>
        <w:gridCol w:w="1147"/>
        <w:gridCol w:w="2324"/>
        <w:gridCol w:w="426"/>
      </w:tblGrid>
      <w:tr w:rsidR="00EA01B6" w14:paraId="5C25AA2F" w14:textId="77777777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0F2F3772" w14:textId="77777777" w:rsidR="00EA01B6" w:rsidRDefault="00114AB4">
            <w:pPr>
              <w:rPr>
                <w:szCs w:val="20"/>
              </w:rPr>
            </w:pPr>
            <w:r>
              <w:rPr>
                <w:szCs w:val="20"/>
              </w:rPr>
              <w:t xml:space="preserve">Týdenní pracovní doba v hod. (úvazek):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EC218" w14:textId="5343B471" w:rsidR="00EA01B6" w:rsidRDefault="00435113" w:rsidP="00763FD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11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18D69B" w14:textId="77777777" w:rsidR="00EA01B6" w:rsidRDefault="00114AB4">
            <w:pPr>
              <w:ind w:left="54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Předpokládaná hrubá mzda / plat (Kč/měsíc):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DC184" w14:textId="11C2E13C" w:rsidR="00EA01B6" w:rsidRDefault="00435113" w:rsidP="002255B8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20</w:t>
            </w:r>
            <w:r w:rsidR="00763FDC">
              <w:rPr>
                <w:szCs w:val="20"/>
              </w:rPr>
              <w:t>.</w:t>
            </w:r>
            <w:r>
              <w:rPr>
                <w:szCs w:val="20"/>
              </w:rPr>
              <w:t>8</w:t>
            </w:r>
            <w:r w:rsidR="00763FDC">
              <w:rPr>
                <w:szCs w:val="20"/>
              </w:rPr>
              <w:t>00,-</w:t>
            </w:r>
            <w:proofErr w:type="gramEnd"/>
          </w:p>
        </w:tc>
      </w:tr>
      <w:tr w:rsidR="00EA01B6" w14:paraId="68247953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2BFEC6FC" w14:textId="77777777" w:rsidR="00EA01B6" w:rsidRDefault="00EA01B6">
            <w:pPr>
              <w:rPr>
                <w:b/>
                <w:bCs/>
                <w:szCs w:val="20"/>
              </w:rPr>
            </w:pPr>
          </w:p>
        </w:tc>
      </w:tr>
      <w:tr w:rsidR="00EA01B6" w14:paraId="578ACBAA" w14:textId="77777777">
        <w:trPr>
          <w:gridAfter w:val="2"/>
          <w:wAfter w:w="1148" w:type="pct"/>
          <w:trHeight w:val="340"/>
        </w:trPr>
        <w:tc>
          <w:tcPr>
            <w:tcW w:w="3373" w:type="pct"/>
            <w:gridSpan w:val="5"/>
            <w:tcBorders>
              <w:right w:val="single" w:sz="12" w:space="0" w:color="auto"/>
            </w:tcBorders>
            <w:noWrap/>
            <w:vAlign w:val="center"/>
          </w:tcPr>
          <w:p w14:paraId="5A4F65CE" w14:textId="24E5FBFA" w:rsidR="00EA01B6" w:rsidRDefault="00114AB4" w:rsidP="002255B8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poměr bude sjednán na </w:t>
            </w:r>
            <w:proofErr w:type="gramStart"/>
            <w:r>
              <w:rPr>
                <w:szCs w:val="20"/>
              </w:rPr>
              <w:t xml:space="preserve">dobu:   </w:t>
            </w:r>
            <w:proofErr w:type="gramEnd"/>
            <w:r>
              <w:rPr>
                <w:szCs w:val="20"/>
              </w:rPr>
              <w:t xml:space="preserve">  </w:t>
            </w:r>
            <w:r w:rsidR="009171A4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171A4">
              <w:rPr>
                <w:bCs/>
                <w:szCs w:val="20"/>
              </w:rPr>
              <w:instrText xml:space="preserve"> FORMCHECKBOX </w:instrText>
            </w:r>
            <w:r w:rsidR="00DF445A">
              <w:rPr>
                <w:bCs/>
                <w:szCs w:val="20"/>
              </w:rPr>
            </w:r>
            <w:r w:rsidR="00DF445A">
              <w:rPr>
                <w:bCs/>
                <w:szCs w:val="20"/>
              </w:rPr>
              <w:fldChar w:fldCharType="separate"/>
            </w:r>
            <w:r w:rsidR="009171A4">
              <w:rPr>
                <w:bCs/>
                <w:szCs w:val="20"/>
              </w:rPr>
              <w:fldChar w:fldCharType="end"/>
            </w:r>
            <w:r>
              <w:rPr>
                <w:rFonts w:cs="Arial"/>
                <w:bCs/>
                <w:position w:val="-6"/>
                <w:szCs w:val="20"/>
              </w:rPr>
              <w:t xml:space="preserve"> </w:t>
            </w:r>
            <w:r w:rsidR="002475D8">
              <w:rPr>
                <w:szCs w:val="20"/>
              </w:rPr>
              <w:t xml:space="preserve"> určitou </w:t>
            </w:r>
            <w:r w:rsidR="00812EC3">
              <w:rPr>
                <w:szCs w:val="20"/>
              </w:rPr>
              <w:t xml:space="preserve"> </w:t>
            </w:r>
            <w:r w:rsidR="00CE052D">
              <w:rPr>
                <w:szCs w:val="20"/>
              </w:rPr>
              <w:t>do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164F5" w14:textId="124F19D5" w:rsidR="00EA01B6" w:rsidRDefault="00CE052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31.3.2029</w:t>
            </w:r>
          </w:p>
        </w:tc>
      </w:tr>
      <w:tr w:rsidR="00EA01B6" w14:paraId="5592B734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02B42F99" w14:textId="77777777" w:rsidR="00EA01B6" w:rsidRDefault="00114AB4">
            <w:pPr>
              <w:rPr>
                <w:b/>
                <w:bCs/>
                <w:szCs w:val="20"/>
              </w:rPr>
            </w:pPr>
            <w:proofErr w:type="spellStart"/>
            <w:r>
              <w:rPr>
                <w:b/>
                <w:bCs/>
                <w:szCs w:val="20"/>
              </w:rPr>
              <w:t>dr</w:t>
            </w:r>
            <w:proofErr w:type="spellEnd"/>
          </w:p>
        </w:tc>
      </w:tr>
      <w:tr w:rsidR="00EA01B6" w14:paraId="3571A6FE" w14:textId="77777777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788B2FB0" w14:textId="77777777" w:rsidR="00EA01B6" w:rsidRDefault="00114AB4">
            <w:pPr>
              <w:rPr>
                <w:b/>
                <w:szCs w:val="20"/>
              </w:rPr>
            </w:pPr>
            <w:r>
              <w:rPr>
                <w:szCs w:val="20"/>
              </w:rPr>
              <w:t>Předpokládaná hrubá mzda / plat (Kč/měsíc):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17611" w14:textId="2714B407" w:rsidR="00EA01B6" w:rsidRDefault="00435113">
            <w:pPr>
              <w:jc w:val="right"/>
              <w:rPr>
                <w:b/>
                <w:szCs w:val="20"/>
              </w:rPr>
            </w:pPr>
            <w:proofErr w:type="gramStart"/>
            <w:r>
              <w:rPr>
                <w:szCs w:val="20"/>
              </w:rPr>
              <w:t>20</w:t>
            </w:r>
            <w:r w:rsidR="002255B8">
              <w:rPr>
                <w:szCs w:val="20"/>
              </w:rPr>
              <w:t>.</w:t>
            </w:r>
            <w:r>
              <w:rPr>
                <w:szCs w:val="20"/>
              </w:rPr>
              <w:t>8</w:t>
            </w:r>
            <w:r w:rsidR="002255B8">
              <w:rPr>
                <w:szCs w:val="20"/>
              </w:rPr>
              <w:t>00,-</w:t>
            </w:r>
            <w:proofErr w:type="gramEnd"/>
          </w:p>
        </w:tc>
        <w:tc>
          <w:tcPr>
            <w:tcW w:w="11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B18DB" w14:textId="77777777" w:rsidR="00EA01B6" w:rsidRDefault="00114AB4">
            <w:pPr>
              <w:ind w:left="54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Směnnost: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5699E" w14:textId="2461AB24" w:rsidR="00EA01B6" w:rsidRDefault="009171A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Ne </w:t>
            </w:r>
          </w:p>
        </w:tc>
      </w:tr>
      <w:tr w:rsidR="00EA01B6" w14:paraId="437FDD6C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64203AE2" w14:textId="77777777" w:rsidR="00EA01B6" w:rsidRDefault="00EA01B6">
            <w:pPr>
              <w:rPr>
                <w:b/>
                <w:bCs/>
                <w:szCs w:val="20"/>
              </w:rPr>
            </w:pPr>
          </w:p>
        </w:tc>
      </w:tr>
      <w:tr w:rsidR="00EA01B6" w14:paraId="0EA9B8F1" w14:textId="77777777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1B5E529A" w14:textId="77777777" w:rsidR="00EA01B6" w:rsidRDefault="00114AB4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</w:t>
            </w:r>
            <w:proofErr w:type="gramStart"/>
            <w:r>
              <w:rPr>
                <w:szCs w:val="20"/>
              </w:rPr>
              <w:t>od:</w:t>
            </w:r>
            <w:r>
              <w:rPr>
                <w:b/>
                <w:szCs w:val="20"/>
              </w:rPr>
              <w:t xml:space="preserve">   </w:t>
            </w:r>
            <w:proofErr w:type="gramEnd"/>
            <w:r>
              <w:rPr>
                <w:b/>
                <w:szCs w:val="20"/>
              </w:rPr>
              <w:t xml:space="preserve">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393AC" w14:textId="4D23DEA8" w:rsidR="00EA01B6" w:rsidRDefault="00435113" w:rsidP="002255B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</w:t>
            </w:r>
            <w:r w:rsidR="00681A94">
              <w:rPr>
                <w:szCs w:val="20"/>
              </w:rPr>
              <w:t>:</w:t>
            </w:r>
            <w:r w:rsidR="00A84C94">
              <w:rPr>
                <w:szCs w:val="20"/>
              </w:rPr>
              <w:t>0</w:t>
            </w:r>
            <w:r w:rsidR="00681A94">
              <w:rPr>
                <w:szCs w:val="20"/>
              </w:rPr>
              <w:t>0</w:t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94EA08" w14:textId="77777777" w:rsidR="00EA01B6" w:rsidRDefault="00114AB4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2DF64" w14:textId="7A316F11" w:rsidR="00EA01B6" w:rsidRDefault="00435113" w:rsidP="002255B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</w:t>
            </w:r>
            <w:r w:rsidR="00681A94">
              <w:rPr>
                <w:szCs w:val="20"/>
              </w:rPr>
              <w:t>:</w:t>
            </w:r>
            <w:r>
              <w:rPr>
                <w:szCs w:val="20"/>
              </w:rPr>
              <w:t>00</w:t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A0D8CB" w14:textId="77777777" w:rsidR="00EA01B6" w:rsidRDefault="00EA01B6">
            <w:pPr>
              <w:jc w:val="right"/>
              <w:rPr>
                <w:szCs w:val="20"/>
              </w:rPr>
            </w:pPr>
          </w:p>
        </w:tc>
      </w:tr>
      <w:tr w:rsidR="00EA01B6" w14:paraId="3C57E251" w14:textId="77777777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2028BD2F" w14:textId="77777777" w:rsidR="00EA01B6" w:rsidRDefault="00114AB4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E806D" w14:textId="32816AF6" w:rsidR="00EA01B6" w:rsidRDefault="00EA01B6">
            <w:pPr>
              <w:jc w:val="right"/>
              <w:rPr>
                <w:szCs w:val="20"/>
              </w:rPr>
            </w:pP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C1B2F6" w14:textId="77777777" w:rsidR="00EA01B6" w:rsidRDefault="00114AB4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B4748" w14:textId="29F1401A" w:rsidR="00EA01B6" w:rsidRDefault="00EA01B6">
            <w:pPr>
              <w:jc w:val="right"/>
              <w:rPr>
                <w:szCs w:val="20"/>
              </w:rPr>
            </w:pP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A6CAD" w14:textId="77777777" w:rsidR="00EA01B6" w:rsidRDefault="00EA01B6">
            <w:pPr>
              <w:jc w:val="right"/>
              <w:rPr>
                <w:szCs w:val="20"/>
              </w:rPr>
            </w:pPr>
          </w:p>
        </w:tc>
      </w:tr>
      <w:tr w:rsidR="00EA01B6" w14:paraId="7B26C029" w14:textId="77777777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1292237B" w14:textId="77777777" w:rsidR="00EA01B6" w:rsidRDefault="00114AB4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7F3C3" w14:textId="2734EC08" w:rsidR="00EA01B6" w:rsidRDefault="00EA01B6">
            <w:pPr>
              <w:jc w:val="right"/>
              <w:rPr>
                <w:szCs w:val="20"/>
              </w:rPr>
            </w:pP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FF3DA8" w14:textId="77777777" w:rsidR="00EA01B6" w:rsidRDefault="00114AB4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D2A40" w14:textId="344FA66E" w:rsidR="00EA01B6" w:rsidRDefault="00EA01B6">
            <w:pPr>
              <w:jc w:val="right"/>
              <w:rPr>
                <w:szCs w:val="20"/>
              </w:rPr>
            </w:pP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7AB962" w14:textId="77777777" w:rsidR="00EA01B6" w:rsidRDefault="00EA01B6">
            <w:pPr>
              <w:jc w:val="right"/>
              <w:rPr>
                <w:szCs w:val="20"/>
              </w:rPr>
            </w:pPr>
          </w:p>
        </w:tc>
      </w:tr>
      <w:tr w:rsidR="00EA01B6" w14:paraId="557C0428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18A6E3C0" w14:textId="77777777" w:rsidR="00EA01B6" w:rsidRDefault="00EA01B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A01B6" w14:paraId="66EF0354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11B85058" w14:textId="77777777" w:rsidR="00EA01B6" w:rsidRDefault="00EA01B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A01B6" w14:paraId="21D126DE" w14:textId="77777777">
        <w:trPr>
          <w:gridAfter w:val="1"/>
          <w:wAfter w:w="178" w:type="pct"/>
          <w:trHeight w:val="340"/>
        </w:trPr>
        <w:tc>
          <w:tcPr>
            <w:tcW w:w="4822" w:type="pct"/>
            <w:gridSpan w:val="7"/>
            <w:tcBorders>
              <w:right w:val="single" w:sz="12" w:space="0" w:color="auto"/>
            </w:tcBorders>
            <w:noWrap/>
            <w:vAlign w:val="center"/>
          </w:tcPr>
          <w:p w14:paraId="7A5F92AA" w14:textId="77777777" w:rsidR="00EA01B6" w:rsidRDefault="00114AB4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*</w:t>
            </w:r>
            <w:r>
              <w:rPr>
                <w:sz w:val="18"/>
                <w:szCs w:val="18"/>
              </w:rPr>
              <w:t>vyplňuje se v případě vícesměnného provozu na tomto pracovním místě</w:t>
            </w:r>
          </w:p>
          <w:p w14:paraId="3F8A8C34" w14:textId="77777777" w:rsidR="00EA01B6" w:rsidRDefault="00EA01B6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</w:p>
          <w:p w14:paraId="413177E3" w14:textId="5FBA9FF3" w:rsidR="00EA01B6" w:rsidRDefault="00114AB4" w:rsidP="002A297E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místo </w:t>
            </w:r>
            <w:r w:rsidR="005A1667">
              <w:rPr>
                <w:szCs w:val="20"/>
              </w:rPr>
              <w:t>není</w:t>
            </w:r>
            <w:r>
              <w:rPr>
                <w:szCs w:val="20"/>
              </w:rPr>
              <w:t xml:space="preserve">  vyhrazené podle § 80 zákona o zaměstnanosti nebo vhodné pro osobu se ZP.</w:t>
            </w:r>
          </w:p>
        </w:tc>
      </w:tr>
    </w:tbl>
    <w:p w14:paraId="33465EFA" w14:textId="77777777" w:rsidR="00EA01B6" w:rsidRDefault="00EA01B6">
      <w:pPr>
        <w:tabs>
          <w:tab w:val="left" w:pos="14601"/>
        </w:tabs>
        <w:rPr>
          <w:rFonts w:cs="Arial"/>
          <w:szCs w:val="20"/>
        </w:rPr>
      </w:pPr>
    </w:p>
    <w:p w14:paraId="2DB65EE9" w14:textId="487016D2" w:rsidR="00EA01B6" w:rsidRDefault="00114AB4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Za Úřad práce vyhotovil: </w:t>
      </w:r>
      <w:r w:rsidR="009171A4">
        <w:rPr>
          <w:rFonts w:eastAsia="Calibri" w:cs="Arial"/>
          <w:szCs w:val="20"/>
        </w:rPr>
        <w:t xml:space="preserve">Ing. Martina Yaldiz </w:t>
      </w:r>
    </w:p>
    <w:p w14:paraId="4863CC10" w14:textId="77777777" w:rsidR="00EA01B6" w:rsidRDefault="00114AB4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>Podpis:</w:t>
      </w:r>
    </w:p>
    <w:p w14:paraId="37985D3A" w14:textId="77777777" w:rsidR="00EA01B6" w:rsidRDefault="00EA01B6" w:rsidP="00A84C94">
      <w:pPr>
        <w:keepLines w:val="0"/>
        <w:tabs>
          <w:tab w:val="clear" w:pos="2880"/>
          <w:tab w:val="clear" w:pos="4140"/>
        </w:tabs>
        <w:spacing w:before="0" w:after="200" w:line="276" w:lineRule="auto"/>
        <w:jc w:val="left"/>
      </w:pPr>
    </w:p>
    <w:sectPr w:rsidR="00EA01B6">
      <w:endnotePr>
        <w:numFmt w:val="decimal"/>
      </w:endnotePr>
      <w:pgSz w:w="11906" w:h="16838"/>
      <w:pgMar w:top="392" w:right="1418" w:bottom="73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9C36D" w14:textId="77777777" w:rsidR="00264B25" w:rsidRDefault="00264B25">
      <w:pPr>
        <w:spacing w:before="0"/>
      </w:pPr>
      <w:r>
        <w:separator/>
      </w:r>
    </w:p>
  </w:endnote>
  <w:endnote w:type="continuationSeparator" w:id="0">
    <w:p w14:paraId="35C3193B" w14:textId="77777777" w:rsidR="00264B25" w:rsidRDefault="00264B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D449F" w14:textId="77777777" w:rsidR="00264B25" w:rsidRDefault="00264B25">
      <w:pPr>
        <w:spacing w:before="0"/>
      </w:pPr>
      <w:r>
        <w:separator/>
      </w:r>
    </w:p>
  </w:footnote>
  <w:footnote w:type="continuationSeparator" w:id="0">
    <w:p w14:paraId="17A91246" w14:textId="77777777" w:rsidR="00264B25" w:rsidRDefault="00264B2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B5D73"/>
    <w:multiLevelType w:val="hybridMultilevel"/>
    <w:tmpl w:val="76588114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653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1B6"/>
    <w:rsid w:val="00005293"/>
    <w:rsid w:val="00040C77"/>
    <w:rsid w:val="00114AB4"/>
    <w:rsid w:val="0014320F"/>
    <w:rsid w:val="00197619"/>
    <w:rsid w:val="001D5611"/>
    <w:rsid w:val="001E5855"/>
    <w:rsid w:val="00222780"/>
    <w:rsid w:val="002255B8"/>
    <w:rsid w:val="002475D8"/>
    <w:rsid w:val="00264B25"/>
    <w:rsid w:val="002A297E"/>
    <w:rsid w:val="002E5E2A"/>
    <w:rsid w:val="00353CA2"/>
    <w:rsid w:val="00417414"/>
    <w:rsid w:val="00435113"/>
    <w:rsid w:val="00537604"/>
    <w:rsid w:val="005A1667"/>
    <w:rsid w:val="006208EF"/>
    <w:rsid w:val="00631150"/>
    <w:rsid w:val="00681A94"/>
    <w:rsid w:val="00763FDC"/>
    <w:rsid w:val="007850E6"/>
    <w:rsid w:val="007E0466"/>
    <w:rsid w:val="00812EC3"/>
    <w:rsid w:val="00857873"/>
    <w:rsid w:val="008E1CB9"/>
    <w:rsid w:val="009171A4"/>
    <w:rsid w:val="00A107AD"/>
    <w:rsid w:val="00A26DB5"/>
    <w:rsid w:val="00A3752B"/>
    <w:rsid w:val="00A4492F"/>
    <w:rsid w:val="00A5761B"/>
    <w:rsid w:val="00A84C94"/>
    <w:rsid w:val="00B43808"/>
    <w:rsid w:val="00B973CB"/>
    <w:rsid w:val="00C4762E"/>
    <w:rsid w:val="00CE052D"/>
    <w:rsid w:val="00D415CE"/>
    <w:rsid w:val="00DB033C"/>
    <w:rsid w:val="00DC7755"/>
    <w:rsid w:val="00DF445A"/>
    <w:rsid w:val="00E17018"/>
    <w:rsid w:val="00EA01B6"/>
    <w:rsid w:val="00F12B89"/>
    <w:rsid w:val="00FA2E37"/>
    <w:rsid w:val="00FC205F"/>
    <w:rsid w:val="00FC76CB"/>
    <w:rsid w:val="00F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97BEBE"/>
  <w15:docId w15:val="{DB0FF96C-676F-4497-85EF-57689562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ekce">
    <w:name w:val="Sekce"/>
    <w:basedOn w:val="Normln"/>
    <w:pPr>
      <w:keepNext/>
      <w:numPr>
        <w:numId w:val="1"/>
      </w:numPr>
      <w:spacing w:before="360" w:after="40"/>
    </w:pPr>
    <w:rPr>
      <w:bCs/>
      <w:szCs w:val="20"/>
    </w:rPr>
  </w:style>
  <w:style w:type="paragraph" w:customStyle="1" w:styleId="Podpis1">
    <w:name w:val="Podpis1"/>
    <w:basedOn w:val="Normln"/>
    <w:pPr>
      <w:jc w:val="center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vysvtlivek">
    <w:name w:val="endnote text"/>
    <w:basedOn w:val="Normln"/>
    <w:link w:val="TextvysvtlivekChar"/>
    <w:semiHidden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semiHidden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pPr>
      <w:tabs>
        <w:tab w:val="clear" w:pos="2880"/>
        <w:tab w:val="clear" w:pos="4140"/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609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(GŘ)</dc:creator>
  <cp:lastModifiedBy>Yaldiz Martina Ing. (UPA-KRP)</cp:lastModifiedBy>
  <cp:revision>9</cp:revision>
  <cp:lastPrinted>2025-03-31T13:05:00Z</cp:lastPrinted>
  <dcterms:created xsi:type="dcterms:W3CDTF">2025-03-31T11:01:00Z</dcterms:created>
  <dcterms:modified xsi:type="dcterms:W3CDTF">2025-03-31T13:08:00Z</dcterms:modified>
</cp:coreProperties>
</file>