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566DBC" w14:paraId="5A0FE743" w14:textId="77777777" w:rsidTr="0048543C">
        <w:tc>
          <w:tcPr>
            <w:tcW w:w="397" w:type="dxa"/>
          </w:tcPr>
          <w:p w14:paraId="1E4C24C5" w14:textId="56741209" w:rsidR="000F08DE" w:rsidRPr="00566DBC" w:rsidRDefault="00566DB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566DBC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6A2B5595" w14:textId="3DE4C833" w:rsidR="000F08DE" w:rsidRPr="00566DBC" w:rsidRDefault="00566DB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566DBC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0CE119B5" w:rsidR="000F08DE" w:rsidRPr="00566DBC" w:rsidRDefault="00566DB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566DBC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745510B" w14:textId="32A3EBAD" w:rsidR="000F08DE" w:rsidRPr="00566DBC" w:rsidRDefault="00566DB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566DBC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39430BEE" w14:textId="55952B28" w:rsidR="000F08DE" w:rsidRPr="00566DBC" w:rsidRDefault="00566DB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566DBC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56A5792B" w:rsidR="000F08DE" w:rsidRPr="00566DBC" w:rsidRDefault="00566DBC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 w:rsidRPr="00566DBC">
              <w:rPr>
                <w:snapToGrid w:val="0"/>
                <w:sz w:val="24"/>
                <w:szCs w:val="24"/>
              </w:rPr>
              <w:t>6</w:t>
            </w:r>
          </w:p>
        </w:tc>
      </w:tr>
    </w:tbl>
    <w:p w14:paraId="2F27E3B6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566DBC">
        <w:rPr>
          <w:snapToGrid w:val="0"/>
          <w:sz w:val="18"/>
        </w:rPr>
        <w:tab/>
      </w:r>
      <w:r w:rsidR="007D4C5D" w:rsidRPr="00566DBC">
        <w:rPr>
          <w:snapToGrid w:val="0"/>
          <w:sz w:val="18"/>
        </w:rPr>
        <w:t xml:space="preserve">Číslo </w:t>
      </w:r>
      <w:r w:rsidR="00DB577C" w:rsidRPr="00566DBC">
        <w:rPr>
          <w:snapToGrid w:val="0"/>
          <w:sz w:val="18"/>
        </w:rPr>
        <w:t>příjemce</w:t>
      </w:r>
    </w:p>
    <w:p w14:paraId="285785F3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4E680F0E" w14:textId="61720560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566DBC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566DBC">
        <w:rPr>
          <w:b/>
          <w:snapToGrid w:val="0"/>
          <w:sz w:val="28"/>
          <w:szCs w:val="28"/>
        </w:rPr>
        <w:t>33</w:t>
      </w:r>
      <w:r w:rsidR="008F536D">
        <w:rPr>
          <w:b/>
          <w:snapToGrid w:val="0"/>
          <w:sz w:val="28"/>
          <w:szCs w:val="28"/>
        </w:rPr>
        <w:t>/201</w:t>
      </w:r>
      <w:r w:rsidR="00566DBC">
        <w:rPr>
          <w:b/>
          <w:snapToGrid w:val="0"/>
          <w:sz w:val="28"/>
          <w:szCs w:val="28"/>
        </w:rPr>
        <w:t>4</w:t>
      </w:r>
    </w:p>
    <w:p w14:paraId="0916785C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C12603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654AA6B" w14:textId="77777777" w:rsidR="00C12603" w:rsidRDefault="00C12603" w:rsidP="00C12603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491A8491" w14:textId="77777777" w:rsidR="00C12603" w:rsidRPr="00DE2BC9" w:rsidRDefault="00C12603" w:rsidP="00C12603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195C8346" w14:textId="77777777" w:rsidR="00C12603" w:rsidRDefault="00C12603" w:rsidP="00C12603">
      <w:pPr>
        <w:pStyle w:val="Codstavec"/>
        <w:tabs>
          <w:tab w:val="left" w:pos="851"/>
          <w:tab w:val="left" w:pos="3402"/>
          <w:tab w:val="left" w:pos="3544"/>
        </w:tabs>
        <w:ind w:left="284" w:right="-56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0D24CAAE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7803C2B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6D9117FB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251FAA2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firstLine="0"/>
        <w:rPr>
          <w:rFonts w:ascii="Times New Roman" w:hAnsi="Times New Roman"/>
          <w:snapToGrid w:val="0"/>
          <w:sz w:val="24"/>
        </w:rPr>
      </w:pPr>
      <w:r w:rsidRPr="00566DBC">
        <w:rPr>
          <w:rFonts w:ascii="Times New Roman" w:hAnsi="Times New Roman"/>
          <w:b/>
          <w:bCs/>
          <w:snapToGrid w:val="0"/>
          <w:sz w:val="24"/>
        </w:rPr>
        <w:t>ID datové schránky:</w:t>
      </w:r>
      <w:r w:rsidRPr="00566DBC">
        <w:rPr>
          <w:rFonts w:ascii="Times New Roman" w:hAnsi="Times New Roman"/>
          <w:snapToGrid w:val="0"/>
          <w:sz w:val="24"/>
        </w:rPr>
        <w:t xml:space="preserve"> kr7cdry</w:t>
      </w:r>
    </w:p>
    <w:p w14:paraId="4E08FBD5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9B1F245" w14:textId="77777777" w:rsidR="00C12603" w:rsidRPr="00814721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4AA81D61" w14:textId="452EBD84" w:rsidR="00C12603" w:rsidRDefault="00C12603" w:rsidP="00C12603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E7BE3B0" w14:textId="671D3619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131C3C">
        <w:rPr>
          <w:rFonts w:ascii="Times New Roman" w:hAnsi="Times New Roman"/>
          <w:snapToGrid w:val="0"/>
          <w:sz w:val="24"/>
        </w:rPr>
        <w:t>xxx</w:t>
      </w:r>
    </w:p>
    <w:p w14:paraId="61DA9B6C" w14:textId="77777777" w:rsidR="00C12603" w:rsidRPr="00DE2BC9" w:rsidRDefault="00C12603" w:rsidP="00C12603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7E23344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BD57452" w14:textId="511F3AEE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566DBC" w:rsidRPr="00566DBC">
        <w:rPr>
          <w:snapToGrid w:val="0"/>
          <w:sz w:val="24"/>
        </w:rPr>
        <w:t>16170001</w:t>
      </w:r>
    </w:p>
    <w:p w14:paraId="36DC459B" w14:textId="2BEC1E71" w:rsidR="007C328F" w:rsidRPr="007C328F" w:rsidRDefault="00566DBC" w:rsidP="007C328F">
      <w:pPr>
        <w:tabs>
          <w:tab w:val="left" w:pos="284"/>
        </w:tabs>
        <w:spacing w:before="240"/>
        <w:ind w:left="284" w:right="1134"/>
        <w:rPr>
          <w:b/>
          <w:bCs/>
          <w:snapToGrid w:val="0"/>
          <w:sz w:val="24"/>
        </w:rPr>
      </w:pPr>
      <w:r w:rsidRPr="00566DBC">
        <w:rPr>
          <w:b/>
          <w:snapToGrid w:val="0"/>
          <w:sz w:val="24"/>
        </w:rPr>
        <w:t>Městys Lomnice</w:t>
      </w:r>
    </w:p>
    <w:p w14:paraId="3B6720A7" w14:textId="06B01B51" w:rsidR="007C328F" w:rsidRPr="007C328F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7C328F">
        <w:rPr>
          <w:b/>
          <w:snapToGrid w:val="0"/>
          <w:sz w:val="24"/>
        </w:rPr>
        <w:t xml:space="preserve">se sídlem </w:t>
      </w:r>
      <w:r w:rsidR="00566DBC" w:rsidRPr="00566DBC">
        <w:rPr>
          <w:b/>
          <w:snapToGrid w:val="0"/>
          <w:sz w:val="24"/>
        </w:rPr>
        <w:t>Lomnice, nám. Palackého 32, PSČ 679</w:t>
      </w:r>
      <w:r w:rsidR="004126C0">
        <w:rPr>
          <w:b/>
          <w:snapToGrid w:val="0"/>
          <w:sz w:val="24"/>
        </w:rPr>
        <w:t xml:space="preserve"> </w:t>
      </w:r>
      <w:r w:rsidR="00566DBC" w:rsidRPr="00566DBC">
        <w:rPr>
          <w:b/>
          <w:snapToGrid w:val="0"/>
          <w:sz w:val="24"/>
        </w:rPr>
        <w:t>23</w:t>
      </w:r>
    </w:p>
    <w:p w14:paraId="7E5C7C3C" w14:textId="349F8581" w:rsidR="007C328F" w:rsidRPr="007C328F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7C328F">
        <w:rPr>
          <w:b/>
          <w:snapToGrid w:val="0"/>
          <w:sz w:val="24"/>
        </w:rPr>
        <w:t>zastoupené:</w:t>
      </w:r>
      <w:r w:rsidRPr="007C328F">
        <w:rPr>
          <w:b/>
          <w:snapToGrid w:val="0"/>
          <w:sz w:val="24"/>
        </w:rPr>
        <w:tab/>
      </w:r>
      <w:r w:rsidR="00566DBC">
        <w:rPr>
          <w:snapToGrid w:val="0"/>
          <w:sz w:val="24"/>
        </w:rPr>
        <w:t>Mgr. Mari</w:t>
      </w:r>
      <w:r w:rsidR="00B722F9">
        <w:rPr>
          <w:snapToGrid w:val="0"/>
          <w:sz w:val="24"/>
        </w:rPr>
        <w:t>í</w:t>
      </w:r>
      <w:r w:rsidR="00566DBC">
        <w:rPr>
          <w:snapToGrid w:val="0"/>
          <w:sz w:val="24"/>
        </w:rPr>
        <w:t xml:space="preserve"> Brázdov</w:t>
      </w:r>
      <w:r w:rsidR="00B722F9">
        <w:rPr>
          <w:snapToGrid w:val="0"/>
          <w:sz w:val="24"/>
        </w:rPr>
        <w:t>ou</w:t>
      </w:r>
      <w:r w:rsidR="00566DBC">
        <w:rPr>
          <w:snapToGrid w:val="0"/>
          <w:sz w:val="24"/>
        </w:rPr>
        <w:t>, Ph.D.</w:t>
      </w:r>
      <w:r w:rsidRPr="007C328F">
        <w:rPr>
          <w:snapToGrid w:val="0"/>
          <w:sz w:val="24"/>
        </w:rPr>
        <w:t xml:space="preserve">, </w:t>
      </w:r>
      <w:r w:rsidR="00566DBC">
        <w:rPr>
          <w:snapToGrid w:val="0"/>
          <w:sz w:val="24"/>
        </w:rPr>
        <w:t>starost</w:t>
      </w:r>
      <w:r w:rsidR="00B722F9">
        <w:rPr>
          <w:snapToGrid w:val="0"/>
          <w:sz w:val="24"/>
        </w:rPr>
        <w:t>k</w:t>
      </w:r>
      <w:r w:rsidR="00566DBC">
        <w:rPr>
          <w:snapToGrid w:val="0"/>
          <w:sz w:val="24"/>
        </w:rPr>
        <w:t>ou</w:t>
      </w:r>
    </w:p>
    <w:p w14:paraId="34A5D941" w14:textId="5D76AA5A" w:rsidR="007C328F" w:rsidRPr="007C328F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C328F">
        <w:rPr>
          <w:rFonts w:ascii="Times New Roman" w:hAnsi="Times New Roman"/>
          <w:snapToGrid w:val="0"/>
          <w:sz w:val="24"/>
        </w:rPr>
        <w:t>IČO:</w:t>
      </w:r>
      <w:r w:rsidRPr="007C328F">
        <w:rPr>
          <w:rFonts w:ascii="Times New Roman" w:hAnsi="Times New Roman"/>
          <w:snapToGrid w:val="0"/>
          <w:sz w:val="24"/>
        </w:rPr>
        <w:tab/>
      </w:r>
      <w:r w:rsidR="00566DBC" w:rsidRPr="00566DBC">
        <w:rPr>
          <w:rFonts w:ascii="Times New Roman" w:hAnsi="Times New Roman"/>
          <w:snapToGrid w:val="0"/>
          <w:sz w:val="24"/>
        </w:rPr>
        <w:t>00280577</w:t>
      </w:r>
    </w:p>
    <w:p w14:paraId="598C5273" w14:textId="1BD828D8" w:rsidR="007C328F" w:rsidRPr="007C328F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C328F">
        <w:rPr>
          <w:rFonts w:ascii="Times New Roman" w:hAnsi="Times New Roman"/>
          <w:snapToGrid w:val="0"/>
          <w:sz w:val="24"/>
        </w:rPr>
        <w:t>DIČ:</w:t>
      </w:r>
      <w:r w:rsidRPr="007C328F">
        <w:rPr>
          <w:rFonts w:ascii="Times New Roman" w:hAnsi="Times New Roman"/>
          <w:snapToGrid w:val="0"/>
          <w:sz w:val="24"/>
        </w:rPr>
        <w:tab/>
        <w:t>CZ</w:t>
      </w:r>
      <w:r w:rsidR="00566DBC" w:rsidRPr="00566DBC">
        <w:rPr>
          <w:rFonts w:ascii="Times New Roman" w:hAnsi="Times New Roman"/>
          <w:snapToGrid w:val="0"/>
          <w:sz w:val="24"/>
        </w:rPr>
        <w:t>00280577</w:t>
      </w:r>
    </w:p>
    <w:p w14:paraId="25D143A8" w14:textId="66B14801" w:rsidR="007C328F" w:rsidRPr="00EA121A" w:rsidRDefault="007C328F" w:rsidP="0068474B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681D5819" w14:textId="1EDAE981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131C3C">
        <w:rPr>
          <w:snapToGrid w:val="0"/>
          <w:sz w:val="24"/>
        </w:rPr>
        <w:t>xxx</w:t>
      </w:r>
    </w:p>
    <w:p w14:paraId="48C9AFA4" w14:textId="4200C3C1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68474B" w:rsidRPr="0068474B">
        <w:rPr>
          <w:snapToGrid w:val="0"/>
          <w:sz w:val="24"/>
        </w:rPr>
        <w:t>3612</w:t>
      </w:r>
    </w:p>
    <w:p w14:paraId="7C640A61" w14:textId="3001E476" w:rsidR="007C328F" w:rsidRPr="007C328F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24EF2958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0611E36C" w14:textId="1D437E5B" w:rsidR="007D4C5D" w:rsidRDefault="007D4C5D" w:rsidP="0068474B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68474B">
        <w:rPr>
          <w:rFonts w:ascii="Times New Roman" w:hAnsi="Times New Roman"/>
          <w:b/>
          <w:sz w:val="24"/>
        </w:rPr>
        <w:t>20</w:t>
      </w:r>
      <w:r w:rsidR="007C328F">
        <w:rPr>
          <w:rFonts w:ascii="Times New Roman" w:hAnsi="Times New Roman"/>
          <w:b/>
          <w:sz w:val="24"/>
        </w:rPr>
        <w:t>.2</w:t>
      </w:r>
      <w:r w:rsidR="008F536D">
        <w:rPr>
          <w:rFonts w:ascii="Times New Roman" w:hAnsi="Times New Roman"/>
          <w:b/>
          <w:sz w:val="24"/>
        </w:rPr>
        <w:t>.201</w:t>
      </w:r>
      <w:r w:rsidR="0068474B">
        <w:rPr>
          <w:rFonts w:ascii="Times New Roman" w:hAnsi="Times New Roman"/>
          <w:b/>
          <w:sz w:val="24"/>
        </w:rPr>
        <w:t>4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68474B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68474B">
        <w:rPr>
          <w:rFonts w:ascii="Times New Roman" w:hAnsi="Times New Roman"/>
          <w:b/>
          <w:snapToGrid w:val="0"/>
          <w:sz w:val="24"/>
          <w:szCs w:val="24"/>
        </w:rPr>
        <w:t>33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68474B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2BEF8F17" w14:textId="77777777" w:rsidR="0068474B" w:rsidRDefault="0068474B" w:rsidP="00F35328">
      <w:pPr>
        <w:pStyle w:val="Codstavec"/>
        <w:tabs>
          <w:tab w:val="left" w:pos="5670"/>
        </w:tabs>
        <w:spacing w:before="480"/>
        <w:ind w:left="425" w:right="-2" w:hanging="425"/>
        <w:jc w:val="both"/>
        <w:rPr>
          <w:rFonts w:ascii="Times New Roman" w:hAnsi="Times New Roman"/>
          <w:b/>
          <w:sz w:val="24"/>
        </w:rPr>
      </w:pPr>
    </w:p>
    <w:p w14:paraId="70A4D9F0" w14:textId="119712A4" w:rsidR="00F4163C" w:rsidRPr="0090644A" w:rsidRDefault="0068474B" w:rsidP="00A46AC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 w:rsidR="00F4163C">
        <w:rPr>
          <w:rFonts w:ascii="Times New Roman" w:hAnsi="Times New Roman"/>
          <w:b/>
          <w:sz w:val="24"/>
        </w:rPr>
        <w:tab/>
      </w:r>
      <w:r w:rsidR="00F4163C" w:rsidRPr="0090644A">
        <w:rPr>
          <w:rFonts w:ascii="Times New Roman" w:hAnsi="Times New Roman"/>
          <w:b/>
          <w:sz w:val="24"/>
        </w:rPr>
        <w:t xml:space="preserve">Dosavadní ustanovení </w:t>
      </w:r>
      <w:r w:rsidR="00F4163C">
        <w:rPr>
          <w:rFonts w:ascii="Times New Roman" w:hAnsi="Times New Roman"/>
          <w:b/>
          <w:sz w:val="24"/>
        </w:rPr>
        <w:t>čl. V. Zvláštní ujednání</w:t>
      </w:r>
      <w:r w:rsidR="00F4163C" w:rsidRPr="0090644A">
        <w:rPr>
          <w:rFonts w:ascii="Times New Roman" w:hAnsi="Times New Roman"/>
          <w:b/>
          <w:sz w:val="24"/>
        </w:rPr>
        <w:t xml:space="preserve">, Smlouvy </w:t>
      </w:r>
      <w:r w:rsidR="00F4163C" w:rsidRPr="0090644A">
        <w:rPr>
          <w:rFonts w:ascii="Times New Roman" w:hAnsi="Times New Roman"/>
          <w:b/>
          <w:sz w:val="24"/>
          <w:u w:val="single"/>
        </w:rPr>
        <w:t xml:space="preserve">se </w:t>
      </w:r>
      <w:r w:rsidR="00F4163C" w:rsidRPr="00F4163C">
        <w:rPr>
          <w:rFonts w:ascii="Times New Roman" w:hAnsi="Times New Roman"/>
          <w:b/>
          <w:sz w:val="24"/>
          <w:u w:val="single"/>
        </w:rPr>
        <w:t>ruší a nahrazuje</w:t>
      </w:r>
      <w:r w:rsidR="00F4163C">
        <w:rPr>
          <w:rFonts w:ascii="Times New Roman" w:hAnsi="Times New Roman"/>
          <w:b/>
          <w:sz w:val="24"/>
        </w:rPr>
        <w:t xml:space="preserve"> </w:t>
      </w:r>
      <w:r w:rsidR="00F4163C" w:rsidRPr="0090644A">
        <w:rPr>
          <w:rFonts w:ascii="Times New Roman" w:hAnsi="Times New Roman"/>
          <w:b/>
          <w:sz w:val="24"/>
        </w:rPr>
        <w:t>v tomto úplném znění:</w:t>
      </w:r>
    </w:p>
    <w:p w14:paraId="08D4070B" w14:textId="77777777" w:rsidR="00F4163C" w:rsidRPr="00250E7D" w:rsidRDefault="00F4163C" w:rsidP="00F4163C">
      <w:pPr>
        <w:pStyle w:val="Nzev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14:paraId="75757E7C" w14:textId="77777777" w:rsidR="00BE5DC1" w:rsidRDefault="00BE5DC1" w:rsidP="00BE5DC1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378241B3" w14:textId="77777777" w:rsidR="00BE5DC1" w:rsidRPr="003247F3" w:rsidRDefault="00BE5DC1" w:rsidP="00BE5DC1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předává datové soubory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>
        <w:rPr>
          <w:rFonts w:ascii="Times New Roman" w:hAnsi="Times New Roman"/>
          <w:snapToGrid w:val="0"/>
          <w:sz w:val="24"/>
        </w:rPr>
        <w:t>. D</w:t>
      </w:r>
      <w:r w:rsidRPr="00DE2BC9">
        <w:rPr>
          <w:rFonts w:ascii="Times New Roman" w:hAnsi="Times New Roman"/>
          <w:snapToGrid w:val="0"/>
          <w:sz w:val="24"/>
        </w:rPr>
        <w:t xml:space="preserve">atové soubory </w:t>
      </w:r>
      <w:r>
        <w:rPr>
          <w:rFonts w:ascii="Times New Roman" w:hAnsi="Times New Roman"/>
          <w:snapToGrid w:val="0"/>
          <w:sz w:val="24"/>
        </w:rPr>
        <w:t xml:space="preserve">musí být </w:t>
      </w:r>
      <w:r w:rsidRPr="00DE2BC9">
        <w:rPr>
          <w:rFonts w:ascii="Times New Roman" w:hAnsi="Times New Roman"/>
          <w:snapToGrid w:val="0"/>
          <w:sz w:val="24"/>
        </w:rPr>
        <w:t>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Příkazníka,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Příkazci,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70A9027C" w14:textId="273548E0" w:rsidR="00BE5DC1" w:rsidRPr="00BE5DC1" w:rsidRDefault="00BE5DC1" w:rsidP="00BE5DC1">
      <w:pPr>
        <w:pStyle w:val="Codstavec"/>
        <w:numPr>
          <w:ilvl w:val="1"/>
          <w:numId w:val="16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>
        <w:rPr>
          <w:rFonts w:ascii="Times New Roman" w:hAnsi="Times New Roman"/>
          <w:snapToGrid w:val="0"/>
          <w:sz w:val="24"/>
        </w:rPr>
        <w:t>u System Data Format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BE5DC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BE5DC1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BE5DC1">
        <w:rPr>
          <w:rFonts w:ascii="Times New Roman" w:hAnsi="Times New Roman"/>
          <w:snapToGrid w:val="0"/>
          <w:sz w:val="24"/>
        </w:rPr>
        <w:t>(kódová stránka 1250).</w:t>
      </w:r>
    </w:p>
    <w:p w14:paraId="1ED14D87" w14:textId="5B3E49C1" w:rsidR="00BE5DC1" w:rsidRPr="00FB7B51" w:rsidRDefault="00BE5DC1" w:rsidP="00BE5DC1">
      <w:pPr>
        <w:pStyle w:val="Codstavec"/>
        <w:tabs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i/>
          <w:kern w:val="28"/>
          <w:szCs w:val="24"/>
        </w:rPr>
      </w:pPr>
      <w:r>
        <w:rPr>
          <w:rFonts w:ascii="Times New Roman" w:hAnsi="Times New Roman"/>
          <w:snapToGrid w:val="0"/>
          <w:sz w:val="24"/>
        </w:rPr>
        <w:t>5.4</w:t>
      </w:r>
      <w:r>
        <w:rPr>
          <w:rFonts w:ascii="Times New Roman" w:hAnsi="Times New Roman"/>
          <w:snapToGrid w:val="0"/>
          <w:sz w:val="24"/>
        </w:rPr>
        <w:tab/>
      </w:r>
      <w:r w:rsidRPr="00FB7257">
        <w:rPr>
          <w:rFonts w:ascii="Times New Roman" w:hAnsi="Times New Roman"/>
          <w:snapToGrid w:val="0"/>
          <w:sz w:val="24"/>
        </w:rPr>
        <w:t xml:space="preserve"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</w:rPr>
        <w:t>D</w:t>
      </w:r>
      <w:r w:rsidRPr="00FB7257">
        <w:rPr>
          <w:rFonts w:ascii="Times New Roman" w:hAnsi="Times New Roman"/>
          <w:snapToGrid w:val="0"/>
          <w:sz w:val="24"/>
        </w:rPr>
        <w:t xml:space="preserve">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</w:t>
      </w:r>
      <w:r>
        <w:rPr>
          <w:rFonts w:ascii="Times New Roman" w:hAnsi="Times New Roman"/>
          <w:snapToGrid w:val="0"/>
          <w:sz w:val="24"/>
        </w:rPr>
        <w:t xml:space="preserve">mlčenlivosti trvá až do doby, kdy se Důvěrné informace stanou obecně známými za předpokladu, že se tak nestane porušením povinnosti mlčenlivosti Smluvní strany. </w:t>
      </w:r>
      <w:r w:rsidRPr="00FB7B51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FB7B51">
        <w:rPr>
          <w:rFonts w:ascii="Times New Roman" w:hAnsi="Times New Roman"/>
          <w:kern w:val="28"/>
          <w:sz w:val="24"/>
          <w:szCs w:val="24"/>
        </w:rPr>
        <w:t>mluvní strany.</w:t>
      </w:r>
      <w:r w:rsidRPr="00FB7B51">
        <w:rPr>
          <w:rFonts w:ascii="Times New Roman" w:hAnsi="Times New Roman"/>
          <w:kern w:val="28"/>
          <w:szCs w:val="24"/>
        </w:rPr>
        <w:t xml:space="preserve"> </w:t>
      </w:r>
    </w:p>
    <w:p w14:paraId="5E97FEE5" w14:textId="1F08C8DB" w:rsidR="00BE5DC1" w:rsidRDefault="00BE5DC1" w:rsidP="0020394B">
      <w:pPr>
        <w:pStyle w:val="Codstavec"/>
        <w:numPr>
          <w:ilvl w:val="1"/>
          <w:numId w:val="26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081A82A4" w14:textId="77777777" w:rsidR="00BE5DC1" w:rsidRPr="00DE2BC9" w:rsidRDefault="00BE5DC1" w:rsidP="0020394B">
      <w:pPr>
        <w:pStyle w:val="Codstavec"/>
        <w:numPr>
          <w:ilvl w:val="1"/>
          <w:numId w:val="26"/>
        </w:numPr>
        <w:tabs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6FA56875" w14:textId="77777777" w:rsidR="00BE5DC1" w:rsidRDefault="00BE5DC1" w:rsidP="0020394B">
      <w:pPr>
        <w:pStyle w:val="Codstavec"/>
        <w:numPr>
          <w:ilvl w:val="1"/>
          <w:numId w:val="26"/>
        </w:numPr>
        <w:tabs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491EE3A6" w14:textId="5C0A8204" w:rsidR="00F4163C" w:rsidRDefault="00BE5DC1" w:rsidP="0020394B">
      <w:pPr>
        <w:pStyle w:val="Codstavec"/>
        <w:numPr>
          <w:ilvl w:val="1"/>
          <w:numId w:val="26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59F16498" w14:textId="77777777" w:rsidR="0020394B" w:rsidRDefault="0020394B" w:rsidP="00BE5DC1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4F2C78CC" w14:textId="13DE8DCB" w:rsidR="002C03EC" w:rsidRDefault="002C03EC" w:rsidP="0020394B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14DA0106" w14:textId="000DC6FC" w:rsidR="00C57379" w:rsidRDefault="00A46ACC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E31284" w:rsidRPr="0090644A">
        <w:rPr>
          <w:rFonts w:ascii="Times New Roman" w:hAnsi="Times New Roman"/>
          <w:b/>
          <w:sz w:val="24"/>
        </w:rPr>
        <w:t xml:space="preserve">Dosavadní ustanovení Přílohy č. 1, odst. 1.1, Smlouvy </w:t>
      </w:r>
      <w:r w:rsidR="00E31284" w:rsidRPr="0090644A">
        <w:rPr>
          <w:rFonts w:ascii="Times New Roman" w:hAnsi="Times New Roman"/>
          <w:b/>
          <w:sz w:val="24"/>
          <w:u w:val="single"/>
        </w:rPr>
        <w:t>se ruší</w:t>
      </w:r>
      <w:r w:rsidR="00E31284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5DB136B3" w14:textId="472F1969" w:rsidR="00131C3C" w:rsidRPr="0090644A" w:rsidRDefault="00131C3C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1DDD1095" w14:textId="6BEE5320" w:rsidR="00C57379" w:rsidRDefault="00A46ACC" w:rsidP="00B04E32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E31284" w:rsidRPr="0090644A">
        <w:rPr>
          <w:rFonts w:ascii="Times New Roman" w:hAnsi="Times New Roman"/>
          <w:b/>
          <w:sz w:val="24"/>
        </w:rPr>
        <w:t xml:space="preserve">Dosavadní ustanovení Přílohy č. 1, odst. 1.1, Smlouvy </w:t>
      </w:r>
      <w:r w:rsidR="00E31284" w:rsidRPr="0090644A">
        <w:rPr>
          <w:rFonts w:ascii="Times New Roman" w:hAnsi="Times New Roman"/>
          <w:b/>
          <w:sz w:val="24"/>
          <w:u w:val="single"/>
        </w:rPr>
        <w:t>se nahrazuje</w:t>
      </w:r>
      <w:r w:rsidR="00E31284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410DF1D4" w14:textId="169163D8" w:rsidR="00131C3C" w:rsidRPr="0090644A" w:rsidRDefault="00131C3C" w:rsidP="00B04E32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1942337A" w14:textId="2F20AF52" w:rsidR="00F663E7" w:rsidRPr="00DB577C" w:rsidRDefault="00A46ACC" w:rsidP="00B04E3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14:paraId="5271C535" w14:textId="606C3AA2" w:rsidR="00922CA7" w:rsidRDefault="00A46ACC" w:rsidP="00B04E3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1A77245" w14:textId="60263452" w:rsidR="00922CA7" w:rsidRDefault="00A46ACC" w:rsidP="00B04E3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3FD7B01C" w14:textId="1B5B292D"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46ACC">
        <w:rPr>
          <w:rFonts w:ascii="Times New Roman" w:hAnsi="Times New Roman"/>
          <w:sz w:val="24"/>
        </w:rPr>
        <w:t>Lomnici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08C0381" w14:textId="77777777" w:rsidR="00EF0FD7" w:rsidRPr="00DE2BC9" w:rsidRDefault="00EF0FD7" w:rsidP="00A46ACC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589FF4C" w14:textId="63AA8D0B"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A46ACC">
        <w:rPr>
          <w:rFonts w:ascii="Times New Roman" w:hAnsi="Times New Roman"/>
          <w:snapToGrid w:val="0"/>
          <w:sz w:val="24"/>
        </w:rPr>
        <w:t>Mgr. Marie Brázdová, Ph.D.</w:t>
      </w:r>
    </w:p>
    <w:p w14:paraId="6A13D3EF" w14:textId="66D16912" w:rsidR="001500DE" w:rsidRPr="00C12603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C12603">
        <w:rPr>
          <w:rFonts w:ascii="Times New Roman" w:hAnsi="Times New Roman"/>
          <w:snapToGrid w:val="0"/>
          <w:sz w:val="24"/>
        </w:rPr>
        <w:t>manažer specializovaného útvaru</w:t>
      </w:r>
      <w:r w:rsidR="00A46ACC">
        <w:rPr>
          <w:rFonts w:ascii="Times New Roman" w:hAnsi="Times New Roman"/>
          <w:snapToGrid w:val="0"/>
          <w:sz w:val="24"/>
        </w:rPr>
        <w:tab/>
        <w:t>starost</w:t>
      </w:r>
      <w:r w:rsidR="00B722F9">
        <w:rPr>
          <w:rFonts w:ascii="Times New Roman" w:hAnsi="Times New Roman"/>
          <w:snapToGrid w:val="0"/>
          <w:sz w:val="24"/>
        </w:rPr>
        <w:t>k</w:t>
      </w:r>
      <w:r w:rsidR="00A46ACC">
        <w:rPr>
          <w:rFonts w:ascii="Times New Roman" w:hAnsi="Times New Roman"/>
          <w:snapToGrid w:val="0"/>
          <w:sz w:val="24"/>
        </w:rPr>
        <w:t>a</w:t>
      </w:r>
    </w:p>
    <w:p w14:paraId="76D052F6" w14:textId="7BA2963F" w:rsidR="00EE53CD" w:rsidRDefault="001500DE" w:rsidP="00A46ACC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C12603">
        <w:rPr>
          <w:rFonts w:ascii="Times New Roman" w:hAnsi="Times New Roman"/>
          <w:snapToGrid w:val="0"/>
          <w:sz w:val="24"/>
        </w:rPr>
        <w:t>zpracování centrálních úloh</w:t>
      </w:r>
      <w:r w:rsidR="00A46ACC">
        <w:rPr>
          <w:rFonts w:ascii="Times New Roman" w:hAnsi="Times New Roman"/>
          <w:snapToGrid w:val="0"/>
          <w:sz w:val="24"/>
        </w:rPr>
        <w:tab/>
        <w:t>podepsáno elektronicky</w:t>
      </w:r>
    </w:p>
    <w:p w14:paraId="49525A7C" w14:textId="74860BD0" w:rsidR="00A46ACC" w:rsidRPr="00E32DA4" w:rsidRDefault="00A46ACC" w:rsidP="00A46ACC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podepsáno elektronicky</w:t>
      </w:r>
    </w:p>
    <w:sectPr w:rsidR="00A46ACC" w:rsidRPr="00E32DA4" w:rsidSect="00E409E8">
      <w:headerReference w:type="even" r:id="rId7"/>
      <w:footerReference w:type="default" r:id="rId8"/>
      <w:headerReference w:type="firs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0FE3E8C4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68474B">
      <w:rPr>
        <w:sz w:val="16"/>
      </w:rPr>
      <w:t>6</w:t>
    </w:r>
    <w:r w:rsidR="002F71B9">
      <w:rPr>
        <w:sz w:val="16"/>
      </w:rPr>
      <w:t xml:space="preserve"> – </w:t>
    </w:r>
    <w:r w:rsidR="0068474B">
      <w:rPr>
        <w:sz w:val="16"/>
      </w:rPr>
      <w:t>33</w:t>
    </w:r>
    <w:r w:rsidR="008F536D">
      <w:rPr>
        <w:sz w:val="16"/>
      </w:rPr>
      <w:t>/201</w:t>
    </w:r>
    <w:r w:rsidR="0068474B">
      <w:rPr>
        <w:sz w:val="16"/>
      </w:rPr>
      <w:t>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8089" w14:textId="6ABA79D4" w:rsidR="00EA121A" w:rsidRDefault="00EA12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E0B8DF" wp14:editId="7BC3657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38678191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6FB0C" w14:textId="5C69B9C6" w:rsidR="00EA121A" w:rsidRPr="00EA121A" w:rsidRDefault="00EA121A" w:rsidP="00EA12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12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0B8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D6FB0C" w14:textId="5C69B9C6" w:rsidR="00EA121A" w:rsidRPr="00EA121A" w:rsidRDefault="00EA121A" w:rsidP="00EA12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121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222F" w14:textId="0A2E96D5" w:rsidR="00EA121A" w:rsidRDefault="00EA12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5D1AC2" wp14:editId="4FE402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260261924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21E33" w14:textId="723D6C28" w:rsidR="00EA121A" w:rsidRPr="00EA121A" w:rsidRDefault="00EA121A" w:rsidP="00EA12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12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D1AC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EB21E33" w14:textId="723D6C28" w:rsidR="00EA121A" w:rsidRPr="00EA121A" w:rsidRDefault="00EA121A" w:rsidP="00EA12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121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034728"/>
    <w:multiLevelType w:val="hybridMultilevel"/>
    <w:tmpl w:val="A046451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FE2B03"/>
    <w:multiLevelType w:val="multilevel"/>
    <w:tmpl w:val="BDB20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7016FF"/>
    <w:multiLevelType w:val="multilevel"/>
    <w:tmpl w:val="B6929D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93971034">
    <w:abstractNumId w:val="19"/>
  </w:num>
  <w:num w:numId="2" w16cid:durableId="150876066">
    <w:abstractNumId w:val="7"/>
  </w:num>
  <w:num w:numId="3" w16cid:durableId="1065226211">
    <w:abstractNumId w:val="16"/>
  </w:num>
  <w:num w:numId="4" w16cid:durableId="1583030764">
    <w:abstractNumId w:val="0"/>
  </w:num>
  <w:num w:numId="5" w16cid:durableId="1193419554">
    <w:abstractNumId w:val="5"/>
  </w:num>
  <w:num w:numId="6" w16cid:durableId="1883321356">
    <w:abstractNumId w:val="18"/>
  </w:num>
  <w:num w:numId="7" w16cid:durableId="1979846379">
    <w:abstractNumId w:val="4"/>
  </w:num>
  <w:num w:numId="8" w16cid:durableId="1366060782">
    <w:abstractNumId w:val="11"/>
  </w:num>
  <w:num w:numId="9" w16cid:durableId="510336681">
    <w:abstractNumId w:val="1"/>
  </w:num>
  <w:num w:numId="10" w16cid:durableId="356202894">
    <w:abstractNumId w:val="17"/>
  </w:num>
  <w:num w:numId="11" w16cid:durableId="907611449">
    <w:abstractNumId w:val="14"/>
  </w:num>
  <w:num w:numId="12" w16cid:durableId="339815524">
    <w:abstractNumId w:val="25"/>
  </w:num>
  <w:num w:numId="13" w16cid:durableId="1321815487">
    <w:abstractNumId w:val="6"/>
  </w:num>
  <w:num w:numId="14" w16cid:durableId="1703700072">
    <w:abstractNumId w:val="21"/>
  </w:num>
  <w:num w:numId="15" w16cid:durableId="258561686">
    <w:abstractNumId w:val="13"/>
  </w:num>
  <w:num w:numId="16" w16cid:durableId="1604995899">
    <w:abstractNumId w:val="10"/>
  </w:num>
  <w:num w:numId="17" w16cid:durableId="290937958">
    <w:abstractNumId w:val="2"/>
  </w:num>
  <w:num w:numId="18" w16cid:durableId="590241847">
    <w:abstractNumId w:val="24"/>
  </w:num>
  <w:num w:numId="19" w16cid:durableId="930429180">
    <w:abstractNumId w:val="3"/>
  </w:num>
  <w:num w:numId="20" w16cid:durableId="681277120">
    <w:abstractNumId w:val="12"/>
  </w:num>
  <w:num w:numId="21" w16cid:durableId="471946872">
    <w:abstractNumId w:val="23"/>
  </w:num>
  <w:num w:numId="22" w16cid:durableId="1666859407">
    <w:abstractNumId w:val="8"/>
  </w:num>
  <w:num w:numId="23" w16cid:durableId="1928224542">
    <w:abstractNumId w:val="9"/>
  </w:num>
  <w:num w:numId="24" w16cid:durableId="870806904">
    <w:abstractNumId w:val="15"/>
  </w:num>
  <w:num w:numId="25" w16cid:durableId="562913190">
    <w:abstractNumId w:val="22"/>
  </w:num>
  <w:num w:numId="26" w16cid:durableId="688408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03DEE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1C3C"/>
    <w:rsid w:val="00134823"/>
    <w:rsid w:val="00135BA1"/>
    <w:rsid w:val="00142245"/>
    <w:rsid w:val="00144262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394B"/>
    <w:rsid w:val="002060FD"/>
    <w:rsid w:val="002130F3"/>
    <w:rsid w:val="00215B7A"/>
    <w:rsid w:val="00233A81"/>
    <w:rsid w:val="0024127A"/>
    <w:rsid w:val="0027188F"/>
    <w:rsid w:val="00280690"/>
    <w:rsid w:val="00284EA2"/>
    <w:rsid w:val="0028572C"/>
    <w:rsid w:val="00293F9C"/>
    <w:rsid w:val="00295773"/>
    <w:rsid w:val="0029779E"/>
    <w:rsid w:val="002A5B84"/>
    <w:rsid w:val="002B1BD4"/>
    <w:rsid w:val="002C03EC"/>
    <w:rsid w:val="002C0A95"/>
    <w:rsid w:val="002D0BD2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67405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26C0"/>
    <w:rsid w:val="004151D3"/>
    <w:rsid w:val="00424C15"/>
    <w:rsid w:val="00425925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92670"/>
    <w:rsid w:val="004A1DDF"/>
    <w:rsid w:val="004A1EE5"/>
    <w:rsid w:val="004A6E5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2B7D"/>
    <w:rsid w:val="00513DB2"/>
    <w:rsid w:val="00517118"/>
    <w:rsid w:val="00531BAA"/>
    <w:rsid w:val="00534743"/>
    <w:rsid w:val="00541C1C"/>
    <w:rsid w:val="00550F38"/>
    <w:rsid w:val="00553E02"/>
    <w:rsid w:val="00554D6B"/>
    <w:rsid w:val="00566DBC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10BD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8474B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02E1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06F98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B5A5E"/>
    <w:rsid w:val="009E009E"/>
    <w:rsid w:val="009E1CA3"/>
    <w:rsid w:val="00A0749D"/>
    <w:rsid w:val="00A16CE3"/>
    <w:rsid w:val="00A17803"/>
    <w:rsid w:val="00A301B1"/>
    <w:rsid w:val="00A32FFD"/>
    <w:rsid w:val="00A46ACC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4E32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2F9"/>
    <w:rsid w:val="00B72B37"/>
    <w:rsid w:val="00B8491B"/>
    <w:rsid w:val="00B95005"/>
    <w:rsid w:val="00BA07B0"/>
    <w:rsid w:val="00BA30DE"/>
    <w:rsid w:val="00BA53A8"/>
    <w:rsid w:val="00BE04B9"/>
    <w:rsid w:val="00BE06EF"/>
    <w:rsid w:val="00BE5DC1"/>
    <w:rsid w:val="00BF07EB"/>
    <w:rsid w:val="00BF6252"/>
    <w:rsid w:val="00C027A2"/>
    <w:rsid w:val="00C06874"/>
    <w:rsid w:val="00C11C3D"/>
    <w:rsid w:val="00C12603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4E6A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074F0"/>
    <w:rsid w:val="00E14F21"/>
    <w:rsid w:val="00E31284"/>
    <w:rsid w:val="00E31902"/>
    <w:rsid w:val="00E32DA4"/>
    <w:rsid w:val="00E3776D"/>
    <w:rsid w:val="00E409E8"/>
    <w:rsid w:val="00E56B50"/>
    <w:rsid w:val="00E57E38"/>
    <w:rsid w:val="00E64661"/>
    <w:rsid w:val="00E660C2"/>
    <w:rsid w:val="00E72936"/>
    <w:rsid w:val="00E774DD"/>
    <w:rsid w:val="00E90F75"/>
    <w:rsid w:val="00E9234B"/>
    <w:rsid w:val="00E92E31"/>
    <w:rsid w:val="00E96C63"/>
    <w:rsid w:val="00EA121A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3956"/>
    <w:rsid w:val="00F17504"/>
    <w:rsid w:val="00F20135"/>
    <w:rsid w:val="00F23994"/>
    <w:rsid w:val="00F2758B"/>
    <w:rsid w:val="00F319CF"/>
    <w:rsid w:val="00F33F05"/>
    <w:rsid w:val="00F35328"/>
    <w:rsid w:val="00F4163C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04C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NzevChar">
    <w:name w:val="Název Char"/>
    <w:link w:val="Nzev"/>
    <w:uiPriority w:val="99"/>
    <w:locked/>
    <w:rsid w:val="00F4163C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B04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2018-01-18T09:04:00Z</cp:lastPrinted>
  <dcterms:created xsi:type="dcterms:W3CDTF">2025-04-15T11:47:00Z</dcterms:created>
  <dcterms:modified xsi:type="dcterms:W3CDTF">2025-04-15T11:52:00Z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4b1e1224,52a89cda,150e316a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2024-10-16T11:50:18Z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300021b8-ad88-431d-9571-6d4e1aaddcb4</vt:lpwstr>
  </property>
  <property fmtid="{D5CDD505-2E9C-101B-9397-08002B2CF9AE}" pid="11" name="MSIP_Label_2b1d3de5-f378-4f1a-98b2-045b457791ed_ContentBits">
    <vt:lpwstr>1</vt:lpwstr>
  </property>
</Properties>
</file>