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FCC30" w14:textId="77777777" w:rsidR="00AF0094" w:rsidRDefault="00CE0223" w:rsidP="00AF009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Cs w:val="24"/>
        </w:rPr>
      </w:pPr>
      <w:r w:rsidRPr="00694314">
        <w:rPr>
          <w:rFonts w:ascii="Arial" w:eastAsia="Times New Roman" w:hAnsi="Arial" w:cs="Arial"/>
          <w:szCs w:val="24"/>
        </w:rPr>
        <w:t>Č</w:t>
      </w:r>
      <w:r w:rsidR="006E0632" w:rsidRPr="00694314">
        <w:rPr>
          <w:rFonts w:ascii="Arial" w:eastAsia="Times New Roman" w:hAnsi="Arial" w:cs="Arial"/>
          <w:szCs w:val="24"/>
        </w:rPr>
        <w:t>. j.</w:t>
      </w:r>
      <w:r w:rsidRPr="00694314">
        <w:rPr>
          <w:rFonts w:ascii="Arial" w:eastAsia="Times New Roman" w:hAnsi="Arial" w:cs="Arial"/>
          <w:szCs w:val="24"/>
        </w:rPr>
        <w:t xml:space="preserve">: </w:t>
      </w:r>
      <w:r w:rsidR="00AF0094" w:rsidRPr="00AF0094">
        <w:rPr>
          <w:rFonts w:ascii="Arial" w:eastAsia="Times New Roman" w:hAnsi="Arial" w:cs="Arial"/>
          <w:szCs w:val="24"/>
        </w:rPr>
        <w:t>SNPCS 01014/2025</w:t>
      </w:r>
    </w:p>
    <w:p w14:paraId="44950241" w14:textId="7BD2017B" w:rsidR="00CE0223" w:rsidRPr="00694314" w:rsidRDefault="00CE0223" w:rsidP="00AF009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 w:rsidRPr="00694314">
        <w:rPr>
          <w:rFonts w:ascii="Arial" w:eastAsia="Times New Roman" w:hAnsi="Arial" w:cs="Arial"/>
          <w:i/>
          <w:sz w:val="18"/>
          <w:szCs w:val="18"/>
        </w:rPr>
        <w:t xml:space="preserve">Dotační titul: </w:t>
      </w:r>
      <w:r w:rsidR="00631383" w:rsidRPr="00694314">
        <w:rPr>
          <w:rFonts w:ascii="Arial" w:eastAsia="Times New Roman" w:hAnsi="Arial" w:cs="Arial"/>
          <w:i/>
          <w:sz w:val="18"/>
          <w:szCs w:val="18"/>
        </w:rPr>
        <w:t>NPO</w:t>
      </w:r>
    </w:p>
    <w:p w14:paraId="23844D2F" w14:textId="77777777" w:rsidR="00CE0223" w:rsidRPr="00694314" w:rsidRDefault="00CE0223" w:rsidP="00CE022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94314">
        <w:rPr>
          <w:rFonts w:ascii="Arial" w:eastAsia="Times New Roman" w:hAnsi="Arial" w:cs="Arial"/>
          <w:b/>
          <w:bCs/>
          <w:szCs w:val="24"/>
        </w:rPr>
        <w:t>SMLOUVA O DÍLO</w:t>
      </w:r>
    </w:p>
    <w:p w14:paraId="2591C830" w14:textId="77777777" w:rsidR="0001400B" w:rsidRPr="00694314" w:rsidRDefault="00CE0223" w:rsidP="0032021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Cs w:val="24"/>
        </w:rPr>
      </w:pPr>
      <w:r w:rsidRPr="00694314">
        <w:rPr>
          <w:rFonts w:ascii="Arial" w:eastAsia="Times New Roman" w:hAnsi="Arial" w:cs="Arial"/>
          <w:b/>
          <w:bCs/>
          <w:szCs w:val="24"/>
        </w:rPr>
        <w:t>UZAVŘENÁ DLE USTANOVENÍ § 2586 A NÁSL. ZÁK. Č. 89/2012 SB., OBČANSKÉHO ZÁKONÍKU, VE ZNĚNÍ POZDĚJŠÍCH PŘEDPISŮ</w:t>
      </w:r>
    </w:p>
    <w:p w14:paraId="64B9912F" w14:textId="77777777" w:rsidR="00CE0223" w:rsidRPr="00694314" w:rsidRDefault="00CE0223" w:rsidP="00CE022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94314">
        <w:rPr>
          <w:rFonts w:ascii="Arial" w:eastAsia="Times New Roman" w:hAnsi="Arial" w:cs="Arial"/>
          <w:b/>
          <w:bCs/>
          <w:szCs w:val="24"/>
        </w:rPr>
        <w:t>I. Smluvní strany</w:t>
      </w:r>
    </w:p>
    <w:p w14:paraId="3E03974F" w14:textId="77777777" w:rsidR="00CE0223" w:rsidRPr="00694314" w:rsidRDefault="00CE0223" w:rsidP="00CE022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</w:rPr>
      </w:pPr>
      <w:r w:rsidRPr="00694314">
        <w:rPr>
          <w:rFonts w:ascii="Arial" w:eastAsia="Times New Roman" w:hAnsi="Arial" w:cs="Arial"/>
          <w:b/>
        </w:rPr>
        <w:t>1.1</w:t>
      </w:r>
      <w:r w:rsidRPr="00694314">
        <w:rPr>
          <w:rFonts w:ascii="Arial" w:eastAsia="Times New Roman" w:hAnsi="Arial" w:cs="Arial"/>
          <w:b/>
          <w:bCs/>
        </w:rPr>
        <w:t xml:space="preserve"> Objednatel</w:t>
      </w:r>
    </w:p>
    <w:p w14:paraId="2AD0865F" w14:textId="77777777" w:rsidR="00787067" w:rsidRPr="00694314" w:rsidRDefault="00787067" w:rsidP="00787067">
      <w:pPr>
        <w:spacing w:after="0" w:line="240" w:lineRule="auto"/>
        <w:rPr>
          <w:rFonts w:ascii="Arial" w:eastAsia="Times New Roman" w:hAnsi="Arial" w:cs="Arial"/>
        </w:rPr>
      </w:pPr>
      <w:r w:rsidRPr="00694314">
        <w:rPr>
          <w:rFonts w:ascii="Arial" w:eastAsia="Times New Roman" w:hAnsi="Arial" w:cs="Arial"/>
          <w:b/>
          <w:bCs/>
        </w:rPr>
        <w:t>Správa Národního parku České Švýcarsko</w:t>
      </w:r>
    </w:p>
    <w:p w14:paraId="1CBFA7BB" w14:textId="77777777" w:rsidR="00787067" w:rsidRPr="00694314" w:rsidRDefault="00787067" w:rsidP="00CE0223">
      <w:pPr>
        <w:spacing w:after="0" w:line="240" w:lineRule="auto"/>
        <w:rPr>
          <w:rFonts w:ascii="Arial" w:eastAsia="Times New Roman" w:hAnsi="Arial" w:cs="Arial"/>
        </w:rPr>
      </w:pPr>
    </w:p>
    <w:p w14:paraId="7F9273C4" w14:textId="77777777" w:rsidR="00E50424" w:rsidRPr="00694314" w:rsidRDefault="00E50424" w:rsidP="00E50424">
      <w:pPr>
        <w:spacing w:after="0" w:line="240" w:lineRule="auto"/>
        <w:rPr>
          <w:rFonts w:ascii="Arial" w:eastAsia="Times New Roman" w:hAnsi="Arial" w:cs="Arial"/>
        </w:rPr>
      </w:pPr>
      <w:r w:rsidRPr="00694314">
        <w:rPr>
          <w:rFonts w:ascii="Arial" w:eastAsia="Times New Roman" w:hAnsi="Arial" w:cs="Arial"/>
        </w:rPr>
        <w:t xml:space="preserve">Sídlo: Pražská 457/52, 407 46, Krásná Lípa </w:t>
      </w:r>
    </w:p>
    <w:p w14:paraId="3070274E" w14:textId="46EF37CF" w:rsidR="00E50424" w:rsidRPr="00694314" w:rsidRDefault="00E50424" w:rsidP="00E50424">
      <w:pPr>
        <w:spacing w:after="0" w:line="240" w:lineRule="auto"/>
        <w:rPr>
          <w:rFonts w:ascii="Arial" w:eastAsia="Times New Roman" w:hAnsi="Arial" w:cs="Arial"/>
        </w:rPr>
      </w:pPr>
      <w:r w:rsidRPr="00694314">
        <w:rPr>
          <w:rFonts w:ascii="Arial" w:eastAsia="Times New Roman" w:hAnsi="Arial" w:cs="Arial"/>
        </w:rPr>
        <w:t xml:space="preserve">zastoupena: Ing. Petr Bauer, </w:t>
      </w:r>
      <w:r w:rsidR="00BC4CBB" w:rsidRPr="00694314">
        <w:rPr>
          <w:rFonts w:ascii="Arial" w:eastAsia="Times New Roman" w:hAnsi="Arial" w:cs="Arial"/>
        </w:rPr>
        <w:t>náměstek ředitele, vedoucí odboru ochrany přírody</w:t>
      </w:r>
      <w:r w:rsidRPr="00694314">
        <w:rPr>
          <w:rFonts w:ascii="Arial" w:eastAsia="Times New Roman" w:hAnsi="Arial" w:cs="Arial"/>
        </w:rPr>
        <w:br/>
        <w:t>IČ: 06342477</w:t>
      </w:r>
    </w:p>
    <w:p w14:paraId="59A0B3FA" w14:textId="77777777" w:rsidR="00E50424" w:rsidRPr="00694314" w:rsidRDefault="00E50424" w:rsidP="00E50424">
      <w:pPr>
        <w:spacing w:after="0" w:line="240" w:lineRule="auto"/>
        <w:rPr>
          <w:rFonts w:ascii="Arial" w:eastAsia="Times New Roman" w:hAnsi="Arial" w:cs="Arial"/>
        </w:rPr>
      </w:pPr>
      <w:r w:rsidRPr="00694314">
        <w:rPr>
          <w:rFonts w:ascii="Arial" w:eastAsia="Times New Roman" w:hAnsi="Arial" w:cs="Arial"/>
        </w:rPr>
        <w:t>DIČ: CZ06342477</w:t>
      </w:r>
    </w:p>
    <w:p w14:paraId="05255318" w14:textId="77777777" w:rsidR="00CE0223" w:rsidRPr="00694314" w:rsidRDefault="00CE0223" w:rsidP="00CE0223">
      <w:pPr>
        <w:spacing w:after="0" w:line="240" w:lineRule="auto"/>
        <w:rPr>
          <w:rFonts w:ascii="Arial" w:eastAsia="Times New Roman" w:hAnsi="Arial" w:cs="Arial"/>
        </w:rPr>
      </w:pPr>
    </w:p>
    <w:p w14:paraId="03F167F6" w14:textId="77777777" w:rsidR="00CE0223" w:rsidRPr="00694314" w:rsidRDefault="00CE0223" w:rsidP="00CE0223">
      <w:pPr>
        <w:spacing w:after="0" w:line="240" w:lineRule="auto"/>
        <w:rPr>
          <w:rFonts w:ascii="Arial" w:eastAsia="Times New Roman" w:hAnsi="Arial" w:cs="Arial"/>
        </w:rPr>
      </w:pPr>
      <w:r w:rsidRPr="00694314">
        <w:rPr>
          <w:rFonts w:ascii="Arial" w:eastAsia="Times New Roman" w:hAnsi="Arial" w:cs="Arial"/>
        </w:rPr>
        <w:t>(dále jen „objednatel”)</w:t>
      </w:r>
    </w:p>
    <w:p w14:paraId="5F2DEA3C" w14:textId="77777777" w:rsidR="00CE0223" w:rsidRPr="00694314" w:rsidRDefault="00CE0223" w:rsidP="00CE022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94314">
        <w:rPr>
          <w:rFonts w:ascii="Arial" w:eastAsia="Times New Roman" w:hAnsi="Arial" w:cs="Arial"/>
        </w:rPr>
        <w:t>a</w:t>
      </w:r>
    </w:p>
    <w:p w14:paraId="7F7FDD87" w14:textId="77777777" w:rsidR="00CE0223" w:rsidRPr="00694314" w:rsidRDefault="00CE0223" w:rsidP="00CE022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694314">
        <w:rPr>
          <w:rFonts w:ascii="Arial" w:eastAsia="Times New Roman" w:hAnsi="Arial" w:cs="Arial"/>
          <w:b/>
        </w:rPr>
        <w:t>1.2</w:t>
      </w:r>
      <w:r w:rsidRPr="00694314">
        <w:rPr>
          <w:rFonts w:ascii="Arial" w:eastAsia="Times New Roman" w:hAnsi="Arial" w:cs="Arial"/>
          <w:b/>
          <w:bCs/>
        </w:rPr>
        <w:t xml:space="preserve"> Zhotovitel</w:t>
      </w:r>
    </w:p>
    <w:p w14:paraId="67628D29" w14:textId="5BBE1860" w:rsidR="00A95D73" w:rsidRPr="00694314" w:rsidRDefault="00A95D73" w:rsidP="003E47FA">
      <w:pPr>
        <w:spacing w:after="0" w:line="240" w:lineRule="auto"/>
        <w:rPr>
          <w:rFonts w:ascii="Arial" w:hAnsi="Arial" w:cs="Arial"/>
        </w:rPr>
      </w:pPr>
      <w:bookmarkStart w:id="0" w:name="_Hlk31364020"/>
      <w:r w:rsidRPr="00694314">
        <w:rPr>
          <w:rFonts w:ascii="Arial" w:hAnsi="Arial" w:cs="Arial"/>
        </w:rPr>
        <w:t xml:space="preserve">Ing. </w:t>
      </w:r>
      <w:r w:rsidR="006F7782" w:rsidRPr="00694314">
        <w:rPr>
          <w:rFonts w:ascii="Arial" w:hAnsi="Arial" w:cs="Arial"/>
        </w:rPr>
        <w:t>Vojtěch Kodet, Ph.D.</w:t>
      </w:r>
    </w:p>
    <w:p w14:paraId="26BA05A6" w14:textId="594914F8" w:rsidR="006F7782" w:rsidRPr="00694314" w:rsidRDefault="006F7782" w:rsidP="003E47FA">
      <w:pPr>
        <w:spacing w:after="0" w:line="240" w:lineRule="auto"/>
        <w:rPr>
          <w:rFonts w:ascii="Arial" w:hAnsi="Arial" w:cs="Arial"/>
        </w:rPr>
      </w:pPr>
      <w:r w:rsidRPr="00694314">
        <w:rPr>
          <w:rFonts w:ascii="Arial" w:hAnsi="Arial" w:cs="Arial"/>
        </w:rPr>
        <w:t xml:space="preserve">IČO: </w:t>
      </w:r>
      <w:r w:rsidR="0082447E">
        <w:rPr>
          <w:rFonts w:ascii="Arial" w:hAnsi="Arial" w:cs="Arial"/>
        </w:rPr>
        <w:t>XXXXXXX</w:t>
      </w:r>
    </w:p>
    <w:p w14:paraId="7A353EF1" w14:textId="0EF83E50" w:rsidR="006F7782" w:rsidRPr="00694314" w:rsidRDefault="006F7782" w:rsidP="003E47FA">
      <w:pPr>
        <w:spacing w:after="0" w:line="240" w:lineRule="auto"/>
        <w:rPr>
          <w:rFonts w:ascii="Arial" w:hAnsi="Arial" w:cs="Arial"/>
        </w:rPr>
      </w:pPr>
      <w:r w:rsidRPr="00694314">
        <w:rPr>
          <w:rFonts w:ascii="Arial" w:hAnsi="Arial" w:cs="Arial"/>
        </w:rPr>
        <w:t xml:space="preserve">Sídlo: </w:t>
      </w:r>
      <w:r w:rsidR="0082447E">
        <w:rPr>
          <w:rFonts w:ascii="Arial" w:hAnsi="Arial" w:cs="Arial"/>
        </w:rPr>
        <w:t>XXXXXXXXXXXX</w:t>
      </w:r>
    </w:p>
    <w:p w14:paraId="71272CA8" w14:textId="4AEDA4E1" w:rsidR="006F7782" w:rsidRPr="00694314" w:rsidRDefault="0082447E" w:rsidP="003E47F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XXX XX</w:t>
      </w:r>
      <w:r w:rsidR="006F7782" w:rsidRPr="0069431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XXXXXX</w:t>
      </w:r>
      <w:r w:rsidR="006F7782" w:rsidRPr="00694314">
        <w:rPr>
          <w:rFonts w:ascii="Arial" w:hAnsi="Arial" w:cs="Arial"/>
        </w:rPr>
        <w:t xml:space="preserve"> </w:t>
      </w:r>
    </w:p>
    <w:p w14:paraId="4CC759BC" w14:textId="2B8E79F8" w:rsidR="006928E1" w:rsidRPr="00694314" w:rsidRDefault="006F7782" w:rsidP="00320214">
      <w:pPr>
        <w:spacing w:after="0" w:line="240" w:lineRule="auto"/>
        <w:rPr>
          <w:rFonts w:ascii="Arial" w:eastAsia="Times New Roman" w:hAnsi="Arial" w:cs="Arial"/>
        </w:rPr>
      </w:pPr>
      <w:r w:rsidRPr="00694314">
        <w:rPr>
          <w:rFonts w:ascii="Arial" w:eastAsia="Times New Roman" w:hAnsi="Arial" w:cs="Arial"/>
        </w:rPr>
        <w:t xml:space="preserve">Email: </w:t>
      </w:r>
      <w:r w:rsidR="0082447E">
        <w:t>XXXXXXXXXXXX</w:t>
      </w:r>
    </w:p>
    <w:p w14:paraId="72397188" w14:textId="1A1F4D32" w:rsidR="006F7782" w:rsidRPr="00694314" w:rsidRDefault="006F7782" w:rsidP="00320214">
      <w:pPr>
        <w:spacing w:after="0" w:line="240" w:lineRule="auto"/>
        <w:rPr>
          <w:rFonts w:ascii="Arial" w:eastAsia="Times New Roman" w:hAnsi="Arial" w:cs="Arial"/>
        </w:rPr>
      </w:pPr>
      <w:r w:rsidRPr="00694314">
        <w:rPr>
          <w:rFonts w:ascii="Arial" w:eastAsia="Times New Roman" w:hAnsi="Arial" w:cs="Arial"/>
        </w:rPr>
        <w:t xml:space="preserve">Tel: </w:t>
      </w:r>
      <w:r w:rsidR="0082447E">
        <w:rPr>
          <w:rFonts w:ascii="Arial" w:eastAsia="Times New Roman" w:hAnsi="Arial" w:cs="Arial"/>
        </w:rPr>
        <w:t xml:space="preserve">XXX </w:t>
      </w:r>
      <w:proofErr w:type="spellStart"/>
      <w:r w:rsidR="0082447E">
        <w:rPr>
          <w:rFonts w:ascii="Arial" w:eastAsia="Times New Roman" w:hAnsi="Arial" w:cs="Arial"/>
        </w:rPr>
        <w:t>XXX</w:t>
      </w:r>
      <w:proofErr w:type="spellEnd"/>
      <w:r w:rsidR="0082447E">
        <w:rPr>
          <w:rFonts w:ascii="Arial" w:eastAsia="Times New Roman" w:hAnsi="Arial" w:cs="Arial"/>
        </w:rPr>
        <w:t xml:space="preserve"> </w:t>
      </w:r>
      <w:proofErr w:type="spellStart"/>
      <w:r w:rsidR="0082447E">
        <w:rPr>
          <w:rFonts w:ascii="Arial" w:eastAsia="Times New Roman" w:hAnsi="Arial" w:cs="Arial"/>
        </w:rPr>
        <w:t>XXX</w:t>
      </w:r>
      <w:proofErr w:type="spellEnd"/>
    </w:p>
    <w:bookmarkEnd w:id="0"/>
    <w:p w14:paraId="16CA5AD5" w14:textId="77777777" w:rsidR="00484CAB" w:rsidRPr="00694314" w:rsidRDefault="00484CAB" w:rsidP="000659AB">
      <w:pPr>
        <w:spacing w:before="120" w:after="120" w:line="240" w:lineRule="auto"/>
        <w:jc w:val="both"/>
        <w:rPr>
          <w:rFonts w:ascii="Arial" w:eastAsia="Times New Roman" w:hAnsi="Arial" w:cs="Arial"/>
        </w:rPr>
      </w:pPr>
      <w:r w:rsidRPr="00694314">
        <w:rPr>
          <w:rFonts w:ascii="Arial" w:eastAsia="Times New Roman" w:hAnsi="Arial" w:cs="Arial"/>
        </w:rPr>
        <w:t>Zhotovitel není plátce DPH.</w:t>
      </w:r>
    </w:p>
    <w:p w14:paraId="6C0B689B" w14:textId="77777777" w:rsidR="00331943" w:rsidRPr="00694314" w:rsidRDefault="00331943" w:rsidP="00484CAB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694314">
        <w:rPr>
          <w:rFonts w:ascii="Arial" w:eastAsia="Times New Roman" w:hAnsi="Arial" w:cs="Arial"/>
        </w:rPr>
        <w:t xml:space="preserve">(dále jen „zhotovitel”) </w:t>
      </w:r>
    </w:p>
    <w:p w14:paraId="0CB8EA3D" w14:textId="77777777" w:rsidR="00484CAB" w:rsidRPr="00694314" w:rsidRDefault="00484CAB" w:rsidP="00484CAB">
      <w:pPr>
        <w:spacing w:before="100" w:beforeAutospacing="1" w:after="100" w:afterAutospacing="1"/>
        <w:rPr>
          <w:rFonts w:ascii="Arial" w:eastAsia="Times New Roman" w:hAnsi="Arial" w:cs="Arial"/>
          <w:szCs w:val="24"/>
        </w:rPr>
      </w:pPr>
    </w:p>
    <w:p w14:paraId="2CFED73D" w14:textId="77777777" w:rsidR="00CE0223" w:rsidRPr="00694314" w:rsidRDefault="00CE0223" w:rsidP="00CE022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94314">
        <w:rPr>
          <w:rFonts w:ascii="Arial" w:eastAsia="Times New Roman" w:hAnsi="Arial" w:cs="Arial"/>
          <w:b/>
          <w:bCs/>
          <w:szCs w:val="24"/>
        </w:rPr>
        <w:t>II. Předmět smlouvy</w:t>
      </w:r>
    </w:p>
    <w:p w14:paraId="47941806" w14:textId="77777777" w:rsidR="00CE0223" w:rsidRPr="00694314" w:rsidRDefault="00CE0223" w:rsidP="003E47FA">
      <w:pPr>
        <w:keepLines/>
        <w:spacing w:before="120" w:after="0" w:line="240" w:lineRule="auto"/>
        <w:ind w:left="340" w:hanging="340"/>
        <w:jc w:val="both"/>
        <w:rPr>
          <w:rFonts w:ascii="Arial" w:eastAsia="Times New Roman" w:hAnsi="Arial" w:cs="Arial"/>
        </w:rPr>
      </w:pPr>
      <w:r w:rsidRPr="00694314">
        <w:rPr>
          <w:rFonts w:ascii="Arial" w:eastAsia="Times New Roman" w:hAnsi="Arial" w:cs="Arial"/>
        </w:rPr>
        <w:t>2.1 Na základě této smlouvy se zhotovitel zavazuje provést na svůj náklad a nebezpečí dílo specifikované v čl. 2.2 této smlouvy a předat jej objednateli. Objednatel se zavazuje dílo převzít a zaplatit za něj zhotoviteli dohodnutou cenu.</w:t>
      </w:r>
    </w:p>
    <w:p w14:paraId="176A885B" w14:textId="21E82FC5" w:rsidR="00631383" w:rsidRPr="00694314" w:rsidRDefault="00CE0223" w:rsidP="00631383">
      <w:pPr>
        <w:keepLines/>
        <w:spacing w:before="120" w:after="0" w:line="240" w:lineRule="auto"/>
        <w:ind w:left="340" w:hanging="340"/>
        <w:jc w:val="both"/>
        <w:rPr>
          <w:rFonts w:ascii="Arial" w:hAnsi="Arial" w:cs="Arial"/>
          <w:b/>
          <w:bCs/>
        </w:rPr>
      </w:pPr>
      <w:r w:rsidRPr="00694314">
        <w:rPr>
          <w:rFonts w:ascii="Arial" w:eastAsia="Times New Roman" w:hAnsi="Arial" w:cs="Arial"/>
        </w:rPr>
        <w:t xml:space="preserve">2.2 Dílem </w:t>
      </w:r>
      <w:r w:rsidR="00E66678" w:rsidRPr="00694314">
        <w:rPr>
          <w:rFonts w:ascii="Arial" w:hAnsi="Arial" w:cs="Arial"/>
          <w:b/>
        </w:rPr>
        <w:t xml:space="preserve">„Monitoring ptáků v PO Labské pískovce nahrávacími zařízeními v roce 2025“ </w:t>
      </w:r>
      <w:r w:rsidRPr="00694314">
        <w:rPr>
          <w:rFonts w:ascii="Arial" w:eastAsia="Times New Roman" w:hAnsi="Arial" w:cs="Arial"/>
        </w:rPr>
        <w:t>se rozumí:</w:t>
      </w:r>
    </w:p>
    <w:p w14:paraId="601C0ACE" w14:textId="358D4011" w:rsidR="002C2CB8" w:rsidRPr="00694314" w:rsidRDefault="00920465" w:rsidP="00920465">
      <w:pPr>
        <w:pStyle w:val="Odstavecseseznamem"/>
        <w:numPr>
          <w:ilvl w:val="0"/>
          <w:numId w:val="4"/>
        </w:numPr>
        <w:spacing w:after="0" w:line="240" w:lineRule="auto"/>
        <w:ind w:left="851" w:right="-2" w:hanging="283"/>
        <w:jc w:val="both"/>
        <w:rPr>
          <w:rFonts w:ascii="Arial" w:hAnsi="Arial" w:cs="Arial"/>
        </w:rPr>
      </w:pPr>
      <w:bookmarkStart w:id="1" w:name="_Hlk190851341"/>
      <w:r w:rsidRPr="00694314">
        <w:rPr>
          <w:rFonts w:ascii="Arial" w:hAnsi="Arial" w:cs="Arial"/>
        </w:rPr>
        <w:t xml:space="preserve">Terénní práce: </w:t>
      </w:r>
      <w:r w:rsidR="00900F79" w:rsidRPr="00694314">
        <w:rPr>
          <w:rFonts w:ascii="Arial" w:hAnsi="Arial" w:cs="Arial"/>
        </w:rPr>
        <w:t>Instalace digitálních zvukových záznamníků na území NP České Švýcarsko (50 nahrávacích bodů</w:t>
      </w:r>
      <w:r w:rsidRPr="00694314">
        <w:rPr>
          <w:rFonts w:ascii="Arial" w:hAnsi="Arial" w:cs="Arial"/>
        </w:rPr>
        <w:t>, které budou vzájemně odsouhlaseny oběma stranami</w:t>
      </w:r>
      <w:r w:rsidR="00900F79" w:rsidRPr="00694314">
        <w:rPr>
          <w:rFonts w:ascii="Arial" w:hAnsi="Arial" w:cs="Arial"/>
        </w:rPr>
        <w:t>) ve dvou termínech během sezóny 2025 (1. termín – přelom března/dubna, 2. termín – přelom května/června).</w:t>
      </w:r>
      <w:r w:rsidR="005548C5" w:rsidRPr="00694314">
        <w:rPr>
          <w:rFonts w:ascii="Arial" w:hAnsi="Arial" w:cs="Arial"/>
        </w:rPr>
        <w:t xml:space="preserve"> Celkem bude pořízeno 100 nahrávek (2 x 50), každá v délce cca 17 hodin (od 16 hodin jednoho dne, do 9 hodin následujícího dne)</w:t>
      </w:r>
      <w:r w:rsidR="00D84339" w:rsidRPr="00694314">
        <w:rPr>
          <w:rFonts w:ascii="Arial" w:hAnsi="Arial" w:cs="Arial"/>
        </w:rPr>
        <w:t>.</w:t>
      </w:r>
    </w:p>
    <w:p w14:paraId="2ED775A7" w14:textId="7E48C5BE" w:rsidR="007934C7" w:rsidRPr="00694314" w:rsidRDefault="00920465" w:rsidP="00920465">
      <w:pPr>
        <w:pStyle w:val="Odstavecseseznamem"/>
        <w:numPr>
          <w:ilvl w:val="0"/>
          <w:numId w:val="4"/>
        </w:numPr>
        <w:spacing w:after="0" w:line="240" w:lineRule="auto"/>
        <w:ind w:left="851" w:right="-2" w:hanging="283"/>
        <w:jc w:val="both"/>
        <w:rPr>
          <w:rFonts w:ascii="Arial" w:hAnsi="Arial" w:cs="Arial"/>
        </w:rPr>
      </w:pPr>
      <w:r w:rsidRPr="00694314">
        <w:rPr>
          <w:rFonts w:ascii="Arial" w:hAnsi="Arial" w:cs="Arial"/>
        </w:rPr>
        <w:t>A</w:t>
      </w:r>
      <w:r w:rsidR="007934C7" w:rsidRPr="00694314">
        <w:rPr>
          <w:rFonts w:ascii="Arial" w:hAnsi="Arial" w:cs="Arial"/>
        </w:rPr>
        <w:t xml:space="preserve">nalýza dat a </w:t>
      </w:r>
      <w:r w:rsidRPr="00694314">
        <w:rPr>
          <w:rFonts w:ascii="Arial" w:hAnsi="Arial" w:cs="Arial"/>
        </w:rPr>
        <w:t>zpracování souhrnné závěrečné zprávy:</w:t>
      </w:r>
      <w:r w:rsidR="007934C7" w:rsidRPr="00694314">
        <w:rPr>
          <w:rFonts w:ascii="Arial" w:hAnsi="Arial" w:cs="Arial"/>
        </w:rPr>
        <w:t xml:space="preserve"> </w:t>
      </w:r>
      <w:r w:rsidR="00D84339" w:rsidRPr="00694314">
        <w:rPr>
          <w:rFonts w:ascii="Arial" w:hAnsi="Arial" w:cs="Arial"/>
        </w:rPr>
        <w:t>Z</w:t>
      </w:r>
      <w:r w:rsidRPr="00694314">
        <w:rPr>
          <w:rFonts w:ascii="Arial" w:hAnsi="Arial" w:cs="Arial"/>
        </w:rPr>
        <w:t> </w:t>
      </w:r>
      <w:r w:rsidR="00D84339" w:rsidRPr="00694314">
        <w:rPr>
          <w:rFonts w:ascii="Arial" w:hAnsi="Arial" w:cs="Arial"/>
        </w:rPr>
        <w:t xml:space="preserve">pořízených nahrávek bude zpracován kompletní druhový seznam ptáků pro každou lokalitu </w:t>
      </w:r>
      <w:r w:rsidRPr="00694314">
        <w:rPr>
          <w:rFonts w:ascii="Arial" w:hAnsi="Arial" w:cs="Arial"/>
        </w:rPr>
        <w:t>(bod)</w:t>
      </w:r>
      <w:r w:rsidR="00D84339" w:rsidRPr="00694314">
        <w:rPr>
          <w:rFonts w:ascii="Arial" w:hAnsi="Arial" w:cs="Arial"/>
        </w:rPr>
        <w:t xml:space="preserve"> </w:t>
      </w:r>
      <w:r w:rsidR="00736F9B">
        <w:rPr>
          <w:rFonts w:ascii="Arial" w:hAnsi="Arial" w:cs="Arial"/>
        </w:rPr>
        <w:t xml:space="preserve">a </w:t>
      </w:r>
      <w:r w:rsidR="00D84339" w:rsidRPr="00694314">
        <w:rPr>
          <w:rFonts w:ascii="Arial" w:hAnsi="Arial" w:cs="Arial"/>
        </w:rPr>
        <w:t xml:space="preserve">termín nahrávání. </w:t>
      </w:r>
      <w:r w:rsidR="00D84339" w:rsidRPr="00694314">
        <w:rPr>
          <w:rFonts w:ascii="Arial" w:hAnsi="Arial" w:cs="Arial"/>
        </w:rPr>
        <w:lastRenderedPageBreak/>
        <w:t xml:space="preserve">Dalším výstupem budou biotopové popisy nahrávacích bodů, mapové výstupy pro všechny zjištěné druhy ptáků, </w:t>
      </w:r>
      <w:proofErr w:type="spellStart"/>
      <w:r w:rsidR="00D84339" w:rsidRPr="00694314">
        <w:rPr>
          <w:rFonts w:ascii="Arial" w:hAnsi="Arial" w:cs="Arial"/>
        </w:rPr>
        <w:t>GISová</w:t>
      </w:r>
      <w:proofErr w:type="spellEnd"/>
      <w:r w:rsidR="00D84339" w:rsidRPr="00694314">
        <w:rPr>
          <w:rFonts w:ascii="Arial" w:hAnsi="Arial" w:cs="Arial"/>
        </w:rPr>
        <w:t xml:space="preserve"> vrstva získaných dat, základní analýzy a souhrnná závěrečná zpráva. Získaná data budou vložena do Nálezové databáze ochrany přírody.</w:t>
      </w:r>
    </w:p>
    <w:bookmarkEnd w:id="1"/>
    <w:p w14:paraId="35F46058" w14:textId="77777777" w:rsidR="007934C7" w:rsidRPr="00694314" w:rsidRDefault="007934C7" w:rsidP="00920465">
      <w:pPr>
        <w:pStyle w:val="Odstavecseseznamem"/>
        <w:spacing w:after="0" w:line="240" w:lineRule="auto"/>
        <w:ind w:left="709" w:right="-2" w:hanging="425"/>
        <w:jc w:val="both"/>
        <w:rPr>
          <w:rFonts w:ascii="Arial" w:hAnsi="Arial" w:cs="Arial"/>
        </w:rPr>
      </w:pPr>
    </w:p>
    <w:p w14:paraId="7B20F1F9" w14:textId="10D1D02D" w:rsidR="0061174B" w:rsidRPr="00694314" w:rsidRDefault="008F0E99" w:rsidP="00920465">
      <w:pPr>
        <w:spacing w:before="120" w:after="120"/>
        <w:ind w:left="709" w:hanging="425"/>
        <w:jc w:val="both"/>
        <w:rPr>
          <w:rFonts w:ascii="Arial" w:eastAsia="Times New Roman" w:hAnsi="Arial" w:cs="Arial"/>
          <w:szCs w:val="24"/>
        </w:rPr>
      </w:pPr>
      <w:r w:rsidRPr="00694314">
        <w:rPr>
          <w:rFonts w:ascii="Arial" w:eastAsia="Times New Roman" w:hAnsi="Arial" w:cs="Arial"/>
          <w:szCs w:val="24"/>
        </w:rPr>
        <w:t>(dále jen „dílo“)</w:t>
      </w:r>
    </w:p>
    <w:p w14:paraId="39EFCDC6" w14:textId="77777777" w:rsidR="00D81A98" w:rsidRPr="00694314" w:rsidRDefault="00D81A98" w:rsidP="00920465">
      <w:pPr>
        <w:spacing w:before="120" w:after="120"/>
        <w:ind w:left="340" w:hanging="360"/>
        <w:jc w:val="both"/>
        <w:rPr>
          <w:rFonts w:ascii="Arial" w:eastAsia="Times New Roman" w:hAnsi="Arial" w:cs="Arial"/>
          <w:szCs w:val="24"/>
        </w:rPr>
      </w:pPr>
    </w:p>
    <w:p w14:paraId="3FB6098F" w14:textId="19ED5DF7" w:rsidR="00CE0223" w:rsidRPr="00694314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  <w:r w:rsidRPr="00694314">
        <w:rPr>
          <w:rFonts w:ascii="Arial" w:eastAsia="Times New Roman" w:hAnsi="Arial" w:cs="Arial"/>
          <w:szCs w:val="24"/>
        </w:rPr>
        <w:t>2.3 Při provádění díla je zhotovitel vázán pokyny objednatele.</w:t>
      </w:r>
    </w:p>
    <w:p w14:paraId="2C79FA50" w14:textId="6CD73CCF" w:rsidR="002024FD" w:rsidRPr="00694314" w:rsidRDefault="002024FD" w:rsidP="002024FD">
      <w:pPr>
        <w:keepLines/>
        <w:spacing w:before="120" w:after="120" w:line="240" w:lineRule="auto"/>
        <w:jc w:val="both"/>
        <w:rPr>
          <w:rFonts w:ascii="Arial" w:hAnsi="Arial" w:cs="Arial"/>
        </w:rPr>
      </w:pPr>
    </w:p>
    <w:p w14:paraId="1844C7D0" w14:textId="77777777" w:rsidR="002024FD" w:rsidRPr="00694314" w:rsidRDefault="002024FD" w:rsidP="002024FD">
      <w:pPr>
        <w:keepLines/>
        <w:spacing w:before="120" w:after="120" w:line="240" w:lineRule="auto"/>
        <w:jc w:val="both"/>
        <w:rPr>
          <w:rFonts w:ascii="Arial" w:eastAsia="Times New Roman" w:hAnsi="Arial" w:cs="Arial"/>
          <w:szCs w:val="24"/>
        </w:rPr>
      </w:pPr>
    </w:p>
    <w:p w14:paraId="2E6796CE" w14:textId="77777777" w:rsidR="00CE0223" w:rsidRPr="00694314" w:rsidRDefault="00CE0223" w:rsidP="00CE022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94314">
        <w:rPr>
          <w:rFonts w:ascii="Arial" w:eastAsia="Times New Roman" w:hAnsi="Arial" w:cs="Arial"/>
          <w:b/>
          <w:bCs/>
          <w:szCs w:val="24"/>
        </w:rPr>
        <w:t>III. Cena díla a platební podmínky</w:t>
      </w:r>
    </w:p>
    <w:p w14:paraId="57113AA5" w14:textId="3FC1969A" w:rsidR="00484CAB" w:rsidRPr="00694314" w:rsidRDefault="00394B6D" w:rsidP="007F2B67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bookmarkStart w:id="2" w:name="_Hlk31364119"/>
      <w:bookmarkStart w:id="3" w:name="_Hlk31364074"/>
      <w:r w:rsidRPr="00694314">
        <w:rPr>
          <w:rFonts w:ascii="Arial" w:eastAsia="Times New Roman" w:hAnsi="Arial" w:cs="Arial"/>
          <w:szCs w:val="24"/>
        </w:rPr>
        <w:t xml:space="preserve">3.1 </w:t>
      </w:r>
      <w:r w:rsidR="005A147A" w:rsidRPr="00694314">
        <w:rPr>
          <w:rFonts w:ascii="Arial" w:eastAsia="Times New Roman" w:hAnsi="Arial" w:cs="Arial"/>
          <w:szCs w:val="24"/>
        </w:rPr>
        <w:t xml:space="preserve">Smlouva o dílo se sjednává jako </w:t>
      </w:r>
      <w:r w:rsidR="005548C5" w:rsidRPr="00694314">
        <w:rPr>
          <w:rFonts w:ascii="Arial" w:eastAsia="Times New Roman" w:hAnsi="Arial" w:cs="Arial"/>
          <w:szCs w:val="24"/>
        </w:rPr>
        <w:t>jednoletá</w:t>
      </w:r>
      <w:r w:rsidR="005A147A" w:rsidRPr="00694314">
        <w:rPr>
          <w:rFonts w:ascii="Arial" w:eastAsia="Times New Roman" w:hAnsi="Arial" w:cs="Arial"/>
          <w:szCs w:val="24"/>
        </w:rPr>
        <w:t>, pro rok</w:t>
      </w:r>
      <w:r w:rsidR="008E3E1C" w:rsidRPr="00694314">
        <w:rPr>
          <w:rFonts w:ascii="Arial" w:eastAsia="Times New Roman" w:hAnsi="Arial" w:cs="Arial"/>
          <w:szCs w:val="24"/>
        </w:rPr>
        <w:t xml:space="preserve"> </w:t>
      </w:r>
      <w:r w:rsidR="00747D47" w:rsidRPr="00694314">
        <w:rPr>
          <w:rFonts w:ascii="Arial" w:eastAsia="Times New Roman" w:hAnsi="Arial" w:cs="Arial"/>
          <w:szCs w:val="24"/>
        </w:rPr>
        <w:t xml:space="preserve">2025 </w:t>
      </w:r>
      <w:r w:rsidR="00D81A98" w:rsidRPr="00694314">
        <w:rPr>
          <w:rFonts w:ascii="Arial" w:eastAsia="Times New Roman" w:hAnsi="Arial" w:cs="Arial"/>
          <w:szCs w:val="24"/>
        </w:rPr>
        <w:t xml:space="preserve">(viz Příloha č. 1 </w:t>
      </w:r>
      <w:r w:rsidRPr="00694314">
        <w:rPr>
          <w:rFonts w:ascii="Arial" w:eastAsia="Times New Roman" w:hAnsi="Arial" w:cs="Arial"/>
          <w:szCs w:val="24"/>
        </w:rPr>
        <w:t>–</w:t>
      </w:r>
      <w:r w:rsidR="00D81A98" w:rsidRPr="00694314">
        <w:rPr>
          <w:rFonts w:ascii="Arial" w:eastAsia="Times New Roman" w:hAnsi="Arial" w:cs="Arial"/>
          <w:szCs w:val="24"/>
        </w:rPr>
        <w:t xml:space="preserve"> </w:t>
      </w:r>
      <w:r w:rsidR="005A147A" w:rsidRPr="00694314">
        <w:rPr>
          <w:rFonts w:ascii="Arial" w:eastAsia="Times New Roman" w:hAnsi="Arial" w:cs="Arial"/>
          <w:szCs w:val="24"/>
        </w:rPr>
        <w:t>Kalkulace)</w:t>
      </w:r>
      <w:r w:rsidRPr="00694314">
        <w:rPr>
          <w:rFonts w:ascii="Arial" w:eastAsia="Times New Roman" w:hAnsi="Arial" w:cs="Arial"/>
          <w:szCs w:val="24"/>
        </w:rPr>
        <w:t xml:space="preserve"> </w:t>
      </w:r>
      <w:r w:rsidR="005A147A" w:rsidRPr="00694314">
        <w:rPr>
          <w:rFonts w:ascii="Arial" w:eastAsia="Times New Roman" w:hAnsi="Arial" w:cs="Arial"/>
          <w:szCs w:val="24"/>
        </w:rPr>
        <w:t>a c</w:t>
      </w:r>
      <w:r w:rsidR="00CE0223" w:rsidRPr="00694314">
        <w:rPr>
          <w:rFonts w:ascii="Arial" w:eastAsia="Times New Roman" w:hAnsi="Arial" w:cs="Arial"/>
          <w:szCs w:val="24"/>
        </w:rPr>
        <w:t>e</w:t>
      </w:r>
      <w:r w:rsidR="008D4EEA" w:rsidRPr="00694314">
        <w:rPr>
          <w:rFonts w:ascii="Arial" w:eastAsia="Times New Roman" w:hAnsi="Arial" w:cs="Arial"/>
          <w:szCs w:val="24"/>
        </w:rPr>
        <w:t xml:space="preserve">lková cena </w:t>
      </w:r>
      <w:r w:rsidR="00CE0223" w:rsidRPr="00694314">
        <w:rPr>
          <w:rFonts w:ascii="Arial" w:eastAsia="Times New Roman" w:hAnsi="Arial" w:cs="Arial"/>
          <w:szCs w:val="24"/>
        </w:rPr>
        <w:t xml:space="preserve">díla </w:t>
      </w:r>
      <w:r w:rsidR="005A147A" w:rsidRPr="00694314">
        <w:rPr>
          <w:rFonts w:ascii="Arial" w:eastAsia="Times New Roman" w:hAnsi="Arial" w:cs="Arial"/>
          <w:szCs w:val="24"/>
        </w:rPr>
        <w:t>(</w:t>
      </w:r>
      <w:r w:rsidR="008E3E1C" w:rsidRPr="00694314">
        <w:rPr>
          <w:rFonts w:ascii="Arial" w:eastAsia="Times New Roman" w:hAnsi="Arial" w:cs="Arial"/>
          <w:szCs w:val="24"/>
        </w:rPr>
        <w:t xml:space="preserve">za rok </w:t>
      </w:r>
      <w:r w:rsidR="00747D47" w:rsidRPr="00694314">
        <w:rPr>
          <w:rFonts w:ascii="Arial" w:eastAsia="Times New Roman" w:hAnsi="Arial" w:cs="Arial"/>
          <w:szCs w:val="24"/>
        </w:rPr>
        <w:t>2025</w:t>
      </w:r>
      <w:r w:rsidR="005A147A" w:rsidRPr="00694314">
        <w:rPr>
          <w:rFonts w:ascii="Arial" w:eastAsia="Times New Roman" w:hAnsi="Arial" w:cs="Arial"/>
          <w:szCs w:val="24"/>
        </w:rPr>
        <w:t xml:space="preserve">), </w:t>
      </w:r>
      <w:r w:rsidR="00CE0223" w:rsidRPr="00694314">
        <w:rPr>
          <w:rFonts w:ascii="Arial" w:eastAsia="Times New Roman" w:hAnsi="Arial" w:cs="Arial"/>
          <w:szCs w:val="24"/>
        </w:rPr>
        <w:t xml:space="preserve">stanovena </w:t>
      </w:r>
      <w:r w:rsidR="00D60EDE" w:rsidRPr="00694314">
        <w:rPr>
          <w:rFonts w:ascii="Arial" w:eastAsia="Times New Roman" w:hAnsi="Arial" w:cs="Arial"/>
          <w:szCs w:val="24"/>
        </w:rPr>
        <w:t>dohodou</w:t>
      </w:r>
      <w:r w:rsidR="005A147A" w:rsidRPr="00694314">
        <w:rPr>
          <w:rFonts w:ascii="Arial" w:eastAsia="Times New Roman" w:hAnsi="Arial" w:cs="Arial"/>
          <w:szCs w:val="24"/>
        </w:rPr>
        <w:t>,</w:t>
      </w:r>
      <w:r w:rsidR="00D44893" w:rsidRPr="00694314">
        <w:rPr>
          <w:rFonts w:ascii="Arial" w:eastAsia="Times New Roman" w:hAnsi="Arial" w:cs="Arial"/>
          <w:szCs w:val="24"/>
        </w:rPr>
        <w:t xml:space="preserve"> </w:t>
      </w:r>
      <w:r w:rsidR="005A147A" w:rsidRPr="00694314">
        <w:rPr>
          <w:rFonts w:ascii="Arial" w:eastAsia="Times New Roman" w:hAnsi="Arial" w:cs="Arial"/>
          <w:szCs w:val="24"/>
        </w:rPr>
        <w:t xml:space="preserve">činí </w:t>
      </w:r>
      <w:bookmarkEnd w:id="2"/>
      <w:r w:rsidR="008E3E1C" w:rsidRPr="00694314">
        <w:rPr>
          <w:rFonts w:ascii="Arial" w:eastAsia="Times New Roman" w:hAnsi="Arial" w:cs="Arial"/>
          <w:b/>
          <w:szCs w:val="24"/>
        </w:rPr>
        <w:t>25</w:t>
      </w:r>
      <w:r w:rsidR="00E66678" w:rsidRPr="00694314">
        <w:rPr>
          <w:rFonts w:ascii="Arial" w:eastAsia="Times New Roman" w:hAnsi="Arial" w:cs="Arial"/>
          <w:b/>
          <w:szCs w:val="24"/>
        </w:rPr>
        <w:t>5</w:t>
      </w:r>
      <w:r w:rsidR="008E3E1C" w:rsidRPr="00694314">
        <w:rPr>
          <w:rFonts w:ascii="Arial" w:eastAsia="Times New Roman" w:hAnsi="Arial" w:cs="Arial"/>
          <w:b/>
          <w:szCs w:val="24"/>
        </w:rPr>
        <w:t xml:space="preserve"> 000</w:t>
      </w:r>
      <w:r w:rsidR="0001400B" w:rsidRPr="00694314">
        <w:rPr>
          <w:rFonts w:ascii="Arial" w:eastAsia="Times New Roman" w:hAnsi="Arial" w:cs="Arial"/>
          <w:b/>
          <w:szCs w:val="24"/>
        </w:rPr>
        <w:t xml:space="preserve"> Kč</w:t>
      </w:r>
      <w:r w:rsidR="0001400B" w:rsidRPr="00694314">
        <w:rPr>
          <w:rFonts w:ascii="Arial" w:eastAsia="Times New Roman" w:hAnsi="Arial" w:cs="Arial"/>
          <w:szCs w:val="24"/>
        </w:rPr>
        <w:t xml:space="preserve"> </w:t>
      </w:r>
      <w:r w:rsidR="001F4F62" w:rsidRPr="00694314">
        <w:rPr>
          <w:rFonts w:ascii="Arial" w:eastAsia="Times New Roman" w:hAnsi="Arial" w:cs="Arial"/>
          <w:szCs w:val="24"/>
        </w:rPr>
        <w:t xml:space="preserve">(slovy </w:t>
      </w:r>
      <w:r w:rsidR="003E0147" w:rsidRPr="00694314">
        <w:rPr>
          <w:rFonts w:ascii="Arial" w:eastAsia="Times New Roman" w:hAnsi="Arial" w:cs="Arial"/>
          <w:szCs w:val="24"/>
        </w:rPr>
        <w:t>dvě</w:t>
      </w:r>
      <w:r w:rsidR="00292768" w:rsidRPr="00694314">
        <w:rPr>
          <w:rFonts w:ascii="Arial" w:eastAsia="Times New Roman" w:hAnsi="Arial" w:cs="Arial"/>
          <w:szCs w:val="24"/>
        </w:rPr>
        <w:t xml:space="preserve"> </w:t>
      </w:r>
      <w:r w:rsidR="003E0147" w:rsidRPr="00694314">
        <w:rPr>
          <w:rFonts w:ascii="Arial" w:eastAsia="Times New Roman" w:hAnsi="Arial" w:cs="Arial"/>
          <w:szCs w:val="24"/>
        </w:rPr>
        <w:t>stě</w:t>
      </w:r>
      <w:r w:rsidR="00292768" w:rsidRPr="00694314">
        <w:rPr>
          <w:rFonts w:ascii="Arial" w:eastAsia="Times New Roman" w:hAnsi="Arial" w:cs="Arial"/>
          <w:szCs w:val="24"/>
        </w:rPr>
        <w:t xml:space="preserve"> </w:t>
      </w:r>
      <w:r w:rsidR="003E0147" w:rsidRPr="00694314">
        <w:rPr>
          <w:rFonts w:ascii="Arial" w:eastAsia="Times New Roman" w:hAnsi="Arial" w:cs="Arial"/>
          <w:szCs w:val="24"/>
        </w:rPr>
        <w:t>padesát</w:t>
      </w:r>
      <w:r w:rsidR="00E66678" w:rsidRPr="00694314">
        <w:rPr>
          <w:rFonts w:ascii="Arial" w:eastAsia="Times New Roman" w:hAnsi="Arial" w:cs="Arial"/>
          <w:szCs w:val="24"/>
        </w:rPr>
        <w:t xml:space="preserve"> pět</w:t>
      </w:r>
      <w:r w:rsidR="00292768" w:rsidRPr="00694314">
        <w:rPr>
          <w:rFonts w:ascii="Arial" w:eastAsia="Times New Roman" w:hAnsi="Arial" w:cs="Arial"/>
          <w:szCs w:val="24"/>
        </w:rPr>
        <w:t xml:space="preserve"> tisíc korun</w:t>
      </w:r>
      <w:r w:rsidR="00484CAB" w:rsidRPr="00694314">
        <w:rPr>
          <w:rFonts w:ascii="Arial" w:eastAsia="Times New Roman" w:hAnsi="Arial" w:cs="Arial"/>
          <w:szCs w:val="24"/>
        </w:rPr>
        <w:t xml:space="preserve"> českých</w:t>
      </w:r>
      <w:r w:rsidR="00781DD1" w:rsidRPr="00694314">
        <w:rPr>
          <w:rFonts w:ascii="Arial" w:eastAsia="Times New Roman" w:hAnsi="Arial" w:cs="Arial"/>
          <w:szCs w:val="24"/>
        </w:rPr>
        <w:t>)</w:t>
      </w:r>
      <w:r w:rsidR="00F9686A" w:rsidRPr="00694314">
        <w:rPr>
          <w:rFonts w:ascii="Arial" w:eastAsia="Times New Roman" w:hAnsi="Arial" w:cs="Arial"/>
          <w:szCs w:val="24"/>
        </w:rPr>
        <w:t xml:space="preserve"> včetně DPH</w:t>
      </w:r>
      <w:r w:rsidR="005A147A" w:rsidRPr="00694314">
        <w:rPr>
          <w:rFonts w:ascii="Arial" w:eastAsia="Times New Roman" w:hAnsi="Arial" w:cs="Arial"/>
          <w:szCs w:val="24"/>
        </w:rPr>
        <w:t>. Z toho cena za prác</w:t>
      </w:r>
      <w:r w:rsidR="00292768" w:rsidRPr="00694314">
        <w:rPr>
          <w:rFonts w:ascii="Arial" w:eastAsia="Times New Roman" w:hAnsi="Arial" w:cs="Arial"/>
          <w:szCs w:val="24"/>
        </w:rPr>
        <w:t xml:space="preserve">i činí 180 000, počítána jako 20 dnů ve 2 lidech při ceně 4 500kč/osoba/den. </w:t>
      </w:r>
      <w:r w:rsidR="00292768" w:rsidRPr="00694314">
        <w:rPr>
          <w:rFonts w:ascii="Arial" w:hAnsi="Arial" w:cs="Arial"/>
        </w:rPr>
        <w:t>Zpracování dat, mapové výstupy, analýzy dat a závěrečná zpráva činí 50 000 Kč. Cestovné (doprava automobilem) činí 25 000 Kč.</w:t>
      </w:r>
    </w:p>
    <w:p w14:paraId="685D1FE9" w14:textId="6C66CAE4" w:rsidR="00314CA7" w:rsidRPr="00694314" w:rsidRDefault="00314CA7" w:rsidP="007F2B67">
      <w:pPr>
        <w:spacing w:after="0" w:line="240" w:lineRule="auto"/>
        <w:ind w:left="426"/>
        <w:jc w:val="both"/>
        <w:rPr>
          <w:rFonts w:ascii="Arial" w:eastAsia="Times New Roman" w:hAnsi="Arial" w:cs="Arial"/>
          <w:szCs w:val="24"/>
        </w:rPr>
      </w:pPr>
      <w:r w:rsidRPr="00694314">
        <w:rPr>
          <w:rFonts w:ascii="Arial" w:eastAsia="Times New Roman" w:hAnsi="Arial" w:cs="Arial"/>
          <w:szCs w:val="24"/>
        </w:rPr>
        <w:t>Zhotovitel není plátce DPH.</w:t>
      </w:r>
    </w:p>
    <w:bookmarkEnd w:id="3"/>
    <w:p w14:paraId="579E0FB9" w14:textId="77777777" w:rsidR="00CE0223" w:rsidRPr="00694314" w:rsidRDefault="00CE0223" w:rsidP="00D86DFB">
      <w:pPr>
        <w:keepLines/>
        <w:spacing w:before="120" w:after="120" w:line="240" w:lineRule="auto"/>
        <w:jc w:val="both"/>
        <w:rPr>
          <w:rFonts w:ascii="Arial" w:eastAsia="Times New Roman" w:hAnsi="Arial" w:cs="Arial"/>
          <w:szCs w:val="24"/>
        </w:rPr>
      </w:pPr>
      <w:r w:rsidRPr="00694314">
        <w:rPr>
          <w:rFonts w:ascii="Arial" w:eastAsia="Times New Roman" w:hAnsi="Arial" w:cs="Arial"/>
          <w:szCs w:val="24"/>
        </w:rPr>
        <w:t xml:space="preserve">3.2 Dohodnutá cena je stanovena jako nejvýše přípustná. </w:t>
      </w:r>
    </w:p>
    <w:p w14:paraId="65CE237E" w14:textId="77777777" w:rsidR="00CE0223" w:rsidRPr="00694314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 w:val="24"/>
          <w:szCs w:val="24"/>
        </w:rPr>
      </w:pPr>
      <w:r w:rsidRPr="00694314">
        <w:rPr>
          <w:rFonts w:ascii="Arial" w:eastAsia="Times New Roman" w:hAnsi="Arial" w:cs="Arial"/>
          <w:szCs w:val="24"/>
        </w:rPr>
        <w:t xml:space="preserve">3.3 Veškeré náklady vzniklé zhotoviteli v souvislosti s prováděním díla jsou zahrnuty v ceně díla. </w:t>
      </w:r>
    </w:p>
    <w:p w14:paraId="30347935" w14:textId="057983C2" w:rsidR="00CE0223" w:rsidRPr="00694314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 w:val="24"/>
          <w:szCs w:val="24"/>
        </w:rPr>
      </w:pPr>
      <w:r w:rsidRPr="00694314">
        <w:rPr>
          <w:rFonts w:ascii="Arial" w:eastAsia="Times New Roman" w:hAnsi="Arial" w:cs="Arial"/>
          <w:szCs w:val="24"/>
        </w:rPr>
        <w:t>3.4 Cena za dílo bude vyúčtována po proved</w:t>
      </w:r>
      <w:r w:rsidR="00D60EDE" w:rsidRPr="00694314">
        <w:rPr>
          <w:rFonts w:ascii="Arial" w:eastAsia="Times New Roman" w:hAnsi="Arial" w:cs="Arial"/>
          <w:szCs w:val="24"/>
        </w:rPr>
        <w:t>ení díla</w:t>
      </w:r>
      <w:r w:rsidR="007F2B67" w:rsidRPr="00694314">
        <w:rPr>
          <w:rFonts w:ascii="Arial" w:eastAsia="Times New Roman" w:hAnsi="Arial" w:cs="Arial"/>
          <w:szCs w:val="24"/>
        </w:rPr>
        <w:t xml:space="preserve">, po odevzdání analýzy a závěrečné zprávy. </w:t>
      </w:r>
      <w:r w:rsidR="005A147A" w:rsidRPr="00694314">
        <w:rPr>
          <w:rFonts w:ascii="Arial" w:eastAsia="Times New Roman" w:hAnsi="Arial" w:cs="Arial"/>
          <w:szCs w:val="24"/>
        </w:rPr>
        <w:t>Přílohy č. 1 - kalkulace</w:t>
      </w:r>
      <w:r w:rsidR="00D60EDE" w:rsidRPr="00694314">
        <w:rPr>
          <w:rFonts w:ascii="Arial" w:eastAsia="Times New Roman" w:hAnsi="Arial" w:cs="Arial"/>
          <w:szCs w:val="24"/>
        </w:rPr>
        <w:t xml:space="preserve">. Zhotovitel je povinen </w:t>
      </w:r>
      <w:r w:rsidRPr="00694314">
        <w:rPr>
          <w:rFonts w:ascii="Arial" w:eastAsia="Times New Roman" w:hAnsi="Arial" w:cs="Arial"/>
          <w:szCs w:val="24"/>
        </w:rPr>
        <w:t xml:space="preserve">fakturu vystavit a doručit objednateli nejpozději do </w:t>
      </w:r>
      <w:r w:rsidR="00C87194" w:rsidRPr="00694314">
        <w:rPr>
          <w:rFonts w:ascii="Arial" w:eastAsia="Times New Roman" w:hAnsi="Arial" w:cs="Arial"/>
          <w:szCs w:val="24"/>
        </w:rPr>
        <w:t>1</w:t>
      </w:r>
      <w:r w:rsidRPr="00694314">
        <w:rPr>
          <w:rFonts w:ascii="Arial" w:eastAsia="Times New Roman" w:hAnsi="Arial" w:cs="Arial"/>
          <w:szCs w:val="24"/>
        </w:rPr>
        <w:t xml:space="preserve">5 pracovních dnů po předání a převzetí díla na základě předávacího protokolu na adresu: </w:t>
      </w:r>
      <w:r w:rsidR="00C91738" w:rsidRPr="00694314">
        <w:rPr>
          <w:rFonts w:ascii="Arial" w:eastAsia="Times New Roman" w:hAnsi="Arial" w:cs="Arial"/>
          <w:szCs w:val="24"/>
        </w:rPr>
        <w:t>Správa Národního parku České Švýcarsko, Pražská 52, 407 46 Krásná Lípa</w:t>
      </w:r>
      <w:r w:rsidR="005D43E5" w:rsidRPr="00694314">
        <w:rPr>
          <w:rFonts w:ascii="Arial" w:eastAsia="Times New Roman" w:hAnsi="Arial" w:cs="Arial"/>
          <w:szCs w:val="24"/>
        </w:rPr>
        <w:t xml:space="preserve"> nebo na e-mail: fakturace@npcs.cz.</w:t>
      </w:r>
    </w:p>
    <w:p w14:paraId="681AB753" w14:textId="77777777" w:rsidR="00CE0223" w:rsidRPr="00694314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 w:val="24"/>
          <w:szCs w:val="24"/>
        </w:rPr>
      </w:pPr>
      <w:r w:rsidRPr="00694314">
        <w:rPr>
          <w:rFonts w:ascii="Arial" w:eastAsia="Times New Roman" w:hAnsi="Arial" w:cs="Arial"/>
          <w:szCs w:val="24"/>
        </w:rPr>
        <w:t xml:space="preserve">3.5 </w:t>
      </w:r>
      <w:r w:rsidR="00D60EDE" w:rsidRPr="00694314">
        <w:rPr>
          <w:rFonts w:ascii="Arial" w:eastAsia="Times New Roman" w:hAnsi="Arial" w:cs="Arial"/>
          <w:szCs w:val="24"/>
        </w:rPr>
        <w:t>F</w:t>
      </w:r>
      <w:r w:rsidRPr="00694314">
        <w:rPr>
          <w:rFonts w:ascii="Arial" w:eastAsia="Times New Roman" w:hAnsi="Arial" w:cs="Arial"/>
          <w:szCs w:val="24"/>
        </w:rPr>
        <w:t>aktura musí mít náležitosti účetního dokladu podle platných obecně závazných právních předpisů; označení faktury a je</w:t>
      </w:r>
      <w:r w:rsidR="00D60EDE" w:rsidRPr="00694314">
        <w:rPr>
          <w:rFonts w:ascii="Arial" w:eastAsia="Times New Roman" w:hAnsi="Arial" w:cs="Arial"/>
          <w:szCs w:val="24"/>
        </w:rPr>
        <w:t>jí</w:t>
      </w:r>
      <w:r w:rsidRPr="00694314">
        <w:rPr>
          <w:rFonts w:ascii="Arial" w:eastAsia="Times New Roman" w:hAnsi="Arial" w:cs="Arial"/>
          <w:szCs w:val="24"/>
        </w:rPr>
        <w:t xml:space="preserve"> číslo; číslo této smlouvy, den jejího uzavření a předmět smlouvy; označení banky zhotovitele včetně identifikátoru a čísla účtu, na který má být úhrada provedena; jméno a adresu zhotovitele; položkové vykázání nákladů,</w:t>
      </w:r>
      <w:r w:rsidR="00D60EDE" w:rsidRPr="00694314">
        <w:rPr>
          <w:rFonts w:ascii="Arial" w:eastAsia="Times New Roman" w:hAnsi="Arial" w:cs="Arial"/>
          <w:szCs w:val="24"/>
        </w:rPr>
        <w:t xml:space="preserve"> konečnou částku; den odeslání faktury</w:t>
      </w:r>
      <w:r w:rsidRPr="00694314">
        <w:rPr>
          <w:rFonts w:ascii="Arial" w:eastAsia="Times New Roman" w:hAnsi="Arial" w:cs="Arial"/>
          <w:szCs w:val="24"/>
        </w:rPr>
        <w:t xml:space="preserve"> a lhůta splatnosti.</w:t>
      </w:r>
    </w:p>
    <w:p w14:paraId="63F7D985" w14:textId="77777777" w:rsidR="004D6EBC" w:rsidRPr="00694314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  <w:r w:rsidRPr="00694314">
        <w:rPr>
          <w:rFonts w:ascii="Arial" w:eastAsia="Times New Roman" w:hAnsi="Arial" w:cs="Arial"/>
          <w:szCs w:val="24"/>
        </w:rPr>
        <w:t xml:space="preserve">3.6 </w:t>
      </w:r>
      <w:r w:rsidR="00D60EDE" w:rsidRPr="00694314">
        <w:rPr>
          <w:rFonts w:ascii="Arial" w:eastAsia="Times New Roman" w:hAnsi="Arial" w:cs="Arial"/>
          <w:szCs w:val="24"/>
        </w:rPr>
        <w:t>F</w:t>
      </w:r>
      <w:r w:rsidRPr="00694314">
        <w:rPr>
          <w:rFonts w:ascii="Arial" w:eastAsia="Times New Roman" w:hAnsi="Arial" w:cs="Arial"/>
          <w:szCs w:val="24"/>
        </w:rPr>
        <w:t>aktura vystaven</w:t>
      </w:r>
      <w:r w:rsidR="006D6324" w:rsidRPr="00694314">
        <w:rPr>
          <w:rFonts w:ascii="Arial" w:eastAsia="Times New Roman" w:hAnsi="Arial" w:cs="Arial"/>
          <w:szCs w:val="24"/>
        </w:rPr>
        <w:t>á</w:t>
      </w:r>
      <w:r w:rsidRPr="00694314">
        <w:rPr>
          <w:rFonts w:ascii="Arial" w:eastAsia="Times New Roman" w:hAnsi="Arial" w:cs="Arial"/>
          <w:szCs w:val="24"/>
        </w:rPr>
        <w:t xml:space="preserve"> zhotov</w:t>
      </w:r>
      <w:r w:rsidR="00D60EDE" w:rsidRPr="00694314">
        <w:rPr>
          <w:rFonts w:ascii="Arial" w:eastAsia="Times New Roman" w:hAnsi="Arial" w:cs="Arial"/>
          <w:szCs w:val="24"/>
        </w:rPr>
        <w:t>itelem je splatná</w:t>
      </w:r>
      <w:r w:rsidRPr="00694314">
        <w:rPr>
          <w:rFonts w:ascii="Arial" w:eastAsia="Times New Roman" w:hAnsi="Arial" w:cs="Arial"/>
          <w:szCs w:val="24"/>
        </w:rPr>
        <w:t xml:space="preserve"> do 30 kalendářních dnů po je</w:t>
      </w:r>
      <w:r w:rsidR="00D60EDE" w:rsidRPr="00694314">
        <w:rPr>
          <w:rFonts w:ascii="Arial" w:eastAsia="Times New Roman" w:hAnsi="Arial" w:cs="Arial"/>
          <w:szCs w:val="24"/>
        </w:rPr>
        <w:t>jím</w:t>
      </w:r>
      <w:r w:rsidRPr="00694314">
        <w:rPr>
          <w:rFonts w:ascii="Arial" w:eastAsia="Times New Roman" w:hAnsi="Arial" w:cs="Arial"/>
          <w:szCs w:val="24"/>
        </w:rPr>
        <w:t xml:space="preserve"> obdržení objednatelem. Objednatel může fakturu vrátit do data j</w:t>
      </w:r>
      <w:r w:rsidR="00D60EDE" w:rsidRPr="00694314">
        <w:rPr>
          <w:rFonts w:ascii="Arial" w:eastAsia="Times New Roman" w:hAnsi="Arial" w:cs="Arial"/>
          <w:szCs w:val="24"/>
        </w:rPr>
        <w:t>ejí</w:t>
      </w:r>
      <w:r w:rsidRPr="00694314">
        <w:rPr>
          <w:rFonts w:ascii="Arial" w:eastAsia="Times New Roman" w:hAnsi="Arial" w:cs="Arial"/>
          <w:szCs w:val="24"/>
        </w:rPr>
        <w:t xml:space="preserve"> splatnosti, pokud obsahuje nesprávné nebo neúplné náležitosti či údaje. Lhůta splatnosti</w:t>
      </w:r>
      <w:r w:rsidR="00D60EDE" w:rsidRPr="00694314">
        <w:rPr>
          <w:rFonts w:ascii="Arial" w:eastAsia="Times New Roman" w:hAnsi="Arial" w:cs="Arial"/>
          <w:szCs w:val="24"/>
        </w:rPr>
        <w:t xml:space="preserve"> počne běžet doručením opravené</w:t>
      </w:r>
      <w:r w:rsidRPr="00694314">
        <w:rPr>
          <w:rFonts w:ascii="Arial" w:eastAsia="Times New Roman" w:hAnsi="Arial" w:cs="Arial"/>
          <w:szCs w:val="24"/>
        </w:rPr>
        <w:t xml:space="preserve"> a </w:t>
      </w:r>
      <w:r w:rsidR="00D60EDE" w:rsidRPr="00694314">
        <w:rPr>
          <w:rFonts w:ascii="Arial" w:eastAsia="Times New Roman" w:hAnsi="Arial" w:cs="Arial"/>
          <w:szCs w:val="24"/>
        </w:rPr>
        <w:t>bezvadné</w:t>
      </w:r>
      <w:r w:rsidRPr="00694314">
        <w:rPr>
          <w:rFonts w:ascii="Arial" w:eastAsia="Times New Roman" w:hAnsi="Arial" w:cs="Arial"/>
          <w:szCs w:val="24"/>
        </w:rPr>
        <w:t xml:space="preserve"> faktury. </w:t>
      </w:r>
    </w:p>
    <w:p w14:paraId="3660B283" w14:textId="2FB46110" w:rsidR="00AF24C0" w:rsidRPr="00694314" w:rsidRDefault="006D6324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  <w:r w:rsidRPr="00694314">
        <w:rPr>
          <w:rFonts w:ascii="Arial" w:eastAsia="Times New Roman" w:hAnsi="Arial" w:cs="Arial"/>
          <w:szCs w:val="24"/>
        </w:rPr>
        <w:t>3.7 Fakturovaná částka bude považována za uhrazenou včas, bude-li posledního dne splatnosti odepsána z účtu objednatele.</w:t>
      </w:r>
    </w:p>
    <w:p w14:paraId="35FC79F4" w14:textId="31DF68FF" w:rsidR="00C678CA" w:rsidRPr="00694314" w:rsidRDefault="00C678CA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 w:val="24"/>
          <w:szCs w:val="24"/>
        </w:rPr>
      </w:pPr>
    </w:p>
    <w:p w14:paraId="62CBD2EE" w14:textId="4067DB90" w:rsidR="00C678CA" w:rsidRPr="00694314" w:rsidRDefault="00C678CA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 w:val="24"/>
          <w:szCs w:val="24"/>
        </w:rPr>
      </w:pPr>
    </w:p>
    <w:p w14:paraId="28F25C1F" w14:textId="77777777" w:rsidR="00CE0223" w:rsidRPr="00694314" w:rsidRDefault="00CE0223" w:rsidP="00CE022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Cs w:val="24"/>
        </w:rPr>
      </w:pPr>
      <w:r w:rsidRPr="00694314">
        <w:rPr>
          <w:rFonts w:ascii="Arial" w:eastAsia="Times New Roman" w:hAnsi="Arial" w:cs="Arial"/>
          <w:b/>
          <w:bCs/>
          <w:szCs w:val="24"/>
        </w:rPr>
        <w:t>IV.</w:t>
      </w:r>
      <w:r w:rsidRPr="00694314">
        <w:rPr>
          <w:rFonts w:ascii="Arial" w:eastAsia="Times New Roman" w:hAnsi="Arial" w:cs="Arial"/>
          <w:szCs w:val="24"/>
        </w:rPr>
        <w:t xml:space="preserve"> </w:t>
      </w:r>
      <w:r w:rsidRPr="00694314">
        <w:rPr>
          <w:rFonts w:ascii="Arial" w:eastAsia="Times New Roman" w:hAnsi="Arial" w:cs="Arial"/>
          <w:b/>
          <w:bCs/>
          <w:szCs w:val="24"/>
        </w:rPr>
        <w:t xml:space="preserve">Doba a </w:t>
      </w:r>
      <w:r w:rsidR="00536FF5" w:rsidRPr="00694314">
        <w:rPr>
          <w:rFonts w:ascii="Arial" w:eastAsia="Times New Roman" w:hAnsi="Arial" w:cs="Arial"/>
          <w:b/>
          <w:bCs/>
          <w:szCs w:val="24"/>
        </w:rPr>
        <w:t xml:space="preserve">způsob </w:t>
      </w:r>
      <w:r w:rsidRPr="00694314">
        <w:rPr>
          <w:rFonts w:ascii="Arial" w:eastAsia="Times New Roman" w:hAnsi="Arial" w:cs="Arial"/>
          <w:b/>
          <w:bCs/>
          <w:szCs w:val="24"/>
        </w:rPr>
        <w:t>plnění</w:t>
      </w:r>
    </w:p>
    <w:p w14:paraId="74C4D72B" w14:textId="601F319D" w:rsidR="00536FF5" w:rsidRPr="00694314" w:rsidRDefault="00536FF5" w:rsidP="00D86DFB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  <w:r w:rsidRPr="00694314">
        <w:rPr>
          <w:rFonts w:ascii="Arial" w:eastAsia="Times New Roman" w:hAnsi="Arial" w:cs="Arial"/>
          <w:szCs w:val="24"/>
        </w:rPr>
        <w:t xml:space="preserve">4.1 Smlouva o dílo se sjednává </w:t>
      </w:r>
      <w:r w:rsidR="00C678CA" w:rsidRPr="00694314">
        <w:rPr>
          <w:rFonts w:ascii="Arial" w:eastAsia="Times New Roman" w:hAnsi="Arial" w:cs="Arial"/>
          <w:szCs w:val="24"/>
        </w:rPr>
        <w:t xml:space="preserve">do </w:t>
      </w:r>
      <w:r w:rsidR="00911FC5" w:rsidRPr="00694314">
        <w:rPr>
          <w:rFonts w:ascii="Arial" w:eastAsia="Times New Roman" w:hAnsi="Arial" w:cs="Arial"/>
          <w:szCs w:val="24"/>
        </w:rPr>
        <w:t>31. srpna</w:t>
      </w:r>
      <w:r w:rsidR="00C678CA" w:rsidRPr="00694314">
        <w:rPr>
          <w:rFonts w:ascii="Arial" w:eastAsia="Times New Roman" w:hAnsi="Arial" w:cs="Arial"/>
          <w:szCs w:val="24"/>
        </w:rPr>
        <w:t xml:space="preserve"> 2025</w:t>
      </w:r>
      <w:r w:rsidR="005D43E5" w:rsidRPr="00694314">
        <w:rPr>
          <w:rFonts w:ascii="Arial" w:eastAsia="Times New Roman" w:hAnsi="Arial" w:cs="Arial"/>
          <w:szCs w:val="24"/>
        </w:rPr>
        <w:t xml:space="preserve"> </w:t>
      </w:r>
      <w:r w:rsidRPr="00694314">
        <w:rPr>
          <w:rFonts w:ascii="Arial" w:eastAsia="Times New Roman" w:hAnsi="Arial" w:cs="Arial"/>
          <w:szCs w:val="24"/>
        </w:rPr>
        <w:t>(viz Příloh</w:t>
      </w:r>
      <w:r w:rsidR="00852BD2" w:rsidRPr="00694314">
        <w:rPr>
          <w:rFonts w:ascii="Arial" w:eastAsia="Times New Roman" w:hAnsi="Arial" w:cs="Arial"/>
          <w:szCs w:val="24"/>
        </w:rPr>
        <w:t>y)</w:t>
      </w:r>
      <w:r w:rsidRPr="00694314">
        <w:rPr>
          <w:rFonts w:ascii="Arial" w:eastAsia="Times New Roman" w:hAnsi="Arial" w:cs="Arial"/>
          <w:szCs w:val="24"/>
        </w:rPr>
        <w:t xml:space="preserve">. </w:t>
      </w:r>
    </w:p>
    <w:p w14:paraId="3E7F7885" w14:textId="642BBAC8" w:rsidR="00CE0223" w:rsidRPr="00694314" w:rsidRDefault="00CE0223" w:rsidP="008F5984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  <w:r w:rsidRPr="00694314">
        <w:rPr>
          <w:rFonts w:ascii="Arial" w:eastAsia="Times New Roman" w:hAnsi="Arial" w:cs="Arial"/>
          <w:szCs w:val="24"/>
        </w:rPr>
        <w:t>4.</w:t>
      </w:r>
      <w:r w:rsidR="00536FF5" w:rsidRPr="00694314">
        <w:rPr>
          <w:rFonts w:ascii="Arial" w:eastAsia="Times New Roman" w:hAnsi="Arial" w:cs="Arial"/>
          <w:szCs w:val="24"/>
        </w:rPr>
        <w:t>2</w:t>
      </w:r>
      <w:r w:rsidRPr="00694314">
        <w:rPr>
          <w:rFonts w:ascii="Arial" w:eastAsia="Times New Roman" w:hAnsi="Arial" w:cs="Arial"/>
          <w:szCs w:val="24"/>
        </w:rPr>
        <w:t xml:space="preserve"> </w:t>
      </w:r>
      <w:r w:rsidR="00563F51" w:rsidRPr="00694314">
        <w:rPr>
          <w:rFonts w:ascii="Arial" w:eastAsia="Times New Roman" w:hAnsi="Arial" w:cs="Arial"/>
          <w:szCs w:val="24"/>
        </w:rPr>
        <w:t xml:space="preserve">Zhotovitel se zavazuje provést pracovní návrh díla a předat </w:t>
      </w:r>
      <w:r w:rsidR="00425EFD" w:rsidRPr="00694314">
        <w:rPr>
          <w:rFonts w:ascii="Arial" w:eastAsia="Times New Roman" w:hAnsi="Arial" w:cs="Arial"/>
          <w:szCs w:val="24"/>
        </w:rPr>
        <w:t xml:space="preserve">jej objednateli k připomínkám </w:t>
      </w:r>
      <w:r w:rsidR="00563F51" w:rsidRPr="00694314">
        <w:rPr>
          <w:rFonts w:ascii="Arial" w:eastAsia="Times New Roman" w:hAnsi="Arial" w:cs="Arial"/>
          <w:szCs w:val="24"/>
        </w:rPr>
        <w:t>nejpozději do:</w:t>
      </w:r>
      <w:r w:rsidR="00911FC5" w:rsidRPr="00694314">
        <w:rPr>
          <w:rFonts w:ascii="Arial" w:eastAsia="Times New Roman" w:hAnsi="Arial" w:cs="Arial"/>
          <w:szCs w:val="24"/>
        </w:rPr>
        <w:t xml:space="preserve"> 15</w:t>
      </w:r>
      <w:r w:rsidR="00C678CA" w:rsidRPr="00694314">
        <w:rPr>
          <w:rFonts w:ascii="Arial" w:eastAsia="Times New Roman" w:hAnsi="Arial" w:cs="Arial"/>
          <w:szCs w:val="24"/>
        </w:rPr>
        <w:t>.</w:t>
      </w:r>
      <w:r w:rsidR="00911FC5" w:rsidRPr="00694314">
        <w:rPr>
          <w:rFonts w:ascii="Arial" w:eastAsia="Times New Roman" w:hAnsi="Arial" w:cs="Arial"/>
          <w:szCs w:val="24"/>
        </w:rPr>
        <w:t>8</w:t>
      </w:r>
      <w:r w:rsidR="007A0065" w:rsidRPr="00694314">
        <w:rPr>
          <w:rFonts w:ascii="Arial" w:eastAsia="Times New Roman" w:hAnsi="Arial" w:cs="Arial"/>
          <w:szCs w:val="24"/>
        </w:rPr>
        <w:t>. daného roku</w:t>
      </w:r>
      <w:r w:rsidR="0061174B" w:rsidRPr="00694314">
        <w:rPr>
          <w:rFonts w:ascii="Arial" w:eastAsia="Times New Roman" w:hAnsi="Arial" w:cs="Arial"/>
          <w:szCs w:val="24"/>
        </w:rPr>
        <w:t xml:space="preserve">. </w:t>
      </w:r>
      <w:r w:rsidR="000257EB" w:rsidRPr="00694314">
        <w:rPr>
          <w:rFonts w:ascii="Arial" w:eastAsia="Times New Roman" w:hAnsi="Arial" w:cs="Arial"/>
          <w:szCs w:val="24"/>
        </w:rPr>
        <w:t>V roce 2025 se zhotovitel zavazuje provést pracovní návrh díla do 15.</w:t>
      </w:r>
      <w:r w:rsidR="00911FC5" w:rsidRPr="00694314">
        <w:rPr>
          <w:rFonts w:ascii="Arial" w:eastAsia="Times New Roman" w:hAnsi="Arial" w:cs="Arial"/>
          <w:szCs w:val="24"/>
        </w:rPr>
        <w:t>3</w:t>
      </w:r>
      <w:r w:rsidR="000257EB" w:rsidRPr="00694314">
        <w:rPr>
          <w:rFonts w:ascii="Arial" w:eastAsia="Times New Roman" w:hAnsi="Arial" w:cs="Arial"/>
          <w:szCs w:val="24"/>
        </w:rPr>
        <w:t xml:space="preserve">. </w:t>
      </w:r>
      <w:r w:rsidR="00563F51" w:rsidRPr="00694314">
        <w:rPr>
          <w:rFonts w:ascii="Arial" w:eastAsia="Times New Roman" w:hAnsi="Arial" w:cs="Arial"/>
          <w:szCs w:val="24"/>
        </w:rPr>
        <w:t>Zhotovitel předá pracovní návrh díla objednateli e-mailem</w:t>
      </w:r>
      <w:r w:rsidR="007934C7" w:rsidRPr="00694314">
        <w:rPr>
          <w:rFonts w:ascii="Arial" w:eastAsia="Times New Roman" w:hAnsi="Arial" w:cs="Arial"/>
          <w:szCs w:val="24"/>
        </w:rPr>
        <w:t xml:space="preserve"> </w:t>
      </w:r>
      <w:r w:rsidR="007A0065" w:rsidRPr="00694314">
        <w:rPr>
          <w:rFonts w:ascii="Arial" w:eastAsia="Times New Roman" w:hAnsi="Arial" w:cs="Arial"/>
          <w:szCs w:val="24"/>
        </w:rPr>
        <w:t>(</w:t>
      </w:r>
      <w:proofErr w:type="spellStart"/>
      <w:r w:rsidR="0082447E">
        <w:rPr>
          <w:rFonts w:ascii="Arial" w:eastAsia="Times New Roman" w:hAnsi="Arial" w:cs="Arial"/>
          <w:szCs w:val="24"/>
        </w:rPr>
        <w:t>xxxxxxxxxxxxxxxxx</w:t>
      </w:r>
      <w:proofErr w:type="spellEnd"/>
      <w:r w:rsidR="007934C7" w:rsidRPr="00694314">
        <w:rPr>
          <w:rFonts w:ascii="Arial" w:eastAsia="Times New Roman" w:hAnsi="Arial" w:cs="Arial"/>
          <w:szCs w:val="24"/>
        </w:rPr>
        <w:t>)</w:t>
      </w:r>
      <w:r w:rsidR="00563F51" w:rsidRPr="00694314">
        <w:rPr>
          <w:rFonts w:ascii="Arial" w:eastAsia="Times New Roman" w:hAnsi="Arial" w:cs="Arial"/>
          <w:szCs w:val="24"/>
        </w:rPr>
        <w:t>.</w:t>
      </w:r>
    </w:p>
    <w:p w14:paraId="3B3F4F5F" w14:textId="5EF4AF26" w:rsidR="008F5984" w:rsidRPr="00694314" w:rsidRDefault="008F5984" w:rsidP="008F5984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</w:rPr>
      </w:pPr>
      <w:r w:rsidRPr="00694314">
        <w:rPr>
          <w:rFonts w:ascii="Arial" w:eastAsia="Times New Roman" w:hAnsi="Arial" w:cs="Arial"/>
          <w:szCs w:val="24"/>
        </w:rPr>
        <w:lastRenderedPageBreak/>
        <w:t>4.</w:t>
      </w:r>
      <w:r w:rsidR="00536FF5" w:rsidRPr="00694314">
        <w:rPr>
          <w:rFonts w:ascii="Arial" w:eastAsia="Times New Roman" w:hAnsi="Arial" w:cs="Arial"/>
          <w:szCs w:val="24"/>
        </w:rPr>
        <w:t>3</w:t>
      </w:r>
      <w:r w:rsidRPr="00694314">
        <w:rPr>
          <w:rFonts w:ascii="Arial" w:eastAsia="Times New Roman" w:hAnsi="Arial" w:cs="Arial"/>
          <w:szCs w:val="24"/>
        </w:rPr>
        <w:t xml:space="preserve"> </w:t>
      </w:r>
      <w:r w:rsidRPr="00694314">
        <w:rPr>
          <w:rFonts w:ascii="Arial" w:eastAsia="Times New Roman" w:hAnsi="Arial" w:cs="Arial"/>
        </w:rPr>
        <w:t xml:space="preserve">Objednatel se zavazuje vypracovat své připomínky a zaslat je zhotoviteli nejpozději </w:t>
      </w:r>
      <w:r w:rsidR="00207846" w:rsidRPr="00694314">
        <w:rPr>
          <w:rFonts w:ascii="Arial" w:eastAsia="Times New Roman" w:hAnsi="Arial" w:cs="Arial"/>
        </w:rPr>
        <w:t xml:space="preserve">do </w:t>
      </w:r>
      <w:r w:rsidR="00911FC5" w:rsidRPr="00694314">
        <w:rPr>
          <w:rFonts w:ascii="Arial" w:eastAsia="Times New Roman" w:hAnsi="Arial" w:cs="Arial"/>
        </w:rPr>
        <w:t>31</w:t>
      </w:r>
      <w:r w:rsidR="00C678CA" w:rsidRPr="00694314">
        <w:rPr>
          <w:rFonts w:ascii="Arial" w:eastAsia="Times New Roman" w:hAnsi="Arial" w:cs="Arial"/>
        </w:rPr>
        <w:t>.</w:t>
      </w:r>
      <w:r w:rsidR="00911FC5" w:rsidRPr="00694314">
        <w:rPr>
          <w:rFonts w:ascii="Arial" w:eastAsia="Times New Roman" w:hAnsi="Arial" w:cs="Arial"/>
        </w:rPr>
        <w:t>3</w:t>
      </w:r>
      <w:r w:rsidR="007A0065" w:rsidRPr="00694314">
        <w:rPr>
          <w:rFonts w:ascii="Arial" w:eastAsia="Times New Roman" w:hAnsi="Arial" w:cs="Arial"/>
        </w:rPr>
        <w:t>. daného roku</w:t>
      </w:r>
      <w:r w:rsidR="000257EB" w:rsidRPr="00694314">
        <w:rPr>
          <w:rFonts w:ascii="Arial" w:eastAsia="Times New Roman" w:hAnsi="Arial" w:cs="Arial"/>
        </w:rPr>
        <w:t>.</w:t>
      </w:r>
    </w:p>
    <w:p w14:paraId="06D4CD2D" w14:textId="5E0D483D" w:rsidR="008F5984" w:rsidRPr="00694314" w:rsidRDefault="008F5984" w:rsidP="008F5984">
      <w:pPr>
        <w:keepLines/>
        <w:spacing w:before="120" w:after="120"/>
        <w:ind w:left="340" w:hanging="340"/>
        <w:jc w:val="both"/>
        <w:rPr>
          <w:rFonts w:ascii="Arial" w:eastAsia="Times New Roman" w:hAnsi="Arial" w:cs="Arial"/>
        </w:rPr>
      </w:pPr>
      <w:r w:rsidRPr="00694314">
        <w:rPr>
          <w:rFonts w:ascii="Arial" w:eastAsia="Times New Roman" w:hAnsi="Arial" w:cs="Arial"/>
          <w:szCs w:val="24"/>
        </w:rPr>
        <w:t>4.</w:t>
      </w:r>
      <w:r w:rsidR="00536FF5" w:rsidRPr="00694314">
        <w:rPr>
          <w:rFonts w:ascii="Arial" w:eastAsia="Times New Roman" w:hAnsi="Arial" w:cs="Arial"/>
          <w:szCs w:val="24"/>
        </w:rPr>
        <w:t>4</w:t>
      </w:r>
      <w:r w:rsidRPr="00694314">
        <w:rPr>
          <w:rFonts w:ascii="Arial" w:eastAsia="Times New Roman" w:hAnsi="Arial" w:cs="Arial"/>
          <w:szCs w:val="24"/>
        </w:rPr>
        <w:t xml:space="preserve"> </w:t>
      </w:r>
      <w:r w:rsidRPr="00694314">
        <w:rPr>
          <w:rFonts w:ascii="Arial" w:eastAsia="Times New Roman" w:hAnsi="Arial" w:cs="Arial"/>
        </w:rPr>
        <w:t xml:space="preserve">Zhotovitel se zavazuje zapracovat připomínky objednatele a předat objednateli finální verzi díla nejpozději do </w:t>
      </w:r>
      <w:r w:rsidR="00C678CA" w:rsidRPr="00694314">
        <w:rPr>
          <w:rFonts w:ascii="Arial" w:eastAsia="Times New Roman" w:hAnsi="Arial" w:cs="Arial"/>
        </w:rPr>
        <w:t>31.</w:t>
      </w:r>
      <w:r w:rsidR="00F3341A" w:rsidRPr="00694314">
        <w:rPr>
          <w:rFonts w:ascii="Arial" w:eastAsia="Times New Roman" w:hAnsi="Arial" w:cs="Arial"/>
        </w:rPr>
        <w:t>8</w:t>
      </w:r>
      <w:r w:rsidR="007C7786" w:rsidRPr="00694314">
        <w:rPr>
          <w:rFonts w:ascii="Arial" w:eastAsia="Times New Roman" w:hAnsi="Arial" w:cs="Arial"/>
        </w:rPr>
        <w:t>.</w:t>
      </w:r>
      <w:r w:rsidR="007A0065" w:rsidRPr="00694314">
        <w:rPr>
          <w:rFonts w:ascii="Arial" w:eastAsia="Times New Roman" w:hAnsi="Arial" w:cs="Arial"/>
        </w:rPr>
        <w:t xml:space="preserve"> daného ro</w:t>
      </w:r>
      <w:r w:rsidR="00C678CA" w:rsidRPr="00694314">
        <w:rPr>
          <w:rFonts w:ascii="Arial" w:eastAsia="Times New Roman" w:hAnsi="Arial" w:cs="Arial"/>
        </w:rPr>
        <w:t xml:space="preserve">ku. </w:t>
      </w:r>
      <w:r w:rsidRPr="00694314">
        <w:rPr>
          <w:rFonts w:ascii="Arial" w:eastAsia="Times New Roman" w:hAnsi="Arial" w:cs="Arial"/>
        </w:rPr>
        <w:t xml:space="preserve">Zhotovitel předá finální verzi díla objednateli v listinné podobě a </w:t>
      </w:r>
      <w:r w:rsidR="00F154F8" w:rsidRPr="00694314">
        <w:rPr>
          <w:rFonts w:ascii="Arial" w:hAnsi="Arial" w:cs="Arial"/>
        </w:rPr>
        <w:t>elektronicky (ve formátu .doc nebo .</w:t>
      </w:r>
      <w:proofErr w:type="spellStart"/>
      <w:r w:rsidR="00F154F8" w:rsidRPr="00694314">
        <w:rPr>
          <w:rFonts w:ascii="Arial" w:hAnsi="Arial" w:cs="Arial"/>
        </w:rPr>
        <w:t>pdf</w:t>
      </w:r>
      <w:proofErr w:type="spellEnd"/>
      <w:r w:rsidR="00F154F8" w:rsidRPr="00694314">
        <w:rPr>
          <w:rFonts w:ascii="Arial" w:hAnsi="Arial" w:cs="Arial"/>
        </w:rPr>
        <w:t>) včetně zdrojových dat (.</w:t>
      </w:r>
      <w:proofErr w:type="spellStart"/>
      <w:r w:rsidR="00F154F8" w:rsidRPr="00694314">
        <w:rPr>
          <w:rFonts w:ascii="Arial" w:hAnsi="Arial" w:cs="Arial"/>
        </w:rPr>
        <w:t>xls</w:t>
      </w:r>
      <w:proofErr w:type="spellEnd"/>
      <w:r w:rsidR="00F154F8" w:rsidRPr="00694314">
        <w:rPr>
          <w:rFonts w:ascii="Arial" w:hAnsi="Arial" w:cs="Arial"/>
        </w:rPr>
        <w:t>).</w:t>
      </w:r>
    </w:p>
    <w:p w14:paraId="2CCFECC6" w14:textId="5A42A1BF" w:rsidR="00CE0223" w:rsidRPr="00694314" w:rsidRDefault="008F5984" w:rsidP="008F5984">
      <w:pPr>
        <w:keepLines/>
        <w:spacing w:before="120" w:after="120"/>
        <w:ind w:left="340" w:hanging="340"/>
        <w:jc w:val="both"/>
        <w:rPr>
          <w:rFonts w:ascii="Arial" w:eastAsia="Times New Roman" w:hAnsi="Arial" w:cs="Arial"/>
          <w:szCs w:val="24"/>
        </w:rPr>
      </w:pPr>
      <w:r w:rsidRPr="00694314">
        <w:rPr>
          <w:rFonts w:ascii="Arial" w:eastAsia="Times New Roman" w:hAnsi="Arial" w:cs="Arial"/>
        </w:rPr>
        <w:t>4.</w:t>
      </w:r>
      <w:r w:rsidR="00536FF5" w:rsidRPr="00694314">
        <w:rPr>
          <w:rFonts w:ascii="Arial" w:eastAsia="Times New Roman" w:hAnsi="Arial" w:cs="Arial"/>
        </w:rPr>
        <w:t>5</w:t>
      </w:r>
      <w:r w:rsidRPr="00694314">
        <w:rPr>
          <w:rFonts w:ascii="Arial" w:eastAsia="Times New Roman" w:hAnsi="Arial" w:cs="Arial"/>
        </w:rPr>
        <w:t xml:space="preserve"> </w:t>
      </w:r>
      <w:r w:rsidR="00CE0223" w:rsidRPr="00694314">
        <w:rPr>
          <w:rFonts w:ascii="Arial" w:eastAsia="Times New Roman" w:hAnsi="Arial" w:cs="Arial"/>
          <w:szCs w:val="24"/>
        </w:rPr>
        <w:t>Pokud zhotovitel dokončí dílo před dohodnutým termínem, zavazuje se objednatel, že převezme dílo i v dřívějším nabídnutém termínu, pokud bude bez vad a nedodělků.</w:t>
      </w:r>
    </w:p>
    <w:p w14:paraId="49440E6D" w14:textId="52EA56F8" w:rsidR="002024FD" w:rsidRPr="00694314" w:rsidRDefault="002024FD" w:rsidP="008F5984">
      <w:pPr>
        <w:keepLines/>
        <w:spacing w:before="120" w:after="120"/>
        <w:ind w:left="340" w:hanging="340"/>
        <w:jc w:val="both"/>
        <w:rPr>
          <w:rFonts w:ascii="Arial" w:eastAsia="Times New Roman" w:hAnsi="Arial" w:cs="Arial"/>
          <w:szCs w:val="24"/>
        </w:rPr>
      </w:pPr>
    </w:p>
    <w:p w14:paraId="2FF58C3A" w14:textId="77777777" w:rsidR="002024FD" w:rsidRPr="00694314" w:rsidRDefault="002024FD" w:rsidP="002024FD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</w:p>
    <w:p w14:paraId="7A11663C" w14:textId="77777777" w:rsidR="002024FD" w:rsidRPr="00694314" w:rsidRDefault="002024FD" w:rsidP="002024FD">
      <w:pPr>
        <w:numPr>
          <w:ilvl w:val="0"/>
          <w:numId w:val="8"/>
        </w:numPr>
        <w:tabs>
          <w:tab w:val="left" w:pos="426"/>
        </w:tabs>
        <w:suppressAutoHyphens/>
        <w:spacing w:before="120" w:after="120" w:line="240" w:lineRule="auto"/>
        <w:ind w:hanging="786"/>
        <w:jc w:val="both"/>
        <w:rPr>
          <w:rFonts w:ascii="Arial" w:hAnsi="Arial" w:cs="Arial"/>
          <w:b/>
          <w:u w:val="single"/>
        </w:rPr>
      </w:pPr>
      <w:r w:rsidRPr="00694314">
        <w:rPr>
          <w:rFonts w:ascii="Arial" w:hAnsi="Arial" w:cs="Arial"/>
          <w:b/>
          <w:u w:val="single"/>
        </w:rPr>
        <w:t>Místo realizace</w:t>
      </w:r>
    </w:p>
    <w:p w14:paraId="088C027D" w14:textId="77777777" w:rsidR="002024FD" w:rsidRPr="00694314" w:rsidRDefault="002024FD" w:rsidP="002024FD">
      <w:pPr>
        <w:spacing w:after="120"/>
        <w:jc w:val="both"/>
        <w:rPr>
          <w:rFonts w:ascii="Arial" w:hAnsi="Arial" w:cs="Arial"/>
        </w:rPr>
      </w:pPr>
      <w:r w:rsidRPr="00694314">
        <w:rPr>
          <w:rFonts w:ascii="Arial" w:hAnsi="Arial" w:cs="Arial"/>
          <w:b/>
        </w:rPr>
        <w:t>Kraj:</w:t>
      </w:r>
      <w:r w:rsidRPr="00694314">
        <w:rPr>
          <w:rFonts w:ascii="Arial" w:hAnsi="Arial" w:cs="Arial"/>
        </w:rPr>
        <w:tab/>
      </w:r>
      <w:r w:rsidRPr="00694314">
        <w:rPr>
          <w:rFonts w:ascii="Arial" w:hAnsi="Arial" w:cs="Arial"/>
        </w:rPr>
        <w:tab/>
        <w:t>Ústecký</w:t>
      </w:r>
    </w:p>
    <w:p w14:paraId="61DE8520" w14:textId="77777777" w:rsidR="00121C6D" w:rsidRPr="00694314" w:rsidRDefault="002024FD" w:rsidP="00121C6D">
      <w:pPr>
        <w:spacing w:before="100" w:beforeAutospacing="1" w:after="240" w:line="240" w:lineRule="auto"/>
        <w:rPr>
          <w:rFonts w:ascii="Arial" w:hAnsi="Arial" w:cs="Arial"/>
        </w:rPr>
      </w:pPr>
      <w:r w:rsidRPr="00694314">
        <w:rPr>
          <w:rFonts w:ascii="Arial" w:hAnsi="Arial" w:cs="Arial"/>
          <w:b/>
        </w:rPr>
        <w:t>Okres:</w:t>
      </w:r>
      <w:r w:rsidRPr="00694314">
        <w:rPr>
          <w:rFonts w:ascii="Arial" w:hAnsi="Arial" w:cs="Arial"/>
        </w:rPr>
        <w:tab/>
      </w:r>
      <w:r w:rsidRPr="00694314">
        <w:rPr>
          <w:rFonts w:ascii="Arial" w:hAnsi="Arial" w:cs="Arial"/>
        </w:rPr>
        <w:tab/>
        <w:t>Děčín</w:t>
      </w:r>
      <w:r w:rsidR="00121C6D" w:rsidRPr="00694314">
        <w:rPr>
          <w:rFonts w:ascii="Arial" w:hAnsi="Arial" w:cs="Arial"/>
        </w:rPr>
        <w:t xml:space="preserve"> </w:t>
      </w:r>
    </w:p>
    <w:p w14:paraId="7E481E18" w14:textId="30A602FA" w:rsidR="002024FD" w:rsidRPr="00694314" w:rsidRDefault="00121C6D" w:rsidP="00121C6D">
      <w:pPr>
        <w:spacing w:before="100" w:beforeAutospacing="1" w:after="240" w:line="240" w:lineRule="auto"/>
        <w:rPr>
          <w:rFonts w:ascii="Arial" w:hAnsi="Arial" w:cs="Arial"/>
        </w:rPr>
      </w:pPr>
      <w:r w:rsidRPr="00694314">
        <w:rPr>
          <w:rFonts w:ascii="Arial" w:hAnsi="Arial" w:cs="Arial"/>
        </w:rPr>
        <w:t xml:space="preserve">NP České Švýcarsko </w:t>
      </w:r>
    </w:p>
    <w:p w14:paraId="4CA8B8D4" w14:textId="5E1D3B56" w:rsidR="00121C6D" w:rsidRPr="00694314" w:rsidRDefault="002024FD" w:rsidP="00121C6D">
      <w:pPr>
        <w:rPr>
          <w:rFonts w:ascii="Arial" w:hAnsi="Arial" w:cs="Arial"/>
        </w:rPr>
      </w:pPr>
      <w:r w:rsidRPr="00694314">
        <w:rPr>
          <w:rFonts w:ascii="Arial" w:hAnsi="Arial" w:cs="Arial"/>
          <w:b/>
        </w:rPr>
        <w:t>Katastrální území:</w:t>
      </w:r>
      <w:r w:rsidR="00121C6D" w:rsidRPr="00694314">
        <w:rPr>
          <w:rFonts w:ascii="Arial" w:hAnsi="Arial" w:cs="Arial"/>
          <w:b/>
        </w:rPr>
        <w:t xml:space="preserve"> </w:t>
      </w:r>
      <w:r w:rsidR="00121C6D" w:rsidRPr="00694314">
        <w:rPr>
          <w:rFonts w:ascii="Arial" w:hAnsi="Arial" w:cs="Arial"/>
        </w:rPr>
        <w:t xml:space="preserve">Hřensko, Mezná u Hřenska, Janov u Hřenska, Vysoká Lípa, Kamenická Stráň, Růžová, </w:t>
      </w:r>
      <w:proofErr w:type="spellStart"/>
      <w:r w:rsidR="00121C6D" w:rsidRPr="00694314">
        <w:rPr>
          <w:rFonts w:ascii="Arial" w:hAnsi="Arial" w:cs="Arial"/>
        </w:rPr>
        <w:t>Všemily</w:t>
      </w:r>
      <w:proofErr w:type="spellEnd"/>
      <w:r w:rsidR="00121C6D" w:rsidRPr="00694314">
        <w:rPr>
          <w:rFonts w:ascii="Arial" w:hAnsi="Arial" w:cs="Arial"/>
        </w:rPr>
        <w:t>, Srbská Kamenice, Jetřichovice u Děčína, Rynartice, Dolní Chřibská, Doubice, Vlčí Hora, Brtníky, Kopec, Kyjov u Krásné Lípy</w:t>
      </w:r>
      <w:r w:rsidR="001B1BBE" w:rsidRPr="00694314">
        <w:rPr>
          <w:rFonts w:ascii="Arial" w:hAnsi="Arial" w:cs="Arial"/>
        </w:rPr>
        <w:t>, Krásná Lípa</w:t>
      </w:r>
    </w:p>
    <w:p w14:paraId="2FB770C3" w14:textId="7C35BB21" w:rsidR="002024FD" w:rsidRPr="00694314" w:rsidRDefault="002024FD" w:rsidP="002024FD">
      <w:pPr>
        <w:spacing w:after="120"/>
        <w:jc w:val="both"/>
        <w:rPr>
          <w:rFonts w:ascii="Arial" w:hAnsi="Arial" w:cs="Arial"/>
          <w:b/>
        </w:rPr>
      </w:pPr>
    </w:p>
    <w:p w14:paraId="3458DC19" w14:textId="77777777" w:rsidR="008A5537" w:rsidRPr="00694314" w:rsidRDefault="008A5537" w:rsidP="002024FD">
      <w:pPr>
        <w:spacing w:after="120"/>
        <w:jc w:val="both"/>
        <w:rPr>
          <w:rFonts w:ascii="Arial" w:hAnsi="Arial" w:cs="Arial"/>
          <w:b/>
        </w:rPr>
      </w:pPr>
    </w:p>
    <w:p w14:paraId="3F99AA08" w14:textId="77777777" w:rsidR="008A5537" w:rsidRPr="00694314" w:rsidRDefault="008A5537" w:rsidP="008A5537">
      <w:pPr>
        <w:numPr>
          <w:ilvl w:val="0"/>
          <w:numId w:val="8"/>
        </w:numPr>
        <w:tabs>
          <w:tab w:val="left" w:pos="426"/>
        </w:tabs>
        <w:suppressAutoHyphens/>
        <w:spacing w:before="120" w:after="120" w:line="240" w:lineRule="auto"/>
        <w:ind w:hanging="786"/>
        <w:jc w:val="both"/>
        <w:rPr>
          <w:rFonts w:ascii="Arial" w:hAnsi="Arial" w:cs="Arial"/>
          <w:b/>
          <w:u w:val="single"/>
        </w:rPr>
      </w:pPr>
      <w:r w:rsidRPr="00694314">
        <w:rPr>
          <w:rFonts w:ascii="Arial" w:hAnsi="Arial" w:cs="Arial"/>
          <w:b/>
          <w:u w:val="single"/>
        </w:rPr>
        <w:t>Časový harmonogram akce</w:t>
      </w:r>
    </w:p>
    <w:tbl>
      <w:tblPr>
        <w:tblW w:w="884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8"/>
        <w:gridCol w:w="780"/>
        <w:gridCol w:w="709"/>
        <w:gridCol w:w="732"/>
      </w:tblGrid>
      <w:tr w:rsidR="008A5537" w:rsidRPr="00694314" w14:paraId="31A41990" w14:textId="77777777" w:rsidTr="00960955">
        <w:trPr>
          <w:trHeight w:val="315"/>
          <w:jc w:val="center"/>
        </w:trPr>
        <w:tc>
          <w:tcPr>
            <w:tcW w:w="6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9A95" w14:textId="77777777" w:rsidR="008A5537" w:rsidRPr="00694314" w:rsidRDefault="008A5537" w:rsidP="00960955">
            <w:pPr>
              <w:rPr>
                <w:rFonts w:ascii="Arial" w:hAnsi="Arial" w:cs="Arial"/>
              </w:rPr>
            </w:pPr>
            <w:r w:rsidRPr="00694314">
              <w:rPr>
                <w:rFonts w:ascii="Arial" w:hAnsi="Arial" w:cs="Arial"/>
              </w:rPr>
              <w:t>Aktivita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193A" w14:textId="77777777" w:rsidR="008A5537" w:rsidRPr="00694314" w:rsidRDefault="008A5537" w:rsidP="00960955">
            <w:pPr>
              <w:jc w:val="center"/>
              <w:rPr>
                <w:rFonts w:ascii="Arial" w:hAnsi="Arial" w:cs="Arial"/>
              </w:rPr>
            </w:pPr>
            <w:r w:rsidRPr="00694314">
              <w:rPr>
                <w:rFonts w:ascii="Arial" w:hAnsi="Arial" w:cs="Arial"/>
              </w:rPr>
              <w:t>1.IV</w:t>
            </w:r>
          </w:p>
          <w:p w14:paraId="083C8A69" w14:textId="77777777" w:rsidR="008A5537" w:rsidRPr="00694314" w:rsidRDefault="008A5537" w:rsidP="00960955">
            <w:pPr>
              <w:jc w:val="center"/>
              <w:rPr>
                <w:rFonts w:ascii="Arial" w:hAnsi="Arial" w:cs="Arial"/>
              </w:rPr>
            </w:pPr>
            <w:r w:rsidRPr="00694314">
              <w:rPr>
                <w:rFonts w:ascii="Arial" w:hAnsi="Arial" w:cs="Arial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8470" w14:textId="77777777" w:rsidR="008A5537" w:rsidRPr="00694314" w:rsidRDefault="008A5537" w:rsidP="00960955">
            <w:pPr>
              <w:jc w:val="center"/>
              <w:rPr>
                <w:rFonts w:ascii="Arial" w:hAnsi="Arial" w:cs="Arial"/>
              </w:rPr>
            </w:pPr>
            <w:r w:rsidRPr="00694314">
              <w:rPr>
                <w:rFonts w:ascii="Arial" w:hAnsi="Arial" w:cs="Arial"/>
              </w:rPr>
              <w:t>2.IV</w:t>
            </w:r>
          </w:p>
          <w:p w14:paraId="4A636932" w14:textId="77777777" w:rsidR="008A5537" w:rsidRPr="00694314" w:rsidRDefault="008A5537" w:rsidP="00960955">
            <w:pPr>
              <w:jc w:val="center"/>
              <w:rPr>
                <w:rFonts w:ascii="Arial" w:hAnsi="Arial" w:cs="Arial"/>
              </w:rPr>
            </w:pPr>
            <w:r w:rsidRPr="00694314">
              <w:rPr>
                <w:rFonts w:ascii="Arial" w:hAnsi="Arial" w:cs="Arial"/>
              </w:rPr>
              <w:t>2025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78F5" w14:textId="77777777" w:rsidR="008A5537" w:rsidRPr="00694314" w:rsidRDefault="008A5537" w:rsidP="00960955">
            <w:pPr>
              <w:jc w:val="center"/>
              <w:rPr>
                <w:rFonts w:ascii="Arial" w:hAnsi="Arial" w:cs="Arial"/>
              </w:rPr>
            </w:pPr>
            <w:r w:rsidRPr="00694314">
              <w:rPr>
                <w:rFonts w:ascii="Arial" w:hAnsi="Arial" w:cs="Arial"/>
              </w:rPr>
              <w:t>3.IV</w:t>
            </w:r>
          </w:p>
          <w:p w14:paraId="19782805" w14:textId="77777777" w:rsidR="008A5537" w:rsidRPr="00694314" w:rsidRDefault="008A5537" w:rsidP="00960955">
            <w:pPr>
              <w:jc w:val="center"/>
              <w:rPr>
                <w:rFonts w:ascii="Arial" w:hAnsi="Arial" w:cs="Arial"/>
              </w:rPr>
            </w:pPr>
            <w:r w:rsidRPr="00694314">
              <w:rPr>
                <w:rFonts w:ascii="Arial" w:hAnsi="Arial" w:cs="Arial"/>
              </w:rPr>
              <w:t>2025</w:t>
            </w:r>
          </w:p>
        </w:tc>
      </w:tr>
      <w:tr w:rsidR="008A5537" w:rsidRPr="00694314" w14:paraId="4658AD88" w14:textId="77777777" w:rsidTr="00960955">
        <w:trPr>
          <w:trHeight w:val="300"/>
          <w:jc w:val="center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589AB" w14:textId="77777777" w:rsidR="008A5537" w:rsidRPr="00694314" w:rsidRDefault="008A5537" w:rsidP="00960955">
            <w:pPr>
              <w:rPr>
                <w:rFonts w:ascii="Arial" w:hAnsi="Arial" w:cs="Arial"/>
              </w:rPr>
            </w:pPr>
            <w:r w:rsidRPr="00694314">
              <w:rPr>
                <w:rFonts w:ascii="Arial" w:hAnsi="Arial" w:cs="Arial"/>
              </w:rPr>
              <w:t>Jarní monitoring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5596" w14:textId="77777777" w:rsidR="008A5537" w:rsidRPr="00694314" w:rsidRDefault="008A5537" w:rsidP="00960955">
            <w:pPr>
              <w:jc w:val="center"/>
              <w:rPr>
                <w:rFonts w:ascii="Arial" w:hAnsi="Arial" w:cs="Arial"/>
              </w:rPr>
            </w:pPr>
            <w:r w:rsidRPr="00694314"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4E0F" w14:textId="77777777" w:rsidR="008A5537" w:rsidRPr="00694314" w:rsidRDefault="008A5537" w:rsidP="00960955">
            <w:pPr>
              <w:jc w:val="center"/>
              <w:rPr>
                <w:rFonts w:ascii="Arial" w:hAnsi="Arial" w:cs="Arial"/>
              </w:rPr>
            </w:pPr>
            <w:r w:rsidRPr="00694314">
              <w:rPr>
                <w:rFonts w:ascii="Arial" w:hAnsi="Arial" w:cs="Arial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64E0" w14:textId="77777777" w:rsidR="008A5537" w:rsidRPr="00694314" w:rsidRDefault="008A5537" w:rsidP="00960955">
            <w:pPr>
              <w:jc w:val="center"/>
              <w:rPr>
                <w:rFonts w:ascii="Arial" w:hAnsi="Arial" w:cs="Arial"/>
              </w:rPr>
            </w:pPr>
          </w:p>
        </w:tc>
      </w:tr>
      <w:tr w:rsidR="008A5537" w:rsidRPr="00694314" w14:paraId="5A0DB100" w14:textId="77777777" w:rsidTr="00960955">
        <w:trPr>
          <w:trHeight w:val="300"/>
          <w:jc w:val="center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6112C" w14:textId="77777777" w:rsidR="008A5537" w:rsidRPr="00694314" w:rsidRDefault="008A5537" w:rsidP="00960955">
            <w:pPr>
              <w:rPr>
                <w:rFonts w:ascii="Arial" w:hAnsi="Arial" w:cs="Arial"/>
              </w:rPr>
            </w:pPr>
            <w:r w:rsidRPr="00694314">
              <w:rPr>
                <w:rFonts w:ascii="Arial" w:hAnsi="Arial" w:cs="Arial"/>
              </w:rPr>
              <w:t>Letní monitoring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ABDD" w14:textId="77777777" w:rsidR="008A5537" w:rsidRPr="00694314" w:rsidRDefault="008A5537" w:rsidP="00960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FFD3" w14:textId="77777777" w:rsidR="008A5537" w:rsidRPr="00694314" w:rsidRDefault="008A5537" w:rsidP="00960955">
            <w:pPr>
              <w:jc w:val="center"/>
              <w:rPr>
                <w:rFonts w:ascii="Arial" w:hAnsi="Arial" w:cs="Arial"/>
              </w:rPr>
            </w:pPr>
            <w:r w:rsidRPr="00694314">
              <w:rPr>
                <w:rFonts w:ascii="Arial" w:hAnsi="Arial" w:cs="Arial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0084" w14:textId="77777777" w:rsidR="008A5537" w:rsidRPr="00694314" w:rsidRDefault="008A5537" w:rsidP="00960955">
            <w:pPr>
              <w:jc w:val="center"/>
              <w:rPr>
                <w:rFonts w:ascii="Arial" w:hAnsi="Arial" w:cs="Arial"/>
              </w:rPr>
            </w:pPr>
          </w:p>
        </w:tc>
      </w:tr>
      <w:tr w:rsidR="008A5537" w:rsidRPr="00694314" w14:paraId="2ADCDFF3" w14:textId="77777777" w:rsidTr="00960955">
        <w:trPr>
          <w:trHeight w:val="300"/>
          <w:jc w:val="center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C402A" w14:textId="77777777" w:rsidR="008A5537" w:rsidRPr="00694314" w:rsidRDefault="008A5537" w:rsidP="00960955">
            <w:pPr>
              <w:rPr>
                <w:rFonts w:ascii="Arial" w:hAnsi="Arial" w:cs="Arial"/>
              </w:rPr>
            </w:pPr>
            <w:r w:rsidRPr="00694314">
              <w:rPr>
                <w:rFonts w:ascii="Arial" w:hAnsi="Arial" w:cs="Arial"/>
              </w:rPr>
              <w:t>Analýza dat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6C11" w14:textId="77777777" w:rsidR="008A5537" w:rsidRPr="00694314" w:rsidRDefault="008A5537" w:rsidP="00960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95BA" w14:textId="77777777" w:rsidR="008A5537" w:rsidRPr="00694314" w:rsidRDefault="008A5537" w:rsidP="00960955">
            <w:pPr>
              <w:jc w:val="center"/>
              <w:rPr>
                <w:rFonts w:ascii="Arial" w:hAnsi="Arial" w:cs="Arial"/>
              </w:rPr>
            </w:pPr>
            <w:r w:rsidRPr="00694314">
              <w:rPr>
                <w:rFonts w:ascii="Arial" w:hAnsi="Arial" w:cs="Arial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DA57" w14:textId="77777777" w:rsidR="008A5537" w:rsidRPr="00694314" w:rsidRDefault="008A5537" w:rsidP="00960955">
            <w:pPr>
              <w:jc w:val="center"/>
              <w:rPr>
                <w:rFonts w:ascii="Arial" w:hAnsi="Arial" w:cs="Arial"/>
              </w:rPr>
            </w:pPr>
            <w:r w:rsidRPr="00694314">
              <w:rPr>
                <w:rFonts w:ascii="Arial" w:hAnsi="Arial" w:cs="Arial"/>
              </w:rPr>
              <w:t>X</w:t>
            </w:r>
          </w:p>
        </w:tc>
      </w:tr>
      <w:tr w:rsidR="008A5537" w:rsidRPr="00694314" w14:paraId="6E54563C" w14:textId="77777777" w:rsidTr="00960955">
        <w:trPr>
          <w:trHeight w:val="300"/>
          <w:jc w:val="center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8246C" w14:textId="77777777" w:rsidR="008A5537" w:rsidRPr="00694314" w:rsidRDefault="008A5537" w:rsidP="00960955">
            <w:pPr>
              <w:rPr>
                <w:rFonts w:ascii="Arial" w:hAnsi="Arial" w:cs="Arial"/>
              </w:rPr>
            </w:pPr>
            <w:r w:rsidRPr="00694314">
              <w:rPr>
                <w:rFonts w:ascii="Arial" w:hAnsi="Arial" w:cs="Arial"/>
              </w:rPr>
              <w:t>Zpracování závěrečné zprávy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3772" w14:textId="77777777" w:rsidR="008A5537" w:rsidRPr="00694314" w:rsidRDefault="008A5537" w:rsidP="00960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0621" w14:textId="77777777" w:rsidR="008A5537" w:rsidRPr="00694314" w:rsidRDefault="008A5537" w:rsidP="00960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E12D" w14:textId="77777777" w:rsidR="008A5537" w:rsidRPr="00694314" w:rsidRDefault="008A5537" w:rsidP="00960955">
            <w:pPr>
              <w:jc w:val="center"/>
              <w:rPr>
                <w:rFonts w:ascii="Arial" w:hAnsi="Arial" w:cs="Arial"/>
              </w:rPr>
            </w:pPr>
            <w:r w:rsidRPr="00694314">
              <w:rPr>
                <w:rFonts w:ascii="Arial" w:hAnsi="Arial" w:cs="Arial"/>
              </w:rPr>
              <w:t>X</w:t>
            </w:r>
          </w:p>
        </w:tc>
      </w:tr>
    </w:tbl>
    <w:p w14:paraId="03174D1A" w14:textId="77777777" w:rsidR="002024FD" w:rsidRPr="00694314" w:rsidRDefault="002024FD" w:rsidP="008F5984">
      <w:pPr>
        <w:keepLines/>
        <w:spacing w:before="120" w:after="120"/>
        <w:ind w:left="340" w:hanging="340"/>
        <w:jc w:val="both"/>
        <w:rPr>
          <w:rFonts w:ascii="Arial" w:eastAsia="Times New Roman" w:hAnsi="Arial" w:cs="Arial"/>
          <w:szCs w:val="24"/>
        </w:rPr>
      </w:pPr>
    </w:p>
    <w:p w14:paraId="3FBB2EF6" w14:textId="77777777" w:rsidR="008F5984" w:rsidRPr="00694314" w:rsidRDefault="008F5984" w:rsidP="008F5984">
      <w:pPr>
        <w:keepLines/>
        <w:spacing w:before="120" w:after="120"/>
        <w:ind w:left="340" w:hanging="340"/>
        <w:jc w:val="both"/>
        <w:rPr>
          <w:rFonts w:ascii="Arial" w:eastAsia="Times New Roman" w:hAnsi="Arial" w:cs="Arial"/>
          <w:szCs w:val="24"/>
        </w:rPr>
      </w:pPr>
    </w:p>
    <w:p w14:paraId="0B0574B4" w14:textId="77777777" w:rsidR="00CE0223" w:rsidRPr="00694314" w:rsidRDefault="00CE0223" w:rsidP="00CE022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94314">
        <w:rPr>
          <w:rFonts w:ascii="Arial" w:eastAsia="Times New Roman" w:hAnsi="Arial" w:cs="Arial"/>
          <w:b/>
          <w:bCs/>
          <w:szCs w:val="24"/>
        </w:rPr>
        <w:t>V. Další ujednání</w:t>
      </w:r>
    </w:p>
    <w:p w14:paraId="6B5ACEFE" w14:textId="77777777" w:rsidR="00CE0223" w:rsidRPr="00694314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 w:val="24"/>
          <w:szCs w:val="24"/>
        </w:rPr>
      </w:pPr>
      <w:r w:rsidRPr="00694314">
        <w:rPr>
          <w:rFonts w:ascii="Arial" w:eastAsia="Times New Roman" w:hAnsi="Arial" w:cs="Arial"/>
          <w:szCs w:val="24"/>
        </w:rPr>
        <w:t>5.1 Zhotovitel je povinen provést dílo v kvalitě, formě a obsahu, které vyžaduje tato smlouva a která je obvyklá pro díla obdobného typu. Zhotovitel je povinen po celou dobu provádění díla dbát pokynů objednatele.</w:t>
      </w:r>
    </w:p>
    <w:p w14:paraId="15C3C98E" w14:textId="77777777" w:rsidR="00C961FC" w:rsidRPr="00694314" w:rsidRDefault="00CE0223" w:rsidP="00C961FC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  <w:r w:rsidRPr="00694314">
        <w:rPr>
          <w:rFonts w:ascii="Arial" w:eastAsia="Times New Roman" w:hAnsi="Arial" w:cs="Arial"/>
          <w:szCs w:val="24"/>
        </w:rPr>
        <w:lastRenderedPageBreak/>
        <w:t>5.2 Objednatel je oprávněn kontrolovat provádění díla. Zjistí-li objednatel, že zhotovitel provádí dílo v rozporu se svými povinnostmi, je oprávněn zhotovitele na tuto skutečnost upozornit a dožadovat se provádění díla řádným způsobem. Jestliže tak zhotovitel neučiní ani ve lhůtě mu k tomu poskytnuté, je objednatel oprávněn od této smlouvy odstoupit doručením písemného odstoupení zhotoviteli.</w:t>
      </w:r>
    </w:p>
    <w:p w14:paraId="131819FD" w14:textId="77777777" w:rsidR="000603E0" w:rsidRPr="00694314" w:rsidRDefault="008F5984" w:rsidP="00C961FC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highlight w:val="yellow"/>
        </w:rPr>
      </w:pPr>
      <w:r w:rsidRPr="00694314">
        <w:rPr>
          <w:rFonts w:ascii="Arial" w:eastAsia="Times New Roman" w:hAnsi="Arial" w:cs="Arial"/>
          <w:szCs w:val="24"/>
        </w:rPr>
        <w:t>5.3 Bude-li mít dílo podle této smlouvy povahu autorského díla ve smyslu § 2 zákona č. 121/2000 Sb., autorského zákona (dále jen „autorský zákon“), poskytuje zhotovitel objednateli výhradní oprávnění k výkonu práva dílo užít (licenci)</w:t>
      </w:r>
      <w:r w:rsidR="0011356D" w:rsidRPr="00694314">
        <w:rPr>
          <w:rFonts w:ascii="Arial" w:hAnsi="Arial" w:cs="Arial"/>
        </w:rPr>
        <w:t xml:space="preserve"> </w:t>
      </w:r>
      <w:r w:rsidR="0011356D" w:rsidRPr="00694314">
        <w:rPr>
          <w:rFonts w:ascii="Arial" w:eastAsia="Times New Roman" w:hAnsi="Arial" w:cs="Arial"/>
          <w:szCs w:val="24"/>
        </w:rPr>
        <w:t>za podmínek sjednaných v tomto článku Smlouvy.</w:t>
      </w:r>
      <w:r w:rsidRPr="00694314">
        <w:rPr>
          <w:rFonts w:ascii="Arial" w:eastAsia="Times New Roman" w:hAnsi="Arial" w:cs="Arial"/>
          <w:szCs w:val="24"/>
          <w:highlight w:val="yellow"/>
        </w:rPr>
        <w:t xml:space="preserve"> </w:t>
      </w:r>
      <w:r w:rsidR="000603E0" w:rsidRPr="00694314">
        <w:rPr>
          <w:rFonts w:ascii="Arial" w:eastAsia="Times New Roman" w:hAnsi="Arial" w:cs="Arial"/>
          <w:szCs w:val="24"/>
        </w:rPr>
        <w:t>Zhotovitel poskytuje Objednateli (nabyvateli licence) oprávnění ke všem v úvahu přicházejícím způsobům užití díla a bez jakéhokoliv omezení, a to zejména pokud jde o územní, časový nebo množstevní rozsah užití</w:t>
      </w:r>
      <w:r w:rsidR="00394B6D" w:rsidRPr="00694314">
        <w:rPr>
          <w:rFonts w:ascii="Arial" w:eastAsia="Times New Roman" w:hAnsi="Arial" w:cs="Arial"/>
          <w:szCs w:val="24"/>
        </w:rPr>
        <w:t xml:space="preserve">. </w:t>
      </w:r>
      <w:r w:rsidR="00B641F1" w:rsidRPr="00694314">
        <w:rPr>
          <w:rFonts w:ascii="Arial" w:eastAsia="Times New Roman" w:hAnsi="Arial" w:cs="Arial"/>
          <w:szCs w:val="24"/>
        </w:rPr>
        <w:t>Zhotovitel poskytuje licenci Objednateli (nabyvateli licence) jako výhradní, kdy se zavazuje neposkytnout licenci třetí osobě. Zhotovitel není oprávněn dílo sám užít, s výjimkou užití díla pro publikační, výukové a výzkumné účely.</w:t>
      </w:r>
      <w:r w:rsidR="00394B6D" w:rsidRPr="00694314">
        <w:rPr>
          <w:rFonts w:ascii="Arial" w:eastAsia="Times New Roman" w:hAnsi="Arial" w:cs="Arial"/>
          <w:szCs w:val="24"/>
        </w:rPr>
        <w:t xml:space="preserve"> </w:t>
      </w:r>
      <w:r w:rsidRPr="00694314">
        <w:rPr>
          <w:rFonts w:ascii="Arial" w:eastAsia="Times New Roman" w:hAnsi="Arial" w:cs="Arial"/>
          <w:szCs w:val="24"/>
        </w:rPr>
        <w:t xml:space="preserve">Smluvní strany sjednávají, že objednatel je </w:t>
      </w:r>
      <w:r w:rsidR="00B641F1" w:rsidRPr="00694314">
        <w:rPr>
          <w:rFonts w:ascii="Arial" w:eastAsia="Times New Roman" w:hAnsi="Arial" w:cs="Arial"/>
          <w:szCs w:val="24"/>
        </w:rPr>
        <w:t>opráv</w:t>
      </w:r>
      <w:r w:rsidR="00CC17CB" w:rsidRPr="00694314">
        <w:rPr>
          <w:rFonts w:ascii="Arial" w:eastAsia="Times New Roman" w:hAnsi="Arial" w:cs="Arial"/>
          <w:szCs w:val="24"/>
        </w:rPr>
        <w:t>něn upravit či jinak měnit dílo a</w:t>
      </w:r>
      <w:r w:rsidR="00B641F1" w:rsidRPr="00694314">
        <w:rPr>
          <w:rFonts w:ascii="Arial" w:eastAsia="Times New Roman" w:hAnsi="Arial" w:cs="Arial"/>
          <w:szCs w:val="24"/>
        </w:rPr>
        <w:t xml:space="preserve"> jeho název, stejně jako spojit dílo s jiným dílem nebo z</w:t>
      </w:r>
      <w:r w:rsidR="00CC17CB" w:rsidRPr="00694314">
        <w:rPr>
          <w:rFonts w:ascii="Arial" w:eastAsia="Times New Roman" w:hAnsi="Arial" w:cs="Arial"/>
          <w:szCs w:val="24"/>
        </w:rPr>
        <w:t>ařadit dílo do díla souborného, jakož i zveřejňovat jej, a to písemně i elektronicky, prostřednictvím webových stránek, a distribuovat koncovým už</w:t>
      </w:r>
      <w:r w:rsidR="00394B6D" w:rsidRPr="00694314">
        <w:rPr>
          <w:rFonts w:ascii="Arial" w:eastAsia="Times New Roman" w:hAnsi="Arial" w:cs="Arial"/>
          <w:szCs w:val="24"/>
        </w:rPr>
        <w:t xml:space="preserve">ivatelům, úplatně i bezúplatně. </w:t>
      </w:r>
      <w:r w:rsidRPr="00694314">
        <w:rPr>
          <w:rFonts w:ascii="Arial" w:eastAsia="Times New Roman" w:hAnsi="Arial" w:cs="Arial"/>
          <w:szCs w:val="24"/>
        </w:rPr>
        <w:t xml:space="preserve">Objednatel je oprávněn užívat dílo i k jiným účelům, než je sjednáno v této smlouvě. Zhotovitel výslovně souhlasí s tím, že objednatel může postoupit tuto licenci zcela nebo zčásti </w:t>
      </w:r>
      <w:r w:rsidR="00B641F1" w:rsidRPr="00694314">
        <w:rPr>
          <w:rFonts w:ascii="Arial" w:eastAsia="Times New Roman" w:hAnsi="Arial" w:cs="Arial"/>
          <w:szCs w:val="24"/>
        </w:rPr>
        <w:t xml:space="preserve">jako podlicenci </w:t>
      </w:r>
      <w:r w:rsidRPr="00694314">
        <w:rPr>
          <w:rFonts w:ascii="Arial" w:eastAsia="Times New Roman" w:hAnsi="Arial" w:cs="Arial"/>
          <w:szCs w:val="24"/>
        </w:rPr>
        <w:t>třetí osobě. Licenci podle tohoto odstavce není objednatel povinen využít.</w:t>
      </w:r>
      <w:r w:rsidR="00394B6D" w:rsidRPr="00694314">
        <w:rPr>
          <w:rFonts w:ascii="Arial" w:eastAsia="Times New Roman" w:hAnsi="Arial" w:cs="Arial"/>
          <w:szCs w:val="24"/>
        </w:rPr>
        <w:t xml:space="preserve"> </w:t>
      </w:r>
      <w:r w:rsidR="000603E0" w:rsidRPr="00694314">
        <w:rPr>
          <w:rFonts w:ascii="Arial" w:eastAsia="Times New Roman" w:hAnsi="Arial" w:cs="Arial"/>
        </w:rPr>
        <w:t>Pro vyloučení pochybností smluvní strany uvádějí, že práva k autorským dílům a práva k databázím, která náležela zhotoviteli přede dnem nabytí účinnosti této smlouvy a která zhotovitelem nebudou využita pro autorské dílo nebo databázi, které zhotovitel vytvoří pro objednatele na základě této smlouvy, nejsou předmětem této Smlouvy.</w:t>
      </w:r>
    </w:p>
    <w:p w14:paraId="1EA9CABD" w14:textId="77777777" w:rsidR="008F5984" w:rsidRPr="00694314" w:rsidRDefault="008F5984" w:rsidP="008F5984">
      <w:pPr>
        <w:keepLines/>
        <w:spacing w:before="120" w:after="120"/>
        <w:ind w:left="340" w:hanging="340"/>
        <w:jc w:val="both"/>
        <w:rPr>
          <w:rFonts w:ascii="Arial" w:eastAsia="Times New Roman" w:hAnsi="Arial" w:cs="Arial"/>
          <w:sz w:val="24"/>
          <w:szCs w:val="24"/>
        </w:rPr>
      </w:pPr>
      <w:r w:rsidRPr="00694314">
        <w:rPr>
          <w:rFonts w:ascii="Arial" w:eastAsia="Times New Roman" w:hAnsi="Arial" w:cs="Arial"/>
          <w:szCs w:val="24"/>
        </w:rPr>
        <w:t>5.4 Objednatel si vyhrazuje výlučné vlastnické právo ke všem podkladům případně předaným zhotoviteli za účelem provedení díla, přičemž bez předchozího písemného souhlasu objednatele není zhotovitel oprávněn tyto podklady použít k jinému účelu či je poskytnout třetí osobě. Byla-li zhotoviteli za účelem provedení díla poskytnuta ze strany objednatele elektronická data nebo databáze, je zhotovitel povinen tyto po předání díla objednateli odstranit ze všech svých datových úložišť.</w:t>
      </w:r>
    </w:p>
    <w:p w14:paraId="72D3879A" w14:textId="77777777" w:rsidR="008F5984" w:rsidRPr="00694314" w:rsidRDefault="008F5984" w:rsidP="008F5984">
      <w:pPr>
        <w:keepLines/>
        <w:spacing w:before="120" w:after="120"/>
        <w:ind w:left="340" w:hanging="340"/>
        <w:jc w:val="both"/>
        <w:rPr>
          <w:rFonts w:ascii="Arial" w:eastAsia="Times New Roman" w:hAnsi="Arial" w:cs="Arial"/>
          <w:szCs w:val="24"/>
        </w:rPr>
      </w:pPr>
      <w:r w:rsidRPr="00694314">
        <w:rPr>
          <w:rFonts w:ascii="Arial" w:eastAsia="Times New Roman" w:hAnsi="Arial" w:cs="Arial"/>
          <w:szCs w:val="24"/>
        </w:rPr>
        <w:t>5.5 Zhotovitel se zavazuje, že zhotovením díla nebude z jeho strany zasahováno do autorských práv či jiných práv duševního vlastnictví třetích osob, v opačném případě odpovídá za újmu objednatele tím způsobenou.</w:t>
      </w:r>
    </w:p>
    <w:p w14:paraId="38062212" w14:textId="2357AA72" w:rsidR="008F5984" w:rsidRPr="00694314" w:rsidRDefault="008F5984" w:rsidP="00CE0223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 w:val="24"/>
          <w:szCs w:val="24"/>
        </w:rPr>
      </w:pPr>
    </w:p>
    <w:p w14:paraId="7532A317" w14:textId="77777777" w:rsidR="00C143D6" w:rsidRPr="00694314" w:rsidRDefault="00C143D6" w:rsidP="00CE0223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 w:val="24"/>
          <w:szCs w:val="24"/>
        </w:rPr>
      </w:pPr>
    </w:p>
    <w:p w14:paraId="5E55E195" w14:textId="77777777" w:rsidR="00CE0223" w:rsidRPr="00694314" w:rsidRDefault="00CE0223" w:rsidP="00CE022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94314">
        <w:rPr>
          <w:rFonts w:ascii="Arial" w:eastAsia="Times New Roman" w:hAnsi="Arial" w:cs="Arial"/>
          <w:b/>
          <w:bCs/>
          <w:szCs w:val="24"/>
        </w:rPr>
        <w:t>VI. Předání a převzetí díla</w:t>
      </w:r>
    </w:p>
    <w:p w14:paraId="1FBBF130" w14:textId="21CF28A9" w:rsidR="00CE0223" w:rsidRPr="00694314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 w:val="24"/>
          <w:szCs w:val="24"/>
        </w:rPr>
      </w:pPr>
      <w:r w:rsidRPr="00694314">
        <w:rPr>
          <w:rFonts w:ascii="Arial" w:eastAsia="Times New Roman" w:hAnsi="Arial" w:cs="Arial"/>
          <w:szCs w:val="24"/>
        </w:rPr>
        <w:t xml:space="preserve">6.1 O předání díla </w:t>
      </w:r>
      <w:r w:rsidR="00852BD2" w:rsidRPr="00694314">
        <w:rPr>
          <w:rFonts w:ascii="Arial" w:eastAsia="Times New Roman" w:hAnsi="Arial" w:cs="Arial"/>
          <w:szCs w:val="24"/>
        </w:rPr>
        <w:t xml:space="preserve">za </w:t>
      </w:r>
      <w:r w:rsidR="002E2D59" w:rsidRPr="00694314">
        <w:rPr>
          <w:rFonts w:ascii="Arial" w:eastAsia="Times New Roman" w:hAnsi="Arial" w:cs="Arial"/>
          <w:szCs w:val="24"/>
        </w:rPr>
        <w:t xml:space="preserve">rok </w:t>
      </w:r>
      <w:r w:rsidR="005D43E5" w:rsidRPr="00694314">
        <w:rPr>
          <w:rFonts w:ascii="Arial" w:eastAsia="Times New Roman" w:hAnsi="Arial" w:cs="Arial"/>
          <w:szCs w:val="24"/>
        </w:rPr>
        <w:t>2025</w:t>
      </w:r>
      <w:r w:rsidR="00852BD2" w:rsidRPr="00694314">
        <w:rPr>
          <w:rFonts w:ascii="Arial" w:eastAsia="Times New Roman" w:hAnsi="Arial" w:cs="Arial"/>
          <w:szCs w:val="24"/>
        </w:rPr>
        <w:t xml:space="preserve"> </w:t>
      </w:r>
      <w:r w:rsidRPr="00694314">
        <w:rPr>
          <w:rFonts w:ascii="Arial" w:eastAsia="Times New Roman" w:hAnsi="Arial" w:cs="Arial"/>
          <w:szCs w:val="24"/>
        </w:rPr>
        <w:t xml:space="preserve">vyhotoví smluvní strany předávací protokol podepsaný oběma smluvními stranami. Objednatel není povinen převzít dílo </w:t>
      </w:r>
      <w:proofErr w:type="gramStart"/>
      <w:r w:rsidRPr="00694314">
        <w:rPr>
          <w:rFonts w:ascii="Arial" w:eastAsia="Times New Roman" w:hAnsi="Arial" w:cs="Arial"/>
          <w:szCs w:val="24"/>
        </w:rPr>
        <w:t>vykazující</w:t>
      </w:r>
      <w:proofErr w:type="gramEnd"/>
      <w:r w:rsidRPr="00694314">
        <w:rPr>
          <w:rFonts w:ascii="Arial" w:eastAsia="Times New Roman" w:hAnsi="Arial" w:cs="Arial"/>
          <w:szCs w:val="24"/>
        </w:rPr>
        <w:t xml:space="preserve"> byť drobné vady či nedodělky.</w:t>
      </w:r>
    </w:p>
    <w:p w14:paraId="08209309" w14:textId="77777777" w:rsidR="00CE0223" w:rsidRPr="00694314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 w:val="24"/>
          <w:szCs w:val="24"/>
        </w:rPr>
      </w:pPr>
      <w:r w:rsidRPr="00694314">
        <w:rPr>
          <w:rFonts w:ascii="Arial" w:eastAsia="Times New Roman" w:hAnsi="Arial" w:cs="Arial"/>
          <w:szCs w:val="24"/>
        </w:rPr>
        <w:t>6.2 Objednatel má právo převzít i dílo, které vykazuje drobné vady a nedodělky. V tom případě je zhotovitel povinen odstranit tyto vady a nedodělky v termínu stanoveném objednatelem uvedeném v předávacím protokolu.</w:t>
      </w:r>
    </w:p>
    <w:p w14:paraId="64B57684" w14:textId="77777777" w:rsidR="00CE0223" w:rsidRPr="00694314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  <w:r w:rsidRPr="00694314">
        <w:rPr>
          <w:rFonts w:ascii="Arial" w:eastAsia="Times New Roman" w:hAnsi="Arial" w:cs="Arial"/>
          <w:szCs w:val="24"/>
        </w:rPr>
        <w:t xml:space="preserve">6.3 V případě, že dílo nebude v termínu provedení díla dokončeno, aniž by důvod nedokončení díla ležel na straně objednatele, má objednatel právo převzít částečně provedené dílo a od zbytku plnění bez dalšího odstoupit. </w:t>
      </w:r>
    </w:p>
    <w:p w14:paraId="20909347" w14:textId="32A794BB" w:rsidR="00C85323" w:rsidRPr="00694314" w:rsidRDefault="00C85323" w:rsidP="00CE0223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 w:val="24"/>
          <w:szCs w:val="24"/>
        </w:rPr>
      </w:pPr>
    </w:p>
    <w:p w14:paraId="620188A6" w14:textId="77777777" w:rsidR="00C143D6" w:rsidRPr="00694314" w:rsidRDefault="00C143D6" w:rsidP="00CE0223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 w:val="24"/>
          <w:szCs w:val="24"/>
        </w:rPr>
      </w:pPr>
    </w:p>
    <w:p w14:paraId="656EBECB" w14:textId="77777777" w:rsidR="006D6324" w:rsidRPr="00694314" w:rsidRDefault="006D6324" w:rsidP="006D6324">
      <w:pPr>
        <w:keepLines/>
        <w:spacing w:before="120" w:after="120" w:line="240" w:lineRule="auto"/>
        <w:ind w:left="340" w:hanging="340"/>
        <w:jc w:val="center"/>
        <w:rPr>
          <w:rFonts w:ascii="Arial" w:eastAsia="Times New Roman" w:hAnsi="Arial" w:cs="Arial"/>
          <w:sz w:val="24"/>
          <w:szCs w:val="24"/>
        </w:rPr>
      </w:pPr>
      <w:r w:rsidRPr="00694314">
        <w:rPr>
          <w:rFonts w:ascii="Arial" w:eastAsia="Times New Roman" w:hAnsi="Arial" w:cs="Arial"/>
          <w:b/>
          <w:bCs/>
          <w:szCs w:val="24"/>
        </w:rPr>
        <w:lastRenderedPageBreak/>
        <w:t>VII. Sankce</w:t>
      </w:r>
    </w:p>
    <w:p w14:paraId="649A4DD5" w14:textId="77777777" w:rsidR="006D6324" w:rsidRPr="00694314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 w:val="24"/>
          <w:szCs w:val="24"/>
        </w:rPr>
      </w:pPr>
      <w:r w:rsidRPr="00694314">
        <w:rPr>
          <w:rFonts w:ascii="Arial" w:eastAsia="Times New Roman" w:hAnsi="Arial" w:cs="Arial"/>
          <w:szCs w:val="24"/>
        </w:rPr>
        <w:t>7.1 V případě, že zhotovitel nedodrží termín provedení díla anebo termín odstranění vad a nedodělků uvedený v předávacím protokolu, je zhotovitel povinen zaplatit objednateli smluvní p</w:t>
      </w:r>
      <w:r w:rsidR="00EE2DEE" w:rsidRPr="00694314">
        <w:rPr>
          <w:rFonts w:ascii="Arial" w:eastAsia="Times New Roman" w:hAnsi="Arial" w:cs="Arial"/>
          <w:szCs w:val="24"/>
        </w:rPr>
        <w:t>okutu ve výši 0,1 % z ceny díla</w:t>
      </w:r>
      <w:r w:rsidRPr="00694314">
        <w:rPr>
          <w:rFonts w:ascii="Arial" w:eastAsia="Times New Roman" w:hAnsi="Arial" w:cs="Arial"/>
          <w:szCs w:val="24"/>
        </w:rPr>
        <w:t xml:space="preserve"> za každý den prodlení. </w:t>
      </w:r>
    </w:p>
    <w:p w14:paraId="0EA8C74A" w14:textId="77777777" w:rsidR="006D6324" w:rsidRPr="00694314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 w:val="24"/>
          <w:szCs w:val="24"/>
        </w:rPr>
      </w:pPr>
      <w:r w:rsidRPr="00694314">
        <w:rPr>
          <w:rFonts w:ascii="Arial" w:eastAsia="Times New Roman" w:hAnsi="Arial" w:cs="Arial"/>
          <w:szCs w:val="24"/>
        </w:rPr>
        <w:t>7.2 V případě prodlení objednatele s placením vyúčtování je objednatel povinen zaplatit zhotoviteli úrok z prodlení z nezaplacené částky v</w:t>
      </w:r>
      <w:r w:rsidR="00734E35" w:rsidRPr="00694314">
        <w:rPr>
          <w:rFonts w:ascii="Arial" w:eastAsia="Times New Roman" w:hAnsi="Arial" w:cs="Arial"/>
          <w:szCs w:val="24"/>
        </w:rPr>
        <w:t>e výši stanovené právními předpisy</w:t>
      </w:r>
      <w:r w:rsidRPr="00694314">
        <w:rPr>
          <w:rFonts w:ascii="Arial" w:eastAsia="Times New Roman" w:hAnsi="Arial" w:cs="Arial"/>
          <w:szCs w:val="24"/>
        </w:rPr>
        <w:t>. Nárok na úrok z prodlení vzniká zhotoviteli až po 30 dnech po splatnosti daňového dokladu.</w:t>
      </w:r>
    </w:p>
    <w:p w14:paraId="7BF20C5D" w14:textId="77777777" w:rsidR="006D6324" w:rsidRPr="00694314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  <w:r w:rsidRPr="00694314">
        <w:rPr>
          <w:rFonts w:ascii="Arial" w:eastAsia="Times New Roman" w:hAnsi="Arial" w:cs="Arial"/>
          <w:szCs w:val="24"/>
        </w:rPr>
        <w:t>7.3 Ustanoveními o smluvní pokutě není dotčen nárok oprávněné smluvní strany požadovat náhradu škody v plném rozsahu.</w:t>
      </w:r>
    </w:p>
    <w:p w14:paraId="0FD14B9E" w14:textId="6FE4236A" w:rsidR="0061174B" w:rsidRPr="00694314" w:rsidRDefault="0061174B" w:rsidP="006D6324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</w:p>
    <w:p w14:paraId="1E2F94EB" w14:textId="77777777" w:rsidR="00C143D6" w:rsidRPr="00694314" w:rsidRDefault="00C143D6" w:rsidP="006D6324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</w:p>
    <w:p w14:paraId="41ABADCE" w14:textId="77777777" w:rsidR="006D6324" w:rsidRPr="00694314" w:rsidRDefault="006D6324" w:rsidP="006D6324">
      <w:pPr>
        <w:keepLines/>
        <w:spacing w:before="120" w:after="120" w:line="240" w:lineRule="auto"/>
        <w:ind w:left="340" w:hanging="340"/>
        <w:jc w:val="center"/>
        <w:rPr>
          <w:rFonts w:ascii="Arial" w:eastAsia="Times New Roman" w:hAnsi="Arial" w:cs="Arial"/>
          <w:sz w:val="24"/>
          <w:szCs w:val="24"/>
        </w:rPr>
      </w:pPr>
      <w:r w:rsidRPr="00694314">
        <w:rPr>
          <w:rFonts w:ascii="Arial" w:eastAsia="Times New Roman" w:hAnsi="Arial" w:cs="Arial"/>
          <w:b/>
          <w:bCs/>
          <w:szCs w:val="24"/>
        </w:rPr>
        <w:t>VIII. Závěrečná ustanovení</w:t>
      </w:r>
    </w:p>
    <w:p w14:paraId="7237A275" w14:textId="77777777" w:rsidR="006D6324" w:rsidRPr="00694314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 w:val="24"/>
          <w:szCs w:val="24"/>
        </w:rPr>
      </w:pPr>
      <w:r w:rsidRPr="00694314">
        <w:rPr>
          <w:rFonts w:ascii="Arial" w:eastAsia="Times New Roman" w:hAnsi="Arial" w:cs="Arial"/>
          <w:szCs w:val="24"/>
        </w:rPr>
        <w:t xml:space="preserve">8.1 Tato smlouva může být měněna a doplňována pouze písemnými a očíslovanými dodatky podepsanými oprávněnými zástupci smluvních stran, není-li v této smlouvě uvedeno jinak. </w:t>
      </w:r>
    </w:p>
    <w:p w14:paraId="5B604E8D" w14:textId="77777777" w:rsidR="006D6324" w:rsidRPr="00694314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 w:val="24"/>
          <w:szCs w:val="24"/>
        </w:rPr>
      </w:pPr>
      <w:r w:rsidRPr="00694314">
        <w:rPr>
          <w:rFonts w:ascii="Arial" w:eastAsia="Times New Roman" w:hAnsi="Arial" w:cs="Arial"/>
          <w:szCs w:val="24"/>
        </w:rPr>
        <w:t xml:space="preserve">8.2 Ve věcech touto smlouvou neupravených se řídí práva a povinnosti smluvních stran příslušnými ustanoveními zákona č. 89/2012 Sb., občanského zákoníku. </w:t>
      </w:r>
    </w:p>
    <w:p w14:paraId="18B24E5E" w14:textId="77777777" w:rsidR="006D6324" w:rsidRPr="00694314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 w:val="24"/>
          <w:szCs w:val="24"/>
        </w:rPr>
      </w:pPr>
      <w:r w:rsidRPr="00694314">
        <w:rPr>
          <w:rFonts w:ascii="Arial" w:eastAsia="Times New Roman" w:hAnsi="Arial" w:cs="Arial"/>
          <w:szCs w:val="24"/>
        </w:rPr>
        <w:t xml:space="preserve">8.3 Zhotovitel bezvýhradně souhlasí se zveřejněním své identifikace a dalších parametrů smlouvy, včetně vyplacené ceny. </w:t>
      </w:r>
    </w:p>
    <w:p w14:paraId="0B752925" w14:textId="2270B525" w:rsidR="006D6324" w:rsidRPr="00694314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 w:val="24"/>
          <w:szCs w:val="24"/>
        </w:rPr>
      </w:pPr>
      <w:r w:rsidRPr="00694314">
        <w:rPr>
          <w:rFonts w:ascii="Arial" w:eastAsia="Times New Roman" w:hAnsi="Arial" w:cs="Arial"/>
          <w:szCs w:val="24"/>
        </w:rPr>
        <w:t>8.4 Tato smlouva je vyhotovena v</w:t>
      </w:r>
      <w:r w:rsidR="00C143D6" w:rsidRPr="00694314">
        <w:rPr>
          <w:rFonts w:ascii="Arial" w:eastAsia="Times New Roman" w:hAnsi="Arial" w:cs="Arial"/>
          <w:szCs w:val="24"/>
        </w:rPr>
        <w:t>e</w:t>
      </w:r>
      <w:r w:rsidRPr="00694314">
        <w:rPr>
          <w:rFonts w:ascii="Arial" w:eastAsia="Times New Roman" w:hAnsi="Arial" w:cs="Arial"/>
          <w:szCs w:val="24"/>
        </w:rPr>
        <w:t xml:space="preserve"> třech stejnopisech, z nichž každý má platnost originálu. Dva stejnopisy obdrží objednatel, jeden stejnopis obdrží zhotovitel. </w:t>
      </w:r>
    </w:p>
    <w:p w14:paraId="28B81E60" w14:textId="77777777" w:rsidR="00334245" w:rsidRPr="00694314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  <w:bookmarkStart w:id="4" w:name="_Hlk31364334"/>
      <w:r w:rsidRPr="00694314">
        <w:rPr>
          <w:rFonts w:ascii="Arial" w:eastAsia="Times New Roman" w:hAnsi="Arial" w:cs="Arial"/>
          <w:szCs w:val="24"/>
        </w:rPr>
        <w:t xml:space="preserve">8.5 </w:t>
      </w:r>
      <w:r w:rsidR="009F3893" w:rsidRPr="00694314">
        <w:rPr>
          <w:rFonts w:ascii="Arial" w:eastAsia="Times New Roman" w:hAnsi="Arial" w:cs="Arial"/>
          <w:szCs w:val="24"/>
        </w:rPr>
        <w:t xml:space="preserve">Smlouva nabývá </w:t>
      </w:r>
      <w:r w:rsidR="00734E35" w:rsidRPr="00694314">
        <w:rPr>
          <w:rFonts w:ascii="Arial" w:eastAsia="Times New Roman" w:hAnsi="Arial" w:cs="Arial"/>
          <w:szCs w:val="24"/>
        </w:rPr>
        <w:t xml:space="preserve">platnosti dnem jejího podpisu oprávněným zástupcem poslední smluvní strany a </w:t>
      </w:r>
      <w:r w:rsidR="009F3893" w:rsidRPr="00694314">
        <w:rPr>
          <w:rFonts w:ascii="Arial" w:eastAsia="Times New Roman" w:hAnsi="Arial" w:cs="Arial"/>
          <w:szCs w:val="24"/>
        </w:rPr>
        <w:t>účinnosti dnem zveřejnění v registru smluv. Zveřejnění smlouvy zajistí objednatel.</w:t>
      </w:r>
    </w:p>
    <w:bookmarkEnd w:id="4"/>
    <w:p w14:paraId="3A72099D" w14:textId="77777777" w:rsidR="006D6324" w:rsidRPr="00694314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 w:val="24"/>
          <w:szCs w:val="24"/>
        </w:rPr>
      </w:pPr>
      <w:r w:rsidRPr="00694314">
        <w:rPr>
          <w:rFonts w:ascii="Arial" w:eastAsia="Times New Roman" w:hAnsi="Arial" w:cs="Arial"/>
          <w:szCs w:val="24"/>
        </w:rPr>
        <w:t>8.6 Obě smluvní strany prohlašují, že se seznámily s celým textem smlouvy včetně jej</w:t>
      </w:r>
      <w:r w:rsidR="00734E35" w:rsidRPr="00694314">
        <w:rPr>
          <w:rFonts w:ascii="Arial" w:eastAsia="Times New Roman" w:hAnsi="Arial" w:cs="Arial"/>
          <w:szCs w:val="24"/>
        </w:rPr>
        <w:t>í</w:t>
      </w:r>
      <w:r w:rsidRPr="00694314">
        <w:rPr>
          <w:rFonts w:ascii="Arial" w:eastAsia="Times New Roman" w:hAnsi="Arial" w:cs="Arial"/>
          <w:szCs w:val="24"/>
        </w:rPr>
        <w:t>ch příloh a s celým obsahem smlouvy souhlasí. Současně prohlašují, že tato smlouva nebyla sjednána v tísni ani za jinak nápadně nevýhodných podmínek.</w:t>
      </w:r>
    </w:p>
    <w:p w14:paraId="43E7A37A" w14:textId="77777777" w:rsidR="006D6324" w:rsidRPr="00694314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 w:val="24"/>
          <w:szCs w:val="24"/>
        </w:rPr>
      </w:pPr>
      <w:r w:rsidRPr="00694314">
        <w:rPr>
          <w:rFonts w:ascii="Arial" w:eastAsia="Times New Roman" w:hAnsi="Arial" w:cs="Arial"/>
          <w:szCs w:val="24"/>
        </w:rPr>
        <w:t>8.7 Nedílnou součástí smlouvy jsou tyto přílohy:</w:t>
      </w:r>
    </w:p>
    <w:p w14:paraId="28775830" w14:textId="77777777" w:rsidR="0047663F" w:rsidRPr="00694314" w:rsidRDefault="0047663F" w:rsidP="0047663F">
      <w:pPr>
        <w:keepLines/>
        <w:spacing w:before="120" w:after="120"/>
        <w:ind w:left="340"/>
        <w:rPr>
          <w:rFonts w:ascii="Arial" w:eastAsia="Times New Roman" w:hAnsi="Arial" w:cs="Arial"/>
        </w:rPr>
      </w:pPr>
      <w:r w:rsidRPr="00694314">
        <w:rPr>
          <w:rFonts w:ascii="Arial" w:eastAsia="Times New Roman" w:hAnsi="Arial" w:cs="Arial"/>
        </w:rPr>
        <w:t xml:space="preserve">Příloha č. </w:t>
      </w:r>
      <w:r w:rsidR="007C7786" w:rsidRPr="00694314">
        <w:rPr>
          <w:rFonts w:ascii="Arial" w:eastAsia="Times New Roman" w:hAnsi="Arial" w:cs="Arial"/>
        </w:rPr>
        <w:t>1</w:t>
      </w:r>
      <w:r w:rsidR="00675F88" w:rsidRPr="00694314">
        <w:rPr>
          <w:rFonts w:ascii="Arial" w:eastAsia="Times New Roman" w:hAnsi="Arial" w:cs="Arial"/>
        </w:rPr>
        <w:t>: K</w:t>
      </w:r>
      <w:r w:rsidRPr="00694314">
        <w:rPr>
          <w:rFonts w:ascii="Arial" w:eastAsia="Times New Roman" w:hAnsi="Arial" w:cs="Arial"/>
        </w:rPr>
        <w:t>alkulace</w:t>
      </w:r>
    </w:p>
    <w:p w14:paraId="057EED40" w14:textId="087E7CBA" w:rsidR="00AF24C0" w:rsidRPr="00694314" w:rsidRDefault="00733D85" w:rsidP="0047663F">
      <w:pPr>
        <w:keepLines/>
        <w:spacing w:before="120" w:after="120"/>
        <w:ind w:left="340"/>
        <w:rPr>
          <w:rFonts w:ascii="Arial" w:eastAsia="Times New Roman" w:hAnsi="Arial" w:cs="Arial"/>
        </w:rPr>
      </w:pPr>
      <w:r w:rsidRPr="00694314">
        <w:rPr>
          <w:rFonts w:ascii="Arial" w:eastAsia="Times New Roman" w:hAnsi="Arial" w:cs="Arial"/>
        </w:rPr>
        <w:t xml:space="preserve">Příloha č. </w:t>
      </w:r>
      <w:r w:rsidR="002024FD" w:rsidRPr="00694314">
        <w:rPr>
          <w:rFonts w:ascii="Arial" w:eastAsia="Times New Roman" w:hAnsi="Arial" w:cs="Arial"/>
        </w:rPr>
        <w:t>2</w:t>
      </w:r>
      <w:r w:rsidR="00675F88" w:rsidRPr="00694314">
        <w:rPr>
          <w:rFonts w:ascii="Arial" w:eastAsia="Times New Roman" w:hAnsi="Arial" w:cs="Arial"/>
        </w:rPr>
        <w:t>: M</w:t>
      </w:r>
      <w:r w:rsidRPr="00694314">
        <w:rPr>
          <w:rFonts w:ascii="Arial" w:eastAsia="Times New Roman" w:hAnsi="Arial" w:cs="Arial"/>
        </w:rPr>
        <w:t xml:space="preserve">apa </w:t>
      </w:r>
      <w:r w:rsidR="00AF24C0" w:rsidRPr="00694314">
        <w:rPr>
          <w:rFonts w:ascii="Arial" w:eastAsia="Times New Roman" w:hAnsi="Arial" w:cs="Arial"/>
        </w:rPr>
        <w:t>lokalit</w:t>
      </w:r>
      <w:r w:rsidRPr="00694314">
        <w:rPr>
          <w:rFonts w:ascii="Arial" w:eastAsia="Times New Roman" w:hAnsi="Arial" w:cs="Arial"/>
        </w:rPr>
        <w:t xml:space="preserve"> </w:t>
      </w:r>
      <w:r w:rsidR="00882020" w:rsidRPr="00694314">
        <w:rPr>
          <w:rFonts w:ascii="Arial" w:hAnsi="Arial" w:cs="Arial"/>
        </w:rPr>
        <w:t>Monitoringu ptactva v</w:t>
      </w:r>
      <w:r w:rsidR="00F258E0" w:rsidRPr="00694314">
        <w:rPr>
          <w:rFonts w:ascii="Arial" w:hAnsi="Arial" w:cs="Arial"/>
        </w:rPr>
        <w:t> NP České Švýcarsko.</w:t>
      </w:r>
    </w:p>
    <w:p w14:paraId="7160727C" w14:textId="4E982024" w:rsidR="00AF24C0" w:rsidRPr="00694314" w:rsidRDefault="00AC0E75" w:rsidP="000659AB">
      <w:pPr>
        <w:spacing w:after="0" w:line="240" w:lineRule="auto"/>
        <w:ind w:firstLine="340"/>
        <w:jc w:val="both"/>
        <w:rPr>
          <w:rFonts w:ascii="Arial" w:eastAsia="Times New Roman" w:hAnsi="Arial" w:cs="Arial"/>
        </w:rPr>
      </w:pPr>
      <w:r w:rsidRPr="00694314">
        <w:rPr>
          <w:rFonts w:ascii="Arial" w:eastAsia="Times New Roman" w:hAnsi="Arial" w:cs="Arial"/>
        </w:rPr>
        <w:t xml:space="preserve">Příloha č. </w:t>
      </w:r>
      <w:r w:rsidR="00694314">
        <w:rPr>
          <w:rFonts w:ascii="Arial" w:eastAsia="Times New Roman" w:hAnsi="Arial" w:cs="Arial"/>
        </w:rPr>
        <w:t>3</w:t>
      </w:r>
      <w:r w:rsidR="00675F88" w:rsidRPr="00694314">
        <w:rPr>
          <w:rFonts w:ascii="Arial" w:eastAsia="Times New Roman" w:hAnsi="Arial" w:cs="Arial"/>
        </w:rPr>
        <w:t xml:space="preserve">: </w:t>
      </w:r>
      <w:r w:rsidR="00E8327A" w:rsidRPr="00694314">
        <w:rPr>
          <w:rFonts w:ascii="Arial" w:eastAsia="Times New Roman" w:hAnsi="Arial" w:cs="Arial"/>
        </w:rPr>
        <w:t xml:space="preserve">Metodiky k realizaci </w:t>
      </w:r>
      <w:r w:rsidR="00675F88" w:rsidRPr="00694314">
        <w:rPr>
          <w:rFonts w:ascii="Arial" w:eastAsia="Times New Roman" w:hAnsi="Arial" w:cs="Arial"/>
        </w:rPr>
        <w:t xml:space="preserve">všech </w:t>
      </w:r>
      <w:r w:rsidR="0011356D" w:rsidRPr="00694314">
        <w:rPr>
          <w:rFonts w:ascii="Arial" w:eastAsia="Times New Roman" w:hAnsi="Arial" w:cs="Arial"/>
        </w:rPr>
        <w:t xml:space="preserve">aktivit </w:t>
      </w:r>
      <w:r w:rsidR="0090309B" w:rsidRPr="00694314">
        <w:rPr>
          <w:rFonts w:ascii="Arial" w:eastAsia="Times New Roman" w:hAnsi="Arial" w:cs="Arial"/>
        </w:rPr>
        <w:t xml:space="preserve">dle </w:t>
      </w:r>
      <w:r w:rsidR="0011356D" w:rsidRPr="00694314">
        <w:rPr>
          <w:rFonts w:ascii="Arial" w:eastAsia="Times New Roman" w:hAnsi="Arial" w:cs="Arial"/>
        </w:rPr>
        <w:t xml:space="preserve">bodu 2.2. smlouvy. </w:t>
      </w:r>
    </w:p>
    <w:p w14:paraId="1C14EEC4" w14:textId="77777777" w:rsidR="00AF24C0" w:rsidRPr="00694314" w:rsidRDefault="00AF24C0" w:rsidP="00CE02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A18A872" w14:textId="77777777" w:rsidR="00AF24C0" w:rsidRPr="00694314" w:rsidRDefault="00AF24C0" w:rsidP="00CE02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249"/>
        <w:gridCol w:w="1716"/>
        <w:gridCol w:w="324"/>
        <w:gridCol w:w="984"/>
        <w:gridCol w:w="1157"/>
        <w:gridCol w:w="39"/>
        <w:gridCol w:w="1950"/>
        <w:gridCol w:w="6"/>
      </w:tblGrid>
      <w:tr w:rsidR="00CE0223" w:rsidRPr="00694314" w14:paraId="4B262422" w14:textId="77777777" w:rsidTr="00034B9C">
        <w:trPr>
          <w:trHeight w:val="608"/>
          <w:jc w:val="center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3160C" w14:textId="3D39F126" w:rsidR="00CE0223" w:rsidRPr="00694314" w:rsidRDefault="00CE0223" w:rsidP="00034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4314">
              <w:rPr>
                <w:rFonts w:ascii="Arial" w:eastAsia="Times New Roman" w:hAnsi="Arial" w:cs="Arial"/>
                <w:szCs w:val="24"/>
              </w:rPr>
              <w:t>V</w:t>
            </w:r>
            <w:r w:rsidR="00C143D6" w:rsidRPr="00694314">
              <w:rPr>
                <w:rFonts w:ascii="Arial" w:eastAsia="Times New Roman" w:hAnsi="Arial" w:cs="Arial"/>
                <w:szCs w:val="24"/>
              </w:rPr>
              <w:t> …</w:t>
            </w:r>
            <w:proofErr w:type="gramStart"/>
            <w:r w:rsidR="00C143D6" w:rsidRPr="00694314">
              <w:rPr>
                <w:rFonts w:ascii="Arial" w:eastAsia="Times New Roman" w:hAnsi="Arial" w:cs="Arial"/>
                <w:szCs w:val="24"/>
              </w:rPr>
              <w:t>…….</w:t>
            </w:r>
            <w:proofErr w:type="gram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1B522" w14:textId="77777777" w:rsidR="00CE0223" w:rsidRPr="00694314" w:rsidRDefault="00CE0223" w:rsidP="00CE0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EACF8" w14:textId="77777777" w:rsidR="00CE0223" w:rsidRPr="00694314" w:rsidRDefault="00CE0223" w:rsidP="00CE0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4314">
              <w:rPr>
                <w:rFonts w:ascii="Arial" w:eastAsia="Times New Roman" w:hAnsi="Arial" w:cs="Arial"/>
                <w:szCs w:val="24"/>
              </w:rPr>
              <w:t>dne ...................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E9B35" w14:textId="77777777" w:rsidR="00CE0223" w:rsidRPr="00694314" w:rsidRDefault="00CE0223" w:rsidP="00CE0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431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5166D" w14:textId="5DBEB662" w:rsidR="00CE0223" w:rsidRPr="00694314" w:rsidRDefault="00034B9C" w:rsidP="004D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4314">
              <w:rPr>
                <w:rFonts w:ascii="Arial" w:eastAsia="Times New Roman" w:hAnsi="Arial" w:cs="Arial"/>
                <w:szCs w:val="24"/>
              </w:rPr>
              <w:t xml:space="preserve">V </w:t>
            </w:r>
            <w:r w:rsidR="00C143D6" w:rsidRPr="00694314">
              <w:rPr>
                <w:rFonts w:ascii="Arial" w:eastAsia="Times New Roman" w:hAnsi="Arial" w:cs="Arial"/>
                <w:szCs w:val="24"/>
              </w:rPr>
              <w:t>…</w:t>
            </w:r>
            <w:proofErr w:type="gramStart"/>
            <w:r w:rsidR="00C143D6" w:rsidRPr="00694314">
              <w:rPr>
                <w:rFonts w:ascii="Arial" w:eastAsia="Times New Roman" w:hAnsi="Arial" w:cs="Arial"/>
                <w:szCs w:val="24"/>
              </w:rPr>
              <w:t>…….</w:t>
            </w:r>
            <w:proofErr w:type="gramEnd"/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A02B9" w14:textId="77777777" w:rsidR="00CE0223" w:rsidRPr="00694314" w:rsidRDefault="00CE0223" w:rsidP="00CE0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77D14" w14:textId="77777777" w:rsidR="00CE0223" w:rsidRPr="00694314" w:rsidRDefault="00CE0223" w:rsidP="00CE0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4314">
              <w:rPr>
                <w:rFonts w:ascii="Arial" w:eastAsia="Times New Roman" w:hAnsi="Arial" w:cs="Arial"/>
                <w:szCs w:val="24"/>
              </w:rPr>
              <w:t>dne ...................</w:t>
            </w:r>
          </w:p>
        </w:tc>
      </w:tr>
      <w:tr w:rsidR="00AF24C0" w:rsidRPr="00694314" w14:paraId="281D1046" w14:textId="77777777" w:rsidTr="00034B9C">
        <w:trPr>
          <w:trHeight w:val="608"/>
          <w:jc w:val="center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50B37" w14:textId="77777777" w:rsidR="00AF24C0" w:rsidRPr="00694314" w:rsidRDefault="00AF24C0" w:rsidP="004D6EB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BEECF" w14:textId="77777777" w:rsidR="00AF24C0" w:rsidRPr="00694314" w:rsidRDefault="00AF24C0" w:rsidP="00CE0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54D05" w14:textId="77777777" w:rsidR="00AF24C0" w:rsidRPr="00694314" w:rsidRDefault="00AF24C0" w:rsidP="00CE0223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8A024" w14:textId="77777777" w:rsidR="00AF24C0" w:rsidRPr="00694314" w:rsidRDefault="00AF24C0" w:rsidP="00CE0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1E4716D" w14:textId="77777777" w:rsidR="00AF24C0" w:rsidRPr="00694314" w:rsidRDefault="00AF24C0" w:rsidP="004D6EBC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02F1A" w14:textId="77777777" w:rsidR="00AF24C0" w:rsidRPr="00694314" w:rsidRDefault="00AF24C0" w:rsidP="00CE0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BD61" w14:textId="77777777" w:rsidR="00AF24C0" w:rsidRPr="00694314" w:rsidRDefault="00AF24C0" w:rsidP="00CE0223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  <w:tr w:rsidR="00320214" w:rsidRPr="00694314" w14:paraId="54732E7A" w14:textId="77777777" w:rsidTr="00034B9C">
        <w:trPr>
          <w:trHeight w:val="608"/>
          <w:jc w:val="center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25B1" w14:textId="77777777" w:rsidR="00320214" w:rsidRPr="00694314" w:rsidRDefault="00320214" w:rsidP="004D6EB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694314">
              <w:rPr>
                <w:rFonts w:ascii="Arial" w:eastAsia="Times New Roman" w:hAnsi="Arial" w:cs="Arial"/>
                <w:szCs w:val="24"/>
              </w:rPr>
              <w:t>Objednatel</w:t>
            </w:r>
            <w:r w:rsidR="00675F88" w:rsidRPr="00694314">
              <w:rPr>
                <w:rFonts w:ascii="Arial" w:eastAsia="Times New Roman" w:hAnsi="Arial" w:cs="Arial"/>
                <w:szCs w:val="24"/>
              </w:rPr>
              <w:t>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0F674" w14:textId="77777777" w:rsidR="00320214" w:rsidRPr="00694314" w:rsidRDefault="00320214" w:rsidP="00CE0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BA36B" w14:textId="77777777" w:rsidR="00320214" w:rsidRPr="00694314" w:rsidRDefault="00320214" w:rsidP="00CE0223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9338F" w14:textId="77777777" w:rsidR="00320214" w:rsidRPr="00694314" w:rsidRDefault="00320214" w:rsidP="00CE0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35BE02B" w14:textId="77777777" w:rsidR="00320214" w:rsidRPr="00694314" w:rsidRDefault="00320214" w:rsidP="004D6EBC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694314">
              <w:rPr>
                <w:rFonts w:ascii="Arial" w:eastAsia="Times New Roman" w:hAnsi="Arial" w:cs="Arial"/>
                <w:szCs w:val="24"/>
              </w:rPr>
              <w:t>Zhotovitel</w:t>
            </w:r>
            <w:r w:rsidR="00675F88" w:rsidRPr="00694314">
              <w:rPr>
                <w:rFonts w:ascii="Arial" w:eastAsia="Times New Roman" w:hAnsi="Arial" w:cs="Arial"/>
                <w:szCs w:val="24"/>
              </w:rPr>
              <w:t>: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3CF20" w14:textId="77777777" w:rsidR="00320214" w:rsidRPr="00694314" w:rsidRDefault="00320214" w:rsidP="00CE0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DE1FB" w14:textId="77777777" w:rsidR="00320214" w:rsidRPr="00694314" w:rsidRDefault="00320214" w:rsidP="00CE0223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  <w:tr w:rsidR="008F0E99" w:rsidRPr="00694314" w14:paraId="039F1F2A" w14:textId="77777777" w:rsidTr="00034B9C">
        <w:trPr>
          <w:gridAfter w:val="1"/>
          <w:wAfter w:w="6" w:type="dxa"/>
          <w:jc w:val="center"/>
        </w:trPr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AE56B" w14:textId="77777777" w:rsidR="008F0E99" w:rsidRPr="00694314" w:rsidRDefault="008F0E99" w:rsidP="008D4EE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3FD037AD" w14:textId="77777777" w:rsidR="00320214" w:rsidRPr="00694314" w:rsidRDefault="00C91AEB" w:rsidP="008D4EE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694314">
              <w:rPr>
                <w:rFonts w:ascii="Arial" w:eastAsia="Times New Roman" w:hAnsi="Arial" w:cs="Arial"/>
                <w:bCs/>
              </w:rPr>
              <w:t>Ing. Petr Bauer</w:t>
            </w:r>
          </w:p>
          <w:p w14:paraId="31F4C0B7" w14:textId="3259DBCA" w:rsidR="00320214" w:rsidRPr="00694314" w:rsidRDefault="00882020" w:rsidP="008D4EE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694314">
              <w:rPr>
                <w:rFonts w:ascii="Arial" w:eastAsia="Times New Roman" w:hAnsi="Arial" w:cs="Arial"/>
                <w:bCs/>
              </w:rPr>
              <w:t>náměstek</w:t>
            </w:r>
            <w:r w:rsidR="00C91AEB" w:rsidRPr="00694314">
              <w:rPr>
                <w:rFonts w:ascii="Arial" w:eastAsia="Times New Roman" w:hAnsi="Arial" w:cs="Arial"/>
                <w:bCs/>
              </w:rPr>
              <w:t xml:space="preserve"> </w:t>
            </w:r>
            <w:r w:rsidR="00C143D6" w:rsidRPr="00694314">
              <w:rPr>
                <w:rFonts w:ascii="Arial" w:eastAsia="Times New Roman" w:hAnsi="Arial" w:cs="Arial"/>
                <w:bCs/>
              </w:rPr>
              <w:t xml:space="preserve">ředitele, vedoucí </w:t>
            </w:r>
            <w:r w:rsidR="00C91AEB" w:rsidRPr="00694314">
              <w:rPr>
                <w:rFonts w:ascii="Arial" w:eastAsia="Times New Roman" w:hAnsi="Arial" w:cs="Arial"/>
                <w:bCs/>
              </w:rPr>
              <w:t>odboru ochrany přírody</w:t>
            </w:r>
          </w:p>
          <w:p w14:paraId="1591F04B" w14:textId="77777777" w:rsidR="008F0E99" w:rsidRPr="00694314" w:rsidRDefault="008F0E99" w:rsidP="00CA6ED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C2F7C" w14:textId="77777777" w:rsidR="008F0E99" w:rsidRPr="00694314" w:rsidRDefault="008F0E99" w:rsidP="008D4EE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94314">
              <w:rPr>
                <w:rFonts w:ascii="Arial" w:eastAsia="Times New Roman" w:hAnsi="Arial" w:cs="Arial"/>
              </w:rPr>
              <w:t> </w:t>
            </w:r>
          </w:p>
          <w:p w14:paraId="40767167" w14:textId="77777777" w:rsidR="008F0E99" w:rsidRPr="00694314" w:rsidRDefault="008F0E99" w:rsidP="008D4EE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94F97" w14:textId="79026258" w:rsidR="008F0E99" w:rsidRPr="00694314" w:rsidRDefault="00882020" w:rsidP="0088202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94314">
              <w:rPr>
                <w:rFonts w:ascii="Arial" w:hAnsi="Arial" w:cs="Arial"/>
              </w:rPr>
              <w:t>Ing. Vojtěch Kodet, Ph.D.</w:t>
            </w:r>
          </w:p>
        </w:tc>
      </w:tr>
    </w:tbl>
    <w:p w14:paraId="32FD98D8" w14:textId="1B14B2A7" w:rsidR="00AF24C0" w:rsidRPr="00694314" w:rsidRDefault="00AF24C0">
      <w:pPr>
        <w:rPr>
          <w:rFonts w:ascii="Arial" w:hAnsi="Arial" w:cs="Arial"/>
          <w:b/>
        </w:rPr>
      </w:pPr>
    </w:p>
    <w:p w14:paraId="04167F46" w14:textId="77777777" w:rsidR="00C143D6" w:rsidRPr="00694314" w:rsidRDefault="00C143D6">
      <w:pPr>
        <w:rPr>
          <w:rFonts w:ascii="Arial" w:hAnsi="Arial" w:cs="Arial"/>
          <w:b/>
        </w:rPr>
      </w:pPr>
    </w:p>
    <w:p w14:paraId="45DD68BD" w14:textId="77777777" w:rsidR="0001400B" w:rsidRPr="00694314" w:rsidRDefault="0001400B" w:rsidP="004D6EBC">
      <w:pPr>
        <w:spacing w:before="100" w:beforeAutospacing="1" w:after="240" w:line="240" w:lineRule="auto"/>
        <w:rPr>
          <w:rFonts w:ascii="Arial" w:hAnsi="Arial" w:cs="Arial"/>
          <w:b/>
        </w:rPr>
      </w:pPr>
      <w:r w:rsidRPr="00694314">
        <w:rPr>
          <w:rFonts w:ascii="Arial" w:hAnsi="Arial" w:cs="Arial"/>
          <w:b/>
        </w:rPr>
        <w:lastRenderedPageBreak/>
        <w:t>Příloha č. 1: KALKULACE</w:t>
      </w:r>
    </w:p>
    <w:p w14:paraId="5A08056F" w14:textId="72DE149E" w:rsidR="00536FF5" w:rsidRPr="00694314" w:rsidRDefault="00536FF5" w:rsidP="000659AB">
      <w:pPr>
        <w:spacing w:before="100" w:beforeAutospacing="1" w:after="240" w:line="240" w:lineRule="auto"/>
        <w:jc w:val="center"/>
        <w:rPr>
          <w:rFonts w:ascii="Arial" w:hAnsi="Arial" w:cs="Arial"/>
          <w:b/>
        </w:rPr>
      </w:pPr>
      <w:r w:rsidRPr="00694314">
        <w:rPr>
          <w:rFonts w:ascii="Arial" w:hAnsi="Arial" w:cs="Arial"/>
          <w:b/>
        </w:rPr>
        <w:t>ROK 202</w:t>
      </w:r>
      <w:r w:rsidR="00882020" w:rsidRPr="00694314">
        <w:rPr>
          <w:rFonts w:ascii="Arial" w:hAnsi="Arial" w:cs="Arial"/>
          <w:b/>
        </w:rPr>
        <w:t>5</w:t>
      </w:r>
    </w:p>
    <w:tbl>
      <w:tblPr>
        <w:tblW w:w="821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9"/>
        <w:gridCol w:w="1409"/>
        <w:gridCol w:w="1710"/>
        <w:gridCol w:w="3079"/>
      </w:tblGrid>
      <w:tr w:rsidR="00034B9C" w:rsidRPr="00694314" w14:paraId="2B3F80AA" w14:textId="77777777" w:rsidTr="00034B9C">
        <w:trPr>
          <w:trHeight w:val="273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00C546F3" w14:textId="79C238A3" w:rsidR="00034B9C" w:rsidRPr="00694314" w:rsidRDefault="00034B9C" w:rsidP="002201C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694314">
              <w:rPr>
                <w:rFonts w:ascii="Arial" w:eastAsia="Times New Roman" w:hAnsi="Arial" w:cs="Arial"/>
                <w:b/>
                <w:bCs/>
                <w:color w:val="000000"/>
              </w:rPr>
              <w:t>202</w:t>
            </w:r>
            <w:r w:rsidR="00882020" w:rsidRPr="00694314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</w:tr>
      <w:tr w:rsidR="00034B9C" w:rsidRPr="00694314" w14:paraId="2646B099" w14:textId="77777777" w:rsidTr="00034B9C">
        <w:trPr>
          <w:trHeight w:val="27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3E37CFED" w14:textId="77777777" w:rsidR="00034B9C" w:rsidRPr="00694314" w:rsidRDefault="00034B9C" w:rsidP="00220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94314">
              <w:rPr>
                <w:rFonts w:ascii="Arial" w:eastAsia="Times New Roman" w:hAnsi="Arial" w:cs="Arial"/>
                <w:b/>
                <w:bCs/>
                <w:color w:val="000000"/>
              </w:rPr>
              <w:t>Položka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7E309817" w14:textId="77777777" w:rsidR="00034B9C" w:rsidRPr="00694314" w:rsidRDefault="00034B9C" w:rsidP="002201C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694314">
              <w:rPr>
                <w:rFonts w:ascii="Arial" w:eastAsia="Times New Roman" w:hAnsi="Arial" w:cs="Arial"/>
                <w:b/>
                <w:color w:val="000000"/>
              </w:rPr>
              <w:t>Počet osob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29479C8C" w14:textId="77777777" w:rsidR="00034B9C" w:rsidRPr="00694314" w:rsidRDefault="00034B9C" w:rsidP="002201C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694314">
              <w:rPr>
                <w:rFonts w:ascii="Arial" w:eastAsia="Times New Roman" w:hAnsi="Arial" w:cs="Arial"/>
                <w:b/>
                <w:color w:val="000000"/>
              </w:rPr>
              <w:t>Počet hodin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3B4D79CE" w14:textId="77777777" w:rsidR="00034B9C" w:rsidRPr="00694314" w:rsidRDefault="00034B9C" w:rsidP="002201C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694314">
              <w:rPr>
                <w:rFonts w:ascii="Arial" w:eastAsia="Times New Roman" w:hAnsi="Arial" w:cs="Arial"/>
                <w:b/>
                <w:color w:val="000000"/>
              </w:rPr>
              <w:t>Cena v Kč</w:t>
            </w:r>
          </w:p>
        </w:tc>
      </w:tr>
      <w:tr w:rsidR="00034B9C" w:rsidRPr="00694314" w14:paraId="5358C471" w14:textId="77777777" w:rsidTr="00034B9C">
        <w:trPr>
          <w:trHeight w:val="273"/>
        </w:trPr>
        <w:tc>
          <w:tcPr>
            <w:tcW w:w="8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0F1B27B" w14:textId="5C69CC45" w:rsidR="00034B9C" w:rsidRPr="00694314" w:rsidRDefault="00882020" w:rsidP="00882020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694314">
              <w:rPr>
                <w:rFonts w:ascii="Arial" w:hAnsi="Arial" w:cs="Arial"/>
                <w:b/>
                <w:sz w:val="26"/>
                <w:szCs w:val="26"/>
              </w:rPr>
              <w:t xml:space="preserve">Monitoring ptáků v </w:t>
            </w:r>
            <w:r w:rsidR="00F258E0" w:rsidRPr="00694314">
              <w:rPr>
                <w:rFonts w:ascii="Arial" w:hAnsi="Arial" w:cs="Arial"/>
                <w:b/>
              </w:rPr>
              <w:t>NP České Švýcarsko</w:t>
            </w:r>
          </w:p>
        </w:tc>
      </w:tr>
      <w:tr w:rsidR="00034B9C" w:rsidRPr="00694314" w14:paraId="40D4169F" w14:textId="77777777" w:rsidTr="00034B9C">
        <w:trPr>
          <w:trHeight w:val="299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F74FFE4" w14:textId="77777777" w:rsidR="00034B9C" w:rsidRPr="00694314" w:rsidRDefault="00034B9C" w:rsidP="00220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94314">
              <w:rPr>
                <w:rFonts w:ascii="Arial" w:eastAsia="Times New Roman" w:hAnsi="Arial" w:cs="Arial"/>
                <w:color w:val="000000"/>
              </w:rPr>
              <w:t>Mzdové náklady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16898ECB" w14:textId="4B9EC26B" w:rsidR="00034B9C" w:rsidRPr="00694314" w:rsidRDefault="00882020" w:rsidP="00220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9431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3637C7BB" w14:textId="7176AF41" w:rsidR="00034B9C" w:rsidRPr="00694314" w:rsidRDefault="00882020" w:rsidP="00220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94314">
              <w:rPr>
                <w:rFonts w:ascii="Arial" w:eastAsia="Times New Roman" w:hAnsi="Arial" w:cs="Arial"/>
                <w:color w:val="000000"/>
              </w:rPr>
              <w:t>1</w:t>
            </w:r>
            <w:r w:rsidR="00892A14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14F61D70" w14:textId="39509B93" w:rsidR="00034B9C" w:rsidRPr="00694314" w:rsidRDefault="00882020" w:rsidP="00220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94314">
              <w:rPr>
                <w:rFonts w:ascii="Arial" w:eastAsia="Times New Roman" w:hAnsi="Arial" w:cs="Arial"/>
                <w:color w:val="000000"/>
              </w:rPr>
              <w:t>180 000</w:t>
            </w:r>
          </w:p>
        </w:tc>
      </w:tr>
      <w:tr w:rsidR="00034B9C" w:rsidRPr="00694314" w14:paraId="270E7A17" w14:textId="77777777" w:rsidTr="00034B9C">
        <w:trPr>
          <w:trHeight w:val="276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374AFCC" w14:textId="77777777" w:rsidR="00034B9C" w:rsidRPr="00694314" w:rsidRDefault="00034B9C" w:rsidP="00220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94314">
              <w:rPr>
                <w:rFonts w:ascii="Arial" w:eastAsia="Times New Roman" w:hAnsi="Arial" w:cs="Arial"/>
                <w:color w:val="000000"/>
              </w:rPr>
              <w:t>Cestovné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4E88FD60" w14:textId="77777777" w:rsidR="00034B9C" w:rsidRPr="00694314" w:rsidRDefault="00034B9C" w:rsidP="00220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786D24A9" w14:textId="77777777" w:rsidR="00034B9C" w:rsidRPr="00694314" w:rsidRDefault="00034B9C" w:rsidP="00220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0E2470F7" w14:textId="75A796C9" w:rsidR="00882020" w:rsidRPr="00694314" w:rsidRDefault="00882020" w:rsidP="00882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94314">
              <w:rPr>
                <w:rFonts w:ascii="Arial" w:eastAsia="Times New Roman" w:hAnsi="Arial" w:cs="Arial"/>
                <w:color w:val="000000"/>
              </w:rPr>
              <w:t>25 000</w:t>
            </w:r>
          </w:p>
        </w:tc>
      </w:tr>
      <w:tr w:rsidR="00034B9C" w:rsidRPr="00694314" w14:paraId="6772B362" w14:textId="77777777" w:rsidTr="00034B9C">
        <w:trPr>
          <w:trHeight w:val="28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16E8D55" w14:textId="291640D7" w:rsidR="00034B9C" w:rsidRPr="00694314" w:rsidRDefault="00882020" w:rsidP="00220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94314">
              <w:rPr>
                <w:rFonts w:ascii="Arial" w:eastAsia="Times New Roman" w:hAnsi="Arial" w:cs="Arial"/>
                <w:color w:val="000000"/>
              </w:rPr>
              <w:t xml:space="preserve">Zpracování dat </w:t>
            </w:r>
            <w:r w:rsidR="00034B9C" w:rsidRPr="00694314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3930F2EF" w14:textId="77777777" w:rsidR="00034B9C" w:rsidRPr="00694314" w:rsidRDefault="00034B9C" w:rsidP="00220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25E49ACF" w14:textId="77777777" w:rsidR="00034B9C" w:rsidRPr="00694314" w:rsidRDefault="00034B9C" w:rsidP="00220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4E13C4D3" w14:textId="75DE8BD6" w:rsidR="00034B9C" w:rsidRPr="00694314" w:rsidRDefault="00882020" w:rsidP="00220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94314">
              <w:rPr>
                <w:rFonts w:ascii="Arial" w:eastAsia="Times New Roman" w:hAnsi="Arial" w:cs="Arial"/>
                <w:color w:val="000000"/>
              </w:rPr>
              <w:t>50 000</w:t>
            </w:r>
          </w:p>
        </w:tc>
      </w:tr>
      <w:tr w:rsidR="00034B9C" w:rsidRPr="00694314" w14:paraId="6B9D515D" w14:textId="77777777" w:rsidTr="00034B9C">
        <w:trPr>
          <w:trHeight w:val="272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C4EB3" w14:textId="77777777" w:rsidR="00034B9C" w:rsidRPr="00694314" w:rsidRDefault="00034B9C" w:rsidP="002201C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694314">
              <w:rPr>
                <w:rFonts w:ascii="Arial" w:eastAsia="Times New Roman" w:hAnsi="Arial" w:cs="Arial"/>
                <w:b/>
                <w:color w:val="000000"/>
              </w:rPr>
              <w:t>Celkem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E13EDF7" w14:textId="77777777" w:rsidR="00034B9C" w:rsidRPr="00694314" w:rsidRDefault="00034B9C" w:rsidP="00220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D9CD467" w14:textId="77777777" w:rsidR="00034B9C" w:rsidRPr="00694314" w:rsidRDefault="00034B9C" w:rsidP="00220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48D4BAE" w14:textId="7E70ADBB" w:rsidR="00882020" w:rsidRPr="00694314" w:rsidRDefault="00882020" w:rsidP="00882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94314">
              <w:rPr>
                <w:rFonts w:ascii="Arial" w:eastAsia="Times New Roman" w:hAnsi="Arial" w:cs="Arial"/>
                <w:b/>
                <w:color w:val="000000"/>
              </w:rPr>
              <w:t>255 000</w:t>
            </w:r>
          </w:p>
        </w:tc>
      </w:tr>
    </w:tbl>
    <w:p w14:paraId="0D474012" w14:textId="77777777" w:rsidR="00F03454" w:rsidRPr="00694314" w:rsidRDefault="00F03454">
      <w:pPr>
        <w:rPr>
          <w:rFonts w:ascii="Arial" w:hAnsi="Arial" w:cs="Arial"/>
        </w:rPr>
      </w:pPr>
    </w:p>
    <w:p w14:paraId="3C3575B5" w14:textId="77777777" w:rsidR="005D43E5" w:rsidRPr="00694314" w:rsidRDefault="005D43E5">
      <w:pPr>
        <w:rPr>
          <w:rFonts w:ascii="Arial" w:hAnsi="Arial" w:cs="Arial"/>
        </w:rPr>
      </w:pPr>
    </w:p>
    <w:p w14:paraId="6FC150DA" w14:textId="77777777" w:rsidR="00B5621A" w:rsidRPr="00694314" w:rsidRDefault="00B5621A" w:rsidP="005D43E5">
      <w:pPr>
        <w:rPr>
          <w:rFonts w:ascii="Arial" w:hAnsi="Arial" w:cs="Arial"/>
        </w:rPr>
      </w:pPr>
    </w:p>
    <w:p w14:paraId="6647ABA9" w14:textId="77777777" w:rsidR="005D43E5" w:rsidRPr="00694314" w:rsidRDefault="005D43E5">
      <w:pPr>
        <w:rPr>
          <w:rFonts w:ascii="Arial" w:hAnsi="Arial" w:cs="Arial"/>
          <w:b/>
        </w:rPr>
      </w:pPr>
      <w:r w:rsidRPr="00694314">
        <w:rPr>
          <w:rFonts w:ascii="Arial" w:hAnsi="Arial" w:cs="Arial"/>
          <w:b/>
        </w:rPr>
        <w:br w:type="page"/>
      </w:r>
    </w:p>
    <w:p w14:paraId="669164F5" w14:textId="48D3164B" w:rsidR="00733D85" w:rsidRPr="00694314" w:rsidRDefault="0011356D" w:rsidP="00733D85">
      <w:pPr>
        <w:spacing w:before="100" w:beforeAutospacing="1" w:after="240" w:line="240" w:lineRule="auto"/>
        <w:rPr>
          <w:rFonts w:ascii="Arial" w:hAnsi="Arial" w:cs="Arial"/>
        </w:rPr>
      </w:pPr>
      <w:r w:rsidRPr="00694314">
        <w:rPr>
          <w:rFonts w:ascii="Arial" w:hAnsi="Arial" w:cs="Arial"/>
          <w:b/>
        </w:rPr>
        <w:lastRenderedPageBreak/>
        <w:t xml:space="preserve">Příloha č. </w:t>
      </w:r>
      <w:r w:rsidR="002024FD" w:rsidRPr="00694314">
        <w:rPr>
          <w:rFonts w:ascii="Arial" w:hAnsi="Arial" w:cs="Arial"/>
          <w:b/>
        </w:rPr>
        <w:t>2</w:t>
      </w:r>
      <w:r w:rsidRPr="00694314">
        <w:rPr>
          <w:rFonts w:ascii="Arial" w:hAnsi="Arial" w:cs="Arial"/>
          <w:b/>
        </w:rPr>
        <w:t>:</w:t>
      </w:r>
      <w:r w:rsidR="00EA5EEA" w:rsidRPr="00694314">
        <w:rPr>
          <w:rFonts w:ascii="Arial" w:hAnsi="Arial" w:cs="Arial"/>
        </w:rPr>
        <w:t xml:space="preserve"> </w:t>
      </w:r>
      <w:r w:rsidR="00EA5EEA" w:rsidRPr="00694314">
        <w:rPr>
          <w:rFonts w:ascii="Arial" w:hAnsi="Arial" w:cs="Arial"/>
          <w:sz w:val="24"/>
          <w:szCs w:val="24"/>
        </w:rPr>
        <w:t>M</w:t>
      </w:r>
      <w:r w:rsidR="00733D85" w:rsidRPr="00694314">
        <w:rPr>
          <w:rFonts w:ascii="Arial" w:hAnsi="Arial" w:cs="Arial"/>
          <w:sz w:val="24"/>
          <w:szCs w:val="24"/>
        </w:rPr>
        <w:t>apa</w:t>
      </w:r>
      <w:r w:rsidR="00882020" w:rsidRPr="00694314">
        <w:rPr>
          <w:rFonts w:ascii="Arial" w:hAnsi="Arial" w:cs="Arial"/>
          <w:b/>
          <w:sz w:val="24"/>
          <w:szCs w:val="24"/>
        </w:rPr>
        <w:t xml:space="preserve"> </w:t>
      </w:r>
      <w:r w:rsidR="00882020" w:rsidRPr="00694314">
        <w:rPr>
          <w:rFonts w:ascii="Arial" w:hAnsi="Arial" w:cs="Arial"/>
          <w:sz w:val="24"/>
          <w:szCs w:val="24"/>
        </w:rPr>
        <w:t>lokalit pro monitoring ptáků v</w:t>
      </w:r>
      <w:r w:rsidR="00364F2B" w:rsidRPr="00694314">
        <w:rPr>
          <w:rFonts w:ascii="Arial" w:hAnsi="Arial" w:cs="Arial"/>
          <w:sz w:val="24"/>
          <w:szCs w:val="24"/>
        </w:rPr>
        <w:t> NP České Švýcarsko</w:t>
      </w:r>
      <w:r w:rsidR="00882020" w:rsidRPr="00694314">
        <w:rPr>
          <w:rFonts w:ascii="Arial" w:hAnsi="Arial" w:cs="Arial"/>
          <w:sz w:val="24"/>
          <w:szCs w:val="24"/>
        </w:rPr>
        <w:t xml:space="preserve"> nahrávacími zařízeními</w:t>
      </w:r>
    </w:p>
    <w:p w14:paraId="23782F53" w14:textId="513CC31E" w:rsidR="00C476A9" w:rsidRDefault="00C476A9" w:rsidP="0011356D">
      <w:pPr>
        <w:jc w:val="both"/>
        <w:rPr>
          <w:rFonts w:ascii="Arial" w:hAnsi="Arial" w:cs="Arial"/>
          <w:b/>
          <w:bCs/>
          <w:u w:val="single"/>
        </w:rPr>
      </w:pPr>
    </w:p>
    <w:p w14:paraId="231638BB" w14:textId="3B32B503" w:rsidR="00AE4E57" w:rsidRPr="00694314" w:rsidRDefault="00AE4E57" w:rsidP="0011356D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noProof/>
          <w:u w:val="single"/>
        </w:rPr>
        <w:drawing>
          <wp:inline distT="0" distB="0" distL="0" distR="0" wp14:anchorId="5C2B4747" wp14:editId="6E9902FC">
            <wp:extent cx="5775960" cy="406348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286" cy="406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GoBack"/>
      <w:bookmarkEnd w:id="5"/>
    </w:p>
    <w:p w14:paraId="0715182D" w14:textId="4F4D3117" w:rsidR="00882020" w:rsidRPr="00694314" w:rsidRDefault="00882020" w:rsidP="0011356D">
      <w:pPr>
        <w:jc w:val="both"/>
        <w:rPr>
          <w:rFonts w:ascii="Arial" w:eastAsia="Times New Roman" w:hAnsi="Arial" w:cs="Arial"/>
          <w:szCs w:val="24"/>
        </w:rPr>
      </w:pPr>
    </w:p>
    <w:p w14:paraId="5F6128C7" w14:textId="2D6649F0" w:rsidR="00882020" w:rsidRPr="00694314" w:rsidRDefault="00882020" w:rsidP="0011356D">
      <w:pPr>
        <w:jc w:val="both"/>
        <w:rPr>
          <w:rFonts w:ascii="Arial" w:eastAsia="Times New Roman" w:hAnsi="Arial" w:cs="Arial"/>
          <w:szCs w:val="24"/>
        </w:rPr>
      </w:pPr>
    </w:p>
    <w:p w14:paraId="482F4864" w14:textId="58F8F3C0" w:rsidR="00882020" w:rsidRPr="00694314" w:rsidRDefault="00882020" w:rsidP="0011356D">
      <w:pPr>
        <w:jc w:val="both"/>
        <w:rPr>
          <w:rFonts w:ascii="Arial" w:eastAsia="Times New Roman" w:hAnsi="Arial" w:cs="Arial"/>
          <w:szCs w:val="24"/>
        </w:rPr>
      </w:pPr>
    </w:p>
    <w:p w14:paraId="61ABFB44" w14:textId="1DD35CD6" w:rsidR="00882020" w:rsidRPr="00694314" w:rsidRDefault="00882020" w:rsidP="0011356D">
      <w:pPr>
        <w:jc w:val="both"/>
        <w:rPr>
          <w:rFonts w:ascii="Arial" w:eastAsia="Times New Roman" w:hAnsi="Arial" w:cs="Arial"/>
          <w:szCs w:val="24"/>
        </w:rPr>
      </w:pPr>
    </w:p>
    <w:p w14:paraId="509D3E41" w14:textId="3B6A2C83" w:rsidR="00882020" w:rsidRPr="00694314" w:rsidRDefault="00882020" w:rsidP="0011356D">
      <w:pPr>
        <w:jc w:val="both"/>
        <w:rPr>
          <w:rFonts w:ascii="Arial" w:eastAsia="Times New Roman" w:hAnsi="Arial" w:cs="Arial"/>
          <w:szCs w:val="24"/>
        </w:rPr>
      </w:pPr>
    </w:p>
    <w:p w14:paraId="733A82D1" w14:textId="26B974FA" w:rsidR="00882020" w:rsidRPr="00694314" w:rsidRDefault="00882020" w:rsidP="0011356D">
      <w:pPr>
        <w:jc w:val="both"/>
        <w:rPr>
          <w:rFonts w:ascii="Arial" w:eastAsia="Times New Roman" w:hAnsi="Arial" w:cs="Arial"/>
          <w:szCs w:val="24"/>
        </w:rPr>
      </w:pPr>
    </w:p>
    <w:p w14:paraId="33C967C6" w14:textId="509EDF4F" w:rsidR="00882020" w:rsidRPr="00694314" w:rsidRDefault="00882020" w:rsidP="0011356D">
      <w:pPr>
        <w:jc w:val="both"/>
        <w:rPr>
          <w:rFonts w:ascii="Arial" w:eastAsia="Times New Roman" w:hAnsi="Arial" w:cs="Arial"/>
          <w:szCs w:val="24"/>
        </w:rPr>
      </w:pPr>
    </w:p>
    <w:p w14:paraId="79E9C55E" w14:textId="1845A807" w:rsidR="00882020" w:rsidRPr="00694314" w:rsidRDefault="00882020" w:rsidP="0011356D">
      <w:pPr>
        <w:jc w:val="both"/>
        <w:rPr>
          <w:rFonts w:ascii="Arial" w:eastAsia="Times New Roman" w:hAnsi="Arial" w:cs="Arial"/>
          <w:szCs w:val="24"/>
        </w:rPr>
      </w:pPr>
    </w:p>
    <w:p w14:paraId="434BD834" w14:textId="4FB21D8E" w:rsidR="00882020" w:rsidRPr="00694314" w:rsidRDefault="00882020" w:rsidP="0011356D">
      <w:pPr>
        <w:jc w:val="both"/>
        <w:rPr>
          <w:rFonts w:ascii="Arial" w:eastAsia="Times New Roman" w:hAnsi="Arial" w:cs="Arial"/>
          <w:szCs w:val="24"/>
        </w:rPr>
      </w:pPr>
    </w:p>
    <w:p w14:paraId="7F24A22E" w14:textId="3B6EB77F" w:rsidR="00882020" w:rsidRPr="00694314" w:rsidRDefault="00882020" w:rsidP="0011356D">
      <w:pPr>
        <w:jc w:val="both"/>
        <w:rPr>
          <w:rFonts w:ascii="Arial" w:eastAsia="Times New Roman" w:hAnsi="Arial" w:cs="Arial"/>
          <w:szCs w:val="24"/>
        </w:rPr>
      </w:pPr>
    </w:p>
    <w:p w14:paraId="2182557C" w14:textId="2016416D" w:rsidR="00882020" w:rsidRPr="00694314" w:rsidRDefault="00882020" w:rsidP="0011356D">
      <w:pPr>
        <w:jc w:val="both"/>
        <w:rPr>
          <w:rFonts w:ascii="Arial" w:eastAsia="Times New Roman" w:hAnsi="Arial" w:cs="Arial"/>
          <w:szCs w:val="24"/>
        </w:rPr>
      </w:pPr>
    </w:p>
    <w:p w14:paraId="10D8C21A" w14:textId="669B0834" w:rsidR="00882020" w:rsidRPr="00694314" w:rsidRDefault="00882020" w:rsidP="0011356D">
      <w:pPr>
        <w:jc w:val="both"/>
        <w:rPr>
          <w:rFonts w:ascii="Arial" w:eastAsia="Times New Roman" w:hAnsi="Arial" w:cs="Arial"/>
          <w:szCs w:val="24"/>
        </w:rPr>
      </w:pPr>
    </w:p>
    <w:p w14:paraId="6496ABE6" w14:textId="77777777" w:rsidR="00882020" w:rsidRPr="00694314" w:rsidRDefault="00882020" w:rsidP="0011356D">
      <w:pPr>
        <w:jc w:val="both"/>
        <w:rPr>
          <w:rFonts w:ascii="Arial" w:eastAsia="Times New Roman" w:hAnsi="Arial" w:cs="Arial"/>
          <w:szCs w:val="24"/>
        </w:rPr>
      </w:pPr>
    </w:p>
    <w:p w14:paraId="54BC4191" w14:textId="77777777" w:rsidR="00C91AEB" w:rsidRPr="00694314" w:rsidRDefault="00C91AEB" w:rsidP="0011356D">
      <w:pPr>
        <w:jc w:val="both"/>
        <w:rPr>
          <w:rFonts w:ascii="Arial" w:eastAsia="Times New Roman" w:hAnsi="Arial" w:cs="Arial"/>
          <w:szCs w:val="24"/>
        </w:rPr>
      </w:pPr>
    </w:p>
    <w:p w14:paraId="552C3D47" w14:textId="77777777" w:rsidR="00C91AEB" w:rsidRPr="00694314" w:rsidRDefault="00C91AEB" w:rsidP="0011356D">
      <w:pPr>
        <w:jc w:val="both"/>
        <w:rPr>
          <w:rFonts w:ascii="Arial" w:eastAsia="Times New Roman" w:hAnsi="Arial" w:cs="Arial"/>
          <w:szCs w:val="24"/>
        </w:rPr>
      </w:pPr>
    </w:p>
    <w:p w14:paraId="1D37B253" w14:textId="77777777" w:rsidR="00C91AEB" w:rsidRPr="00694314" w:rsidRDefault="00C91AEB" w:rsidP="0011356D">
      <w:pPr>
        <w:jc w:val="both"/>
        <w:rPr>
          <w:rFonts w:ascii="Arial" w:eastAsia="Times New Roman" w:hAnsi="Arial" w:cs="Arial"/>
          <w:szCs w:val="24"/>
        </w:rPr>
      </w:pPr>
    </w:p>
    <w:p w14:paraId="7CC0D258" w14:textId="77777777" w:rsidR="00C91AEB" w:rsidRPr="00694314" w:rsidRDefault="00C91AEB" w:rsidP="0011356D">
      <w:pPr>
        <w:jc w:val="both"/>
        <w:rPr>
          <w:rFonts w:ascii="Arial" w:eastAsia="Times New Roman" w:hAnsi="Arial" w:cs="Arial"/>
          <w:szCs w:val="24"/>
        </w:rPr>
      </w:pPr>
    </w:p>
    <w:p w14:paraId="0C528304" w14:textId="77777777" w:rsidR="00C91AEB" w:rsidRPr="00694314" w:rsidRDefault="00C91AEB" w:rsidP="0011356D">
      <w:pPr>
        <w:jc w:val="both"/>
        <w:rPr>
          <w:rFonts w:ascii="Arial" w:eastAsia="Times New Roman" w:hAnsi="Arial" w:cs="Arial"/>
          <w:szCs w:val="24"/>
        </w:rPr>
      </w:pPr>
    </w:p>
    <w:p w14:paraId="5478EC78" w14:textId="77777777" w:rsidR="00C91AEB" w:rsidRPr="00694314" w:rsidRDefault="00C91AEB" w:rsidP="0011356D">
      <w:pPr>
        <w:jc w:val="both"/>
        <w:rPr>
          <w:rFonts w:ascii="Arial" w:eastAsia="Times New Roman" w:hAnsi="Arial" w:cs="Arial"/>
          <w:szCs w:val="24"/>
        </w:rPr>
      </w:pPr>
    </w:p>
    <w:p w14:paraId="3E14A464" w14:textId="77777777" w:rsidR="00C91AEB" w:rsidRPr="00694314" w:rsidRDefault="00C91AEB" w:rsidP="0011356D">
      <w:pPr>
        <w:jc w:val="both"/>
        <w:rPr>
          <w:rFonts w:ascii="Arial" w:eastAsia="Times New Roman" w:hAnsi="Arial" w:cs="Arial"/>
          <w:szCs w:val="24"/>
        </w:rPr>
      </w:pPr>
    </w:p>
    <w:p w14:paraId="38F36047" w14:textId="77777777" w:rsidR="00C91AEB" w:rsidRPr="00694314" w:rsidRDefault="00C91AEB" w:rsidP="0011356D">
      <w:pPr>
        <w:jc w:val="both"/>
        <w:rPr>
          <w:rFonts w:ascii="Arial" w:eastAsia="Times New Roman" w:hAnsi="Arial" w:cs="Arial"/>
          <w:szCs w:val="24"/>
        </w:rPr>
      </w:pPr>
    </w:p>
    <w:p w14:paraId="6BC1565D" w14:textId="77777777" w:rsidR="00C91AEB" w:rsidRPr="00694314" w:rsidRDefault="00C91AEB" w:rsidP="0011356D">
      <w:pPr>
        <w:jc w:val="both"/>
        <w:rPr>
          <w:rFonts w:ascii="Arial" w:eastAsia="Times New Roman" w:hAnsi="Arial" w:cs="Arial"/>
          <w:szCs w:val="24"/>
        </w:rPr>
      </w:pPr>
    </w:p>
    <w:p w14:paraId="731B0E11" w14:textId="77777777" w:rsidR="00C91AEB" w:rsidRPr="00694314" w:rsidRDefault="00C91AEB" w:rsidP="0011356D">
      <w:pPr>
        <w:jc w:val="both"/>
        <w:rPr>
          <w:rFonts w:ascii="Arial" w:eastAsia="Times New Roman" w:hAnsi="Arial" w:cs="Arial"/>
          <w:szCs w:val="24"/>
        </w:rPr>
      </w:pPr>
    </w:p>
    <w:p w14:paraId="6C6BD654" w14:textId="77777777" w:rsidR="00364F2B" w:rsidRPr="00694314" w:rsidRDefault="00364F2B" w:rsidP="0011356D">
      <w:pPr>
        <w:jc w:val="both"/>
        <w:rPr>
          <w:rFonts w:ascii="Arial" w:eastAsia="Times New Roman" w:hAnsi="Arial" w:cs="Arial"/>
          <w:b/>
          <w:szCs w:val="24"/>
        </w:rPr>
      </w:pPr>
    </w:p>
    <w:p w14:paraId="6FF78BBF" w14:textId="2C251099" w:rsidR="00EA5EEA" w:rsidRPr="00694314" w:rsidRDefault="00EA5EEA" w:rsidP="00F258E0">
      <w:pPr>
        <w:spacing w:after="0" w:line="240" w:lineRule="auto"/>
        <w:jc w:val="both"/>
        <w:rPr>
          <w:rFonts w:ascii="Arial" w:eastAsia="Times New Roman" w:hAnsi="Arial" w:cs="Arial"/>
        </w:rPr>
      </w:pPr>
      <w:r w:rsidRPr="00694314">
        <w:rPr>
          <w:rFonts w:ascii="Arial" w:eastAsia="Times New Roman" w:hAnsi="Arial" w:cs="Arial"/>
          <w:b/>
          <w:szCs w:val="24"/>
        </w:rPr>
        <w:t xml:space="preserve">Příloha č. </w:t>
      </w:r>
      <w:r w:rsidR="00F258E0" w:rsidRPr="00694314">
        <w:rPr>
          <w:rFonts w:ascii="Arial" w:eastAsia="Times New Roman" w:hAnsi="Arial" w:cs="Arial"/>
          <w:b/>
          <w:szCs w:val="24"/>
        </w:rPr>
        <w:t>3</w:t>
      </w:r>
      <w:r w:rsidR="00C476A9" w:rsidRPr="00694314">
        <w:rPr>
          <w:rFonts w:ascii="Arial" w:eastAsia="Times New Roman" w:hAnsi="Arial" w:cs="Arial"/>
          <w:b/>
          <w:szCs w:val="24"/>
        </w:rPr>
        <w:t>:</w:t>
      </w:r>
      <w:r w:rsidRPr="00694314">
        <w:rPr>
          <w:rFonts w:ascii="Arial" w:eastAsia="Times New Roman" w:hAnsi="Arial" w:cs="Arial"/>
          <w:b/>
          <w:szCs w:val="24"/>
        </w:rPr>
        <w:t xml:space="preserve"> </w:t>
      </w:r>
      <w:r w:rsidR="00F258E0" w:rsidRPr="00694314">
        <w:rPr>
          <w:rFonts w:ascii="Arial" w:eastAsia="Times New Roman" w:hAnsi="Arial" w:cs="Arial"/>
          <w:b/>
        </w:rPr>
        <w:t>Metodiky k realizaci všech aktivit dle bodu 2.2. smlouvy</w:t>
      </w:r>
      <w:r w:rsidR="00F258E0" w:rsidRPr="00694314">
        <w:rPr>
          <w:rFonts w:ascii="Arial" w:eastAsia="Times New Roman" w:hAnsi="Arial" w:cs="Arial"/>
        </w:rPr>
        <w:t xml:space="preserve">. </w:t>
      </w:r>
    </w:p>
    <w:p w14:paraId="06B91C0C" w14:textId="0296B53A" w:rsidR="00E716E7" w:rsidRPr="00694314" w:rsidRDefault="00E716E7" w:rsidP="0011356D">
      <w:pPr>
        <w:jc w:val="both"/>
        <w:rPr>
          <w:rFonts w:ascii="Arial" w:hAnsi="Arial" w:cs="Arial"/>
        </w:rPr>
      </w:pPr>
    </w:p>
    <w:p w14:paraId="6AB32698" w14:textId="77777777" w:rsidR="00694314" w:rsidRPr="00694314" w:rsidRDefault="00694314" w:rsidP="0011356D">
      <w:pPr>
        <w:jc w:val="both"/>
        <w:rPr>
          <w:rFonts w:ascii="Arial" w:hAnsi="Arial" w:cs="Arial"/>
        </w:rPr>
      </w:pPr>
    </w:p>
    <w:p w14:paraId="28F2E185" w14:textId="1505329F" w:rsidR="00694314" w:rsidRPr="00694314" w:rsidRDefault="00694314" w:rsidP="0011356D">
      <w:pPr>
        <w:jc w:val="both"/>
        <w:rPr>
          <w:rFonts w:ascii="Arial" w:hAnsi="Arial" w:cs="Arial"/>
          <w:b/>
        </w:rPr>
      </w:pPr>
      <w:r w:rsidRPr="00694314">
        <w:rPr>
          <w:rFonts w:ascii="Arial" w:hAnsi="Arial" w:cs="Arial"/>
          <w:b/>
        </w:rPr>
        <w:t>Metodika</w:t>
      </w:r>
    </w:p>
    <w:p w14:paraId="0373CD57" w14:textId="77777777" w:rsidR="00694314" w:rsidRPr="00694314" w:rsidRDefault="00694314" w:rsidP="0011356D">
      <w:pPr>
        <w:jc w:val="both"/>
        <w:rPr>
          <w:rFonts w:ascii="Arial" w:hAnsi="Arial" w:cs="Arial"/>
          <w:b/>
        </w:rPr>
      </w:pPr>
    </w:p>
    <w:p w14:paraId="4CE48354" w14:textId="77777777" w:rsidR="00694314" w:rsidRDefault="00694314" w:rsidP="00694314">
      <w:pPr>
        <w:spacing w:after="0" w:line="240" w:lineRule="auto"/>
        <w:ind w:right="-2"/>
        <w:jc w:val="both"/>
        <w:rPr>
          <w:rFonts w:ascii="Arial" w:hAnsi="Arial" w:cs="Arial"/>
        </w:rPr>
      </w:pPr>
      <w:r w:rsidRPr="00694314">
        <w:rPr>
          <w:rFonts w:ascii="Arial" w:hAnsi="Arial" w:cs="Arial"/>
          <w:b/>
          <w:u w:val="single"/>
        </w:rPr>
        <w:t>Terénní práce:</w:t>
      </w:r>
    </w:p>
    <w:p w14:paraId="1947912F" w14:textId="5645BCC7" w:rsidR="00694314" w:rsidRDefault="00694314" w:rsidP="00694314">
      <w:pPr>
        <w:spacing w:after="0" w:line="24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Terénní práce budou probíhat na území NP České Švýcarsko (viz Příloha č. 2). </w:t>
      </w:r>
      <w:r w:rsidRPr="00694314">
        <w:rPr>
          <w:rFonts w:ascii="Arial" w:hAnsi="Arial" w:cs="Arial"/>
        </w:rPr>
        <w:t>Instalace digitálních zvukových záznamníků na území NP České Švýcarsko (50 nahrávacích bodů, které budou vzájemně odsouhlaseny oběma stranami) ve dvou termínech během sezóny 2025 (1. termín – přelom března/dubna, 2. termín – přelom května/června). Celkem bude pořízeno 100 nahrávek (2 x 50), každá v délce cca 17 hodin (od 16 hodin jednoho dne, do 9 hodin následujícího dne).</w:t>
      </w:r>
    </w:p>
    <w:p w14:paraId="09149703" w14:textId="77777777" w:rsidR="00694314" w:rsidRPr="00694314" w:rsidRDefault="00694314" w:rsidP="00694314">
      <w:pPr>
        <w:spacing w:after="0" w:line="240" w:lineRule="auto"/>
        <w:ind w:right="-2"/>
        <w:jc w:val="both"/>
        <w:rPr>
          <w:rFonts w:ascii="Arial" w:hAnsi="Arial" w:cs="Arial"/>
        </w:rPr>
      </w:pPr>
    </w:p>
    <w:p w14:paraId="7A645280" w14:textId="77777777" w:rsidR="00694314" w:rsidRDefault="00694314" w:rsidP="00694314">
      <w:pPr>
        <w:spacing w:after="0" w:line="240" w:lineRule="auto"/>
        <w:ind w:right="-2"/>
        <w:jc w:val="both"/>
        <w:rPr>
          <w:rFonts w:ascii="Arial" w:hAnsi="Arial" w:cs="Arial"/>
        </w:rPr>
      </w:pPr>
      <w:r w:rsidRPr="00694314">
        <w:rPr>
          <w:rFonts w:ascii="Arial" w:hAnsi="Arial" w:cs="Arial"/>
          <w:b/>
          <w:u w:val="single"/>
        </w:rPr>
        <w:t>Analýza dat a zpracování souhrnné závěrečné zprávy:</w:t>
      </w:r>
    </w:p>
    <w:p w14:paraId="6999718B" w14:textId="559A1DF8" w:rsidR="00694314" w:rsidRPr="00694314" w:rsidRDefault="00694314" w:rsidP="00694314">
      <w:pPr>
        <w:spacing w:after="0" w:line="240" w:lineRule="auto"/>
        <w:ind w:right="-2"/>
        <w:jc w:val="both"/>
        <w:rPr>
          <w:rFonts w:ascii="Arial" w:hAnsi="Arial" w:cs="Arial"/>
        </w:rPr>
      </w:pPr>
      <w:r w:rsidRPr="00694314">
        <w:rPr>
          <w:rFonts w:ascii="Arial" w:hAnsi="Arial" w:cs="Arial"/>
        </w:rPr>
        <w:t xml:space="preserve">Z pořízených nahrávek bude zpracován kompletní druhový seznam ptáků pro každou lokalitu (bod) </w:t>
      </w:r>
      <w:r>
        <w:rPr>
          <w:rFonts w:ascii="Arial" w:hAnsi="Arial" w:cs="Arial"/>
        </w:rPr>
        <w:t xml:space="preserve">a </w:t>
      </w:r>
      <w:r w:rsidRPr="00694314">
        <w:rPr>
          <w:rFonts w:ascii="Arial" w:hAnsi="Arial" w:cs="Arial"/>
        </w:rPr>
        <w:t xml:space="preserve">termín nahrávání. Dalším výstupem budou biotopové popisy nahrávacích bodů, mapové výstupy pro všechny zjištěné druhy ptáků, </w:t>
      </w:r>
      <w:proofErr w:type="spellStart"/>
      <w:r w:rsidRPr="00694314">
        <w:rPr>
          <w:rFonts w:ascii="Arial" w:hAnsi="Arial" w:cs="Arial"/>
        </w:rPr>
        <w:t>GISová</w:t>
      </w:r>
      <w:proofErr w:type="spellEnd"/>
      <w:r w:rsidRPr="00694314">
        <w:rPr>
          <w:rFonts w:ascii="Arial" w:hAnsi="Arial" w:cs="Arial"/>
        </w:rPr>
        <w:t xml:space="preserve"> vrstva získaných dat, základní analýzy a souhrnná závěrečná zpráva. Získaná data budou vložena do Nálezové databáze ochrany přírody.</w:t>
      </w:r>
    </w:p>
    <w:p w14:paraId="5B25DDE1" w14:textId="77777777" w:rsidR="00694314" w:rsidRPr="00694314" w:rsidRDefault="00694314" w:rsidP="00364F2B">
      <w:pPr>
        <w:spacing w:after="120"/>
        <w:jc w:val="both"/>
        <w:rPr>
          <w:rFonts w:ascii="Arial" w:hAnsi="Arial" w:cs="Arial"/>
        </w:rPr>
      </w:pPr>
    </w:p>
    <w:p w14:paraId="604BB7F1" w14:textId="77777777" w:rsidR="00E716E7" w:rsidRPr="00694314" w:rsidRDefault="00E716E7" w:rsidP="00E716E7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sectPr w:rsidR="00E716E7" w:rsidRPr="00694314" w:rsidSect="00470C21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4DE27" w14:textId="77777777" w:rsidR="008A7F03" w:rsidRDefault="008A7F03" w:rsidP="000B7A30">
      <w:pPr>
        <w:spacing w:after="0" w:line="240" w:lineRule="auto"/>
      </w:pPr>
      <w:r>
        <w:separator/>
      </w:r>
    </w:p>
  </w:endnote>
  <w:endnote w:type="continuationSeparator" w:id="0">
    <w:p w14:paraId="01FEBAB4" w14:textId="77777777" w:rsidR="008A7F03" w:rsidRDefault="008A7F03" w:rsidP="000B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A4A24" w14:textId="77777777" w:rsidR="008A7F03" w:rsidRDefault="008A7F03" w:rsidP="000B7A30">
      <w:pPr>
        <w:spacing w:after="0" w:line="240" w:lineRule="auto"/>
      </w:pPr>
      <w:r>
        <w:separator/>
      </w:r>
    </w:p>
  </w:footnote>
  <w:footnote w:type="continuationSeparator" w:id="0">
    <w:p w14:paraId="1674712D" w14:textId="77777777" w:rsidR="008A7F03" w:rsidRDefault="008A7F03" w:rsidP="000B7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2628F" w14:textId="77777777" w:rsidR="00631383" w:rsidRDefault="00631383" w:rsidP="00631383">
    <w:pPr>
      <w:pStyle w:val="Zhlav"/>
      <w:tabs>
        <w:tab w:val="clear" w:pos="9072"/>
        <w:tab w:val="right" w:pos="8647"/>
      </w:tabs>
      <w:rPr>
        <w:noProof/>
      </w:rPr>
    </w:pPr>
    <w:r w:rsidRPr="00E50647">
      <w:rPr>
        <w:noProof/>
      </w:rPr>
      <w:drawing>
        <wp:inline distT="0" distB="0" distL="0" distR="0" wp14:anchorId="08786792" wp14:editId="0E2A1300">
          <wp:extent cx="1962150" cy="5715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Pr="00E50647">
      <w:rPr>
        <w:noProof/>
      </w:rPr>
      <w:drawing>
        <wp:inline distT="0" distB="0" distL="0" distR="0" wp14:anchorId="7F279AFF" wp14:editId="2D722B17">
          <wp:extent cx="1381125" cy="5715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4BDCFF" w14:textId="77777777" w:rsidR="00631383" w:rsidRDefault="00631383" w:rsidP="006313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7C1"/>
    <w:multiLevelType w:val="hybridMultilevel"/>
    <w:tmpl w:val="530430AE"/>
    <w:lvl w:ilvl="0" w:tplc="2042DC80">
      <w:start w:val="1"/>
      <w:numFmt w:val="decimal"/>
      <w:lvlText w:val="%1."/>
      <w:lvlJc w:val="left"/>
      <w:pPr>
        <w:tabs>
          <w:tab w:val="num" w:pos="720"/>
        </w:tabs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7378"/>
    <w:multiLevelType w:val="hybridMultilevel"/>
    <w:tmpl w:val="5AE44A1C"/>
    <w:lvl w:ilvl="0" w:tplc="E28A595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B3E27"/>
    <w:multiLevelType w:val="hybridMultilevel"/>
    <w:tmpl w:val="357E9A42"/>
    <w:lvl w:ilvl="0" w:tplc="04050017">
      <w:start w:val="1"/>
      <w:numFmt w:val="lowerLetter"/>
      <w:lvlText w:val="%1)"/>
      <w:lvlJc w:val="left"/>
      <w:pPr>
        <w:ind w:left="1777" w:hanging="360"/>
      </w:p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1BE854F1"/>
    <w:multiLevelType w:val="hybridMultilevel"/>
    <w:tmpl w:val="C8A4F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96300"/>
    <w:multiLevelType w:val="hybridMultilevel"/>
    <w:tmpl w:val="96CA6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D588C"/>
    <w:multiLevelType w:val="hybridMultilevel"/>
    <w:tmpl w:val="46EE9330"/>
    <w:lvl w:ilvl="0" w:tplc="7870C5FC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34E2A58"/>
    <w:multiLevelType w:val="hybridMultilevel"/>
    <w:tmpl w:val="44F85F3C"/>
    <w:lvl w:ilvl="0" w:tplc="20EAF67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6BD6C18"/>
    <w:multiLevelType w:val="multilevel"/>
    <w:tmpl w:val="38BAAB50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8" w15:restartNumberingAfterBreak="0">
    <w:nsid w:val="2A332237"/>
    <w:multiLevelType w:val="hybridMultilevel"/>
    <w:tmpl w:val="267EF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A3C7F"/>
    <w:multiLevelType w:val="hybridMultilevel"/>
    <w:tmpl w:val="AD288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578E4"/>
    <w:multiLevelType w:val="hybridMultilevel"/>
    <w:tmpl w:val="E676FE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F5658"/>
    <w:multiLevelType w:val="hybridMultilevel"/>
    <w:tmpl w:val="A86CB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22DF3"/>
    <w:multiLevelType w:val="hybridMultilevel"/>
    <w:tmpl w:val="5C468398"/>
    <w:lvl w:ilvl="0" w:tplc="9A0A05FE">
      <w:start w:val="1"/>
      <w:numFmt w:val="upperLetter"/>
      <w:lvlText w:val="%1)"/>
      <w:lvlJc w:val="left"/>
      <w:pPr>
        <w:ind w:left="70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53F81AAE"/>
    <w:multiLevelType w:val="hybridMultilevel"/>
    <w:tmpl w:val="E676FE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B71D0"/>
    <w:multiLevelType w:val="hybridMultilevel"/>
    <w:tmpl w:val="168426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83C74"/>
    <w:multiLevelType w:val="hybridMultilevel"/>
    <w:tmpl w:val="559A8F98"/>
    <w:lvl w:ilvl="0" w:tplc="18FAA0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4617404"/>
    <w:multiLevelType w:val="hybridMultilevel"/>
    <w:tmpl w:val="F80CA83A"/>
    <w:lvl w:ilvl="0" w:tplc="9CD8B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4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  <w:num w:numId="11">
    <w:abstractNumId w:val="16"/>
  </w:num>
  <w:num w:numId="12">
    <w:abstractNumId w:val="8"/>
  </w:num>
  <w:num w:numId="13">
    <w:abstractNumId w:val="15"/>
  </w:num>
  <w:num w:numId="14">
    <w:abstractNumId w:val="11"/>
  </w:num>
  <w:num w:numId="15">
    <w:abstractNumId w:val="13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23"/>
    <w:rsid w:val="00007077"/>
    <w:rsid w:val="0001400B"/>
    <w:rsid w:val="000257EB"/>
    <w:rsid w:val="000274F9"/>
    <w:rsid w:val="00034B9C"/>
    <w:rsid w:val="00040E59"/>
    <w:rsid w:val="000508FA"/>
    <w:rsid w:val="000567AA"/>
    <w:rsid w:val="000603E0"/>
    <w:rsid w:val="0006396A"/>
    <w:rsid w:val="000659AB"/>
    <w:rsid w:val="00076D47"/>
    <w:rsid w:val="000929E1"/>
    <w:rsid w:val="00094DAD"/>
    <w:rsid w:val="000A0838"/>
    <w:rsid w:val="000A45EE"/>
    <w:rsid w:val="000B0EF3"/>
    <w:rsid w:val="000B7A30"/>
    <w:rsid w:val="000D4540"/>
    <w:rsid w:val="000E4283"/>
    <w:rsid w:val="000F01DF"/>
    <w:rsid w:val="000F2A53"/>
    <w:rsid w:val="000F4D38"/>
    <w:rsid w:val="00100725"/>
    <w:rsid w:val="00111999"/>
    <w:rsid w:val="0011356D"/>
    <w:rsid w:val="00116BAB"/>
    <w:rsid w:val="00121C6D"/>
    <w:rsid w:val="00137141"/>
    <w:rsid w:val="00142BAA"/>
    <w:rsid w:val="001442CD"/>
    <w:rsid w:val="00144CD2"/>
    <w:rsid w:val="00157BFE"/>
    <w:rsid w:val="00167437"/>
    <w:rsid w:val="00182A59"/>
    <w:rsid w:val="00194A34"/>
    <w:rsid w:val="00195D46"/>
    <w:rsid w:val="001A3F2C"/>
    <w:rsid w:val="001B1BBE"/>
    <w:rsid w:val="001B21B9"/>
    <w:rsid w:val="001B4353"/>
    <w:rsid w:val="001D2D58"/>
    <w:rsid w:val="001D4335"/>
    <w:rsid w:val="001D47F3"/>
    <w:rsid w:val="001E37F7"/>
    <w:rsid w:val="001E790D"/>
    <w:rsid w:val="001F4F62"/>
    <w:rsid w:val="002024FD"/>
    <w:rsid w:val="00204750"/>
    <w:rsid w:val="00207846"/>
    <w:rsid w:val="00212314"/>
    <w:rsid w:val="00215ADA"/>
    <w:rsid w:val="002247F0"/>
    <w:rsid w:val="00224B83"/>
    <w:rsid w:val="002362FA"/>
    <w:rsid w:val="00246570"/>
    <w:rsid w:val="002609C6"/>
    <w:rsid w:val="00273548"/>
    <w:rsid w:val="00292768"/>
    <w:rsid w:val="002962AC"/>
    <w:rsid w:val="002A44A1"/>
    <w:rsid w:val="002A7EC0"/>
    <w:rsid w:val="002B0BD0"/>
    <w:rsid w:val="002C2CB8"/>
    <w:rsid w:val="002D0A1C"/>
    <w:rsid w:val="002E2D59"/>
    <w:rsid w:val="002E49A0"/>
    <w:rsid w:val="002F48E0"/>
    <w:rsid w:val="002F70F6"/>
    <w:rsid w:val="002F7541"/>
    <w:rsid w:val="0030009F"/>
    <w:rsid w:val="00304FC4"/>
    <w:rsid w:val="003142C3"/>
    <w:rsid w:val="00314CA7"/>
    <w:rsid w:val="00320214"/>
    <w:rsid w:val="00324869"/>
    <w:rsid w:val="00331943"/>
    <w:rsid w:val="00334245"/>
    <w:rsid w:val="00364F2B"/>
    <w:rsid w:val="00381B57"/>
    <w:rsid w:val="00383E0C"/>
    <w:rsid w:val="003871A2"/>
    <w:rsid w:val="00393883"/>
    <w:rsid w:val="00394B6D"/>
    <w:rsid w:val="00396C72"/>
    <w:rsid w:val="003A6BCE"/>
    <w:rsid w:val="003B069C"/>
    <w:rsid w:val="003B2B11"/>
    <w:rsid w:val="003D4E27"/>
    <w:rsid w:val="003E0147"/>
    <w:rsid w:val="003E47FA"/>
    <w:rsid w:val="003F01FA"/>
    <w:rsid w:val="0040605E"/>
    <w:rsid w:val="00407160"/>
    <w:rsid w:val="00411006"/>
    <w:rsid w:val="00413444"/>
    <w:rsid w:val="00422089"/>
    <w:rsid w:val="00424030"/>
    <w:rsid w:val="00425EFD"/>
    <w:rsid w:val="00434F1A"/>
    <w:rsid w:val="00470C21"/>
    <w:rsid w:val="00471F50"/>
    <w:rsid w:val="00474160"/>
    <w:rsid w:val="00475C6E"/>
    <w:rsid w:val="0047663F"/>
    <w:rsid w:val="0048137B"/>
    <w:rsid w:val="00484CAB"/>
    <w:rsid w:val="004A3AB7"/>
    <w:rsid w:val="004D0FCE"/>
    <w:rsid w:val="004D23D5"/>
    <w:rsid w:val="004D6EBC"/>
    <w:rsid w:val="0050563A"/>
    <w:rsid w:val="00512155"/>
    <w:rsid w:val="00521EB9"/>
    <w:rsid w:val="0052681E"/>
    <w:rsid w:val="005347FC"/>
    <w:rsid w:val="00536FF5"/>
    <w:rsid w:val="005548C5"/>
    <w:rsid w:val="00563F51"/>
    <w:rsid w:val="0056619A"/>
    <w:rsid w:val="00581B02"/>
    <w:rsid w:val="005A147A"/>
    <w:rsid w:val="005A1FE5"/>
    <w:rsid w:val="005A43FD"/>
    <w:rsid w:val="005A6511"/>
    <w:rsid w:val="005C7A49"/>
    <w:rsid w:val="005D40F9"/>
    <w:rsid w:val="005D43E5"/>
    <w:rsid w:val="005E16C5"/>
    <w:rsid w:val="005E5F3D"/>
    <w:rsid w:val="005F2D38"/>
    <w:rsid w:val="00607AB1"/>
    <w:rsid w:val="0061174B"/>
    <w:rsid w:val="0061509C"/>
    <w:rsid w:val="00615337"/>
    <w:rsid w:val="0061632E"/>
    <w:rsid w:val="00631383"/>
    <w:rsid w:val="00635783"/>
    <w:rsid w:val="00641A8F"/>
    <w:rsid w:val="00667CA3"/>
    <w:rsid w:val="00667D27"/>
    <w:rsid w:val="00674AAD"/>
    <w:rsid w:val="00675F88"/>
    <w:rsid w:val="00687B65"/>
    <w:rsid w:val="00691578"/>
    <w:rsid w:val="006928E1"/>
    <w:rsid w:val="00694314"/>
    <w:rsid w:val="00695313"/>
    <w:rsid w:val="00695728"/>
    <w:rsid w:val="006A292E"/>
    <w:rsid w:val="006A5691"/>
    <w:rsid w:val="006B1EBF"/>
    <w:rsid w:val="006B2643"/>
    <w:rsid w:val="006C2A38"/>
    <w:rsid w:val="006D6324"/>
    <w:rsid w:val="006E0632"/>
    <w:rsid w:val="006F7782"/>
    <w:rsid w:val="00701C25"/>
    <w:rsid w:val="00705E1D"/>
    <w:rsid w:val="00730B20"/>
    <w:rsid w:val="00733D85"/>
    <w:rsid w:val="00734E35"/>
    <w:rsid w:val="00734F0B"/>
    <w:rsid w:val="00736E22"/>
    <w:rsid w:val="00736F9B"/>
    <w:rsid w:val="007426E4"/>
    <w:rsid w:val="00745F09"/>
    <w:rsid w:val="00747D47"/>
    <w:rsid w:val="00757CCA"/>
    <w:rsid w:val="00766508"/>
    <w:rsid w:val="007671EE"/>
    <w:rsid w:val="0077096A"/>
    <w:rsid w:val="00776FF0"/>
    <w:rsid w:val="0078144E"/>
    <w:rsid w:val="00781DD1"/>
    <w:rsid w:val="0078306A"/>
    <w:rsid w:val="00784CAC"/>
    <w:rsid w:val="00787067"/>
    <w:rsid w:val="0079074B"/>
    <w:rsid w:val="007934C7"/>
    <w:rsid w:val="007A0065"/>
    <w:rsid w:val="007A4D2F"/>
    <w:rsid w:val="007C5B27"/>
    <w:rsid w:val="007C7786"/>
    <w:rsid w:val="007D246E"/>
    <w:rsid w:val="007E1EF6"/>
    <w:rsid w:val="007E4F33"/>
    <w:rsid w:val="007F2B67"/>
    <w:rsid w:val="00807DB3"/>
    <w:rsid w:val="00820AD6"/>
    <w:rsid w:val="0082447E"/>
    <w:rsid w:val="00825588"/>
    <w:rsid w:val="00852BD2"/>
    <w:rsid w:val="00865DB6"/>
    <w:rsid w:val="0086614C"/>
    <w:rsid w:val="008749E0"/>
    <w:rsid w:val="00882020"/>
    <w:rsid w:val="00885C5C"/>
    <w:rsid w:val="00890487"/>
    <w:rsid w:val="00892A14"/>
    <w:rsid w:val="0089666B"/>
    <w:rsid w:val="008A4369"/>
    <w:rsid w:val="008A5537"/>
    <w:rsid w:val="008A7E0D"/>
    <w:rsid w:val="008A7F03"/>
    <w:rsid w:val="008B3E61"/>
    <w:rsid w:val="008B61D8"/>
    <w:rsid w:val="008C79AD"/>
    <w:rsid w:val="008D4EEA"/>
    <w:rsid w:val="008D69E7"/>
    <w:rsid w:val="008E3E1C"/>
    <w:rsid w:val="008F0E99"/>
    <w:rsid w:val="008F45E7"/>
    <w:rsid w:val="008F56A6"/>
    <w:rsid w:val="008F5984"/>
    <w:rsid w:val="008F6C16"/>
    <w:rsid w:val="00900F79"/>
    <w:rsid w:val="0090309B"/>
    <w:rsid w:val="00911FC5"/>
    <w:rsid w:val="00920465"/>
    <w:rsid w:val="00920FF8"/>
    <w:rsid w:val="00932D87"/>
    <w:rsid w:val="00933E49"/>
    <w:rsid w:val="0094336A"/>
    <w:rsid w:val="009652FD"/>
    <w:rsid w:val="00976F55"/>
    <w:rsid w:val="00984F12"/>
    <w:rsid w:val="009877E9"/>
    <w:rsid w:val="00992970"/>
    <w:rsid w:val="00994090"/>
    <w:rsid w:val="0099758F"/>
    <w:rsid w:val="009A36F9"/>
    <w:rsid w:val="009A61F0"/>
    <w:rsid w:val="009A66D1"/>
    <w:rsid w:val="009C5BA9"/>
    <w:rsid w:val="009E19EF"/>
    <w:rsid w:val="009F3893"/>
    <w:rsid w:val="00A04124"/>
    <w:rsid w:val="00A073FF"/>
    <w:rsid w:val="00A240FB"/>
    <w:rsid w:val="00A363DE"/>
    <w:rsid w:val="00A5260F"/>
    <w:rsid w:val="00A6677C"/>
    <w:rsid w:val="00A758B1"/>
    <w:rsid w:val="00A90ABE"/>
    <w:rsid w:val="00A94E95"/>
    <w:rsid w:val="00A95D73"/>
    <w:rsid w:val="00AA6D69"/>
    <w:rsid w:val="00AC0E75"/>
    <w:rsid w:val="00AC4F46"/>
    <w:rsid w:val="00AC6915"/>
    <w:rsid w:val="00AC6CF3"/>
    <w:rsid w:val="00AD1D97"/>
    <w:rsid w:val="00AE4E57"/>
    <w:rsid w:val="00AE7160"/>
    <w:rsid w:val="00AF0094"/>
    <w:rsid w:val="00AF24C0"/>
    <w:rsid w:val="00AF7AC2"/>
    <w:rsid w:val="00B0178E"/>
    <w:rsid w:val="00B12C40"/>
    <w:rsid w:val="00B27297"/>
    <w:rsid w:val="00B5621A"/>
    <w:rsid w:val="00B641F1"/>
    <w:rsid w:val="00B66867"/>
    <w:rsid w:val="00B66B25"/>
    <w:rsid w:val="00B817DD"/>
    <w:rsid w:val="00B86BB3"/>
    <w:rsid w:val="00BA3424"/>
    <w:rsid w:val="00BA77AF"/>
    <w:rsid w:val="00BA78F0"/>
    <w:rsid w:val="00BB7304"/>
    <w:rsid w:val="00BC4CBB"/>
    <w:rsid w:val="00BD370F"/>
    <w:rsid w:val="00BD5546"/>
    <w:rsid w:val="00BE68FA"/>
    <w:rsid w:val="00BF0E66"/>
    <w:rsid w:val="00C01CFA"/>
    <w:rsid w:val="00C026A0"/>
    <w:rsid w:val="00C03DAC"/>
    <w:rsid w:val="00C143D6"/>
    <w:rsid w:val="00C423F8"/>
    <w:rsid w:val="00C44038"/>
    <w:rsid w:val="00C476A9"/>
    <w:rsid w:val="00C50483"/>
    <w:rsid w:val="00C678CA"/>
    <w:rsid w:val="00C67F96"/>
    <w:rsid w:val="00C833EF"/>
    <w:rsid w:val="00C85323"/>
    <w:rsid w:val="00C87194"/>
    <w:rsid w:val="00C91738"/>
    <w:rsid w:val="00C91AEB"/>
    <w:rsid w:val="00C960BB"/>
    <w:rsid w:val="00C961FC"/>
    <w:rsid w:val="00CA1619"/>
    <w:rsid w:val="00CA6EDA"/>
    <w:rsid w:val="00CC17CB"/>
    <w:rsid w:val="00CD0737"/>
    <w:rsid w:val="00CD0CD8"/>
    <w:rsid w:val="00CD6A7D"/>
    <w:rsid w:val="00CE0223"/>
    <w:rsid w:val="00CE253F"/>
    <w:rsid w:val="00D06593"/>
    <w:rsid w:val="00D24E2C"/>
    <w:rsid w:val="00D30389"/>
    <w:rsid w:val="00D425AC"/>
    <w:rsid w:val="00D44893"/>
    <w:rsid w:val="00D60675"/>
    <w:rsid w:val="00D60EDE"/>
    <w:rsid w:val="00D66C0D"/>
    <w:rsid w:val="00D81A98"/>
    <w:rsid w:val="00D8223D"/>
    <w:rsid w:val="00D84339"/>
    <w:rsid w:val="00D86DFB"/>
    <w:rsid w:val="00DB1686"/>
    <w:rsid w:val="00DC0E3D"/>
    <w:rsid w:val="00DC6115"/>
    <w:rsid w:val="00DD7CA3"/>
    <w:rsid w:val="00DE6CD1"/>
    <w:rsid w:val="00DF4C1C"/>
    <w:rsid w:val="00DF63C3"/>
    <w:rsid w:val="00DF75D1"/>
    <w:rsid w:val="00E24141"/>
    <w:rsid w:val="00E241B5"/>
    <w:rsid w:val="00E27679"/>
    <w:rsid w:val="00E36252"/>
    <w:rsid w:val="00E3790B"/>
    <w:rsid w:val="00E50424"/>
    <w:rsid w:val="00E6190D"/>
    <w:rsid w:val="00E61AAB"/>
    <w:rsid w:val="00E66678"/>
    <w:rsid w:val="00E67720"/>
    <w:rsid w:val="00E716E7"/>
    <w:rsid w:val="00E8248A"/>
    <w:rsid w:val="00E82BE7"/>
    <w:rsid w:val="00E8327A"/>
    <w:rsid w:val="00E955AA"/>
    <w:rsid w:val="00EA5EEA"/>
    <w:rsid w:val="00EA7FCF"/>
    <w:rsid w:val="00EC2611"/>
    <w:rsid w:val="00EC606D"/>
    <w:rsid w:val="00EE2DEE"/>
    <w:rsid w:val="00EF34C1"/>
    <w:rsid w:val="00EF5643"/>
    <w:rsid w:val="00F010C2"/>
    <w:rsid w:val="00F03454"/>
    <w:rsid w:val="00F154F8"/>
    <w:rsid w:val="00F258E0"/>
    <w:rsid w:val="00F3341A"/>
    <w:rsid w:val="00F33DF9"/>
    <w:rsid w:val="00F41950"/>
    <w:rsid w:val="00F51CD0"/>
    <w:rsid w:val="00F6031F"/>
    <w:rsid w:val="00F8060E"/>
    <w:rsid w:val="00F9055C"/>
    <w:rsid w:val="00F9686A"/>
    <w:rsid w:val="00FB2050"/>
    <w:rsid w:val="00FC3244"/>
    <w:rsid w:val="00FD1F88"/>
    <w:rsid w:val="00FD4BB7"/>
    <w:rsid w:val="00FE0CC6"/>
    <w:rsid w:val="00FF6D6A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A145"/>
  <w15:docId w15:val="{03F87842-3EE3-47B7-A82C-9E84B013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4C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E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CE0223"/>
    <w:rPr>
      <w:b/>
      <w:bCs/>
    </w:rPr>
  </w:style>
  <w:style w:type="paragraph" w:styleId="Odstavecseseznamem">
    <w:name w:val="List Paragraph"/>
    <w:basedOn w:val="Normln"/>
    <w:uiPriority w:val="34"/>
    <w:qFormat/>
    <w:rsid w:val="0033424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34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4E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4E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E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E3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4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E3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B7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7A30"/>
  </w:style>
  <w:style w:type="paragraph" w:styleId="Zpat">
    <w:name w:val="footer"/>
    <w:basedOn w:val="Normln"/>
    <w:link w:val="ZpatChar"/>
    <w:uiPriority w:val="99"/>
    <w:unhideWhenUsed/>
    <w:rsid w:val="000B7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7A30"/>
  </w:style>
  <w:style w:type="paragraph" w:customStyle="1" w:styleId="Default">
    <w:name w:val="Default"/>
    <w:rsid w:val="00903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F778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2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24ECC-7DA0-4B70-9402-E940DC2A2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1759</Words>
  <Characters>10383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Bohunkova</dc:creator>
  <cp:lastModifiedBy>Klára Junková</cp:lastModifiedBy>
  <cp:revision>2</cp:revision>
  <cp:lastPrinted>2025-02-22T13:34:00Z</cp:lastPrinted>
  <dcterms:created xsi:type="dcterms:W3CDTF">2025-04-15T11:46:00Z</dcterms:created>
  <dcterms:modified xsi:type="dcterms:W3CDTF">2025-04-15T11:46:00Z</dcterms:modified>
</cp:coreProperties>
</file>