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F0F6" w14:textId="77777777" w:rsidR="00D77112" w:rsidRDefault="00D77112" w:rsidP="00C1378C">
      <w:pPr>
        <w:pStyle w:val="TitleA"/>
        <w:rPr>
          <w:rFonts w:ascii="Calibri" w:eastAsia="Calibri" w:hAnsi="Calibri" w:cs="Calibri"/>
          <w:sz w:val="28"/>
          <w:szCs w:val="28"/>
        </w:rPr>
      </w:pPr>
    </w:p>
    <w:p w14:paraId="2699B72E" w14:textId="77777777" w:rsidR="00D77112" w:rsidRDefault="005E1841" w:rsidP="00C1378C">
      <w:pPr>
        <w:pStyle w:val="TitleA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SMLOUVA O SPOLUPOŘ</w:t>
      </w:r>
      <w:r w:rsidRPr="00EA51E7">
        <w:rPr>
          <w:rFonts w:ascii="Cambria" w:hAnsi="Cambria"/>
          <w:sz w:val="28"/>
          <w:szCs w:val="28"/>
        </w:rPr>
        <w:t>ADATELSTV</w:t>
      </w:r>
      <w:r>
        <w:rPr>
          <w:rFonts w:ascii="Cambria" w:hAnsi="Cambria"/>
          <w:sz w:val="28"/>
          <w:szCs w:val="28"/>
        </w:rPr>
        <w:t xml:space="preserve">Í </w:t>
      </w:r>
    </w:p>
    <w:p w14:paraId="721520D2" w14:textId="77777777" w:rsidR="00D77112" w:rsidRDefault="00D77112" w:rsidP="00C1378C">
      <w:pPr>
        <w:pStyle w:val="TitleA"/>
        <w:rPr>
          <w:rFonts w:ascii="Cambria" w:eastAsia="Cambria" w:hAnsi="Cambria" w:cs="Cambria"/>
          <w:sz w:val="20"/>
          <w:szCs w:val="20"/>
        </w:rPr>
      </w:pPr>
    </w:p>
    <w:p w14:paraId="2F991293" w14:textId="77777777" w:rsidR="00D77112" w:rsidRDefault="005E1841" w:rsidP="00C1378C">
      <w:pPr>
        <w:rPr>
          <w:rFonts w:ascii="Cambria" w:eastAsia="Cambria" w:hAnsi="Cambria" w:cs="Cambria"/>
          <w:b/>
          <w:bCs/>
          <w:caps/>
          <w:sz w:val="22"/>
          <w:szCs w:val="22"/>
        </w:rPr>
      </w:pPr>
      <w:r>
        <w:rPr>
          <w:rFonts w:ascii="Cambria" w:hAnsi="Cambria"/>
          <w:b/>
          <w:bCs/>
          <w:caps/>
          <w:sz w:val="22"/>
          <w:szCs w:val="22"/>
        </w:rPr>
        <w:t>Česká centra</w:t>
      </w:r>
    </w:p>
    <w:p w14:paraId="1E6A55AA" w14:textId="77777777" w:rsidR="00D77112" w:rsidRDefault="00D77112" w:rsidP="00C1378C">
      <w:pPr>
        <w:rPr>
          <w:rFonts w:ascii="Cambria" w:eastAsia="Cambria" w:hAnsi="Cambria" w:cs="Cambria"/>
          <w:sz w:val="22"/>
          <w:szCs w:val="22"/>
        </w:rPr>
      </w:pPr>
    </w:p>
    <w:p w14:paraId="70652070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Se s</w:t>
      </w:r>
      <w:proofErr w:type="spellStart"/>
      <w:r>
        <w:rPr>
          <w:rFonts w:ascii="Cambria" w:hAnsi="Cambria"/>
          <w:sz w:val="22"/>
          <w:szCs w:val="22"/>
        </w:rPr>
        <w:t>ídlem</w:t>
      </w:r>
      <w:proofErr w:type="spellEnd"/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Václavsk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Fonts w:ascii="Cambria" w:hAnsi="Cambria"/>
          <w:sz w:val="22"/>
          <w:szCs w:val="22"/>
        </w:rPr>
        <w:t>nám. 49, 110 00 Praha 1</w:t>
      </w:r>
    </w:p>
    <w:p w14:paraId="729A660A" w14:textId="7B84854E" w:rsidR="00D77112" w:rsidRDefault="005E1841" w:rsidP="00C1378C">
      <w:pPr>
        <w:ind w:left="2127" w:hanging="212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Zastoupena</w:t>
      </w:r>
      <w:r w:rsidR="00FB0254">
        <w:rPr>
          <w:rFonts w:ascii="Cambria" w:hAnsi="Cambria"/>
          <w:sz w:val="22"/>
          <w:szCs w:val="22"/>
        </w:rPr>
        <w:tab/>
      </w:r>
      <w:r w:rsidR="00960D21">
        <w:rPr>
          <w:rFonts w:ascii="Cambria" w:hAnsi="Cambria"/>
          <w:sz w:val="22"/>
          <w:szCs w:val="22"/>
        </w:rPr>
        <w:t>……………</w:t>
      </w:r>
      <w:proofErr w:type="gramStart"/>
      <w:r w:rsidR="00960D21">
        <w:rPr>
          <w:rFonts w:ascii="Cambria" w:hAnsi="Cambria"/>
          <w:sz w:val="22"/>
          <w:szCs w:val="22"/>
        </w:rPr>
        <w:t>…….</w:t>
      </w:r>
      <w:proofErr w:type="gramEnd"/>
      <w:r w:rsidR="00960D21">
        <w:rPr>
          <w:rFonts w:ascii="Cambria" w:hAnsi="Cambria"/>
          <w:sz w:val="22"/>
          <w:szCs w:val="22"/>
        </w:rPr>
        <w:t>.</w:t>
      </w:r>
      <w:r w:rsidR="00C1378C">
        <w:rPr>
          <w:rFonts w:ascii="Cambria" w:hAnsi="Cambria"/>
          <w:sz w:val="22"/>
          <w:szCs w:val="22"/>
        </w:rPr>
        <w:t>, vedoucí odd.</w:t>
      </w:r>
      <w:r w:rsidR="002B426A">
        <w:rPr>
          <w:rFonts w:ascii="Cambria" w:hAnsi="Cambria"/>
          <w:sz w:val="22"/>
          <w:szCs w:val="22"/>
        </w:rPr>
        <w:t xml:space="preserve"> veřejné</w:t>
      </w:r>
      <w:r w:rsidR="00A116C0">
        <w:rPr>
          <w:rFonts w:ascii="Cambria" w:hAnsi="Cambria"/>
          <w:sz w:val="22"/>
          <w:szCs w:val="22"/>
        </w:rPr>
        <w:t xml:space="preserve"> diplomacie</w:t>
      </w:r>
    </w:p>
    <w:p w14:paraId="2849897E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48546038</w:t>
      </w:r>
    </w:p>
    <w:p w14:paraId="282C63FE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DIČ: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CZ48546038</w:t>
      </w:r>
    </w:p>
    <w:p w14:paraId="4A04CA1C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>Česká národní banka</w:t>
      </w:r>
    </w:p>
    <w:p w14:paraId="34CA6EE9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Číslo účtu: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17233011/0710</w:t>
      </w:r>
      <w:r w:rsidRPr="00EA51E7">
        <w:rPr>
          <w:rFonts w:ascii="Cambria" w:hAnsi="Cambria"/>
        </w:rPr>
        <w:t xml:space="preserve">  </w:t>
      </w:r>
      <w:r>
        <w:rPr>
          <w:rFonts w:ascii="Cambria" w:hAnsi="Cambria"/>
          <w:sz w:val="22"/>
          <w:szCs w:val="22"/>
        </w:rPr>
        <w:t xml:space="preserve"> </w:t>
      </w:r>
    </w:p>
    <w:p w14:paraId="550DB935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(dále jen „ČC</w:t>
      </w:r>
      <w:r w:rsidRPr="00EA51E7">
        <w:rPr>
          <w:rFonts w:ascii="Cambria" w:hAnsi="Cambria"/>
          <w:sz w:val="22"/>
          <w:szCs w:val="22"/>
        </w:rPr>
        <w:t>“</w:t>
      </w:r>
      <w:r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0A871AEC" w14:textId="77777777" w:rsidR="00D77112" w:rsidRDefault="00D77112" w:rsidP="00C1378C">
      <w:pPr>
        <w:rPr>
          <w:rFonts w:ascii="Cambria" w:eastAsia="Cambria" w:hAnsi="Cambria" w:cs="Cambria"/>
          <w:sz w:val="22"/>
          <w:szCs w:val="22"/>
        </w:rPr>
      </w:pPr>
    </w:p>
    <w:p w14:paraId="7C207C17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05456C94" w14:textId="77777777" w:rsidR="00D77112" w:rsidRDefault="00D77112" w:rsidP="00C1378C">
      <w:pPr>
        <w:rPr>
          <w:rFonts w:ascii="Cambria" w:eastAsia="Cambria" w:hAnsi="Cambria" w:cs="Cambria"/>
          <w:sz w:val="22"/>
          <w:szCs w:val="22"/>
        </w:rPr>
      </w:pPr>
    </w:p>
    <w:p w14:paraId="536324BC" w14:textId="77777777" w:rsidR="00D77112" w:rsidRDefault="005E1841" w:rsidP="00C1378C">
      <w:pPr>
        <w:rPr>
          <w:rFonts w:ascii="Cambria" w:eastAsia="Cambria" w:hAnsi="Cambria" w:cs="Cambria"/>
          <w:b/>
          <w:bCs/>
          <w:caps/>
          <w:sz w:val="22"/>
          <w:szCs w:val="22"/>
        </w:rPr>
      </w:pPr>
      <w:r>
        <w:rPr>
          <w:rFonts w:ascii="Cambria" w:hAnsi="Cambria"/>
          <w:b/>
          <w:bCs/>
          <w:caps/>
          <w:sz w:val="22"/>
          <w:szCs w:val="22"/>
        </w:rPr>
        <w:t>moravská zemská knihovna</w:t>
      </w:r>
    </w:p>
    <w:p w14:paraId="1D851844" w14:textId="77777777" w:rsidR="00D77112" w:rsidRDefault="00D77112" w:rsidP="00C1378C">
      <w:pPr>
        <w:rPr>
          <w:rFonts w:ascii="Cambria" w:eastAsia="Cambria" w:hAnsi="Cambria" w:cs="Cambria"/>
          <w:sz w:val="22"/>
          <w:szCs w:val="22"/>
        </w:rPr>
      </w:pPr>
    </w:p>
    <w:p w14:paraId="1600A59F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  <w:lang w:val="it-IT"/>
        </w:rPr>
        <w:t>Se s</w:t>
      </w:r>
      <w:proofErr w:type="spellStart"/>
      <w:r>
        <w:rPr>
          <w:rFonts w:ascii="Cambria" w:hAnsi="Cambria"/>
          <w:sz w:val="22"/>
          <w:szCs w:val="22"/>
        </w:rPr>
        <w:t>ídlem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  <w:lang w:val="it-IT"/>
        </w:rPr>
        <w:t>Kounicova 65a, 601 87 Brno</w:t>
      </w:r>
    </w:p>
    <w:p w14:paraId="31DE9217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prof. PhDr. Tomáš</w:t>
      </w:r>
      <w:r w:rsidRPr="00EA51E7">
        <w:rPr>
          <w:rFonts w:ascii="Cambria" w:hAnsi="Cambria"/>
          <w:sz w:val="22"/>
          <w:szCs w:val="22"/>
        </w:rPr>
        <w:t>em Kub</w:t>
      </w:r>
      <w:r>
        <w:rPr>
          <w:rFonts w:ascii="Cambria" w:hAnsi="Cambria"/>
          <w:sz w:val="22"/>
          <w:szCs w:val="22"/>
        </w:rPr>
        <w:t>íčkem, Ph.D., ředitelem</w:t>
      </w:r>
      <w:r>
        <w:rPr>
          <w:rFonts w:ascii="Cambria" w:hAnsi="Cambria"/>
          <w:sz w:val="22"/>
          <w:szCs w:val="22"/>
        </w:rPr>
        <w:tab/>
      </w:r>
      <w:r w:rsidRPr="00EA51E7">
        <w:rPr>
          <w:rFonts w:ascii="Cambria" w:eastAsia="Cambria" w:hAnsi="Cambria" w:cs="Cambria"/>
          <w:sz w:val="22"/>
          <w:szCs w:val="22"/>
        </w:rPr>
        <w:tab/>
      </w:r>
    </w:p>
    <w:p w14:paraId="42974137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IČ: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00094943</w:t>
      </w:r>
      <w:r>
        <w:rPr>
          <w:rFonts w:ascii="Cambria" w:hAnsi="Cambria"/>
          <w:sz w:val="22"/>
          <w:szCs w:val="22"/>
        </w:rPr>
        <w:tab/>
      </w:r>
    </w:p>
    <w:p w14:paraId="3FADB20C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CZ00094943</w:t>
      </w:r>
    </w:p>
    <w:p w14:paraId="059452C0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>Česká národní banka</w:t>
      </w:r>
      <w:r>
        <w:rPr>
          <w:rFonts w:ascii="Cambria" w:hAnsi="Cambria"/>
          <w:sz w:val="22"/>
          <w:szCs w:val="22"/>
        </w:rPr>
        <w:tab/>
      </w:r>
    </w:p>
    <w:p w14:paraId="263741CE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Číslo úč</w:t>
      </w:r>
      <w:r>
        <w:rPr>
          <w:rFonts w:ascii="Cambria" w:hAnsi="Cambria"/>
          <w:sz w:val="22"/>
          <w:szCs w:val="22"/>
          <w:lang w:val="de-DE"/>
        </w:rPr>
        <w:t xml:space="preserve">tu:        </w:t>
      </w:r>
      <w:r>
        <w:rPr>
          <w:rFonts w:ascii="Cambria" w:hAnsi="Cambria"/>
          <w:sz w:val="22"/>
          <w:szCs w:val="22"/>
          <w:lang w:val="de-DE"/>
        </w:rPr>
        <w:tab/>
        <w:t xml:space="preserve">              197638621/0710</w:t>
      </w:r>
    </w:p>
    <w:p w14:paraId="30E43C33" w14:textId="77777777" w:rsidR="008A0172" w:rsidRDefault="005E1841" w:rsidP="00C1378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(dále jen „</w:t>
      </w:r>
      <w:r>
        <w:rPr>
          <w:rFonts w:ascii="Cambria" w:hAnsi="Cambria"/>
          <w:sz w:val="22"/>
          <w:szCs w:val="22"/>
          <w:lang w:val="de-DE"/>
        </w:rPr>
        <w:t>Partner“</w:t>
      </w:r>
      <w:r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3EE64B7E" w14:textId="77777777" w:rsidR="00D77112" w:rsidRDefault="005E1841" w:rsidP="00C1378C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14:paraId="23EAE7E2" w14:textId="77777777" w:rsidR="00D77112" w:rsidRDefault="00D77112" w:rsidP="00C1378C">
      <w:pPr>
        <w:rPr>
          <w:rFonts w:ascii="Cambria" w:eastAsia="Cambria" w:hAnsi="Cambria" w:cs="Cambria"/>
          <w:sz w:val="22"/>
          <w:szCs w:val="22"/>
        </w:rPr>
      </w:pPr>
    </w:p>
    <w:p w14:paraId="05CE8B0B" w14:textId="77777777" w:rsidR="00D77112" w:rsidRDefault="005E1841" w:rsidP="00C1378C">
      <w:pPr>
        <w:pStyle w:val="Bezmezer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uzavřeli níže uveden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</w:rPr>
        <w:t xml:space="preserve">ho dne, měsíce a roku na základě ustanovení § 1746 odst. 2 zák. č. 89/2012 Sb., </w:t>
      </w:r>
      <w:proofErr w:type="spellStart"/>
      <w:r>
        <w:rPr>
          <w:rFonts w:ascii="Cambria" w:hAnsi="Cambria"/>
          <w:sz w:val="22"/>
          <w:szCs w:val="22"/>
        </w:rPr>
        <w:t>obč</w:t>
      </w:r>
      <w:proofErr w:type="spellEnd"/>
      <w:r>
        <w:rPr>
          <w:rFonts w:ascii="Cambria" w:hAnsi="Cambria"/>
          <w:sz w:val="22"/>
          <w:szCs w:val="22"/>
          <w:lang w:val="da-DK"/>
        </w:rPr>
        <w:t>ansk</w:t>
      </w:r>
      <w:r>
        <w:rPr>
          <w:rFonts w:ascii="Cambria" w:hAnsi="Cambria"/>
          <w:sz w:val="22"/>
          <w:szCs w:val="22"/>
        </w:rPr>
        <w:t xml:space="preserve">ý zákoník, </w:t>
      </w:r>
      <w:r w:rsidR="00BE4D5D">
        <w:rPr>
          <w:rFonts w:ascii="Cambria" w:hAnsi="Cambria"/>
          <w:sz w:val="22"/>
          <w:szCs w:val="22"/>
        </w:rPr>
        <w:t xml:space="preserve">v platném znění (dále jen „občanský zákoník“) </w:t>
      </w:r>
      <w:r>
        <w:rPr>
          <w:rFonts w:ascii="Cambria" w:hAnsi="Cambria"/>
          <w:sz w:val="22"/>
          <w:szCs w:val="22"/>
        </w:rPr>
        <w:t>tuto Smlouvu o spolupořadatelství:</w:t>
      </w:r>
    </w:p>
    <w:p w14:paraId="5FB8D27A" w14:textId="77777777" w:rsidR="008A0172" w:rsidRDefault="008A0172" w:rsidP="00C1378C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506F75F9" w14:textId="77777777" w:rsidR="00D77112" w:rsidRDefault="00D77112" w:rsidP="00C1378C">
      <w:pPr>
        <w:jc w:val="center"/>
        <w:rPr>
          <w:rFonts w:ascii="Cambria" w:eastAsia="Cambria" w:hAnsi="Cambria" w:cs="Cambria"/>
          <w:b/>
          <w:bCs/>
          <w:caps/>
        </w:rPr>
      </w:pPr>
    </w:p>
    <w:p w14:paraId="5F0DC1A0" w14:textId="77777777" w:rsidR="00D77112" w:rsidRDefault="005E1841" w:rsidP="00C1378C">
      <w:pPr>
        <w:jc w:val="center"/>
        <w:rPr>
          <w:rFonts w:ascii="Cambria" w:eastAsia="Cambria" w:hAnsi="Cambria" w:cs="Cambria"/>
          <w:b/>
          <w:bCs/>
          <w:caps/>
        </w:rPr>
      </w:pPr>
      <w:r>
        <w:rPr>
          <w:rFonts w:ascii="Cambria" w:hAnsi="Cambria"/>
          <w:b/>
          <w:bCs/>
          <w:caps/>
        </w:rPr>
        <w:t>I.</w:t>
      </w:r>
    </w:p>
    <w:p w14:paraId="2DC9EDBE" w14:textId="77777777" w:rsidR="00D77112" w:rsidRDefault="005E1841" w:rsidP="00C1378C">
      <w:pPr>
        <w:jc w:val="center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caps/>
        </w:rPr>
        <w:t>Předmět smlouvy</w:t>
      </w:r>
    </w:p>
    <w:p w14:paraId="36B26AF7" w14:textId="3244A7A2" w:rsidR="00D77112" w:rsidRPr="00C1378C" w:rsidRDefault="005E1841" w:rsidP="00C1378C">
      <w:pPr>
        <w:pStyle w:val="Bezmezer"/>
        <w:jc w:val="both"/>
        <w:rPr>
          <w:rFonts w:ascii="Cambria" w:hAnsi="Cambria"/>
          <w:b/>
          <w:color w:val="000000" w:themeColor="text1"/>
          <w:sz w:val="22"/>
          <w:szCs w:val="22"/>
          <w:u w:color="CF142B"/>
        </w:rPr>
      </w:pPr>
      <w:r>
        <w:rPr>
          <w:rFonts w:ascii="Cambria" w:hAnsi="Cambria"/>
          <w:sz w:val="22"/>
          <w:szCs w:val="22"/>
        </w:rPr>
        <w:t>Č</w:t>
      </w:r>
      <w:r w:rsidRPr="00EA51E7">
        <w:rPr>
          <w:rFonts w:ascii="Cambria" w:hAnsi="Cambria"/>
          <w:sz w:val="22"/>
          <w:szCs w:val="22"/>
        </w:rPr>
        <w:t xml:space="preserve">C a Partner </w:t>
      </w:r>
      <w:r w:rsidRPr="00761094">
        <w:rPr>
          <w:rFonts w:ascii="Cambria" w:hAnsi="Cambria"/>
          <w:sz w:val="22"/>
          <w:szCs w:val="22"/>
        </w:rPr>
        <w:t xml:space="preserve">spolupořádají </w:t>
      </w:r>
      <w:r w:rsidR="00A116C0">
        <w:rPr>
          <w:rFonts w:ascii="Cambria" w:hAnsi="Cambria"/>
          <w:sz w:val="22"/>
          <w:szCs w:val="22"/>
        </w:rPr>
        <w:t>1</w:t>
      </w:r>
      <w:r w:rsidR="008B2111">
        <w:rPr>
          <w:rFonts w:ascii="Cambria" w:hAnsi="Cambria"/>
          <w:sz w:val="22"/>
          <w:szCs w:val="22"/>
        </w:rPr>
        <w:t>1</w:t>
      </w:r>
      <w:r w:rsidRPr="00761094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ročník mezinárodní </w:t>
      </w:r>
      <w:r w:rsidRPr="00EA51E7">
        <w:rPr>
          <w:rFonts w:ascii="Cambria" w:hAnsi="Cambria"/>
          <w:sz w:val="22"/>
          <w:szCs w:val="22"/>
        </w:rPr>
        <w:t>sout</w:t>
      </w:r>
      <w:r>
        <w:rPr>
          <w:rFonts w:ascii="Cambria" w:hAnsi="Cambria"/>
          <w:sz w:val="22"/>
          <w:szCs w:val="22"/>
        </w:rPr>
        <w:t>ěž</w:t>
      </w:r>
      <w:r w:rsidRPr="00EA51E7">
        <w:rPr>
          <w:rFonts w:ascii="Cambria" w:hAnsi="Cambria"/>
          <w:sz w:val="22"/>
          <w:szCs w:val="22"/>
        </w:rPr>
        <w:t>e Cena Susanny Roth ur</w:t>
      </w:r>
      <w:r>
        <w:rPr>
          <w:rFonts w:ascii="Cambria" w:hAnsi="Cambria"/>
          <w:sz w:val="22"/>
          <w:szCs w:val="22"/>
        </w:rPr>
        <w:t>čen</w:t>
      </w:r>
      <w:r w:rsidRPr="00EA51E7">
        <w:rPr>
          <w:rFonts w:ascii="Cambria" w:hAnsi="Cambria"/>
          <w:sz w:val="22"/>
          <w:szCs w:val="22"/>
        </w:rPr>
        <w:t xml:space="preserve">é </w:t>
      </w:r>
      <w:r w:rsidRPr="00537BED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>řekladatelům do 40 let (dále jen „akce</w:t>
      </w:r>
      <w:r w:rsidRPr="00EA51E7">
        <w:rPr>
          <w:rFonts w:ascii="Cambria" w:hAnsi="Cambria"/>
          <w:sz w:val="22"/>
          <w:szCs w:val="22"/>
        </w:rPr>
        <w:t>“</w:t>
      </w:r>
      <w:r>
        <w:rPr>
          <w:rFonts w:ascii="Cambria" w:hAnsi="Cambria"/>
          <w:sz w:val="22"/>
          <w:szCs w:val="22"/>
        </w:rPr>
        <w:t>), v jejímž rámci je udí</w:t>
      </w:r>
      <w:r w:rsidRPr="00EA51E7">
        <w:rPr>
          <w:rFonts w:ascii="Cambria" w:hAnsi="Cambria"/>
          <w:sz w:val="22"/>
          <w:szCs w:val="22"/>
        </w:rPr>
        <w:t xml:space="preserve">leno ocenění </w:t>
      </w:r>
      <w:r>
        <w:rPr>
          <w:rFonts w:ascii="Cambria" w:hAnsi="Cambria"/>
          <w:sz w:val="22"/>
          <w:szCs w:val="22"/>
        </w:rPr>
        <w:t>mj. spočíva</w:t>
      </w:r>
      <w:r w:rsidR="00C1378C">
        <w:rPr>
          <w:rFonts w:ascii="Cambria" w:hAnsi="Cambria"/>
          <w:sz w:val="22"/>
          <w:szCs w:val="22"/>
        </w:rPr>
        <w:t xml:space="preserve">jící v několikadenní návštěvě </w:t>
      </w:r>
      <w:r w:rsidR="00C1378C" w:rsidRPr="002B426A">
        <w:rPr>
          <w:rFonts w:ascii="Cambria" w:hAnsi="Cambria"/>
          <w:color w:val="auto"/>
          <w:sz w:val="22"/>
          <w:szCs w:val="22"/>
        </w:rPr>
        <w:t>Česka</w:t>
      </w:r>
      <w:r w:rsidRPr="002B426A">
        <w:rPr>
          <w:rFonts w:ascii="Cambria" w:hAnsi="Cambria"/>
          <w:color w:val="auto"/>
          <w:sz w:val="22"/>
          <w:szCs w:val="22"/>
        </w:rPr>
        <w:t xml:space="preserve"> spojené s účastí na odborném networkingovém programu </w:t>
      </w:r>
      <w:r w:rsidR="004A72BA" w:rsidRPr="002B426A">
        <w:rPr>
          <w:rFonts w:ascii="Cambria" w:hAnsi="Cambria"/>
          <w:color w:val="auto"/>
          <w:sz w:val="22"/>
          <w:szCs w:val="22"/>
        </w:rPr>
        <w:t>a seminář</w:t>
      </w:r>
      <w:r w:rsidR="00591F47" w:rsidRPr="002B426A">
        <w:rPr>
          <w:rFonts w:ascii="Cambria" w:hAnsi="Cambria"/>
          <w:color w:val="auto"/>
          <w:sz w:val="22"/>
          <w:szCs w:val="22"/>
        </w:rPr>
        <w:t>ích</w:t>
      </w:r>
      <w:r w:rsidRPr="002B426A">
        <w:rPr>
          <w:rFonts w:ascii="Cambria" w:hAnsi="Cambria"/>
          <w:color w:val="auto"/>
          <w:sz w:val="22"/>
          <w:szCs w:val="22"/>
        </w:rPr>
        <w:t xml:space="preserve"> </w:t>
      </w:r>
      <w:r w:rsidR="004A72BA" w:rsidRPr="002B426A">
        <w:rPr>
          <w:rFonts w:ascii="Cambria" w:hAnsi="Cambria"/>
          <w:color w:val="auto"/>
          <w:sz w:val="22"/>
          <w:szCs w:val="22"/>
        </w:rPr>
        <w:t xml:space="preserve">ve </w:t>
      </w:r>
      <w:r w:rsidRPr="002B426A">
        <w:rPr>
          <w:rFonts w:ascii="Cambria" w:hAnsi="Cambria"/>
          <w:color w:val="auto"/>
          <w:sz w:val="22"/>
          <w:szCs w:val="22"/>
          <w:u w:color="C0504D"/>
        </w:rPr>
        <w:t>dne</w:t>
      </w:r>
      <w:r w:rsidR="004A72BA" w:rsidRPr="002B426A">
        <w:rPr>
          <w:rFonts w:ascii="Cambria" w:hAnsi="Cambria"/>
          <w:color w:val="auto"/>
          <w:sz w:val="22"/>
          <w:szCs w:val="22"/>
          <w:u w:color="C0504D"/>
        </w:rPr>
        <w:t>ch</w:t>
      </w:r>
      <w:r w:rsidRPr="002B426A">
        <w:rPr>
          <w:rFonts w:ascii="Cambria" w:hAnsi="Cambria"/>
          <w:b/>
          <w:color w:val="auto"/>
          <w:sz w:val="22"/>
          <w:szCs w:val="22"/>
          <w:u w:color="C0504D"/>
        </w:rPr>
        <w:t xml:space="preserve"> </w:t>
      </w:r>
      <w:r w:rsidR="002B426A" w:rsidRPr="002B426A">
        <w:rPr>
          <w:rFonts w:ascii="Cambria" w:hAnsi="Cambria"/>
          <w:b/>
          <w:color w:val="auto"/>
          <w:sz w:val="22"/>
          <w:szCs w:val="22"/>
          <w:u w:color="C0504D"/>
        </w:rPr>
        <w:t xml:space="preserve">11. – 12. 7. </w:t>
      </w:r>
      <w:r w:rsidR="008A0172" w:rsidRPr="002B426A">
        <w:rPr>
          <w:rFonts w:ascii="Cambria" w:hAnsi="Cambria"/>
          <w:b/>
          <w:color w:val="auto"/>
          <w:sz w:val="22"/>
          <w:szCs w:val="22"/>
          <w:u w:color="C0504D"/>
        </w:rPr>
        <w:t>202</w:t>
      </w:r>
      <w:r w:rsidR="008B2111" w:rsidRPr="002B426A">
        <w:rPr>
          <w:rFonts w:ascii="Cambria" w:hAnsi="Cambria"/>
          <w:b/>
          <w:color w:val="auto"/>
          <w:sz w:val="22"/>
          <w:szCs w:val="22"/>
          <w:u w:color="C0504D"/>
        </w:rPr>
        <w:t>5</w:t>
      </w:r>
      <w:r w:rsidR="00C1378C" w:rsidRPr="002B426A">
        <w:rPr>
          <w:rFonts w:ascii="Cambria" w:hAnsi="Cambria"/>
          <w:b/>
          <w:color w:val="auto"/>
          <w:sz w:val="22"/>
          <w:szCs w:val="22"/>
          <w:u w:color="CF142B"/>
        </w:rPr>
        <w:t xml:space="preserve"> </w:t>
      </w:r>
      <w:r w:rsidRPr="002B426A">
        <w:rPr>
          <w:rFonts w:ascii="Cambria" w:hAnsi="Cambria"/>
          <w:b/>
          <w:color w:val="auto"/>
          <w:sz w:val="22"/>
          <w:szCs w:val="22"/>
          <w:u w:color="CF142B"/>
        </w:rPr>
        <w:t>v Praze</w:t>
      </w:r>
      <w:r w:rsidRPr="002B426A">
        <w:rPr>
          <w:rFonts w:ascii="Cambria" w:hAnsi="Cambria"/>
          <w:b/>
          <w:color w:val="auto"/>
          <w:sz w:val="22"/>
          <w:szCs w:val="22"/>
        </w:rPr>
        <w:t xml:space="preserve"> a Bohemistického semináře konaného </w:t>
      </w:r>
      <w:r w:rsidR="002B426A">
        <w:rPr>
          <w:rFonts w:ascii="Cambria" w:hAnsi="Cambria"/>
          <w:b/>
          <w:color w:val="auto"/>
          <w:sz w:val="22"/>
          <w:szCs w:val="22"/>
          <w:u w:color="C0504D"/>
        </w:rPr>
        <w:t>ve dnech 13</w:t>
      </w:r>
      <w:r w:rsidR="002B426A" w:rsidRPr="002B426A">
        <w:rPr>
          <w:rFonts w:ascii="Cambria" w:hAnsi="Cambria"/>
          <w:b/>
          <w:color w:val="auto"/>
          <w:sz w:val="22"/>
          <w:szCs w:val="22"/>
          <w:u w:color="C0504D"/>
        </w:rPr>
        <w:t>. – 18. 7.</w:t>
      </w:r>
      <w:r w:rsidR="008A0172" w:rsidRPr="002B426A">
        <w:rPr>
          <w:rFonts w:ascii="Cambria" w:hAnsi="Cambria"/>
          <w:b/>
          <w:color w:val="auto"/>
          <w:sz w:val="22"/>
          <w:szCs w:val="22"/>
          <w:u w:color="C0504D"/>
        </w:rPr>
        <w:t xml:space="preserve"> 202</w:t>
      </w:r>
      <w:r w:rsidR="008B2111" w:rsidRPr="002B426A">
        <w:rPr>
          <w:rFonts w:ascii="Cambria" w:hAnsi="Cambria"/>
          <w:b/>
          <w:color w:val="auto"/>
          <w:sz w:val="22"/>
          <w:szCs w:val="22"/>
          <w:u w:color="C0504D"/>
        </w:rPr>
        <w:t>5</w:t>
      </w:r>
      <w:r w:rsidRPr="002B426A">
        <w:rPr>
          <w:rFonts w:ascii="Cambria" w:hAnsi="Cambria"/>
          <w:b/>
          <w:color w:val="auto"/>
          <w:sz w:val="22"/>
          <w:szCs w:val="22"/>
          <w:u w:color="C0504D"/>
        </w:rPr>
        <w:t xml:space="preserve"> </w:t>
      </w:r>
      <w:r w:rsidRPr="002B426A">
        <w:rPr>
          <w:rFonts w:ascii="Cambria" w:hAnsi="Cambria"/>
          <w:b/>
          <w:color w:val="auto"/>
          <w:sz w:val="22"/>
          <w:szCs w:val="22"/>
          <w:u w:color="CF142B"/>
        </w:rPr>
        <w:t>v</w:t>
      </w:r>
      <w:r w:rsidR="008A0172" w:rsidRPr="002B426A">
        <w:rPr>
          <w:rFonts w:ascii="Cambria" w:hAnsi="Cambria"/>
          <w:b/>
          <w:color w:val="auto"/>
          <w:sz w:val="22"/>
          <w:szCs w:val="22"/>
          <w:u w:color="CF142B"/>
        </w:rPr>
        <w:t> </w:t>
      </w:r>
      <w:r w:rsidR="002B426A" w:rsidRPr="002B426A">
        <w:rPr>
          <w:rFonts w:ascii="Cambria" w:hAnsi="Cambria"/>
          <w:b/>
          <w:color w:val="auto"/>
          <w:sz w:val="22"/>
          <w:szCs w:val="22"/>
          <w:u w:color="CF142B"/>
        </w:rPr>
        <w:t>Liberci</w:t>
      </w:r>
      <w:r w:rsidR="008A0172" w:rsidRPr="002B426A">
        <w:rPr>
          <w:rFonts w:ascii="Cambria" w:hAnsi="Cambria"/>
          <w:b/>
          <w:color w:val="auto"/>
          <w:sz w:val="22"/>
          <w:szCs w:val="22"/>
          <w:u w:color="CF142B"/>
        </w:rPr>
        <w:t xml:space="preserve"> </w:t>
      </w:r>
      <w:r w:rsidRPr="002B426A">
        <w:rPr>
          <w:rFonts w:ascii="Cambria" w:hAnsi="Cambria"/>
          <w:b/>
          <w:color w:val="auto"/>
          <w:sz w:val="22"/>
          <w:szCs w:val="22"/>
        </w:rPr>
        <w:t>(obojí dále “seminář</w:t>
      </w:r>
      <w:r w:rsidR="00BE4D5D" w:rsidRPr="002B426A">
        <w:rPr>
          <w:rFonts w:ascii="Cambria" w:hAnsi="Cambria"/>
          <w:b/>
          <w:color w:val="auto"/>
          <w:sz w:val="22"/>
          <w:szCs w:val="22"/>
        </w:rPr>
        <w:t>e</w:t>
      </w:r>
      <w:r w:rsidRPr="002B426A">
        <w:rPr>
          <w:rFonts w:ascii="Cambria" w:hAnsi="Cambria"/>
          <w:b/>
          <w:color w:val="auto"/>
          <w:sz w:val="22"/>
          <w:szCs w:val="22"/>
        </w:rPr>
        <w:t>”</w:t>
      </w:r>
      <w:r w:rsidR="00BE4D5D" w:rsidRPr="002B426A">
        <w:rPr>
          <w:rFonts w:ascii="Cambria" w:hAnsi="Cambria"/>
          <w:b/>
          <w:color w:val="auto"/>
          <w:sz w:val="22"/>
          <w:szCs w:val="22"/>
        </w:rPr>
        <w:t xml:space="preserve"> a jednotlivě </w:t>
      </w:r>
      <w:r w:rsidR="00852362" w:rsidRPr="002B426A">
        <w:rPr>
          <w:rFonts w:ascii="Cambria" w:hAnsi="Cambria"/>
          <w:b/>
          <w:color w:val="auto"/>
          <w:sz w:val="22"/>
          <w:szCs w:val="22"/>
        </w:rPr>
        <w:t xml:space="preserve">dále též jako </w:t>
      </w:r>
      <w:r w:rsidR="004A72BA" w:rsidRPr="002B426A">
        <w:rPr>
          <w:rFonts w:ascii="Cambria" w:hAnsi="Cambria"/>
          <w:b/>
          <w:color w:val="auto"/>
          <w:sz w:val="22"/>
          <w:szCs w:val="22"/>
        </w:rPr>
        <w:t>„seminář“</w:t>
      </w:r>
      <w:r w:rsidRPr="002B426A">
        <w:rPr>
          <w:rFonts w:ascii="Cambria" w:hAnsi="Cambria"/>
          <w:b/>
          <w:color w:val="auto"/>
          <w:sz w:val="22"/>
          <w:szCs w:val="22"/>
        </w:rPr>
        <w:t>)</w:t>
      </w:r>
      <w:r w:rsidRPr="002B426A">
        <w:rPr>
          <w:rFonts w:ascii="Cambria" w:hAnsi="Cambria"/>
          <w:color w:val="auto"/>
          <w:sz w:val="22"/>
          <w:szCs w:val="22"/>
        </w:rPr>
        <w:t xml:space="preserve"> pod organizací Ministerstva kultury ČR. Předmětem smlouvy, uzavírané v rámci této akce, je dohoda o příspěvku na náklady spojené s cestou a pobytem zahraničních laureátů soutěže  (dále “</w:t>
      </w:r>
      <w:r w:rsidRPr="002B426A">
        <w:rPr>
          <w:rFonts w:ascii="Cambria" w:hAnsi="Cambria"/>
          <w:color w:val="auto"/>
          <w:sz w:val="22"/>
          <w:szCs w:val="22"/>
          <w:lang w:val="it-IT"/>
        </w:rPr>
        <w:t>laure</w:t>
      </w:r>
      <w:proofErr w:type="spellStart"/>
      <w:r w:rsidRPr="002B426A">
        <w:rPr>
          <w:rFonts w:ascii="Cambria" w:hAnsi="Cambria"/>
          <w:color w:val="auto"/>
          <w:sz w:val="22"/>
          <w:szCs w:val="22"/>
        </w:rPr>
        <w:t>áti</w:t>
      </w:r>
      <w:proofErr w:type="spellEnd"/>
      <w:r w:rsidRPr="002B426A">
        <w:rPr>
          <w:rFonts w:ascii="Cambria" w:hAnsi="Cambria"/>
          <w:color w:val="auto"/>
          <w:sz w:val="22"/>
          <w:szCs w:val="22"/>
        </w:rPr>
        <w:t>”) do</w:t>
      </w:r>
      <w:r w:rsidR="00852362" w:rsidRPr="002B426A">
        <w:rPr>
          <w:rFonts w:ascii="Cambria" w:hAnsi="Cambria"/>
          <w:color w:val="auto"/>
          <w:sz w:val="22"/>
          <w:szCs w:val="22"/>
        </w:rPr>
        <w:t xml:space="preserve"> </w:t>
      </w:r>
      <w:r w:rsidRPr="002B426A">
        <w:rPr>
          <w:rFonts w:ascii="Cambria" w:hAnsi="Cambria"/>
          <w:color w:val="auto"/>
          <w:sz w:val="22"/>
          <w:szCs w:val="22"/>
        </w:rPr>
        <w:t>Č</w:t>
      </w:r>
      <w:r w:rsidR="00C1378C" w:rsidRPr="002B426A">
        <w:rPr>
          <w:rFonts w:ascii="Cambria" w:hAnsi="Cambria"/>
          <w:color w:val="auto"/>
          <w:sz w:val="22"/>
          <w:szCs w:val="22"/>
        </w:rPr>
        <w:t>eska</w:t>
      </w:r>
      <w:r w:rsidRPr="002B426A">
        <w:rPr>
          <w:rFonts w:ascii="Cambria" w:hAnsi="Cambria"/>
          <w:color w:val="auto"/>
          <w:sz w:val="22"/>
          <w:szCs w:val="22"/>
        </w:rPr>
        <w:t xml:space="preserve"> </w:t>
      </w:r>
      <w:r w:rsidR="00852362" w:rsidRPr="002B426A">
        <w:rPr>
          <w:rFonts w:ascii="Cambria" w:hAnsi="Cambria"/>
          <w:color w:val="auto"/>
          <w:sz w:val="22"/>
          <w:szCs w:val="22"/>
        </w:rPr>
        <w:t xml:space="preserve">a zpět </w:t>
      </w:r>
      <w:r w:rsidRPr="002B426A">
        <w:rPr>
          <w:rFonts w:ascii="Cambria" w:hAnsi="Cambria"/>
          <w:color w:val="auto"/>
          <w:sz w:val="22"/>
          <w:szCs w:val="22"/>
          <w:lang w:val="it-IT"/>
        </w:rPr>
        <w:t xml:space="preserve">za </w:t>
      </w:r>
      <w:r w:rsidRPr="002B426A">
        <w:rPr>
          <w:rFonts w:ascii="Cambria" w:hAnsi="Cambria"/>
          <w:color w:val="auto"/>
          <w:sz w:val="22"/>
          <w:szCs w:val="22"/>
        </w:rPr>
        <w:t>účelem jejich účasti na výše uvedeném programu</w:t>
      </w:r>
      <w:r w:rsidR="00BE4D5D" w:rsidRPr="002B426A">
        <w:rPr>
          <w:rFonts w:ascii="Cambria" w:hAnsi="Cambria"/>
          <w:color w:val="auto"/>
          <w:sz w:val="22"/>
          <w:szCs w:val="22"/>
        </w:rPr>
        <w:t xml:space="preserve"> seminářů</w:t>
      </w:r>
      <w:r w:rsidRPr="002B426A">
        <w:rPr>
          <w:rFonts w:ascii="Cambria" w:hAnsi="Cambria"/>
          <w:color w:val="auto"/>
          <w:sz w:val="22"/>
          <w:szCs w:val="22"/>
        </w:rPr>
        <w:t>.</w:t>
      </w:r>
    </w:p>
    <w:p w14:paraId="75BE5082" w14:textId="77777777" w:rsidR="00D77112" w:rsidRDefault="00D77112" w:rsidP="00C1378C">
      <w:pPr>
        <w:rPr>
          <w:rFonts w:ascii="Cambria" w:eastAsia="Cambria" w:hAnsi="Cambria" w:cs="Cambria"/>
          <w:sz w:val="22"/>
          <w:szCs w:val="22"/>
        </w:rPr>
      </w:pPr>
    </w:p>
    <w:p w14:paraId="21236FB5" w14:textId="77777777" w:rsidR="00D77112" w:rsidRDefault="005E1841" w:rsidP="00C1378C">
      <w:pPr>
        <w:pStyle w:val="Bezmezer"/>
        <w:tabs>
          <w:tab w:val="left" w:pos="4470"/>
        </w:tabs>
        <w:ind w:left="426"/>
        <w:jc w:val="both"/>
        <w:rPr>
          <w:rFonts w:ascii="Cambria" w:eastAsia="Cambria" w:hAnsi="Cambria" w:cs="Cambria"/>
          <w:b/>
          <w:bCs/>
          <w:caps/>
        </w:rPr>
      </w:pPr>
      <w:r w:rsidRPr="00EA51E7">
        <w:rPr>
          <w:rFonts w:ascii="Cambria" w:eastAsia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/>
          <w:b/>
          <w:bCs/>
          <w:caps/>
        </w:rPr>
        <w:t xml:space="preserve">II. </w:t>
      </w:r>
    </w:p>
    <w:p w14:paraId="67813C8E" w14:textId="77777777" w:rsidR="00D77112" w:rsidRDefault="005E1841" w:rsidP="00C1378C">
      <w:pPr>
        <w:pStyle w:val="Bezmezer"/>
        <w:jc w:val="center"/>
        <w:rPr>
          <w:rFonts w:ascii="Cambria" w:eastAsia="Cambria" w:hAnsi="Cambria" w:cs="Cambria"/>
          <w:caps/>
        </w:rPr>
      </w:pPr>
      <w:r>
        <w:rPr>
          <w:rFonts w:ascii="Cambria" w:hAnsi="Cambria"/>
          <w:b/>
          <w:bCs/>
          <w:caps/>
        </w:rPr>
        <w:t>Závazky ČC</w:t>
      </w:r>
    </w:p>
    <w:p w14:paraId="63FD1091" w14:textId="67E29C53" w:rsidR="00D77112" w:rsidRDefault="005E1841" w:rsidP="00C1378C">
      <w:pPr>
        <w:pStyle w:val="Bezmezer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 xml:space="preserve">ČC zajistí  a uhradí dopravu laureátů </w:t>
      </w:r>
      <w:r w:rsidRPr="00537BED">
        <w:rPr>
          <w:rFonts w:ascii="Cambria" w:hAnsi="Cambria"/>
          <w:sz w:val="22"/>
          <w:szCs w:val="22"/>
        </w:rPr>
        <w:t xml:space="preserve">do </w:t>
      </w:r>
      <w:r w:rsidR="00C1378C">
        <w:rPr>
          <w:rStyle w:val="slostrnky"/>
          <w:rFonts w:ascii="Cambria" w:hAnsi="Cambria"/>
          <w:sz w:val="22"/>
          <w:szCs w:val="22"/>
        </w:rPr>
        <w:t>Česka</w:t>
      </w:r>
      <w:r>
        <w:rPr>
          <w:rStyle w:val="slostrnky"/>
          <w:rFonts w:ascii="Cambria" w:hAnsi="Cambria"/>
          <w:sz w:val="22"/>
          <w:szCs w:val="22"/>
        </w:rPr>
        <w:t xml:space="preserve"> a zpět, včetně potřebný</w:t>
      </w:r>
      <w:r w:rsidRPr="00EA51E7">
        <w:rPr>
          <w:rFonts w:ascii="Cambria" w:hAnsi="Cambria"/>
          <w:sz w:val="22"/>
          <w:szCs w:val="22"/>
        </w:rPr>
        <w:t>ch transfer</w:t>
      </w:r>
      <w:r>
        <w:rPr>
          <w:rStyle w:val="slostrnky"/>
          <w:rFonts w:ascii="Cambria" w:hAnsi="Cambria"/>
          <w:sz w:val="22"/>
          <w:szCs w:val="22"/>
        </w:rPr>
        <w:t>ů z</w:t>
      </w:r>
      <w:r w:rsidR="00824E7A">
        <w:rPr>
          <w:rStyle w:val="slostrnky"/>
          <w:rFonts w:ascii="Cambria" w:hAnsi="Cambria"/>
          <w:sz w:val="22"/>
          <w:szCs w:val="22"/>
        </w:rPr>
        <w:t>/</w:t>
      </w:r>
      <w:r>
        <w:rPr>
          <w:rStyle w:val="slostrnky"/>
          <w:rFonts w:ascii="Cambria" w:hAnsi="Cambria"/>
          <w:sz w:val="22"/>
          <w:szCs w:val="22"/>
        </w:rPr>
        <w:t>na letiště</w:t>
      </w:r>
      <w:r w:rsidR="00F9320E">
        <w:rPr>
          <w:rStyle w:val="slostrnky"/>
          <w:rFonts w:ascii="Cambria" w:hAnsi="Cambria"/>
          <w:sz w:val="22"/>
          <w:szCs w:val="22"/>
        </w:rPr>
        <w:t xml:space="preserve">  Praha</w:t>
      </w:r>
      <w:r>
        <w:rPr>
          <w:rStyle w:val="slostrnky"/>
          <w:rFonts w:ascii="Cambria" w:hAnsi="Cambria"/>
          <w:sz w:val="22"/>
          <w:szCs w:val="22"/>
        </w:rPr>
        <w:t>.</w:t>
      </w:r>
      <w:r w:rsidR="00761094">
        <w:rPr>
          <w:rStyle w:val="slostrnky"/>
          <w:rFonts w:ascii="Cambria" w:hAnsi="Cambria"/>
          <w:sz w:val="22"/>
          <w:szCs w:val="22"/>
        </w:rPr>
        <w:t xml:space="preserve"> Náklady na vnitrostátní dopravu </w:t>
      </w:r>
      <w:r w:rsidR="00F9320E">
        <w:rPr>
          <w:rStyle w:val="slostrnky"/>
          <w:rFonts w:ascii="Cambria" w:hAnsi="Cambria"/>
          <w:sz w:val="22"/>
          <w:szCs w:val="22"/>
        </w:rPr>
        <w:t xml:space="preserve">v ČR </w:t>
      </w:r>
      <w:r w:rsidR="00761094">
        <w:rPr>
          <w:rStyle w:val="slostrnky"/>
          <w:rFonts w:ascii="Cambria" w:hAnsi="Cambria"/>
          <w:sz w:val="22"/>
          <w:szCs w:val="22"/>
        </w:rPr>
        <w:t>budou řešeny dle další do</w:t>
      </w:r>
      <w:r w:rsidR="00F9320E">
        <w:rPr>
          <w:rStyle w:val="slostrnky"/>
          <w:rFonts w:ascii="Cambria" w:hAnsi="Cambria"/>
          <w:sz w:val="22"/>
          <w:szCs w:val="22"/>
        </w:rPr>
        <w:t>hody smluvních stran</w:t>
      </w:r>
      <w:r w:rsidR="00761094">
        <w:rPr>
          <w:rStyle w:val="slostrnky"/>
          <w:rFonts w:ascii="Cambria" w:hAnsi="Cambria"/>
          <w:sz w:val="22"/>
          <w:szCs w:val="22"/>
        </w:rPr>
        <w:t>.</w:t>
      </w:r>
    </w:p>
    <w:p w14:paraId="7E71639D" w14:textId="77777777" w:rsidR="00D77112" w:rsidRDefault="005E1841" w:rsidP="00C1378C">
      <w:pPr>
        <w:pStyle w:val="Bezmezer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 xml:space="preserve">ČC zajistí a uhradí cestovní náklady </w:t>
      </w:r>
      <w:r w:rsidR="00BE4D5D">
        <w:rPr>
          <w:rStyle w:val="slostrnky"/>
          <w:rFonts w:ascii="Cambria" w:hAnsi="Cambria"/>
          <w:sz w:val="22"/>
          <w:szCs w:val="22"/>
        </w:rPr>
        <w:t xml:space="preserve">laureátů </w:t>
      </w:r>
      <w:r>
        <w:rPr>
          <w:rStyle w:val="slostrnky"/>
          <w:rFonts w:ascii="Cambria" w:hAnsi="Cambria"/>
          <w:sz w:val="22"/>
          <w:szCs w:val="22"/>
        </w:rPr>
        <w:t>v rámci pražsk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>městsk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>hromadn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 xml:space="preserve">dopravy související </w:t>
      </w:r>
      <w:r>
        <w:rPr>
          <w:rFonts w:ascii="Cambria" w:hAnsi="Cambria"/>
          <w:sz w:val="22"/>
          <w:szCs w:val="22"/>
          <w:lang w:val="es-ES_tradnl"/>
        </w:rPr>
        <w:t>s programem</w:t>
      </w:r>
      <w:r>
        <w:rPr>
          <w:rStyle w:val="slostrnky"/>
          <w:rFonts w:ascii="Cambria" w:hAnsi="Cambria"/>
          <w:sz w:val="22"/>
          <w:szCs w:val="22"/>
        </w:rPr>
        <w:t xml:space="preserve"> </w:t>
      </w:r>
      <w:r w:rsidRPr="00EA51E7">
        <w:rPr>
          <w:rFonts w:ascii="Cambria" w:hAnsi="Cambria"/>
          <w:sz w:val="22"/>
          <w:szCs w:val="22"/>
        </w:rPr>
        <w:t>semin</w:t>
      </w:r>
      <w:r>
        <w:rPr>
          <w:rStyle w:val="slostrnky"/>
          <w:rFonts w:ascii="Cambria" w:hAnsi="Cambria"/>
          <w:sz w:val="22"/>
          <w:szCs w:val="22"/>
        </w:rPr>
        <w:t>ář</w:t>
      </w:r>
      <w:r>
        <w:rPr>
          <w:rFonts w:ascii="Cambria" w:hAnsi="Cambria"/>
          <w:sz w:val="22"/>
          <w:szCs w:val="22"/>
          <w:lang w:val="it-IT"/>
        </w:rPr>
        <w:t>e</w:t>
      </w:r>
      <w:r w:rsidR="00BE4D5D">
        <w:rPr>
          <w:rFonts w:ascii="Cambria" w:hAnsi="Cambria"/>
          <w:sz w:val="22"/>
          <w:szCs w:val="22"/>
          <w:lang w:val="it-IT"/>
        </w:rPr>
        <w:t xml:space="preserve"> v Praze</w:t>
      </w:r>
      <w:r>
        <w:rPr>
          <w:rFonts w:ascii="Cambria" w:hAnsi="Cambria"/>
          <w:sz w:val="22"/>
          <w:szCs w:val="22"/>
          <w:lang w:val="it-IT"/>
        </w:rPr>
        <w:t>.</w:t>
      </w:r>
    </w:p>
    <w:p w14:paraId="5F076F2D" w14:textId="77777777" w:rsidR="00D77112" w:rsidRDefault="005E1841" w:rsidP="00C1378C">
      <w:pPr>
        <w:pStyle w:val="Bezmezer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ČC uvedou Partnera na propagační</w:t>
      </w:r>
      <w:r w:rsidRPr="00EA51E7">
        <w:rPr>
          <w:rFonts w:ascii="Cambria" w:hAnsi="Cambria"/>
          <w:sz w:val="22"/>
          <w:szCs w:val="22"/>
        </w:rPr>
        <w:t>ch a komunikačních materi</w:t>
      </w:r>
      <w:r>
        <w:rPr>
          <w:rStyle w:val="slostrnky"/>
          <w:rFonts w:ascii="Cambria" w:hAnsi="Cambria"/>
          <w:sz w:val="22"/>
          <w:szCs w:val="22"/>
        </w:rPr>
        <w:t>á</w:t>
      </w:r>
      <w:r w:rsidRPr="00EA51E7">
        <w:rPr>
          <w:rFonts w:ascii="Cambria" w:hAnsi="Cambria"/>
          <w:sz w:val="22"/>
          <w:szCs w:val="22"/>
        </w:rPr>
        <w:t xml:space="preserve">lech a online </w:t>
      </w:r>
      <w:r>
        <w:rPr>
          <w:rStyle w:val="slostrnky"/>
          <w:rFonts w:ascii="Cambria" w:hAnsi="Cambria"/>
          <w:sz w:val="22"/>
          <w:szCs w:val="22"/>
        </w:rPr>
        <w:t>prezentací</w:t>
      </w:r>
      <w:r w:rsidRPr="00EA51E7">
        <w:rPr>
          <w:rFonts w:ascii="Cambria" w:hAnsi="Cambria"/>
          <w:sz w:val="22"/>
          <w:szCs w:val="22"/>
        </w:rPr>
        <w:t>ch k</w:t>
      </w:r>
      <w:r>
        <w:rPr>
          <w:rStyle w:val="slostrnky"/>
          <w:rFonts w:ascii="Cambria" w:hAnsi="Cambria"/>
          <w:sz w:val="22"/>
          <w:szCs w:val="22"/>
        </w:rPr>
        <w:t xml:space="preserve"> akci </w:t>
      </w:r>
      <w:r w:rsidR="004A72BA">
        <w:rPr>
          <w:rStyle w:val="slostrnky"/>
          <w:rFonts w:ascii="Cambria" w:hAnsi="Cambria"/>
          <w:sz w:val="22"/>
          <w:szCs w:val="22"/>
        </w:rPr>
        <w:br/>
      </w:r>
      <w:r>
        <w:rPr>
          <w:rStyle w:val="slostrnky"/>
          <w:rFonts w:ascii="Cambria" w:hAnsi="Cambria"/>
          <w:sz w:val="22"/>
          <w:szCs w:val="22"/>
        </w:rPr>
        <w:t>a seminář</w:t>
      </w:r>
      <w:r w:rsidR="00BE4D5D">
        <w:rPr>
          <w:rStyle w:val="slostrnky"/>
          <w:rFonts w:ascii="Cambria" w:hAnsi="Cambria"/>
          <w:sz w:val="22"/>
          <w:szCs w:val="22"/>
        </w:rPr>
        <w:t xml:space="preserve">ům </w:t>
      </w:r>
      <w:r>
        <w:rPr>
          <w:rStyle w:val="slostrnky"/>
          <w:rFonts w:ascii="Cambria" w:hAnsi="Cambria"/>
          <w:sz w:val="22"/>
          <w:szCs w:val="22"/>
        </w:rPr>
        <w:t xml:space="preserve"> jako spolupořadatele akce. Uvedení loga na propagační</w:t>
      </w:r>
      <w:r w:rsidRPr="00EA51E7">
        <w:rPr>
          <w:rFonts w:ascii="Cambria" w:hAnsi="Cambria"/>
          <w:sz w:val="22"/>
          <w:szCs w:val="22"/>
        </w:rPr>
        <w:t>ch materi</w:t>
      </w:r>
      <w:r>
        <w:rPr>
          <w:rStyle w:val="slostrnky"/>
          <w:rFonts w:ascii="Cambria" w:hAnsi="Cambria"/>
          <w:sz w:val="22"/>
          <w:szCs w:val="22"/>
        </w:rPr>
        <w:t xml:space="preserve">álech akce není považováno za poskytnutí služeb reklamy. </w:t>
      </w:r>
    </w:p>
    <w:p w14:paraId="46294F7D" w14:textId="6ECCFAAF" w:rsidR="00D77112" w:rsidRDefault="00D77112" w:rsidP="002B426A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39DB35D1" w14:textId="77777777" w:rsidR="00D77112" w:rsidRDefault="005E1841" w:rsidP="00C1378C">
      <w:pPr>
        <w:pStyle w:val="Bezmezer"/>
        <w:jc w:val="center"/>
        <w:rPr>
          <w:rFonts w:ascii="Cambria" w:eastAsia="Cambria" w:hAnsi="Cambria" w:cs="Cambria"/>
          <w:b/>
          <w:bCs/>
          <w:caps/>
        </w:rPr>
      </w:pPr>
      <w:r>
        <w:rPr>
          <w:rFonts w:ascii="Cambria" w:hAnsi="Cambria"/>
          <w:b/>
          <w:bCs/>
          <w:caps/>
        </w:rPr>
        <w:lastRenderedPageBreak/>
        <w:t>III.</w:t>
      </w:r>
    </w:p>
    <w:p w14:paraId="29AC70BD" w14:textId="77777777" w:rsidR="00D77112" w:rsidRDefault="005E1841" w:rsidP="00C1378C">
      <w:pPr>
        <w:pStyle w:val="Bezmezer"/>
        <w:jc w:val="center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caps/>
        </w:rPr>
        <w:t>ZÁ</w:t>
      </w:r>
      <w:r>
        <w:rPr>
          <w:rFonts w:ascii="Cambria" w:hAnsi="Cambria"/>
          <w:b/>
          <w:bCs/>
          <w:caps/>
          <w:lang w:val="de-DE"/>
        </w:rPr>
        <w:t>VAZKY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  <w:caps/>
          <w:lang w:val="de-DE"/>
        </w:rPr>
        <w:t xml:space="preserve">PARTNERA </w:t>
      </w:r>
    </w:p>
    <w:p w14:paraId="576DC605" w14:textId="483BA587" w:rsidR="00D77112" w:rsidRDefault="005E1841" w:rsidP="00C1378C">
      <w:pPr>
        <w:pStyle w:val="Bezmezer"/>
        <w:numPr>
          <w:ilvl w:val="0"/>
          <w:numId w:val="4"/>
        </w:numPr>
        <w:jc w:val="both"/>
        <w:rPr>
          <w:rFonts w:ascii="Cambria" w:hAnsi="Cambria"/>
          <w:color w:val="030303"/>
          <w:sz w:val="22"/>
          <w:szCs w:val="22"/>
        </w:rPr>
      </w:pPr>
      <w:r>
        <w:rPr>
          <w:rFonts w:ascii="Cambria" w:hAnsi="Cambria"/>
          <w:color w:val="030303"/>
          <w:sz w:val="22"/>
          <w:szCs w:val="22"/>
        </w:rPr>
        <w:t xml:space="preserve">Partner zajistí a uhradí ubytování </w:t>
      </w:r>
      <w:r>
        <w:rPr>
          <w:rFonts w:ascii="Cambria" w:hAnsi="Cambria"/>
          <w:color w:val="030303"/>
          <w:sz w:val="22"/>
          <w:szCs w:val="22"/>
          <w:lang w:val="it-IT"/>
        </w:rPr>
        <w:t>laure</w:t>
      </w:r>
      <w:proofErr w:type="spellStart"/>
      <w:r>
        <w:rPr>
          <w:rFonts w:ascii="Cambria" w:hAnsi="Cambria"/>
          <w:color w:val="030303"/>
          <w:sz w:val="22"/>
          <w:szCs w:val="22"/>
        </w:rPr>
        <w:t>átů</w:t>
      </w:r>
      <w:proofErr w:type="spellEnd"/>
      <w:r>
        <w:rPr>
          <w:rFonts w:ascii="Cambria" w:hAnsi="Cambria"/>
          <w:color w:val="030303"/>
          <w:sz w:val="22"/>
          <w:szCs w:val="22"/>
        </w:rPr>
        <w:t xml:space="preserve"> na seminář</w:t>
      </w:r>
      <w:r w:rsidR="00852362">
        <w:rPr>
          <w:rFonts w:ascii="Cambria" w:hAnsi="Cambria"/>
          <w:color w:val="030303"/>
          <w:sz w:val="22"/>
          <w:szCs w:val="22"/>
        </w:rPr>
        <w:t>i</w:t>
      </w:r>
      <w:r>
        <w:rPr>
          <w:rFonts w:ascii="Cambria" w:hAnsi="Cambria"/>
          <w:color w:val="030303"/>
          <w:sz w:val="22"/>
          <w:szCs w:val="22"/>
        </w:rPr>
        <w:t xml:space="preserve">  v Praze a jejich kompletní pobyt na semináři </w:t>
      </w:r>
      <w:r>
        <w:rPr>
          <w:rFonts w:ascii="Cambria" w:hAnsi="Cambria"/>
          <w:color w:val="030303"/>
          <w:sz w:val="22"/>
          <w:szCs w:val="22"/>
          <w:u w:color="C0504D"/>
        </w:rPr>
        <w:t>v</w:t>
      </w:r>
      <w:r w:rsidR="002B5762">
        <w:rPr>
          <w:rFonts w:ascii="Cambria" w:hAnsi="Cambria"/>
          <w:color w:val="030303"/>
          <w:sz w:val="22"/>
          <w:szCs w:val="22"/>
          <w:u w:color="C0504D"/>
        </w:rPr>
        <w:t xml:space="preserve"> Liberci</w:t>
      </w:r>
      <w:r w:rsidR="00F9320E">
        <w:rPr>
          <w:rFonts w:ascii="Cambria" w:hAnsi="Cambria"/>
          <w:color w:val="030303"/>
          <w:sz w:val="22"/>
          <w:szCs w:val="22"/>
          <w:u w:color="C0504D"/>
        </w:rPr>
        <w:t>.</w:t>
      </w:r>
    </w:p>
    <w:p w14:paraId="295292F9" w14:textId="789AEF5B" w:rsidR="005E1841" w:rsidRPr="00A116C0" w:rsidRDefault="005E1841" w:rsidP="00C1378C">
      <w:pPr>
        <w:pStyle w:val="Bezmezer"/>
        <w:numPr>
          <w:ilvl w:val="0"/>
          <w:numId w:val="4"/>
        </w:numPr>
        <w:jc w:val="both"/>
        <w:rPr>
          <w:rStyle w:val="slostrnky"/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 xml:space="preserve">Smluvní strany se </w:t>
      </w:r>
      <w:r w:rsidR="00F9320E">
        <w:rPr>
          <w:rStyle w:val="slostrnky"/>
          <w:rFonts w:ascii="Cambria" w:hAnsi="Cambria"/>
          <w:sz w:val="22"/>
          <w:szCs w:val="22"/>
        </w:rPr>
        <w:t xml:space="preserve">dále </w:t>
      </w:r>
      <w:r>
        <w:rPr>
          <w:rStyle w:val="slostrnky"/>
          <w:rFonts w:ascii="Cambria" w:hAnsi="Cambria"/>
          <w:sz w:val="22"/>
          <w:szCs w:val="22"/>
        </w:rPr>
        <w:t xml:space="preserve">dohodly, že Partner se bude </w:t>
      </w:r>
      <w:proofErr w:type="spellStart"/>
      <w:r>
        <w:rPr>
          <w:rStyle w:val="slostrnky"/>
          <w:rFonts w:ascii="Cambria" w:hAnsi="Cambria"/>
          <w:sz w:val="22"/>
          <w:szCs w:val="22"/>
        </w:rPr>
        <w:t>podí</w:t>
      </w:r>
      <w:proofErr w:type="spellEnd"/>
      <w:r>
        <w:rPr>
          <w:rFonts w:ascii="Cambria" w:hAnsi="Cambria"/>
          <w:sz w:val="22"/>
          <w:szCs w:val="22"/>
          <w:lang w:val="da-DK"/>
        </w:rPr>
        <w:t xml:space="preserve">let </w:t>
      </w:r>
      <w:r w:rsidR="007E4B94">
        <w:rPr>
          <w:rFonts w:ascii="Cambria" w:hAnsi="Cambria"/>
          <w:sz w:val="22"/>
          <w:szCs w:val="22"/>
          <w:lang w:val="da-DK"/>
        </w:rPr>
        <w:t xml:space="preserve">na </w:t>
      </w:r>
      <w:r>
        <w:rPr>
          <w:rStyle w:val="slostrnky"/>
          <w:rFonts w:ascii="Cambria" w:hAnsi="Cambria"/>
          <w:sz w:val="22"/>
          <w:szCs w:val="22"/>
        </w:rPr>
        <w:t>nákladech ČC dle č</w:t>
      </w:r>
      <w:r w:rsidRPr="00537BED">
        <w:rPr>
          <w:rFonts w:ascii="Cambria" w:hAnsi="Cambria"/>
          <w:sz w:val="22"/>
          <w:szCs w:val="22"/>
        </w:rPr>
        <w:t xml:space="preserve">l.  II. </w:t>
      </w:r>
      <w:r w:rsidR="00F9320E">
        <w:rPr>
          <w:rFonts w:ascii="Cambria" w:hAnsi="Cambria"/>
          <w:sz w:val="22"/>
          <w:szCs w:val="22"/>
        </w:rPr>
        <w:t xml:space="preserve">odst. 1. a 2. </w:t>
      </w:r>
      <w:r w:rsidRPr="00537BED">
        <w:rPr>
          <w:rFonts w:ascii="Cambria" w:hAnsi="Cambria"/>
          <w:sz w:val="22"/>
          <w:szCs w:val="22"/>
        </w:rPr>
        <w:t>té</w:t>
      </w:r>
      <w:r>
        <w:rPr>
          <w:rStyle w:val="slostrnky"/>
          <w:rFonts w:ascii="Cambria" w:hAnsi="Cambria"/>
          <w:sz w:val="22"/>
          <w:szCs w:val="22"/>
        </w:rPr>
        <w:t xml:space="preserve">to smlouvy částkou </w:t>
      </w:r>
      <w:r w:rsidR="00FB0254" w:rsidRPr="00A116C0">
        <w:rPr>
          <w:rFonts w:ascii="Cambria" w:hAnsi="Cambria"/>
          <w:b/>
          <w:bCs/>
          <w:sz w:val="22"/>
          <w:szCs w:val="22"/>
        </w:rPr>
        <w:t>6</w:t>
      </w:r>
      <w:r w:rsidR="008B2111">
        <w:rPr>
          <w:rFonts w:ascii="Cambria" w:hAnsi="Cambria"/>
          <w:b/>
          <w:bCs/>
          <w:sz w:val="22"/>
          <w:szCs w:val="22"/>
        </w:rPr>
        <w:t>5</w:t>
      </w:r>
      <w:r w:rsidRPr="00A116C0">
        <w:rPr>
          <w:rFonts w:ascii="Cambria" w:hAnsi="Cambria"/>
          <w:b/>
          <w:bCs/>
          <w:sz w:val="22"/>
          <w:szCs w:val="22"/>
        </w:rPr>
        <w:t xml:space="preserve">.000 Kč </w:t>
      </w:r>
      <w:r w:rsidRPr="00A116C0">
        <w:rPr>
          <w:rStyle w:val="slostrnky"/>
          <w:rFonts w:ascii="Cambria" w:hAnsi="Cambria"/>
          <w:sz w:val="22"/>
          <w:szCs w:val="22"/>
        </w:rPr>
        <w:t xml:space="preserve">(slovy: </w:t>
      </w:r>
      <w:proofErr w:type="spellStart"/>
      <w:r w:rsidR="00FB0254" w:rsidRPr="00A116C0">
        <w:rPr>
          <w:rStyle w:val="slostrnky"/>
          <w:rFonts w:ascii="Cambria" w:hAnsi="Cambria"/>
          <w:sz w:val="22"/>
          <w:szCs w:val="22"/>
        </w:rPr>
        <w:t>še</w:t>
      </w:r>
      <w:r w:rsidRPr="00A116C0">
        <w:rPr>
          <w:rStyle w:val="slostrnky"/>
          <w:rFonts w:ascii="Cambria" w:hAnsi="Cambria"/>
          <w:sz w:val="22"/>
          <w:szCs w:val="22"/>
        </w:rPr>
        <w:t>desá</w:t>
      </w:r>
      <w:r w:rsidRPr="00537BED">
        <w:rPr>
          <w:rFonts w:ascii="Cambria" w:hAnsi="Cambria"/>
          <w:sz w:val="22"/>
          <w:szCs w:val="22"/>
        </w:rPr>
        <w:t>t</w:t>
      </w:r>
      <w:r w:rsidR="008B2111">
        <w:rPr>
          <w:rFonts w:ascii="Cambria" w:hAnsi="Cambria"/>
          <w:sz w:val="22"/>
          <w:szCs w:val="22"/>
        </w:rPr>
        <w:t>pět</w:t>
      </w:r>
      <w:r w:rsidRPr="00A116C0">
        <w:rPr>
          <w:rStyle w:val="slostrnky"/>
          <w:rFonts w:ascii="Cambria" w:hAnsi="Cambria"/>
          <w:sz w:val="22"/>
          <w:szCs w:val="22"/>
        </w:rPr>
        <w:t>tisíckorun</w:t>
      </w:r>
      <w:proofErr w:type="spellEnd"/>
      <w:r w:rsidRPr="00A116C0">
        <w:rPr>
          <w:rStyle w:val="slostrnky"/>
          <w:rFonts w:ascii="Cambria" w:hAnsi="Cambria"/>
          <w:sz w:val="22"/>
          <w:szCs w:val="22"/>
        </w:rPr>
        <w:t xml:space="preserve"> českých), dále jen „příspěvek“, tak, ž</w:t>
      </w:r>
      <w:r w:rsidRPr="00537BED">
        <w:rPr>
          <w:rFonts w:ascii="Cambria" w:hAnsi="Cambria"/>
          <w:sz w:val="22"/>
          <w:szCs w:val="22"/>
        </w:rPr>
        <w:t xml:space="preserve">e tento příspěvek </w:t>
      </w:r>
      <w:r w:rsidRPr="00A116C0">
        <w:rPr>
          <w:rStyle w:val="slostrnky"/>
          <w:rFonts w:ascii="Cambria" w:hAnsi="Cambria"/>
          <w:sz w:val="22"/>
          <w:szCs w:val="22"/>
        </w:rPr>
        <w:t xml:space="preserve">uhradí </w:t>
      </w:r>
      <w:r w:rsidR="00C1378C">
        <w:rPr>
          <w:rStyle w:val="slostrnky"/>
          <w:rFonts w:ascii="Cambria" w:hAnsi="Cambria"/>
          <w:sz w:val="22"/>
          <w:szCs w:val="22"/>
        </w:rPr>
        <w:t xml:space="preserve">na účet </w:t>
      </w:r>
      <w:r w:rsidRPr="00A116C0">
        <w:rPr>
          <w:rStyle w:val="slostrnky"/>
          <w:rFonts w:ascii="Cambria" w:hAnsi="Cambria"/>
          <w:sz w:val="22"/>
          <w:szCs w:val="22"/>
        </w:rPr>
        <w:t>Č</w:t>
      </w:r>
      <w:r w:rsidRPr="00A116C0">
        <w:rPr>
          <w:rFonts w:ascii="Cambria" w:hAnsi="Cambria"/>
          <w:sz w:val="22"/>
          <w:szCs w:val="22"/>
          <w:lang w:val="it-IT"/>
        </w:rPr>
        <w:t>C. V</w:t>
      </w:r>
      <w:proofErr w:type="spellStart"/>
      <w:r w:rsidRPr="00A116C0">
        <w:rPr>
          <w:rStyle w:val="slostrnky"/>
          <w:rFonts w:ascii="Cambria" w:hAnsi="Cambria"/>
          <w:sz w:val="22"/>
          <w:szCs w:val="22"/>
        </w:rPr>
        <w:t>ýše</w:t>
      </w:r>
      <w:proofErr w:type="spellEnd"/>
      <w:r w:rsidRPr="00A116C0">
        <w:rPr>
          <w:rStyle w:val="slostrnky"/>
          <w:rFonts w:ascii="Cambria" w:hAnsi="Cambria"/>
          <w:sz w:val="22"/>
          <w:szCs w:val="22"/>
        </w:rPr>
        <w:t xml:space="preserve"> příspěvku je konečná a nepřekročitelná.</w:t>
      </w:r>
      <w:r w:rsidRPr="00A116C0">
        <w:t xml:space="preserve"> </w:t>
      </w:r>
    </w:p>
    <w:p w14:paraId="5FDD162C" w14:textId="77777777" w:rsidR="005E1841" w:rsidRPr="005E1841" w:rsidRDefault="00BE4D5D" w:rsidP="00C1378C">
      <w:pPr>
        <w:pStyle w:val="Bezmezer"/>
        <w:numPr>
          <w:ilvl w:val="0"/>
          <w:numId w:val="4"/>
        </w:numPr>
        <w:jc w:val="both"/>
        <w:rPr>
          <w:rStyle w:val="slostrnky"/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 xml:space="preserve">Příspěvek </w:t>
      </w:r>
      <w:r w:rsidR="005E1841" w:rsidRPr="005E1841">
        <w:rPr>
          <w:rStyle w:val="slostrnky"/>
          <w:rFonts w:ascii="Cambria" w:hAnsi="Cambria"/>
          <w:sz w:val="22"/>
          <w:szCs w:val="22"/>
        </w:rPr>
        <w:t xml:space="preserve"> nepodléhá DPH. Jedná se o </w:t>
      </w:r>
      <w:r>
        <w:rPr>
          <w:rStyle w:val="slostrnky"/>
          <w:rFonts w:ascii="Cambria" w:hAnsi="Cambria"/>
          <w:sz w:val="22"/>
          <w:szCs w:val="22"/>
        </w:rPr>
        <w:t xml:space="preserve">podíl  na </w:t>
      </w:r>
      <w:r w:rsidR="005E1841" w:rsidRPr="005E1841">
        <w:rPr>
          <w:rStyle w:val="slostrnky"/>
          <w:rFonts w:ascii="Cambria" w:hAnsi="Cambria"/>
          <w:sz w:val="22"/>
          <w:szCs w:val="22"/>
        </w:rPr>
        <w:t xml:space="preserve"> společných náklad</w:t>
      </w:r>
      <w:r>
        <w:rPr>
          <w:rStyle w:val="slostrnky"/>
          <w:rFonts w:ascii="Cambria" w:hAnsi="Cambria"/>
          <w:sz w:val="22"/>
          <w:szCs w:val="22"/>
        </w:rPr>
        <w:t>ech</w:t>
      </w:r>
      <w:r w:rsidR="005E1841" w:rsidRPr="005E1841">
        <w:rPr>
          <w:rStyle w:val="slostrnky"/>
          <w:rFonts w:ascii="Cambria" w:hAnsi="Cambria"/>
          <w:sz w:val="22"/>
          <w:szCs w:val="22"/>
        </w:rPr>
        <w:t xml:space="preserve"> pro společný účel, kdy nedochází k poskytnutí služeb ČC Partnerovi. </w:t>
      </w:r>
      <w:r>
        <w:rPr>
          <w:rStyle w:val="slostrnky"/>
          <w:rFonts w:ascii="Cambria" w:hAnsi="Cambria"/>
          <w:sz w:val="22"/>
          <w:szCs w:val="22"/>
        </w:rPr>
        <w:t xml:space="preserve">Příspěvek tedy nepředstavuje </w:t>
      </w:r>
      <w:r w:rsidR="005E1841" w:rsidRPr="005E1841">
        <w:rPr>
          <w:rStyle w:val="slostrnky"/>
          <w:rFonts w:ascii="Cambria" w:hAnsi="Cambria"/>
          <w:sz w:val="22"/>
          <w:szCs w:val="22"/>
        </w:rPr>
        <w:t xml:space="preserve">zdanitelné plnění. </w:t>
      </w:r>
    </w:p>
    <w:p w14:paraId="3FA88D45" w14:textId="6B4D8B5E" w:rsidR="005E1841" w:rsidRPr="005E1841" w:rsidRDefault="005E1841" w:rsidP="00C1378C">
      <w:pPr>
        <w:pStyle w:val="Bezmezer"/>
        <w:numPr>
          <w:ilvl w:val="0"/>
          <w:numId w:val="4"/>
        </w:numPr>
        <w:jc w:val="both"/>
        <w:rPr>
          <w:rStyle w:val="slostrnky"/>
          <w:rFonts w:ascii="Cambria" w:hAnsi="Cambria"/>
          <w:sz w:val="22"/>
          <w:szCs w:val="22"/>
        </w:rPr>
      </w:pPr>
      <w:r w:rsidRPr="005E1841">
        <w:rPr>
          <w:rStyle w:val="slostrnky"/>
          <w:rFonts w:ascii="Cambria" w:hAnsi="Cambria"/>
          <w:sz w:val="22"/>
          <w:szCs w:val="22"/>
        </w:rPr>
        <w:t>Příspěvek bude uhrazen na základě faktury vystavené ČC</w:t>
      </w:r>
      <w:r w:rsidR="00EA51E7">
        <w:rPr>
          <w:rStyle w:val="slostrnky"/>
          <w:rFonts w:ascii="Cambria" w:hAnsi="Cambria"/>
          <w:sz w:val="22"/>
          <w:szCs w:val="22"/>
        </w:rPr>
        <w:t xml:space="preserve"> do </w:t>
      </w:r>
      <w:r w:rsidR="00A5443B">
        <w:rPr>
          <w:rStyle w:val="slostrnky"/>
          <w:rFonts w:ascii="Cambria" w:hAnsi="Cambria"/>
          <w:sz w:val="22"/>
          <w:szCs w:val="22"/>
        </w:rPr>
        <w:t>14</w:t>
      </w:r>
      <w:r w:rsidR="00EA51E7">
        <w:rPr>
          <w:rStyle w:val="slostrnky"/>
          <w:rFonts w:ascii="Cambria" w:hAnsi="Cambria"/>
          <w:sz w:val="22"/>
          <w:szCs w:val="22"/>
        </w:rPr>
        <w:t xml:space="preserve"> dnů po nabytí účinnosti smlouvy</w:t>
      </w:r>
      <w:r w:rsidRPr="005E1841">
        <w:rPr>
          <w:rStyle w:val="slostrnky"/>
          <w:rFonts w:ascii="Cambria" w:hAnsi="Cambria"/>
          <w:sz w:val="22"/>
          <w:szCs w:val="22"/>
        </w:rPr>
        <w:t>. Faktura bude obsahovat náležitosti stanovené v zákoně o účetnictví.</w:t>
      </w:r>
    </w:p>
    <w:p w14:paraId="40407080" w14:textId="042DD795" w:rsidR="005E1841" w:rsidRPr="005E1841" w:rsidRDefault="005E1841" w:rsidP="00C1378C">
      <w:pPr>
        <w:pStyle w:val="Bezmezer"/>
        <w:numPr>
          <w:ilvl w:val="0"/>
          <w:numId w:val="4"/>
        </w:numPr>
        <w:jc w:val="both"/>
        <w:rPr>
          <w:rStyle w:val="slostrnky"/>
          <w:rFonts w:ascii="Cambria" w:hAnsi="Cambria"/>
          <w:sz w:val="22"/>
          <w:szCs w:val="22"/>
        </w:rPr>
      </w:pPr>
      <w:r w:rsidRPr="005E1841">
        <w:rPr>
          <w:rStyle w:val="slostrnky"/>
          <w:rFonts w:ascii="Cambria" w:hAnsi="Cambria"/>
          <w:sz w:val="22"/>
          <w:szCs w:val="22"/>
        </w:rPr>
        <w:t xml:space="preserve">Partner uhradí příspěvek ČC na základě faktury dle předchozího odstavce nejpozději do </w:t>
      </w:r>
      <w:r w:rsidR="00A5443B">
        <w:rPr>
          <w:rStyle w:val="slostrnky"/>
          <w:rFonts w:ascii="Cambria" w:hAnsi="Cambria"/>
          <w:sz w:val="22"/>
          <w:szCs w:val="22"/>
        </w:rPr>
        <w:t>21</w:t>
      </w:r>
      <w:r w:rsidRPr="005E1841">
        <w:rPr>
          <w:rStyle w:val="slostrnky"/>
          <w:rFonts w:ascii="Cambria" w:hAnsi="Cambria"/>
          <w:sz w:val="22"/>
          <w:szCs w:val="22"/>
        </w:rPr>
        <w:t>dnů ode dne doručení faktury</w:t>
      </w:r>
      <w:r w:rsidR="00BE4D5D">
        <w:rPr>
          <w:rStyle w:val="slostrnky"/>
          <w:rFonts w:ascii="Cambria" w:hAnsi="Cambria"/>
          <w:sz w:val="22"/>
          <w:szCs w:val="22"/>
        </w:rPr>
        <w:t>, a to</w:t>
      </w:r>
      <w:r w:rsidRPr="005E1841">
        <w:rPr>
          <w:rStyle w:val="slostrnky"/>
          <w:rFonts w:ascii="Cambria" w:hAnsi="Cambria"/>
          <w:sz w:val="22"/>
          <w:szCs w:val="22"/>
        </w:rPr>
        <w:t xml:space="preserve"> na shora uvedený účet ČC, resp. na bankovní účet uvedený na faktuře. </w:t>
      </w:r>
    </w:p>
    <w:p w14:paraId="0328AF94" w14:textId="77777777" w:rsidR="005E1841" w:rsidRPr="005E1841" w:rsidRDefault="005E1841" w:rsidP="00C1378C">
      <w:pPr>
        <w:pStyle w:val="Bezmezer"/>
        <w:numPr>
          <w:ilvl w:val="0"/>
          <w:numId w:val="4"/>
        </w:numPr>
        <w:jc w:val="both"/>
        <w:rPr>
          <w:rStyle w:val="slostrnky"/>
          <w:rFonts w:ascii="Cambria" w:hAnsi="Cambria"/>
          <w:sz w:val="22"/>
          <w:szCs w:val="22"/>
        </w:rPr>
      </w:pPr>
      <w:r w:rsidRPr="005E1841">
        <w:rPr>
          <w:rStyle w:val="slostrnky"/>
          <w:rFonts w:ascii="Cambria" w:hAnsi="Cambria"/>
          <w:sz w:val="22"/>
          <w:szCs w:val="22"/>
        </w:rPr>
        <w:t xml:space="preserve">V případě, že faktura nebude obsahovat veškeré náležitosti, má Partner právo vrátit ji ČC k doplnění či opravě a její splatnost běží až ode dne doručení řádné </w:t>
      </w:r>
      <w:r w:rsidR="00BE4D5D">
        <w:rPr>
          <w:rStyle w:val="slostrnky"/>
          <w:rFonts w:ascii="Cambria" w:hAnsi="Cambria"/>
          <w:sz w:val="22"/>
          <w:szCs w:val="22"/>
        </w:rPr>
        <w:t xml:space="preserve">opravené </w:t>
      </w:r>
      <w:r w:rsidRPr="005E1841">
        <w:rPr>
          <w:rStyle w:val="slostrnky"/>
          <w:rFonts w:ascii="Cambria" w:hAnsi="Cambria"/>
          <w:sz w:val="22"/>
          <w:szCs w:val="22"/>
        </w:rPr>
        <w:t xml:space="preserve">faktury. </w:t>
      </w:r>
    </w:p>
    <w:p w14:paraId="4AE46268" w14:textId="77777777" w:rsidR="00D77112" w:rsidRDefault="005E1841" w:rsidP="00C1378C">
      <w:pPr>
        <w:pStyle w:val="Bezmezer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Partner uvede ČC na vš</w:t>
      </w:r>
      <w:r w:rsidRPr="00EA51E7">
        <w:rPr>
          <w:rFonts w:ascii="Cambria" w:hAnsi="Cambria"/>
          <w:sz w:val="22"/>
          <w:szCs w:val="22"/>
        </w:rPr>
        <w:t>ech</w:t>
      </w:r>
      <w:r>
        <w:rPr>
          <w:rFonts w:ascii="Cambria" w:hAnsi="Cambria"/>
          <w:sz w:val="22"/>
          <w:szCs w:val="22"/>
          <w:lang w:val="it-IT"/>
        </w:rPr>
        <w:t xml:space="preserve"> propaga</w:t>
      </w:r>
      <w:proofErr w:type="spellStart"/>
      <w:r>
        <w:rPr>
          <w:rStyle w:val="slostrnky"/>
          <w:rFonts w:ascii="Cambria" w:hAnsi="Cambria"/>
          <w:sz w:val="22"/>
          <w:szCs w:val="22"/>
        </w:rPr>
        <w:t>ční</w:t>
      </w:r>
      <w:r w:rsidRPr="00EA51E7">
        <w:rPr>
          <w:rFonts w:ascii="Cambria" w:hAnsi="Cambria"/>
          <w:sz w:val="22"/>
          <w:szCs w:val="22"/>
        </w:rPr>
        <w:t>ch</w:t>
      </w:r>
      <w:proofErr w:type="spellEnd"/>
      <w:r w:rsidRPr="00EA51E7">
        <w:rPr>
          <w:rFonts w:ascii="Cambria" w:hAnsi="Cambria"/>
          <w:sz w:val="22"/>
          <w:szCs w:val="22"/>
        </w:rPr>
        <w:t xml:space="preserve"> a komunikačních materi</w:t>
      </w:r>
      <w:r>
        <w:rPr>
          <w:rStyle w:val="slostrnky"/>
          <w:rFonts w:ascii="Cambria" w:hAnsi="Cambria"/>
          <w:sz w:val="22"/>
          <w:szCs w:val="22"/>
        </w:rPr>
        <w:t>á</w:t>
      </w:r>
      <w:r w:rsidRPr="00EA51E7">
        <w:rPr>
          <w:rFonts w:ascii="Cambria" w:hAnsi="Cambria"/>
          <w:sz w:val="22"/>
          <w:szCs w:val="22"/>
        </w:rPr>
        <w:t xml:space="preserve">lech a online </w:t>
      </w:r>
      <w:r>
        <w:rPr>
          <w:rStyle w:val="slostrnky"/>
          <w:rFonts w:ascii="Cambria" w:hAnsi="Cambria"/>
          <w:sz w:val="22"/>
          <w:szCs w:val="22"/>
        </w:rPr>
        <w:t>prezentacích jako spolupořadatele akce. Uvedení loga na propagační</w:t>
      </w:r>
      <w:r w:rsidRPr="00EA51E7">
        <w:rPr>
          <w:rFonts w:ascii="Cambria" w:hAnsi="Cambria"/>
          <w:sz w:val="22"/>
          <w:szCs w:val="22"/>
        </w:rPr>
        <w:t>ch materi</w:t>
      </w:r>
      <w:r>
        <w:rPr>
          <w:rStyle w:val="slostrnky"/>
          <w:rFonts w:ascii="Cambria" w:hAnsi="Cambria"/>
          <w:sz w:val="22"/>
          <w:szCs w:val="22"/>
        </w:rPr>
        <w:t>álech akce není považováno za poskytnutí služeb reklamy.</w:t>
      </w:r>
    </w:p>
    <w:p w14:paraId="36A01EFA" w14:textId="77777777" w:rsidR="00D77112" w:rsidRDefault="00D77112" w:rsidP="00C1378C">
      <w:pPr>
        <w:pStyle w:val="Bezmezer"/>
        <w:jc w:val="both"/>
        <w:rPr>
          <w:rFonts w:ascii="Cambria" w:eastAsia="Cambria" w:hAnsi="Cambria" w:cs="Cambria"/>
          <w:sz w:val="22"/>
          <w:szCs w:val="22"/>
        </w:rPr>
      </w:pPr>
    </w:p>
    <w:p w14:paraId="37D13C94" w14:textId="77777777" w:rsidR="00D77112" w:rsidRDefault="00D77112" w:rsidP="00C1378C">
      <w:pPr>
        <w:pStyle w:val="Bezmezer"/>
        <w:ind w:left="66"/>
        <w:jc w:val="both"/>
        <w:rPr>
          <w:rFonts w:ascii="Cambria" w:eastAsia="Cambria" w:hAnsi="Cambria" w:cs="Cambria"/>
          <w:sz w:val="22"/>
          <w:szCs w:val="22"/>
        </w:rPr>
      </w:pPr>
    </w:p>
    <w:p w14:paraId="710DD8D9" w14:textId="77777777" w:rsidR="00D77112" w:rsidRDefault="005E1841" w:rsidP="00C1378C">
      <w:pPr>
        <w:pStyle w:val="Bezmezer"/>
        <w:jc w:val="center"/>
        <w:rPr>
          <w:rFonts w:ascii="Cambria" w:eastAsia="Cambria" w:hAnsi="Cambria" w:cs="Cambria"/>
          <w:b/>
          <w:bCs/>
          <w:caps/>
        </w:rPr>
      </w:pPr>
      <w:r>
        <w:rPr>
          <w:rFonts w:ascii="Cambria" w:hAnsi="Cambria"/>
          <w:b/>
          <w:bCs/>
          <w:caps/>
        </w:rPr>
        <w:t>IV.</w:t>
      </w:r>
    </w:p>
    <w:p w14:paraId="3B44E9EE" w14:textId="77777777" w:rsidR="00D77112" w:rsidRDefault="005E1841" w:rsidP="00C1378C">
      <w:pPr>
        <w:pStyle w:val="Bezmezer"/>
        <w:jc w:val="center"/>
        <w:rPr>
          <w:rFonts w:ascii="Cambria" w:eastAsia="Cambria" w:hAnsi="Cambria" w:cs="Cambria"/>
          <w:caps/>
        </w:rPr>
      </w:pPr>
      <w:r>
        <w:rPr>
          <w:rFonts w:ascii="Cambria" w:hAnsi="Cambria"/>
          <w:b/>
          <w:bCs/>
          <w:caps/>
        </w:rPr>
        <w:t>Závěrečná ustanovení</w:t>
      </w:r>
    </w:p>
    <w:p w14:paraId="5DCF14EB" w14:textId="77777777" w:rsidR="00D77112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Vztahy vyplývající z t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to smlouvy, avšak touto smlouvou výslovně neupraven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  <w:lang w:val="es-ES_tradnl"/>
        </w:rPr>
        <w:t xml:space="preserve">, se </w:t>
      </w:r>
      <w:r>
        <w:rPr>
          <w:rStyle w:val="slostrnky"/>
          <w:rFonts w:ascii="Cambria" w:hAnsi="Cambria"/>
          <w:sz w:val="22"/>
          <w:szCs w:val="22"/>
        </w:rPr>
        <w:t>řídí český</w:t>
      </w:r>
      <w:r w:rsidRPr="00537BED">
        <w:rPr>
          <w:rFonts w:ascii="Cambria" w:hAnsi="Cambria"/>
          <w:sz w:val="22"/>
          <w:szCs w:val="22"/>
        </w:rPr>
        <w:t>m pr</w:t>
      </w:r>
      <w:r>
        <w:rPr>
          <w:rStyle w:val="slostrnky"/>
          <w:rFonts w:ascii="Cambria" w:hAnsi="Cambria"/>
          <w:sz w:val="22"/>
          <w:szCs w:val="22"/>
        </w:rPr>
        <w:t>ávním řádem, zejm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 xml:space="preserve">na příslušnými ustanoveními </w:t>
      </w:r>
      <w:proofErr w:type="spellStart"/>
      <w:r>
        <w:rPr>
          <w:rStyle w:val="slostrnky"/>
          <w:rFonts w:ascii="Cambria" w:hAnsi="Cambria"/>
          <w:sz w:val="22"/>
          <w:szCs w:val="22"/>
        </w:rPr>
        <w:t>obč</w:t>
      </w:r>
      <w:proofErr w:type="spellEnd"/>
      <w:r>
        <w:rPr>
          <w:rFonts w:ascii="Cambria" w:hAnsi="Cambria"/>
          <w:sz w:val="22"/>
          <w:szCs w:val="22"/>
          <w:lang w:val="da-DK"/>
        </w:rPr>
        <w:t>ansk</w:t>
      </w:r>
      <w:proofErr w:type="spellStart"/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ho</w:t>
      </w:r>
      <w:proofErr w:type="spellEnd"/>
      <w:r>
        <w:rPr>
          <w:rStyle w:val="slostrnky"/>
          <w:rFonts w:ascii="Cambria" w:hAnsi="Cambria"/>
          <w:sz w:val="22"/>
          <w:szCs w:val="22"/>
        </w:rPr>
        <w:t xml:space="preserve"> zákoníku a souvisejícími obecně závaznými právní</w:t>
      </w:r>
      <w:r>
        <w:rPr>
          <w:rFonts w:ascii="Cambria" w:hAnsi="Cambria"/>
          <w:sz w:val="22"/>
          <w:szCs w:val="22"/>
          <w:lang w:val="it-IT"/>
        </w:rPr>
        <w:t>mi p</w:t>
      </w:r>
      <w:proofErr w:type="spellStart"/>
      <w:r>
        <w:rPr>
          <w:rStyle w:val="slostrnky"/>
          <w:rFonts w:ascii="Cambria" w:hAnsi="Cambria"/>
          <w:sz w:val="22"/>
          <w:szCs w:val="22"/>
        </w:rPr>
        <w:t>ředpisy</w:t>
      </w:r>
      <w:proofErr w:type="spellEnd"/>
      <w:r>
        <w:rPr>
          <w:rStyle w:val="slostrnky"/>
          <w:rFonts w:ascii="Cambria" w:hAnsi="Cambria"/>
          <w:sz w:val="22"/>
          <w:szCs w:val="22"/>
        </w:rPr>
        <w:t>, v platn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 xml:space="preserve">m znění. </w:t>
      </w:r>
    </w:p>
    <w:p w14:paraId="6C6263D2" w14:textId="77777777" w:rsidR="00BE4D5D" w:rsidRPr="00F866EC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EA51E7">
        <w:rPr>
          <w:rFonts w:ascii="Cambria" w:hAnsi="Cambria"/>
          <w:sz w:val="22"/>
          <w:szCs w:val="22"/>
          <w:u w:color="1FB714"/>
        </w:rPr>
        <w:t>Jakékoliv změny této smlouvy vyžadují uzavření písemného dodatku této smlouvy</w:t>
      </w:r>
      <w:r w:rsidR="00BE4D5D">
        <w:rPr>
          <w:rFonts w:ascii="Cambria" w:hAnsi="Cambria"/>
          <w:sz w:val="22"/>
          <w:szCs w:val="22"/>
          <w:u w:color="1FB714"/>
        </w:rPr>
        <w:t>.</w:t>
      </w:r>
    </w:p>
    <w:p w14:paraId="159C5113" w14:textId="77777777" w:rsidR="00D77112" w:rsidRPr="00EA51E7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EA51E7">
        <w:rPr>
          <w:rFonts w:ascii="Cambria" w:hAnsi="Cambria"/>
          <w:sz w:val="22"/>
          <w:szCs w:val="22"/>
          <w:u w:color="1FB714"/>
        </w:rPr>
        <w:t xml:space="preserve"> </w:t>
      </w:r>
      <w:r>
        <w:rPr>
          <w:rStyle w:val="slostrnky"/>
          <w:rFonts w:ascii="Cambria" w:hAnsi="Cambria"/>
          <w:sz w:val="22"/>
          <w:szCs w:val="22"/>
        </w:rPr>
        <w:t xml:space="preserve">Smlouva nabývá platnosti dnem </w:t>
      </w:r>
      <w:proofErr w:type="gramStart"/>
      <w:r>
        <w:rPr>
          <w:rStyle w:val="slostrnky"/>
          <w:rFonts w:ascii="Cambria" w:hAnsi="Cambria"/>
          <w:sz w:val="22"/>
          <w:szCs w:val="22"/>
        </w:rPr>
        <w:t>podpisu  oběma</w:t>
      </w:r>
      <w:proofErr w:type="gramEnd"/>
      <w:r>
        <w:rPr>
          <w:rStyle w:val="slostrnky"/>
          <w:rFonts w:ascii="Cambria" w:hAnsi="Cambria"/>
          <w:sz w:val="22"/>
          <w:szCs w:val="22"/>
        </w:rPr>
        <w:t xml:space="preserve"> </w:t>
      </w:r>
      <w:r w:rsidR="00BE4D5D">
        <w:rPr>
          <w:rStyle w:val="slostrnky"/>
          <w:rFonts w:ascii="Cambria" w:hAnsi="Cambria"/>
          <w:sz w:val="22"/>
          <w:szCs w:val="22"/>
        </w:rPr>
        <w:t xml:space="preserve">smluvními </w:t>
      </w:r>
      <w:r>
        <w:rPr>
          <w:rStyle w:val="slostrnky"/>
          <w:rFonts w:ascii="Cambria" w:hAnsi="Cambria"/>
          <w:sz w:val="22"/>
          <w:szCs w:val="22"/>
        </w:rPr>
        <w:t>stranami a účinnosti dnem zveřejnění v registru smluv dle z.</w:t>
      </w:r>
      <w:r w:rsidR="00C1378C">
        <w:rPr>
          <w:rStyle w:val="slostrnky"/>
          <w:rFonts w:ascii="Cambria" w:hAnsi="Cambria"/>
          <w:sz w:val="22"/>
          <w:szCs w:val="22"/>
        </w:rPr>
        <w:t xml:space="preserve"> </w:t>
      </w:r>
      <w:r>
        <w:rPr>
          <w:rStyle w:val="slostrnky"/>
          <w:rFonts w:ascii="Cambria" w:hAnsi="Cambria"/>
          <w:sz w:val="22"/>
          <w:szCs w:val="22"/>
        </w:rPr>
        <w:t xml:space="preserve">č. 340/2015 Sb., o registru smluv, ve znění pozdějších předpisů. </w:t>
      </w:r>
      <w:r w:rsidR="00BE4D5D">
        <w:rPr>
          <w:rStyle w:val="slostrnky"/>
          <w:rFonts w:ascii="Cambria" w:hAnsi="Cambria"/>
          <w:sz w:val="22"/>
          <w:szCs w:val="22"/>
        </w:rPr>
        <w:t>Zveřejnění smlouvy zajistí ČC.</w:t>
      </w:r>
    </w:p>
    <w:p w14:paraId="28DEFB07" w14:textId="77777777" w:rsidR="00D77112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Tuto smlouvu mohou smluvní strany ukončit vzájemnou dohodou. Dohoda musí být učiněna písemně a podepsána zástupci obou stran. V dohodě musí být stanoveno, jakým způsobem budou vypořádány vzájemn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>závazky.</w:t>
      </w:r>
    </w:p>
    <w:p w14:paraId="0D510D12" w14:textId="31A96B70" w:rsidR="00D77112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Od smlouvy je možn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 xml:space="preserve">jednostranně odstoupit v případě porušení závazků uvedených v článcích </w:t>
      </w:r>
      <w:r w:rsidR="00C1378C">
        <w:rPr>
          <w:rStyle w:val="slostrnky"/>
          <w:rFonts w:ascii="Cambria" w:hAnsi="Cambria"/>
          <w:sz w:val="22"/>
          <w:szCs w:val="22"/>
        </w:rPr>
        <w:br/>
      </w:r>
      <w:r>
        <w:rPr>
          <w:rStyle w:val="slostrnky"/>
          <w:rFonts w:ascii="Cambria" w:hAnsi="Cambria"/>
          <w:sz w:val="22"/>
          <w:szCs w:val="22"/>
        </w:rPr>
        <w:t>II. a III. t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to smlouvy.</w:t>
      </w:r>
    </w:p>
    <w:p w14:paraId="796F10A0" w14:textId="77777777" w:rsidR="00D77112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 xml:space="preserve">Odstoupení od smlouvy musí být </w:t>
      </w:r>
      <w:proofErr w:type="spellStart"/>
      <w:r>
        <w:rPr>
          <w:rStyle w:val="slostrnky"/>
          <w:rFonts w:ascii="Cambria" w:hAnsi="Cambria"/>
          <w:sz w:val="22"/>
          <w:szCs w:val="22"/>
        </w:rPr>
        <w:t>učině</w:t>
      </w:r>
      <w:proofErr w:type="spellEnd"/>
      <w:r>
        <w:rPr>
          <w:rFonts w:ascii="Cambria" w:hAnsi="Cambria"/>
          <w:sz w:val="22"/>
          <w:szCs w:val="22"/>
          <w:lang w:val="it-IT"/>
        </w:rPr>
        <w:t>no p</w:t>
      </w:r>
      <w:proofErr w:type="spellStart"/>
      <w:r>
        <w:rPr>
          <w:rStyle w:val="slostrnky"/>
          <w:rFonts w:ascii="Cambria" w:hAnsi="Cambria"/>
          <w:sz w:val="22"/>
          <w:szCs w:val="22"/>
        </w:rPr>
        <w:t>ísemně</w:t>
      </w:r>
      <w:proofErr w:type="spellEnd"/>
      <w:r>
        <w:rPr>
          <w:rStyle w:val="slostrnky"/>
          <w:rFonts w:ascii="Cambria" w:hAnsi="Cambria"/>
          <w:sz w:val="22"/>
          <w:szCs w:val="22"/>
        </w:rPr>
        <w:t xml:space="preserve"> a je účinn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>doručením druh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 xml:space="preserve">smluvní straně. </w:t>
      </w:r>
      <w:r>
        <w:rPr>
          <w:rFonts w:ascii="Arial Unicode MS" w:hAnsi="Arial Unicode MS"/>
          <w:sz w:val="22"/>
          <w:szCs w:val="22"/>
        </w:rPr>
        <w:br/>
      </w:r>
      <w:r>
        <w:rPr>
          <w:rStyle w:val="slostrnky"/>
          <w:rFonts w:ascii="Cambria" w:hAnsi="Cambria"/>
          <w:sz w:val="22"/>
          <w:szCs w:val="22"/>
        </w:rPr>
        <w:t>Odstoupením od t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 xml:space="preserve">to smlouvy není </w:t>
      </w:r>
      <w:r>
        <w:rPr>
          <w:rFonts w:ascii="Cambria" w:hAnsi="Cambria"/>
          <w:sz w:val="22"/>
          <w:szCs w:val="22"/>
          <w:lang w:val="it-IT"/>
        </w:rPr>
        <w:t>dot</w:t>
      </w:r>
      <w:proofErr w:type="spellStart"/>
      <w:r>
        <w:rPr>
          <w:rStyle w:val="slostrnky"/>
          <w:rFonts w:ascii="Cambria" w:hAnsi="Cambria"/>
          <w:sz w:val="22"/>
          <w:szCs w:val="22"/>
        </w:rPr>
        <w:t>čeno</w:t>
      </w:r>
      <w:proofErr w:type="spellEnd"/>
      <w:r>
        <w:rPr>
          <w:rStyle w:val="slostrnky"/>
          <w:rFonts w:ascii="Cambria" w:hAnsi="Cambria"/>
          <w:sz w:val="22"/>
          <w:szCs w:val="22"/>
        </w:rPr>
        <w:t xml:space="preserve"> právo na náhradu škody. </w:t>
      </w:r>
    </w:p>
    <w:p w14:paraId="34DDC6F5" w14:textId="77777777" w:rsidR="00D77112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Smluvní strany prohlašují, že skutečnosti uveden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>v t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to smlouvě a jejich případný</w:t>
      </w:r>
      <w:r w:rsidRPr="00EA51E7">
        <w:rPr>
          <w:rFonts w:ascii="Cambria" w:hAnsi="Cambria"/>
          <w:sz w:val="22"/>
          <w:szCs w:val="22"/>
        </w:rPr>
        <w:t>ch n</w:t>
      </w:r>
      <w:r>
        <w:rPr>
          <w:rStyle w:val="slostrnky"/>
          <w:rFonts w:ascii="Cambria" w:hAnsi="Cambria"/>
          <w:sz w:val="22"/>
          <w:szCs w:val="22"/>
        </w:rPr>
        <w:t xml:space="preserve">ásledných dodatcích nepovažují za obchodní tajemství ve smyslu ustanovení § 504  </w:t>
      </w:r>
      <w:proofErr w:type="spellStart"/>
      <w:r w:rsidR="00BE4D5D">
        <w:rPr>
          <w:rStyle w:val="slostrnky"/>
          <w:rFonts w:ascii="Cambria" w:hAnsi="Cambria"/>
          <w:sz w:val="22"/>
          <w:szCs w:val="22"/>
        </w:rPr>
        <w:t>o</w:t>
      </w:r>
      <w:r>
        <w:rPr>
          <w:rStyle w:val="slostrnky"/>
          <w:rFonts w:ascii="Cambria" w:hAnsi="Cambria"/>
          <w:sz w:val="22"/>
          <w:szCs w:val="22"/>
        </w:rPr>
        <w:t>bč</w:t>
      </w:r>
      <w:proofErr w:type="spellEnd"/>
      <w:r>
        <w:rPr>
          <w:rFonts w:ascii="Cambria" w:hAnsi="Cambria"/>
          <w:sz w:val="22"/>
          <w:szCs w:val="22"/>
          <w:lang w:val="da-DK"/>
        </w:rPr>
        <w:t>ansk</w:t>
      </w:r>
      <w:r w:rsidR="00852362">
        <w:rPr>
          <w:rFonts w:ascii="Cambria" w:hAnsi="Cambria"/>
          <w:sz w:val="22"/>
          <w:szCs w:val="22"/>
          <w:lang w:val="da-DK"/>
        </w:rPr>
        <w:t xml:space="preserve">ého </w:t>
      </w:r>
      <w:r>
        <w:rPr>
          <w:rStyle w:val="slostrnky"/>
          <w:rFonts w:ascii="Cambria" w:hAnsi="Cambria"/>
          <w:sz w:val="22"/>
          <w:szCs w:val="22"/>
        </w:rPr>
        <w:t xml:space="preserve"> zákoník</w:t>
      </w:r>
      <w:r w:rsidR="00852362">
        <w:rPr>
          <w:rStyle w:val="slostrnky"/>
          <w:rFonts w:ascii="Cambria" w:hAnsi="Cambria"/>
          <w:sz w:val="22"/>
          <w:szCs w:val="22"/>
        </w:rPr>
        <w:t>u</w:t>
      </w:r>
      <w:r>
        <w:rPr>
          <w:rStyle w:val="slostrnky"/>
          <w:rFonts w:ascii="Cambria" w:hAnsi="Cambria"/>
          <w:sz w:val="22"/>
          <w:szCs w:val="22"/>
        </w:rPr>
        <w:t xml:space="preserve">, </w:t>
      </w:r>
      <w:r w:rsidR="004A72BA">
        <w:rPr>
          <w:rStyle w:val="slostrnky"/>
          <w:rFonts w:ascii="Cambria" w:hAnsi="Cambria"/>
          <w:sz w:val="22"/>
          <w:szCs w:val="22"/>
        </w:rPr>
        <w:br/>
      </w:r>
      <w:r>
        <w:rPr>
          <w:rStyle w:val="slostrnky"/>
          <w:rFonts w:ascii="Cambria" w:hAnsi="Cambria"/>
          <w:sz w:val="22"/>
          <w:szCs w:val="22"/>
        </w:rPr>
        <w:t>a udělují svolení k jejich zpřístupnění zejm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na ve smyslu zák. č. 106/1999 Sb., o svobodn</w:t>
      </w:r>
      <w:r w:rsidRPr="00EA51E7">
        <w:rPr>
          <w:rFonts w:ascii="Cambria" w:hAnsi="Cambria"/>
          <w:sz w:val="22"/>
          <w:szCs w:val="22"/>
        </w:rPr>
        <w:t>é</w:t>
      </w:r>
      <w:r w:rsidRPr="00537BED">
        <w:rPr>
          <w:rFonts w:ascii="Cambria" w:hAnsi="Cambria"/>
          <w:sz w:val="22"/>
          <w:szCs w:val="22"/>
        </w:rPr>
        <w:t>m p</w:t>
      </w:r>
      <w:r>
        <w:rPr>
          <w:rStyle w:val="slostrnky"/>
          <w:rFonts w:ascii="Cambria" w:hAnsi="Cambria"/>
          <w:sz w:val="22"/>
          <w:szCs w:val="22"/>
        </w:rPr>
        <w:t>řístupu k informacím, v platn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m znění, a k jejich zveřejnění bez jakýchkoliv dalších podmínek</w:t>
      </w:r>
      <w:r w:rsidR="00BE4D5D">
        <w:rPr>
          <w:rStyle w:val="slostrnky"/>
          <w:rFonts w:ascii="Cambria" w:hAnsi="Cambria"/>
          <w:sz w:val="22"/>
          <w:szCs w:val="22"/>
        </w:rPr>
        <w:t>.</w:t>
      </w:r>
    </w:p>
    <w:p w14:paraId="3B267028" w14:textId="77777777" w:rsidR="00D77112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Smluvní strany se dohodly, že všechny závazn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>projevy vůle je třeba činit písemnou formou a doručit je druh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 xml:space="preserve">smluvní straně. </w:t>
      </w:r>
    </w:p>
    <w:p w14:paraId="4CA98F7D" w14:textId="77777777" w:rsidR="00D77112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Pro úč</w:t>
      </w:r>
      <w:r w:rsidRPr="00EA51E7">
        <w:rPr>
          <w:rFonts w:ascii="Cambria" w:hAnsi="Cambria"/>
          <w:sz w:val="22"/>
          <w:szCs w:val="22"/>
        </w:rPr>
        <w:t>ely té</w:t>
      </w:r>
      <w:r>
        <w:rPr>
          <w:rStyle w:val="slostrnky"/>
          <w:rFonts w:ascii="Cambria" w:hAnsi="Cambria"/>
          <w:sz w:val="22"/>
          <w:szCs w:val="22"/>
        </w:rPr>
        <w:t>to smlouvy se za písemnou formu nepovažuje výměna e-mailový</w:t>
      </w:r>
      <w:r w:rsidRPr="00EA51E7">
        <w:rPr>
          <w:rFonts w:ascii="Cambria" w:hAnsi="Cambria"/>
          <w:sz w:val="22"/>
          <w:szCs w:val="22"/>
        </w:rPr>
        <w:t xml:space="preserve">ch </w:t>
      </w:r>
      <w:r>
        <w:rPr>
          <w:rStyle w:val="slostrnky"/>
          <w:rFonts w:ascii="Cambria" w:hAnsi="Cambria"/>
          <w:sz w:val="22"/>
          <w:szCs w:val="22"/>
        </w:rPr>
        <w:t xml:space="preserve">či jiných elektronických zpráv.  </w:t>
      </w:r>
    </w:p>
    <w:p w14:paraId="1FF289E6" w14:textId="77777777" w:rsidR="00D77112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Smluvní strany se dále dohodly na tomto náhradním způsobu doručení všech písemností odesílaných v souvislosti s touto smlouvou anebo na základě t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to smlouvy (včetně všech hmotněprávní</w:t>
      </w:r>
      <w:r w:rsidRPr="00EA51E7">
        <w:rPr>
          <w:rFonts w:ascii="Cambria" w:hAnsi="Cambria"/>
          <w:sz w:val="22"/>
          <w:szCs w:val="22"/>
        </w:rPr>
        <w:t xml:space="preserve">ch </w:t>
      </w:r>
      <w:r>
        <w:rPr>
          <w:rStyle w:val="slostrnky"/>
          <w:rFonts w:ascii="Cambria" w:hAnsi="Cambria"/>
          <w:sz w:val="22"/>
          <w:szCs w:val="22"/>
        </w:rPr>
        <w:t>úkonů): Jestliže se prostřednictvím držitele poštovní licence nepodaří doruč</w:t>
      </w:r>
      <w:r w:rsidRPr="00EA51E7">
        <w:rPr>
          <w:rFonts w:ascii="Cambria" w:hAnsi="Cambria"/>
          <w:sz w:val="22"/>
          <w:szCs w:val="22"/>
        </w:rPr>
        <w:t>it p</w:t>
      </w:r>
      <w:r>
        <w:rPr>
          <w:rStyle w:val="slostrnky"/>
          <w:rFonts w:ascii="Cambria" w:hAnsi="Cambria"/>
          <w:sz w:val="22"/>
          <w:szCs w:val="22"/>
        </w:rPr>
        <w:t>ísemnost, zaslanou doporučeně s tzv. dodejkou druh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>smluvní straně na adresu uvedenou v záhlaví t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to smlouvy, považuje se pro úč</w:t>
      </w:r>
      <w:r w:rsidRPr="00EA51E7">
        <w:rPr>
          <w:rFonts w:ascii="Cambria" w:hAnsi="Cambria"/>
          <w:sz w:val="22"/>
          <w:szCs w:val="22"/>
        </w:rPr>
        <w:t>ely té</w:t>
      </w:r>
      <w:r>
        <w:rPr>
          <w:rStyle w:val="slostrnky"/>
          <w:rFonts w:ascii="Cambria" w:hAnsi="Cambria"/>
          <w:sz w:val="22"/>
          <w:szCs w:val="22"/>
        </w:rPr>
        <w:t>to smlouvy třetí (3.) den po odeslání za den její</w:t>
      </w:r>
      <w:r w:rsidRPr="00537BED">
        <w:rPr>
          <w:rFonts w:ascii="Cambria" w:hAnsi="Cambria"/>
          <w:sz w:val="22"/>
          <w:szCs w:val="22"/>
        </w:rPr>
        <w:t>ho doru</w:t>
      </w:r>
      <w:r>
        <w:rPr>
          <w:rStyle w:val="slostrnky"/>
          <w:rFonts w:ascii="Cambria" w:hAnsi="Cambria"/>
          <w:sz w:val="22"/>
          <w:szCs w:val="22"/>
        </w:rPr>
        <w:t>čení, i když se adresát o její</w:t>
      </w:r>
      <w:r w:rsidRPr="00537BED">
        <w:rPr>
          <w:rFonts w:ascii="Cambria" w:hAnsi="Cambria"/>
          <w:sz w:val="22"/>
          <w:szCs w:val="22"/>
        </w:rPr>
        <w:t>m doru</w:t>
      </w:r>
      <w:r>
        <w:rPr>
          <w:rStyle w:val="slostrnky"/>
          <w:rFonts w:ascii="Cambria" w:hAnsi="Cambria"/>
          <w:sz w:val="22"/>
          <w:szCs w:val="22"/>
        </w:rPr>
        <w:t>čování nedozvědě</w:t>
      </w:r>
      <w:r w:rsidRPr="00537BED">
        <w:rPr>
          <w:rFonts w:ascii="Cambria" w:hAnsi="Cambria"/>
          <w:sz w:val="22"/>
          <w:szCs w:val="22"/>
        </w:rPr>
        <w:t>l.</w:t>
      </w:r>
    </w:p>
    <w:p w14:paraId="36A10E14" w14:textId="77777777" w:rsidR="00D77112" w:rsidRDefault="005E1841" w:rsidP="00C1378C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Neplatnost někter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ho ustanovení t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to smlouvy nemá za následek neplatnost smlouvy cel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Fonts w:ascii="Cambria" w:hAnsi="Cambria"/>
          <w:sz w:val="22"/>
          <w:szCs w:val="22"/>
          <w:lang w:val="sv-SE"/>
        </w:rPr>
        <w:t>, leda</w:t>
      </w:r>
      <w:r>
        <w:rPr>
          <w:rStyle w:val="slostrnky"/>
          <w:rFonts w:ascii="Cambria" w:hAnsi="Cambria"/>
          <w:sz w:val="22"/>
          <w:szCs w:val="22"/>
        </w:rPr>
        <w:t>že takové účinky vyplývají ze závazn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ho právního předpisu. Strany se zavazují případně neplatn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lastRenderedPageBreak/>
        <w:t xml:space="preserve">ustanovení nahradit vzájemnou dohodou ustanovením platným, kterým je sledován týž účel, </w:t>
      </w:r>
      <w:r>
        <w:rPr>
          <w:rFonts w:ascii="Arial Unicode MS" w:hAnsi="Arial Unicode MS"/>
          <w:sz w:val="22"/>
          <w:szCs w:val="22"/>
        </w:rPr>
        <w:br/>
      </w:r>
      <w:r>
        <w:rPr>
          <w:rStyle w:val="slostrnky"/>
          <w:rFonts w:ascii="Cambria" w:hAnsi="Cambria"/>
          <w:sz w:val="22"/>
          <w:szCs w:val="22"/>
        </w:rPr>
        <w:t>a jsou zachovány srovnateln</w:t>
      </w:r>
      <w:r w:rsidRPr="00EA51E7">
        <w:rPr>
          <w:rFonts w:ascii="Cambria" w:hAnsi="Cambria"/>
          <w:sz w:val="22"/>
          <w:szCs w:val="22"/>
        </w:rPr>
        <w:t xml:space="preserve">é </w:t>
      </w:r>
      <w:r>
        <w:rPr>
          <w:rStyle w:val="slostrnky"/>
          <w:rFonts w:ascii="Cambria" w:hAnsi="Cambria"/>
          <w:sz w:val="22"/>
          <w:szCs w:val="22"/>
        </w:rPr>
        <w:t>podmínky pro jeho dosažení.</w:t>
      </w:r>
    </w:p>
    <w:p w14:paraId="5BA5E0B8" w14:textId="77777777" w:rsidR="00D77112" w:rsidRDefault="005E1841" w:rsidP="00C1378C">
      <w:pPr>
        <w:pStyle w:val="Bezmezer"/>
        <w:numPr>
          <w:ilvl w:val="0"/>
          <w:numId w:val="6"/>
        </w:numPr>
        <w:jc w:val="both"/>
        <w:rPr>
          <w:rStyle w:val="slostrnky"/>
          <w:rFonts w:ascii="Cambria" w:hAnsi="Cambria"/>
          <w:sz w:val="22"/>
          <w:szCs w:val="22"/>
        </w:rPr>
      </w:pPr>
      <w:r>
        <w:rPr>
          <w:rStyle w:val="slostrnky"/>
          <w:rFonts w:ascii="Cambria" w:hAnsi="Cambria"/>
          <w:sz w:val="22"/>
          <w:szCs w:val="22"/>
        </w:rPr>
        <w:t>Žádná ze stran t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 xml:space="preserve">to smlouvy není </w:t>
      </w:r>
      <w:r>
        <w:rPr>
          <w:rFonts w:ascii="Cambria" w:hAnsi="Cambria"/>
          <w:sz w:val="22"/>
          <w:szCs w:val="22"/>
          <w:lang w:val="it-IT"/>
        </w:rPr>
        <w:t>opr</w:t>
      </w:r>
      <w:proofErr w:type="spellStart"/>
      <w:r>
        <w:rPr>
          <w:rStyle w:val="slostrnky"/>
          <w:rFonts w:ascii="Cambria" w:hAnsi="Cambria"/>
          <w:sz w:val="22"/>
          <w:szCs w:val="22"/>
        </w:rPr>
        <w:t>ávněna</w:t>
      </w:r>
      <w:proofErr w:type="spellEnd"/>
      <w:r>
        <w:rPr>
          <w:rStyle w:val="slostrnky"/>
          <w:rFonts w:ascii="Cambria" w:hAnsi="Cambria"/>
          <w:sz w:val="22"/>
          <w:szCs w:val="22"/>
        </w:rPr>
        <w:t xml:space="preserve"> postoupit třetí straně závazky anebo práva vyplývající z t</w:t>
      </w:r>
      <w:r w:rsidRPr="00EA51E7">
        <w:rPr>
          <w:rFonts w:ascii="Cambria" w:hAnsi="Cambria"/>
          <w:sz w:val="22"/>
          <w:szCs w:val="22"/>
        </w:rPr>
        <w:t>é</w:t>
      </w:r>
      <w:r>
        <w:rPr>
          <w:rStyle w:val="slostrnky"/>
          <w:rFonts w:ascii="Cambria" w:hAnsi="Cambria"/>
          <w:sz w:val="22"/>
          <w:szCs w:val="22"/>
        </w:rPr>
        <w:t>to smlouvy.</w:t>
      </w:r>
    </w:p>
    <w:p w14:paraId="3D4150A7" w14:textId="0438ADBC" w:rsidR="00F9320E" w:rsidRPr="002B426A" w:rsidRDefault="00F9320E" w:rsidP="00537BED">
      <w:pPr>
        <w:pStyle w:val="Bezmezer"/>
        <w:numPr>
          <w:ilvl w:val="0"/>
          <w:numId w:val="6"/>
        </w:numPr>
        <w:jc w:val="both"/>
        <w:rPr>
          <w:rStyle w:val="slostrnky"/>
          <w:rFonts w:ascii="Cambria" w:hAnsi="Cambria"/>
          <w:sz w:val="22"/>
          <w:szCs w:val="22"/>
        </w:rPr>
      </w:pPr>
      <w:r w:rsidRPr="002B426A">
        <w:rPr>
          <w:rStyle w:val="slostrnky"/>
          <w:rFonts w:ascii="Cambria" w:hAnsi="Cambria"/>
          <w:sz w:val="22"/>
          <w:szCs w:val="22"/>
        </w:rPr>
        <w:t xml:space="preserve">Tato smlouva </w:t>
      </w:r>
      <w:bookmarkStart w:id="0" w:name="_Toc447783182"/>
      <w:r w:rsidRPr="002B426A">
        <w:rPr>
          <w:rStyle w:val="slostrnky"/>
          <w:rFonts w:ascii="Cambria" w:hAnsi="Cambria"/>
          <w:sz w:val="22"/>
          <w:szCs w:val="22"/>
        </w:rPr>
        <w:t xml:space="preserve">je podepsána v listinné podobě, nebo elektronicky. Je-li smlouva podepsána v listinné podobě, je vyhotovena ve </w:t>
      </w:r>
      <w:r w:rsidR="008B2111" w:rsidRPr="002B426A">
        <w:rPr>
          <w:rStyle w:val="slostrnky"/>
          <w:rFonts w:ascii="Cambria" w:hAnsi="Cambria"/>
          <w:sz w:val="22"/>
          <w:szCs w:val="22"/>
        </w:rPr>
        <w:t>dvou</w:t>
      </w:r>
      <w:r w:rsidRPr="002B426A">
        <w:rPr>
          <w:rStyle w:val="slostrnky"/>
          <w:rFonts w:ascii="Cambria" w:hAnsi="Cambria"/>
          <w:sz w:val="22"/>
          <w:szCs w:val="22"/>
        </w:rPr>
        <w:t xml:space="preserve"> (</w:t>
      </w:r>
      <w:r w:rsidR="008B2111" w:rsidRPr="002B426A">
        <w:rPr>
          <w:rStyle w:val="slostrnky"/>
          <w:rFonts w:ascii="Cambria" w:hAnsi="Cambria"/>
          <w:sz w:val="22"/>
          <w:szCs w:val="22"/>
        </w:rPr>
        <w:t>2</w:t>
      </w:r>
      <w:r w:rsidRPr="002B426A">
        <w:rPr>
          <w:rStyle w:val="slostrnky"/>
          <w:rFonts w:ascii="Cambria" w:hAnsi="Cambria"/>
          <w:sz w:val="22"/>
          <w:szCs w:val="22"/>
        </w:rPr>
        <w:t xml:space="preserve">) stejnopisech, z nichž každý bude považován za prvopis. Každá strana obdrží </w:t>
      </w:r>
      <w:r w:rsidR="008B2111" w:rsidRPr="002B426A">
        <w:rPr>
          <w:rStyle w:val="slostrnky"/>
          <w:rFonts w:ascii="Cambria" w:hAnsi="Cambria"/>
          <w:sz w:val="22"/>
          <w:szCs w:val="22"/>
        </w:rPr>
        <w:t xml:space="preserve">jeden </w:t>
      </w:r>
      <w:r w:rsidRPr="002B426A">
        <w:rPr>
          <w:rStyle w:val="slostrnky"/>
          <w:rFonts w:ascii="Cambria" w:hAnsi="Cambria"/>
          <w:sz w:val="22"/>
          <w:szCs w:val="22"/>
        </w:rPr>
        <w:t>(</w:t>
      </w:r>
      <w:r w:rsidR="008B2111" w:rsidRPr="002B426A">
        <w:rPr>
          <w:rStyle w:val="slostrnky"/>
          <w:rFonts w:ascii="Cambria" w:hAnsi="Cambria"/>
          <w:sz w:val="22"/>
          <w:szCs w:val="22"/>
        </w:rPr>
        <w:t>1</w:t>
      </w:r>
      <w:r w:rsidRPr="002B426A">
        <w:rPr>
          <w:rStyle w:val="slostrnky"/>
          <w:rFonts w:ascii="Cambria" w:hAnsi="Cambria"/>
          <w:sz w:val="22"/>
          <w:szCs w:val="22"/>
        </w:rPr>
        <w:t>) stejnopis</w:t>
      </w:r>
      <w:r w:rsidR="008B2111" w:rsidRPr="002B426A">
        <w:rPr>
          <w:rStyle w:val="slostrnky"/>
          <w:rFonts w:ascii="Cambria" w:hAnsi="Cambria"/>
          <w:sz w:val="22"/>
          <w:szCs w:val="22"/>
        </w:rPr>
        <w:t xml:space="preserve"> </w:t>
      </w:r>
      <w:r w:rsidRPr="002B426A">
        <w:rPr>
          <w:rStyle w:val="slostrnky"/>
          <w:rFonts w:ascii="Cambria" w:hAnsi="Cambria"/>
          <w:sz w:val="22"/>
          <w:szCs w:val="22"/>
        </w:rPr>
        <w:t xml:space="preserve"> této smlouvy. Je-li tato smlouva podepsána oboustranně elektronicky, je podepsána pomocí uznávaného elektronického podpisu dle zákona č. 297/2016 Sb., o službách vytvářejících důvěru pro elektronické transakce, ve znění pozdějších předpisů, osoby oprávněné jednat za smluvní stranu.</w:t>
      </w:r>
      <w:bookmarkEnd w:id="0"/>
    </w:p>
    <w:p w14:paraId="05AAC951" w14:textId="3B53BA83" w:rsidR="00D77112" w:rsidRDefault="00D77112" w:rsidP="00537BED">
      <w:pPr>
        <w:pStyle w:val="Bezmezer"/>
        <w:ind w:left="426"/>
        <w:jc w:val="both"/>
        <w:rPr>
          <w:rFonts w:ascii="Cambria" w:hAnsi="Cambria"/>
          <w:sz w:val="22"/>
          <w:szCs w:val="22"/>
        </w:rPr>
      </w:pPr>
    </w:p>
    <w:p w14:paraId="03F9CD12" w14:textId="77777777" w:rsidR="00D77112" w:rsidRDefault="00D77112" w:rsidP="00C1378C">
      <w:pPr>
        <w:ind w:left="426"/>
        <w:rPr>
          <w:rFonts w:ascii="Cambria" w:eastAsia="Cambria" w:hAnsi="Cambria" w:cs="Cambria"/>
          <w:sz w:val="22"/>
          <w:szCs w:val="22"/>
        </w:rPr>
      </w:pPr>
    </w:p>
    <w:p w14:paraId="213CD833" w14:textId="77777777" w:rsidR="00D77112" w:rsidRDefault="00D77112" w:rsidP="00C1378C">
      <w:pPr>
        <w:ind w:left="426"/>
        <w:rPr>
          <w:rFonts w:ascii="Cambria" w:eastAsia="Cambria" w:hAnsi="Cambria" w:cs="Cambria"/>
          <w:sz w:val="22"/>
          <w:szCs w:val="22"/>
        </w:rPr>
      </w:pPr>
    </w:p>
    <w:p w14:paraId="363ED9E5" w14:textId="14FA5253" w:rsidR="00D77112" w:rsidRDefault="002B426A" w:rsidP="00C1378C">
      <w:pPr>
        <w:ind w:left="42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V Praze</w:t>
      </w:r>
      <w:r>
        <w:rPr>
          <w:rFonts w:ascii="Cambria" w:eastAsia="Cambria" w:hAnsi="Cambria" w:cs="Cambria"/>
          <w:sz w:val="22"/>
          <w:szCs w:val="22"/>
        </w:rPr>
        <w:tab/>
      </w:r>
      <w:r w:rsidR="00960D21">
        <w:rPr>
          <w:rFonts w:ascii="Cambria" w:eastAsia="Cambria" w:hAnsi="Cambria" w:cs="Cambria"/>
          <w:sz w:val="22"/>
          <w:szCs w:val="22"/>
        </w:rPr>
        <w:t>10.4.2025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V Brně</w:t>
      </w:r>
    </w:p>
    <w:p w14:paraId="2439F6F7" w14:textId="77777777" w:rsidR="00D77112" w:rsidRDefault="00D77112" w:rsidP="00C1378C">
      <w:pPr>
        <w:rPr>
          <w:rFonts w:ascii="Cambria" w:eastAsia="Cambria" w:hAnsi="Cambria" w:cs="Cambria"/>
          <w:sz w:val="22"/>
          <w:szCs w:val="22"/>
        </w:rPr>
      </w:pPr>
    </w:p>
    <w:p w14:paraId="5EC4343A" w14:textId="77777777" w:rsidR="00D77112" w:rsidRDefault="005E1841" w:rsidP="00C1378C">
      <w:pPr>
        <w:rPr>
          <w:rFonts w:ascii="Cambria" w:eastAsia="Cambria" w:hAnsi="Cambria" w:cs="Cambria"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</w:p>
    <w:p w14:paraId="32DB9339" w14:textId="32AB084E" w:rsidR="00C1378C" w:rsidRDefault="00C1378C" w:rsidP="00C1378C">
      <w:pPr>
        <w:rPr>
          <w:rFonts w:ascii="Cambria" w:eastAsia="Cambria" w:hAnsi="Cambria" w:cs="Cambria"/>
          <w:b/>
          <w:bCs/>
          <w:sz w:val="22"/>
          <w:szCs w:val="22"/>
        </w:rPr>
      </w:pPr>
    </w:p>
    <w:p w14:paraId="2CABC195" w14:textId="77777777" w:rsidR="00C1378C" w:rsidRDefault="00C1378C" w:rsidP="00C1378C">
      <w:pPr>
        <w:rPr>
          <w:rFonts w:ascii="Cambria" w:eastAsia="Cambria" w:hAnsi="Cambria" w:cs="Cambria"/>
          <w:b/>
          <w:bCs/>
          <w:sz w:val="22"/>
          <w:szCs w:val="22"/>
        </w:rPr>
      </w:pPr>
    </w:p>
    <w:p w14:paraId="542E3CBB" w14:textId="77777777" w:rsidR="00C1378C" w:rsidRDefault="00C1378C" w:rsidP="00C1378C">
      <w:pPr>
        <w:rPr>
          <w:rFonts w:ascii="Cambria" w:eastAsia="Cambria" w:hAnsi="Cambria" w:cs="Cambria"/>
          <w:b/>
          <w:bCs/>
          <w:sz w:val="22"/>
          <w:szCs w:val="22"/>
        </w:rPr>
      </w:pPr>
    </w:p>
    <w:p w14:paraId="0CDCB657" w14:textId="77777777" w:rsidR="00D77112" w:rsidRDefault="005E1841" w:rsidP="00C1378C">
      <w:pPr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6AEBEC" wp14:editId="29E9730F">
                <wp:simplePos x="0" y="0"/>
                <wp:positionH relativeFrom="column">
                  <wp:posOffset>4233225</wp:posOffset>
                </wp:positionH>
                <wp:positionV relativeFrom="line">
                  <wp:posOffset>72704</wp:posOffset>
                </wp:positionV>
                <wp:extent cx="1790702" cy="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C05E7" id="officeArt object" o:spid="_x0000_s1026" alt="officeArt object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33.3pt,5.7pt" to="47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FWvQEAAG8DAAAOAAAAZHJzL2Uyb0RvYy54bWysU9uOEzEMfUfiH6K805kWlm5Hna7QVssL&#10;gkoLH5Dm0gnKTXa20/49TqZbFvYN0Yc0ju1j+/jM+u7kHTtqQBtDz+ezljMdZFQ2HHr+4/vDu1vO&#10;MIughItB9/yskd9t3r5Zj6nTizhEpzQwAgnYjannQ86paxqUg/YCZzHpQE4TwYtMJhwaBWIkdO+a&#10;Rdt+bMYIKkGUGpFet5OTbyq+MVrmb8agzsz1nHrL9YR67svZbNaiO4BIg5WXNsQ/dOGFDVT0CrUV&#10;WbAnsK+gvJUQMZo8k9E30RgrdZ2Bppm3f03zOIik6yxEDqYrTfj/YOXX4w6YVbS7dvl++WF+u1hx&#10;FoSnXU3dfYLM4v4nMcmZ0iiJvFcOYnFM2BHYfdjBxcK0g0LJyYAv/5TFTpX585V5fcpM0uN8uWqX&#10;7YIz+exrficmwPxZR8/KpefOhkKK6MTxC2YqRqHPIeU5xAfrXF2sC2zs+epmcUPIguRlnMg1F6Oz&#10;qsSVDITD/t4BO4qikvorwiDcP8JKka3AYYqrrkk/EJ+CmhJcKIC6Ku/SXWFm4qLc9lGdK0VNsWir&#10;tc5FgUU2L226v/xONr8AAAD//wMAUEsDBBQABgAIAAAAIQCnGjcS3AAAAAkBAAAPAAAAZHJzL2Rv&#10;d25yZXYueG1sTI9BT8JAEIXvJvyHzZB4IbIFCcHaLTFqb14EjdehO7aN3dnSXaD66x3DQeY27728&#10;+SZbD65VR+pD49nAbJqAIi69bbgy8LYtblagQkS22HomA98UYJ2PrjJMrT/xKx03sVJSwiFFA3WM&#10;Xap1KGtyGKa+Ixbv0/cOo6x9pW2PJyl3rZ4nyVI7bFgu1NjRY03l1+bgDITinfbFz6ScJB+3laf5&#10;/unlGY25Hg8P96AiDfE/DH/4gg65MO38gW1QrYGljETFmC1ASeBusRJhdxZ0nunLD/JfAAAA//8D&#10;AFBLAQItABQABgAIAAAAIQC2gziS/gAAAOEBAAATAAAAAAAAAAAAAAAAAAAAAABbQ29udGVudF9U&#10;eXBlc10ueG1sUEsBAi0AFAAGAAgAAAAhADj9If/WAAAAlAEAAAsAAAAAAAAAAAAAAAAALwEAAF9y&#10;ZWxzLy5yZWxzUEsBAi0AFAAGAAgAAAAhAGP7MVa9AQAAbwMAAA4AAAAAAAAAAAAAAAAALgIAAGRy&#10;cy9lMm9Eb2MueG1sUEsBAi0AFAAGAAgAAAAhAKcaNxLcAAAACQEAAA8AAAAAAAAAAAAAAAAAFwQA&#10;AGRycy9kb3ducmV2LnhtbFBLBQYAAAAABAAEAPMAAAAgBQAAAAA=&#10;">
                <w10:wrap anchory="line"/>
              </v:line>
            </w:pict>
          </mc:Fallback>
        </mc:AlternateContent>
      </w:r>
      <w:r>
        <w:rPr>
          <w:rFonts w:ascii="Cambria" w:eastAsia="Cambria" w:hAnsi="Cambria" w:cs="Cambria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EFD45F" wp14:editId="3AB33D1E">
                <wp:simplePos x="0" y="0"/>
                <wp:positionH relativeFrom="column">
                  <wp:posOffset>-14920</wp:posOffset>
                </wp:positionH>
                <wp:positionV relativeFrom="line">
                  <wp:posOffset>72704</wp:posOffset>
                </wp:positionV>
                <wp:extent cx="1790702" cy="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19D16" id="officeArt object" o:spid="_x0000_s1026" alt="officeArt object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1.15pt,5.7pt" to="139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lfvQEAAG8DAAAOAAAAZHJzL2Uyb0RvYy54bWysU8tuGzEMvBfoPwi617t2mjpZeB0UMdJL&#10;0Rpo8wGyHl4VeoFUvPbfl9I6btrcgvogiyI5JIezq7ujd+ygAW0MPZ/PWs50kFHZsO/548+HDzec&#10;YRZBCReD7vlJI79bv3+3GlOnF3GITmlgBBKwG1PPh5xT1zQoB+0FzmLSgZwmgheZTNg3CsRI6N41&#10;i7b91IwRVIIoNSK9biYnX1d8Y7TM341BnZnrOfWW6wn13JWzWa9EtweRBivPbYg3dOGFDVT0ArUR&#10;WbAnsK+gvJUQMZo8k9E30RgrdZ2Bppm3/0zzYxBJ11mIHEwXmvD/wcpvhy0wq2h37fJq+XF+c0U0&#10;BeFpV1N3nyGzuPtFTHKmNEoi75WDWBwTdgR2H7ZwtjBtoVByNODLP2WxY2X+dGFeHzOT9Dhf3rbL&#10;dsGZfPY1fxITYP6io2fl0nNnQyFFdOLwFTMVo9DnkPIc4oN1ri7WBTb2/PZ6cU3IguRlnMg1F6Oz&#10;qsSVDIT97t4BO4iikvorwiDcv8JKkY3AYYqrrkk/EJ+CmhJcKIC6Ku/cXWFm4qLcdlGdKkVNsWir&#10;tc5ZgUU2L226v/xO1r8BAAD//wMAUEsDBBQABgAIAAAAIQBPHrst3AAAAAgBAAAPAAAAZHJzL2Rv&#10;d25yZXYueG1sTI/BTsMwEETvSPyDtUhcqtZpiiiEOBUCcuuFAuK6jZckIl6nsdsGvr6LOMBxZ0az&#10;b/LV6Dp1oCG0ng3MZwko4srblmsDry/l9AZUiMgWO89k4IsCrIrzsxwz64/8TIdNrJWUcMjQQBNj&#10;n2kdqoYchpnvicX78IPDKOdQazvgUcpdp9MkudYOW5YPDfb00FD1udk7A6F8o135Pakmyfui9pTu&#10;HtdPaMzlxXh/ByrSGP/C8IMv6FAI09bv2QbVGZimC0mKPr8CJX66vF2C2v4Kusj1/wHFCQAA//8D&#10;AFBLAQItABQABgAIAAAAIQC2gziS/gAAAOEBAAATAAAAAAAAAAAAAAAAAAAAAABbQ29udGVudF9U&#10;eXBlc10ueG1sUEsBAi0AFAAGAAgAAAAhADj9If/WAAAAlAEAAAsAAAAAAAAAAAAAAAAALwEAAF9y&#10;ZWxzLy5yZWxzUEsBAi0AFAAGAAgAAAAhAL7m2V+9AQAAbwMAAA4AAAAAAAAAAAAAAAAALgIAAGRy&#10;cy9lMm9Eb2MueG1sUEsBAi0AFAAGAAgAAAAhAE8euy3cAAAACAEAAA8AAAAAAAAAAAAAAAAAFwQA&#10;AGRycy9kb3ducmV2LnhtbFBLBQYAAAAABAAEAPMAAAAgBQAAAAA=&#10;">
                <w10:wrap anchory="line"/>
              </v:line>
            </w:pict>
          </mc:Fallback>
        </mc:AlternateContent>
      </w:r>
    </w:p>
    <w:p w14:paraId="0A4BEA5F" w14:textId="77777777" w:rsidR="00D77112" w:rsidRDefault="005E1841" w:rsidP="00C1378C">
      <w:pPr>
        <w:pStyle w:val="Zkladntext2"/>
      </w:pPr>
      <w:r>
        <w:rPr>
          <w:rFonts w:ascii="Cambria" w:hAnsi="Cambria"/>
          <w:i w:val="0"/>
          <w:iCs w:val="0"/>
          <w:sz w:val="22"/>
          <w:szCs w:val="22"/>
        </w:rPr>
        <w:t xml:space="preserve">                   </w:t>
      </w:r>
      <w:r>
        <w:rPr>
          <w:rFonts w:ascii="Cambria" w:hAnsi="Cambria"/>
          <w:caps/>
          <w:sz w:val="22"/>
          <w:szCs w:val="22"/>
        </w:rPr>
        <w:t>ČC</w:t>
      </w:r>
      <w:r>
        <w:rPr>
          <w:rFonts w:ascii="Cambria" w:eastAsia="Cambria" w:hAnsi="Cambria" w:cs="Cambria"/>
          <w:i w:val="0"/>
          <w:iCs w:val="0"/>
          <w:sz w:val="22"/>
          <w:szCs w:val="22"/>
        </w:rPr>
        <w:tab/>
      </w:r>
      <w:r>
        <w:rPr>
          <w:rFonts w:ascii="Cambria" w:eastAsia="Cambria" w:hAnsi="Cambria" w:cs="Cambria"/>
          <w:i w:val="0"/>
          <w:iCs w:val="0"/>
          <w:sz w:val="22"/>
          <w:szCs w:val="22"/>
        </w:rPr>
        <w:tab/>
      </w:r>
      <w:r>
        <w:rPr>
          <w:rFonts w:ascii="Cambria" w:eastAsia="Cambria" w:hAnsi="Cambria" w:cs="Cambria"/>
          <w:i w:val="0"/>
          <w:iCs w:val="0"/>
          <w:sz w:val="22"/>
          <w:szCs w:val="22"/>
        </w:rPr>
        <w:tab/>
      </w:r>
      <w:r>
        <w:rPr>
          <w:rFonts w:ascii="Cambria" w:eastAsia="Cambria" w:hAnsi="Cambria" w:cs="Cambria"/>
          <w:i w:val="0"/>
          <w:iCs w:val="0"/>
          <w:sz w:val="22"/>
          <w:szCs w:val="22"/>
        </w:rPr>
        <w:tab/>
      </w:r>
      <w:r>
        <w:rPr>
          <w:rFonts w:ascii="Cambria" w:eastAsia="Cambria" w:hAnsi="Cambria" w:cs="Cambria"/>
          <w:i w:val="0"/>
          <w:iCs w:val="0"/>
          <w:sz w:val="22"/>
          <w:szCs w:val="22"/>
        </w:rPr>
        <w:tab/>
      </w:r>
      <w:r>
        <w:rPr>
          <w:rFonts w:ascii="Cambria" w:eastAsia="Cambria" w:hAnsi="Cambria" w:cs="Cambria"/>
          <w:i w:val="0"/>
          <w:iCs w:val="0"/>
          <w:sz w:val="22"/>
          <w:szCs w:val="22"/>
        </w:rPr>
        <w:tab/>
        <w:t xml:space="preserve">       </w:t>
      </w:r>
      <w:r>
        <w:rPr>
          <w:rFonts w:ascii="Cambria" w:eastAsia="Cambria" w:hAnsi="Cambria" w:cs="Cambria"/>
          <w:i w:val="0"/>
          <w:iCs w:val="0"/>
          <w:sz w:val="22"/>
          <w:szCs w:val="22"/>
        </w:rPr>
        <w:tab/>
      </w:r>
      <w:r>
        <w:rPr>
          <w:rFonts w:ascii="Cambria" w:eastAsia="Cambria" w:hAnsi="Cambria" w:cs="Cambria"/>
          <w:i w:val="0"/>
          <w:iCs w:val="0"/>
          <w:sz w:val="22"/>
          <w:szCs w:val="22"/>
        </w:rPr>
        <w:tab/>
        <w:t xml:space="preserve">                        </w:t>
      </w:r>
      <w:r>
        <w:rPr>
          <w:rFonts w:ascii="Cambria" w:hAnsi="Cambria"/>
          <w:caps/>
          <w:sz w:val="22"/>
          <w:szCs w:val="22"/>
        </w:rPr>
        <w:t xml:space="preserve">Partner </w:t>
      </w:r>
    </w:p>
    <w:sectPr w:rsidR="00D77112" w:rsidSect="00C13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991" w:bottom="1276" w:left="1276" w:header="70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06744" w14:textId="77777777" w:rsidR="00A435F4" w:rsidRDefault="00A435F4">
      <w:r>
        <w:separator/>
      </w:r>
    </w:p>
    <w:p w14:paraId="72068786" w14:textId="77777777" w:rsidR="00A435F4" w:rsidRDefault="00A435F4"/>
  </w:endnote>
  <w:endnote w:type="continuationSeparator" w:id="0">
    <w:p w14:paraId="6D699BB6" w14:textId="77777777" w:rsidR="00A435F4" w:rsidRDefault="00A435F4">
      <w:r>
        <w:continuationSeparator/>
      </w:r>
    </w:p>
    <w:p w14:paraId="078799D2" w14:textId="77777777" w:rsidR="00A435F4" w:rsidRDefault="00A43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84C7" w14:textId="77777777" w:rsidR="00FB0254" w:rsidRDefault="00FB0254">
    <w:pPr>
      <w:pStyle w:val="Zpat"/>
    </w:pPr>
  </w:p>
  <w:p w14:paraId="08DDB6EA" w14:textId="77777777" w:rsidR="00C76085" w:rsidRDefault="00C760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0035" w14:textId="77777777" w:rsidR="00D77112" w:rsidRDefault="00D77112">
    <w:pPr>
      <w:pStyle w:val="Zpat"/>
      <w:jc w:val="center"/>
    </w:pPr>
  </w:p>
  <w:p w14:paraId="148793CD" w14:textId="2BEF47D4" w:rsidR="00D77112" w:rsidRDefault="005E1841">
    <w:pPr>
      <w:pStyle w:val="Zpat"/>
      <w:jc w:val="center"/>
    </w:pPr>
    <w:r>
      <w:rPr>
        <w:rFonts w:ascii="Calibri" w:hAnsi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2B5762">
      <w:rPr>
        <w:rFonts w:ascii="Calibri" w:eastAsia="Calibri" w:hAnsi="Calibri" w:cs="Calibri"/>
        <w:noProof/>
        <w:sz w:val="16"/>
        <w:szCs w:val="16"/>
      </w:rPr>
      <w:t>3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(celkem 3)</w:t>
    </w:r>
  </w:p>
  <w:p w14:paraId="303DC8D6" w14:textId="77777777" w:rsidR="00C76085" w:rsidRDefault="00C760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B1E2" w14:textId="77777777" w:rsidR="00D77112" w:rsidRDefault="005E1841">
    <w:pPr>
      <w:pStyle w:val="Zpat"/>
      <w:jc w:val="center"/>
    </w:pPr>
    <w:r>
      <w:rPr>
        <w:rFonts w:ascii="Calibri" w:hAnsi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C1378C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(celkem 3)</w:t>
    </w:r>
  </w:p>
  <w:p w14:paraId="4431F98D" w14:textId="77777777" w:rsidR="00C76085" w:rsidRDefault="00C760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86F0" w14:textId="77777777" w:rsidR="00A435F4" w:rsidRDefault="00A435F4">
      <w:r>
        <w:separator/>
      </w:r>
    </w:p>
    <w:p w14:paraId="1BA57331" w14:textId="77777777" w:rsidR="00A435F4" w:rsidRDefault="00A435F4"/>
  </w:footnote>
  <w:footnote w:type="continuationSeparator" w:id="0">
    <w:p w14:paraId="135119A6" w14:textId="77777777" w:rsidR="00A435F4" w:rsidRDefault="00A435F4">
      <w:r>
        <w:continuationSeparator/>
      </w:r>
    </w:p>
    <w:p w14:paraId="2951AEB4" w14:textId="77777777" w:rsidR="00A435F4" w:rsidRDefault="00A43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F4C8" w14:textId="77777777" w:rsidR="00FB0254" w:rsidRDefault="00FB0254">
    <w:pPr>
      <w:pStyle w:val="Zhlav"/>
    </w:pPr>
  </w:p>
  <w:p w14:paraId="3FFE5899" w14:textId="77777777" w:rsidR="00C76085" w:rsidRDefault="00C760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D4F36" w14:textId="77777777" w:rsidR="00D77112" w:rsidRPr="00FB0254" w:rsidRDefault="004A72BA" w:rsidP="004A72BA">
    <w:pPr>
      <w:pStyle w:val="Zhlav"/>
      <w:tabs>
        <w:tab w:val="left" w:pos="7365"/>
        <w:tab w:val="left" w:pos="7620"/>
        <w:tab w:val="right" w:pos="9613"/>
      </w:tabs>
      <w:rPr>
        <w:rFonts w:ascii="Cambria" w:hAnsi="Cambr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2856FD7D" wp14:editId="2C476E5E">
              <wp:simplePos x="0" y="0"/>
              <wp:positionH relativeFrom="margin">
                <wp:align>right</wp:align>
              </wp:positionH>
              <wp:positionV relativeFrom="page">
                <wp:posOffset>458470</wp:posOffset>
              </wp:positionV>
              <wp:extent cx="1581150" cy="285115"/>
              <wp:effectExtent l="0" t="0" r="38100" b="57785"/>
              <wp:wrapNone/>
              <wp:docPr id="1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85115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rgbClr val="666666"/>
                        </a:solidFill>
                        <a:prstDash val="solid"/>
                        <a:miter lim="800000"/>
                      </a:ln>
                      <a:effectLst>
                        <a:outerShdw dist="28398" dir="3806097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AE03E2D" w14:textId="06706A48" w:rsidR="004A72BA" w:rsidRPr="00C1378C" w:rsidRDefault="008B2111" w:rsidP="004A72BA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2025</w:t>
                          </w:r>
                          <w:r w:rsidR="00C1378C" w:rsidRPr="00C1378C">
                            <w:rPr>
                              <w:rFonts w:ascii="Cambria" w:hAnsi="Cambria"/>
                            </w:rPr>
                            <w:t>/0302/</w:t>
                          </w:r>
                          <w:r>
                            <w:rPr>
                              <w:rFonts w:ascii="Cambria" w:hAnsi="Cambria"/>
                            </w:rPr>
                            <w:t>0119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6FD7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2" style="position:absolute;margin-left:73.3pt;margin-top:36.1pt;width:124.5pt;height:22.45pt;z-index:-251655168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GHSwIAAI0EAAAOAAAAZHJzL2Uyb0RvYy54bWysVFFv0zAQfkfiP1h+Z0k7unbR0mmsKkJC&#10;gNQhnl3HaYxsn7HdJvtJ/A7+2O6c0hX2hkil1Oc7f/fdd+fc3A7WsIMKUYOr+eSi5Ew5CY12u5p/&#10;fVi/WXAWk3CNMOBUzR9V5LfL169uel+pKXRgGhUYgrhY9b7mXUq+KoooO2VFvACvHDpbCFYkNMOu&#10;aILoEd2aYlqWV0UPofEBpIoRd1ejky8zftsqmT63bVSJmZojt5TfIb+39C6WN6LaBeE7LY80xD+w&#10;sEI7THqCWokk2D7oF1BWywAR2nQhwRbQtlqqXANWMyn/qmbTCa9yLShO9CeZ4v+DlZ8OXwLTDfaO&#10;MycstmgkdRcSg+13FJCzRkWJmj2oIcHh10/mwSg2Je16HyuE2HgEScM7GAjnuB9xkyQZ2mDpH3EZ&#10;+rELjyflEZFJOjRbTCYzdEn0TRczNAimeD7tQ0zvFVhGi5oHIkao4vAxpjH0dwhtO1hrY3BfVMax&#10;HjNM5yXhCxyy1ojxcASjGwqkuBh223sT2EHgrFzl58jhjzDKshKxG+Oyi8JEZXXCUTba1nxR0nM8&#10;bRx5VR5G5EoG7DF00zU9azRVM11cXuNFaTSqfLkor8rrOWcB0jedujwEJNgLjvM1/UYVjO/EyGh2&#10;lvpYUhbylDNbZ3QKauLYLFqlYTtgPbTcQvOIje3xetQ8/tiLoDgzHxzO39vZfIKM07kRzo3tueH2&#10;9h5QVZwx4WQHWObYAAd3+wStzh18TokUycCZz2SP95Mu1bmdo56/IssnAAAA//8DAFBLAwQUAAYA&#10;CAAAACEA35+VQd0AAAAHAQAADwAAAGRycy9kb3ducmV2LnhtbEyPS0/DMBCE70j8B2uRuFEn4dES&#10;4lQIiQscqhYu3Fx78wB7ncZOG/49ywmOuzM7+021nr0TRxxjH0hBvshAIJlge2oVvL89X61AxKTJ&#10;ahcIFXxjhHV9flbp0oYTbfG4S63gEIqlVtClNJRSRtOh13ERBiTWmjB6nXgcW2lHfeJw72SRZXfS&#10;6574Q6cHfOrQfO0mzxibW9O6T394+bCHyVyvNu61aZS6vJgfH0AknNOfGX7x+QZqZtqHiWwUTgEX&#10;SQqWRQGC1eLmnhd7tuXLHGRdyf/89Q8AAAD//wMAUEsBAi0AFAAGAAgAAAAhALaDOJL+AAAA4QEA&#10;ABMAAAAAAAAAAAAAAAAAAAAAAFtDb250ZW50X1R5cGVzXS54bWxQSwECLQAUAAYACAAAACEAOP0h&#10;/9YAAACUAQAACwAAAAAAAAAAAAAAAAAvAQAAX3JlbHMvLnJlbHNQSwECLQAUAAYACAAAACEAHziR&#10;h0sCAACNBAAADgAAAAAAAAAAAAAAAAAuAgAAZHJzL2Uyb0RvYy54bWxQSwECLQAUAAYACAAAACEA&#10;35+VQd0AAAAHAQAADwAAAAAAAAAAAAAAAAClBAAAZHJzL2Rvd25yZXYueG1sUEsFBgAAAAAEAAQA&#10;8wAAAK8FAAAAAA==&#10;" filled="f" strokecolor="#666" strokeweight="1pt">
              <v:shadow on="t" color="#7f7f7f" opacity=".5" origin=",.5" offset="1pt"/>
              <v:textbox inset="1.2699mm,1.2699mm,1.2699mm,1.2699mm">
                <w:txbxContent>
                  <w:p w14:paraId="2AE03E2D" w14:textId="06706A48" w:rsidR="004A72BA" w:rsidRPr="00C1378C" w:rsidRDefault="008B2111" w:rsidP="004A72BA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2025</w:t>
                    </w:r>
                    <w:r w:rsidR="00C1378C" w:rsidRPr="00C1378C">
                      <w:rPr>
                        <w:rFonts w:ascii="Cambria" w:hAnsi="Cambria"/>
                      </w:rPr>
                      <w:t>/0302/</w:t>
                    </w:r>
                    <w:r>
                      <w:rPr>
                        <w:rFonts w:ascii="Cambria" w:hAnsi="Cambria"/>
                      </w:rPr>
                      <w:t>0119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1378C">
      <w:rPr>
        <w:rStyle w:val="ZhlavChar"/>
        <w:noProof/>
      </w:rPr>
      <w:drawing>
        <wp:inline distT="0" distB="0" distL="0" distR="0" wp14:anchorId="4B61CA57" wp14:editId="019C3C4F">
          <wp:extent cx="2409825" cy="600076"/>
          <wp:effectExtent l="0" t="0" r="0" b="0"/>
          <wp:docPr id="11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1"/>
                  <a:srcRect l="5922" t="17889" r="5620" b="19495"/>
                  <a:stretch>
                    <a:fillRect/>
                  </a:stretch>
                </pic:blipFill>
                <pic:spPr>
                  <a:xfrm>
                    <a:off x="0" y="0"/>
                    <a:ext cx="2409825" cy="6000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5E1841" w:rsidRPr="00FB0254">
      <w:rPr>
        <w:rStyle w:val="slostrnky"/>
        <w:rFonts w:ascii="Cambria" w:hAnsi="Cambria"/>
      </w:rPr>
      <w:tab/>
    </w:r>
  </w:p>
  <w:p w14:paraId="5D74C32D" w14:textId="77777777" w:rsidR="00C1378C" w:rsidRDefault="00C137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35B9" w14:textId="77777777" w:rsidR="00D77112" w:rsidRDefault="005E1841">
    <w:pPr>
      <w:pStyle w:val="Zhlav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61C247DD" wp14:editId="754BC6B8">
              <wp:simplePos x="0" y="0"/>
              <wp:positionH relativeFrom="page">
                <wp:posOffset>5419721</wp:posOffset>
              </wp:positionH>
              <wp:positionV relativeFrom="page">
                <wp:posOffset>400050</wp:posOffset>
              </wp:positionV>
              <wp:extent cx="1581150" cy="285115"/>
              <wp:effectExtent l="0" t="0" r="0" b="0"/>
              <wp:wrapNone/>
              <wp:docPr id="1073741827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85115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rgbClr val="666666"/>
                        </a:solidFill>
                        <a:prstDash val="solid"/>
                        <a:miter lim="800000"/>
                      </a:ln>
                      <a:effectLst>
                        <a:outerShdw dist="28398" dir="3806097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26B16B0" w14:textId="77777777" w:rsidR="00D77112" w:rsidRDefault="00725209">
                          <w:r>
                            <w:rPr>
                              <w:rFonts w:ascii="Cambria" w:hAnsi="Cambria"/>
                            </w:rPr>
                            <w:t>202</w:t>
                          </w:r>
                          <w:r w:rsidR="00FB0254">
                            <w:rPr>
                              <w:rFonts w:ascii="Cambria" w:hAnsi="Cambria"/>
                            </w:rPr>
                            <w:t>4</w:t>
                          </w:r>
                          <w:r w:rsidR="005E1841">
                            <w:rPr>
                              <w:rFonts w:ascii="Cambria" w:hAnsi="Cambria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</w:rPr>
                            <w:t>0</w:t>
                          </w:r>
                          <w:r w:rsidR="00FB0254">
                            <w:rPr>
                              <w:rFonts w:ascii="Cambria" w:hAnsi="Cambria"/>
                            </w:rPr>
                            <w:t>302</w:t>
                          </w:r>
                          <w:r w:rsidR="005E1841">
                            <w:rPr>
                              <w:rFonts w:ascii="Cambria" w:hAnsi="Cambria"/>
                            </w:rPr>
                            <w:t>/</w:t>
                          </w:r>
                          <w:r>
                            <w:rPr>
                              <w:rFonts w:ascii="Cambria" w:hAnsi="Cambria"/>
                            </w:rPr>
                            <w:t>0</w:t>
                          </w:r>
                          <w:r w:rsidR="00FB0254">
                            <w:rPr>
                              <w:rFonts w:ascii="Cambria" w:hAnsi="Cambria"/>
                            </w:rPr>
                            <w:t>201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247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ové pole 2" style="position:absolute;margin-left:426.75pt;margin-top:31.5pt;width:124.5pt;height:22.4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jHIAIAAFEEAAAOAAAAZHJzL2Uyb0RvYy54bWysVE2P2jAQvVfqf7B8L0nYAllEWLWLqCpV&#10;3Uq06tk4DrFke1zbkPDvO3ZYSLu31QbJZDJfb96bZPXQa0VOwnkJpqLFJKdEGA61NIeK/vq5/VBS&#10;4gMzNVNgREXPwtOH9ft3q84uxRRaULVwBIsYv+xsRdsQ7DLLPG+FZn4CVhh0NuA0C2i6Q1Y71mF1&#10;rbJpns+zDlxtHXDhPT7dDE66TvWbRvDw1DReBKIqithCOl069/HM1iu2PDhmW8kvMNgrUGgmDTa9&#10;ltqwwMjRyReltOQOPDRhwkFn0DSSizQDTlPk/02za5kVaRYkx9srTf7tyvLvp5394UjoP0OPAkZC&#10;OuuXHh/GefrG6fiPSAn6kcLzlTbRB8Jj0qwsihm6OPqm5QyNWCa7ZVvnwxcBmsSbijqUJbHFTt98&#10;GEKfQ2IzA1upVJJGGdJhh+kij/UZbkij2JDsQck6BsYU7w77R+XIiaHQ83RdMPwTFrtsmG+HuOQa&#10;VkDLgHuopK5omcfrkq1MrC7SJiHWRMURQ3dt3ZFaxmmm5d09bnktca3uynye3y8ocRB+y9AmBSNh&#10;LzAutvE3sKBsywZEs1Hry0iJSHjumawRnOwmVrwL/b4nsh4JuYf6jPp2uOIV9X+OzAlK1FeDO/Rx&#10;tigQeBgbbmzsx4Y56kdAcgtKmOEt4LSDDgY+HQM0MgkZQQwtEWk0cG8T5ss7Fl+MsZ2ibl+C9V8A&#10;AAD//wMAUEsDBBQABgAIAAAAIQCs7TYy3wAAAAsBAAAPAAAAZHJzL2Rvd25yZXYueG1sTI/LTsMw&#10;EEX3SPyDNUjsqN1GKSHEqRASG1hUFDbsXHvyAD/S2GnD3zNd0d087tw5t9rMzrIjjrEPXsJyIYCh&#10;18H0vpXw+fFyVwCLSXmjbPAo4RcjbOrrq0qVJpz8Ox53qWVk4mOpJHQpDSXnUXfoVFyEAT3tmjA6&#10;lagdW25GdSJzZ/lKiDV3qvf0oVMDPneof3aTI4xtrlv77Q6vX+Yw6azY2remkfL2Zn56BJZwTv9i&#10;OOPTDdTEtA+TN5FZCUWe5SSVsM4o01mwFCua7KkS9w/A64pfZqj/AAAA//8DAFBLAQItABQABgAI&#10;AAAAIQC2gziS/gAAAOEBAAATAAAAAAAAAAAAAAAAAAAAAABbQ29udGVudF9UeXBlc10ueG1sUEsB&#10;Ai0AFAAGAAgAAAAhADj9If/WAAAAlAEAAAsAAAAAAAAAAAAAAAAALwEAAF9yZWxzLy5yZWxzUEsB&#10;Ai0AFAAGAAgAAAAhABrEGMcgAgAAUQQAAA4AAAAAAAAAAAAAAAAALgIAAGRycy9lMm9Eb2MueG1s&#10;UEsBAi0AFAAGAAgAAAAhAKztNjLfAAAACwEAAA8AAAAAAAAAAAAAAAAAegQAAGRycy9kb3ducmV2&#10;LnhtbFBLBQYAAAAABAAEAPMAAACGBQAAAAA=&#10;" filled="f" strokecolor="#666" strokeweight="1pt">
              <v:shadow on="t" color="#7f7f7f" opacity=".5" origin=",.5" offset="1pt"/>
              <v:textbox inset="1.2699mm,1.2699mm,1.2699mm,1.2699mm">
                <w:txbxContent>
                  <w:p w14:paraId="526B16B0" w14:textId="77777777" w:rsidR="00D77112" w:rsidRDefault="00725209">
                    <w:r>
                      <w:rPr>
                        <w:rFonts w:ascii="Cambria" w:hAnsi="Cambria"/>
                      </w:rPr>
                      <w:t>202</w:t>
                    </w:r>
                    <w:r w:rsidR="00FB0254">
                      <w:rPr>
                        <w:rFonts w:ascii="Cambria" w:hAnsi="Cambria"/>
                      </w:rPr>
                      <w:t>4</w:t>
                    </w:r>
                    <w:r w:rsidR="005E1841">
                      <w:rPr>
                        <w:rFonts w:ascii="Cambria" w:hAnsi="Cambria"/>
                      </w:rPr>
                      <w:t>/</w:t>
                    </w:r>
                    <w:r>
                      <w:rPr>
                        <w:rFonts w:ascii="Cambria" w:hAnsi="Cambria"/>
                      </w:rPr>
                      <w:t>0</w:t>
                    </w:r>
                    <w:r w:rsidR="00FB0254">
                      <w:rPr>
                        <w:rFonts w:ascii="Cambria" w:hAnsi="Cambria"/>
                      </w:rPr>
                      <w:t>302</w:t>
                    </w:r>
                    <w:r w:rsidR="005E1841">
                      <w:rPr>
                        <w:rFonts w:ascii="Cambria" w:hAnsi="Cambria"/>
                      </w:rPr>
                      <w:t>/</w:t>
                    </w:r>
                    <w:r>
                      <w:rPr>
                        <w:rFonts w:ascii="Cambria" w:hAnsi="Cambria"/>
                      </w:rPr>
                      <w:t>0</w:t>
                    </w:r>
                    <w:r w:rsidR="00FB0254">
                      <w:rPr>
                        <w:rFonts w:ascii="Cambria" w:hAnsi="Cambria"/>
                      </w:rPr>
                      <w:t>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78C">
      <w:rPr>
        <w:rStyle w:val="ZhlavChar"/>
        <w:noProof/>
      </w:rPr>
      <w:drawing>
        <wp:inline distT="0" distB="0" distL="0" distR="0" wp14:anchorId="7713798D" wp14:editId="412B080A">
          <wp:extent cx="2409825" cy="600076"/>
          <wp:effectExtent l="0" t="0" r="0" b="0"/>
          <wp:docPr id="3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1"/>
                  <a:srcRect l="5922" t="17889" r="5620" b="19495"/>
                  <a:stretch>
                    <a:fillRect/>
                  </a:stretch>
                </pic:blipFill>
                <pic:spPr>
                  <a:xfrm>
                    <a:off x="0" y="0"/>
                    <a:ext cx="2409825" cy="6000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7ABE368" w14:textId="77777777" w:rsidR="00C76085" w:rsidRDefault="00C760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4908"/>
    <w:multiLevelType w:val="hybridMultilevel"/>
    <w:tmpl w:val="EA86A846"/>
    <w:styleLink w:val="ImportedStyle10"/>
    <w:lvl w:ilvl="0" w:tplc="FDCAE0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EFCA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68C66A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9E8E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1880E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428EB6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EABDC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065EC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B67F08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6A4BA6"/>
    <w:multiLevelType w:val="hybridMultilevel"/>
    <w:tmpl w:val="23223758"/>
    <w:numStyleLink w:val="ImportedStyle1"/>
  </w:abstractNum>
  <w:abstractNum w:abstractNumId="2" w15:restartNumberingAfterBreak="0">
    <w:nsid w:val="4A16713C"/>
    <w:multiLevelType w:val="hybridMultilevel"/>
    <w:tmpl w:val="EA86A846"/>
    <w:numStyleLink w:val="ImportedStyle10"/>
  </w:abstractNum>
  <w:abstractNum w:abstractNumId="3" w15:restartNumberingAfterBreak="0">
    <w:nsid w:val="4B6D601D"/>
    <w:multiLevelType w:val="hybridMultilevel"/>
    <w:tmpl w:val="23223758"/>
    <w:styleLink w:val="ImportedStyle1"/>
    <w:lvl w:ilvl="0" w:tplc="AD9EF10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DA184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FC5E26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8A7E6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A22DF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5C26AC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BA265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16ADE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B486E6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B56612"/>
    <w:multiLevelType w:val="hybridMultilevel"/>
    <w:tmpl w:val="02780524"/>
    <w:lvl w:ilvl="0" w:tplc="5192D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967CE4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3625A"/>
    <w:multiLevelType w:val="hybridMultilevel"/>
    <w:tmpl w:val="C3E6F80A"/>
    <w:styleLink w:val="ImportedStyle3"/>
    <w:lvl w:ilvl="0" w:tplc="2C7ABE0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5433D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F82CF4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C4B3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2465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323076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8E96F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06C28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52B3A8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9B2046C"/>
    <w:multiLevelType w:val="hybridMultilevel"/>
    <w:tmpl w:val="C3E6F80A"/>
    <w:numStyleLink w:val="ImportedStyle3"/>
  </w:abstractNum>
  <w:num w:numId="1" w16cid:durableId="517546589">
    <w:abstractNumId w:val="3"/>
  </w:num>
  <w:num w:numId="2" w16cid:durableId="729810280">
    <w:abstractNumId w:val="1"/>
  </w:num>
  <w:num w:numId="3" w16cid:durableId="406537134">
    <w:abstractNumId w:val="0"/>
  </w:num>
  <w:num w:numId="4" w16cid:durableId="480997866">
    <w:abstractNumId w:val="2"/>
  </w:num>
  <w:num w:numId="5" w16cid:durableId="239993170">
    <w:abstractNumId w:val="5"/>
  </w:num>
  <w:num w:numId="6" w16cid:durableId="746540323">
    <w:abstractNumId w:val="6"/>
  </w:num>
  <w:num w:numId="7" w16cid:durableId="789130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12"/>
    <w:rsid w:val="0010545C"/>
    <w:rsid w:val="0013514E"/>
    <w:rsid w:val="001F30FA"/>
    <w:rsid w:val="00213363"/>
    <w:rsid w:val="00267FEF"/>
    <w:rsid w:val="002B426A"/>
    <w:rsid w:val="002B5762"/>
    <w:rsid w:val="003C76FB"/>
    <w:rsid w:val="004231D7"/>
    <w:rsid w:val="004A72BA"/>
    <w:rsid w:val="00511B98"/>
    <w:rsid w:val="00537BED"/>
    <w:rsid w:val="00591F47"/>
    <w:rsid w:val="005C650D"/>
    <w:rsid w:val="005E1841"/>
    <w:rsid w:val="00725209"/>
    <w:rsid w:val="00761094"/>
    <w:rsid w:val="007E4B94"/>
    <w:rsid w:val="00824E7A"/>
    <w:rsid w:val="00852362"/>
    <w:rsid w:val="008A0172"/>
    <w:rsid w:val="008B2111"/>
    <w:rsid w:val="008F0296"/>
    <w:rsid w:val="00960D21"/>
    <w:rsid w:val="00965341"/>
    <w:rsid w:val="00A116C0"/>
    <w:rsid w:val="00A435F4"/>
    <w:rsid w:val="00A5443B"/>
    <w:rsid w:val="00AB4F0B"/>
    <w:rsid w:val="00B21C3B"/>
    <w:rsid w:val="00B33907"/>
    <w:rsid w:val="00BE4D5D"/>
    <w:rsid w:val="00C1378C"/>
    <w:rsid w:val="00C615A8"/>
    <w:rsid w:val="00C76085"/>
    <w:rsid w:val="00CA1A10"/>
    <w:rsid w:val="00CB6F93"/>
    <w:rsid w:val="00D77112"/>
    <w:rsid w:val="00DA7AA2"/>
    <w:rsid w:val="00E05AAB"/>
    <w:rsid w:val="00E1210A"/>
    <w:rsid w:val="00E638C3"/>
    <w:rsid w:val="00E720A2"/>
    <w:rsid w:val="00EA51E7"/>
    <w:rsid w:val="00F73AA8"/>
    <w:rsid w:val="00F824C6"/>
    <w:rsid w:val="00F866EC"/>
    <w:rsid w:val="00F9320E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4068B"/>
  <w15:docId w15:val="{004C1616-CE90-4AD8-97B4-FE1F19F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Bezmezer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Zkladntext2">
    <w:name w:val="Body Text 2"/>
    <w:pPr>
      <w:widowControl w:val="0"/>
    </w:pPr>
    <w:rPr>
      <w:rFonts w:ascii="Arial" w:hAnsi="Arial" w:cs="Arial Unicode MS"/>
      <w:i/>
      <w:iCs/>
      <w:color w:val="000000"/>
      <w:sz w:val="24"/>
      <w:szCs w:val="24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8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41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7E4B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4B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B94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B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B94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BE4D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rsid w:val="00C1378C"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qFormat/>
    <w:rsid w:val="00F932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7" w:line="269" w:lineRule="auto"/>
      <w:ind w:left="720" w:right="133" w:hanging="355"/>
      <w:contextualSpacing/>
      <w:jc w:val="both"/>
    </w:pPr>
    <w:rPr>
      <w:rFonts w:ascii="Calibri" w:eastAsia="Calibri" w:hAnsi="Calibri" w:cs="Calibri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CLC5</dc:creator>
  <cp:lastModifiedBy>Lenka Svobodová</cp:lastModifiedBy>
  <cp:revision>2</cp:revision>
  <cp:lastPrinted>2024-04-23T13:19:00Z</cp:lastPrinted>
  <dcterms:created xsi:type="dcterms:W3CDTF">2025-04-15T11:04:00Z</dcterms:created>
  <dcterms:modified xsi:type="dcterms:W3CDTF">2025-04-15T11:04:00Z</dcterms:modified>
</cp:coreProperties>
</file>