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EFE7F" w14:textId="77777777" w:rsidR="0026039E" w:rsidRPr="0024428D" w:rsidRDefault="0026039E">
      <w:pPr>
        <w:pStyle w:val="Zkladntext"/>
        <w:jc w:val="center"/>
        <w:rPr>
          <w:rFonts w:asciiTheme="minorHAnsi" w:hAnsiTheme="minorHAnsi" w:cstheme="minorHAnsi"/>
          <w:b/>
          <w:sz w:val="22"/>
          <w:szCs w:val="22"/>
          <w:u w:val="single"/>
        </w:rPr>
      </w:pPr>
    </w:p>
    <w:p w14:paraId="75CEFE80" w14:textId="77777777" w:rsidR="0026039E" w:rsidRPr="0024428D" w:rsidRDefault="00FF7217">
      <w:pPr>
        <w:pStyle w:val="Zkladntext"/>
        <w:jc w:val="center"/>
        <w:rPr>
          <w:rFonts w:asciiTheme="minorHAnsi" w:hAnsiTheme="minorHAnsi" w:cstheme="minorHAnsi"/>
          <w:b/>
          <w:sz w:val="24"/>
          <w:szCs w:val="22"/>
          <w:u w:val="single"/>
        </w:rPr>
      </w:pPr>
      <w:r w:rsidRPr="0024428D">
        <w:rPr>
          <w:rFonts w:asciiTheme="minorHAnsi" w:hAnsiTheme="minorHAnsi" w:cstheme="minorHAnsi"/>
          <w:b/>
          <w:sz w:val="24"/>
          <w:szCs w:val="22"/>
          <w:u w:val="single"/>
        </w:rPr>
        <w:t>Smlouva o spolupráci při zabezpečení provozní praxe</w:t>
      </w:r>
    </w:p>
    <w:p w14:paraId="75CEFE81" w14:textId="77777777" w:rsidR="0026039E" w:rsidRPr="0024428D" w:rsidRDefault="0026039E">
      <w:pPr>
        <w:pStyle w:val="Zkladntext"/>
        <w:jc w:val="both"/>
        <w:rPr>
          <w:rFonts w:asciiTheme="minorHAnsi" w:hAnsiTheme="minorHAnsi" w:cstheme="minorHAnsi"/>
          <w:b/>
          <w:sz w:val="22"/>
          <w:szCs w:val="22"/>
          <w:u w:val="single"/>
        </w:rPr>
      </w:pPr>
    </w:p>
    <w:p w14:paraId="75CEFE82" w14:textId="77777777" w:rsidR="0026039E" w:rsidRPr="0024428D" w:rsidRDefault="00FF7217">
      <w:pPr>
        <w:pStyle w:val="Zkladntext"/>
        <w:jc w:val="both"/>
        <w:rPr>
          <w:rFonts w:asciiTheme="minorHAnsi" w:hAnsiTheme="minorHAnsi" w:cstheme="minorHAnsi"/>
          <w:bCs/>
          <w:iCs/>
          <w:sz w:val="22"/>
          <w:szCs w:val="22"/>
        </w:rPr>
      </w:pPr>
      <w:r w:rsidRPr="0024428D">
        <w:rPr>
          <w:rFonts w:asciiTheme="minorHAnsi" w:hAnsiTheme="minorHAnsi" w:cstheme="minorHAnsi"/>
          <w:bCs/>
          <w:iCs/>
          <w:sz w:val="22"/>
          <w:szCs w:val="22"/>
        </w:rPr>
        <w:t>Smluvní strany:</w:t>
      </w:r>
      <w:r w:rsidRPr="0024428D">
        <w:rPr>
          <w:rFonts w:asciiTheme="minorHAnsi" w:hAnsiTheme="minorHAnsi" w:cstheme="minorHAnsi"/>
          <w:bCs/>
          <w:iCs/>
          <w:sz w:val="22"/>
          <w:szCs w:val="22"/>
        </w:rPr>
        <w:tab/>
      </w:r>
      <w:r w:rsidRPr="0024428D">
        <w:rPr>
          <w:rFonts w:asciiTheme="minorHAnsi" w:hAnsiTheme="minorHAnsi" w:cstheme="minorHAnsi"/>
          <w:bCs/>
          <w:iCs/>
          <w:sz w:val="22"/>
          <w:szCs w:val="22"/>
        </w:rPr>
        <w:tab/>
      </w:r>
      <w:r w:rsidRPr="0024428D">
        <w:rPr>
          <w:rFonts w:asciiTheme="minorHAnsi" w:hAnsiTheme="minorHAnsi" w:cstheme="minorHAnsi"/>
          <w:bCs/>
          <w:iCs/>
          <w:sz w:val="22"/>
          <w:szCs w:val="22"/>
        </w:rPr>
        <w:tab/>
      </w:r>
    </w:p>
    <w:p w14:paraId="75CEFE83" w14:textId="77777777" w:rsidR="0026039E" w:rsidRPr="0024428D" w:rsidRDefault="00FF7217">
      <w:pPr>
        <w:pStyle w:val="Zkladntext"/>
        <w:jc w:val="both"/>
        <w:rPr>
          <w:rFonts w:asciiTheme="minorHAnsi" w:hAnsiTheme="minorHAnsi" w:cstheme="minorHAnsi"/>
          <w:b/>
          <w:sz w:val="22"/>
          <w:szCs w:val="22"/>
        </w:rPr>
      </w:pPr>
      <w:r w:rsidRPr="0024428D">
        <w:rPr>
          <w:rFonts w:asciiTheme="minorHAnsi" w:hAnsiTheme="minorHAnsi" w:cstheme="minorHAnsi"/>
          <w:b/>
          <w:sz w:val="22"/>
          <w:szCs w:val="22"/>
        </w:rPr>
        <w:t>Střední průmyslová škola chemická a gymnázium Brno, Vranovská, příspěvková organizace</w:t>
      </w:r>
    </w:p>
    <w:p w14:paraId="75CEFE84" w14:textId="77777777" w:rsidR="0026039E" w:rsidRPr="0024428D"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 xml:space="preserve">se sídlem v Brně, Vranovská 1364/65, 614 00  </w:t>
      </w:r>
    </w:p>
    <w:p w14:paraId="75CEFE85" w14:textId="77777777" w:rsidR="0026039E" w:rsidRPr="0024428D"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zastoupená ředitelem školy Ing. Vilémem Koutníkem, CSc.</w:t>
      </w:r>
    </w:p>
    <w:p w14:paraId="378B996D" w14:textId="77777777" w:rsidR="00A22398"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IČO 62157264</w:t>
      </w:r>
      <w:r w:rsidRPr="0024428D">
        <w:rPr>
          <w:rFonts w:asciiTheme="minorHAnsi" w:hAnsiTheme="minorHAnsi" w:cstheme="minorHAnsi"/>
          <w:sz w:val="22"/>
          <w:szCs w:val="22"/>
        </w:rPr>
        <w:tab/>
        <w:t xml:space="preserve">                </w:t>
      </w:r>
    </w:p>
    <w:p w14:paraId="75CEFE86" w14:textId="6E07AD2D" w:rsidR="0026039E" w:rsidRPr="0024428D"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 xml:space="preserve">(dále jen </w:t>
      </w:r>
      <w:r w:rsidR="00B520E7" w:rsidRPr="0024428D">
        <w:rPr>
          <w:rFonts w:asciiTheme="minorHAnsi" w:hAnsiTheme="minorHAnsi" w:cstheme="minorHAnsi"/>
          <w:sz w:val="22"/>
          <w:szCs w:val="22"/>
        </w:rPr>
        <w:t>„</w:t>
      </w:r>
      <w:r w:rsidRPr="0024428D">
        <w:rPr>
          <w:rFonts w:asciiTheme="minorHAnsi" w:hAnsiTheme="minorHAnsi" w:cstheme="minorHAnsi"/>
          <w:sz w:val="22"/>
          <w:szCs w:val="22"/>
        </w:rPr>
        <w:t>škola</w:t>
      </w:r>
      <w:r w:rsidR="00B520E7" w:rsidRPr="0024428D">
        <w:rPr>
          <w:rFonts w:asciiTheme="minorHAnsi" w:hAnsiTheme="minorHAnsi" w:cstheme="minorHAnsi"/>
          <w:sz w:val="22"/>
          <w:szCs w:val="22"/>
        </w:rPr>
        <w:t>“</w:t>
      </w:r>
      <w:r w:rsidRPr="0024428D">
        <w:rPr>
          <w:rFonts w:asciiTheme="minorHAnsi" w:hAnsiTheme="minorHAnsi" w:cstheme="minorHAnsi"/>
          <w:sz w:val="22"/>
          <w:szCs w:val="22"/>
        </w:rPr>
        <w:t>)</w:t>
      </w:r>
      <w:r w:rsidR="00B520E7" w:rsidRPr="0024428D">
        <w:rPr>
          <w:rFonts w:asciiTheme="minorHAnsi" w:hAnsiTheme="minorHAnsi" w:cstheme="minorHAnsi"/>
          <w:sz w:val="22"/>
          <w:szCs w:val="22"/>
        </w:rPr>
        <w:t>,</w:t>
      </w:r>
      <w:r w:rsidRPr="0024428D">
        <w:rPr>
          <w:rFonts w:asciiTheme="minorHAnsi" w:hAnsiTheme="minorHAnsi" w:cstheme="minorHAnsi"/>
          <w:sz w:val="22"/>
          <w:szCs w:val="22"/>
        </w:rPr>
        <w:tab/>
      </w:r>
      <w:r w:rsidRPr="0024428D">
        <w:rPr>
          <w:rFonts w:asciiTheme="minorHAnsi" w:hAnsiTheme="minorHAnsi" w:cstheme="minorHAnsi"/>
          <w:sz w:val="22"/>
          <w:szCs w:val="22"/>
        </w:rPr>
        <w:tab/>
      </w:r>
      <w:r w:rsidRPr="0024428D">
        <w:rPr>
          <w:rFonts w:asciiTheme="minorHAnsi" w:hAnsiTheme="minorHAnsi" w:cstheme="minorHAnsi"/>
          <w:sz w:val="22"/>
          <w:szCs w:val="22"/>
        </w:rPr>
        <w:tab/>
      </w:r>
      <w:r w:rsidRPr="0024428D">
        <w:rPr>
          <w:rFonts w:asciiTheme="minorHAnsi" w:hAnsiTheme="minorHAnsi" w:cstheme="minorHAnsi"/>
          <w:sz w:val="22"/>
          <w:szCs w:val="22"/>
        </w:rPr>
        <w:tab/>
      </w:r>
    </w:p>
    <w:p w14:paraId="75CEFE87" w14:textId="77777777" w:rsidR="00B520E7" w:rsidRPr="0024428D"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na straně jedné</w:t>
      </w:r>
    </w:p>
    <w:p w14:paraId="75CEFE88" w14:textId="77777777" w:rsidR="00B520E7" w:rsidRPr="0024428D" w:rsidRDefault="00B520E7">
      <w:pPr>
        <w:pStyle w:val="Zkladntext"/>
        <w:jc w:val="both"/>
        <w:rPr>
          <w:rFonts w:asciiTheme="minorHAnsi" w:hAnsiTheme="minorHAnsi" w:cstheme="minorHAnsi"/>
          <w:sz w:val="22"/>
          <w:szCs w:val="22"/>
        </w:rPr>
      </w:pPr>
    </w:p>
    <w:p w14:paraId="75CEFE89" w14:textId="77777777" w:rsidR="0026039E" w:rsidRPr="0024428D"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a</w:t>
      </w:r>
    </w:p>
    <w:p w14:paraId="75CEFE8A" w14:textId="77777777" w:rsidR="0026039E" w:rsidRPr="0024428D" w:rsidRDefault="0026039E">
      <w:pPr>
        <w:pStyle w:val="Bezmezer"/>
      </w:pPr>
    </w:p>
    <w:p w14:paraId="75CEFE8B" w14:textId="3ED34589" w:rsidR="0026039E" w:rsidRPr="0024428D" w:rsidRDefault="00FF7217">
      <w:pPr>
        <w:pStyle w:val="Bezmezer"/>
        <w:spacing w:line="276" w:lineRule="auto"/>
      </w:pPr>
      <w:r w:rsidRPr="0024428D">
        <w:t>název:</w:t>
      </w:r>
      <w:r w:rsidRPr="0024428D">
        <w:tab/>
      </w:r>
      <w:r w:rsidRPr="0024428D">
        <w:tab/>
      </w:r>
      <w:r w:rsidR="0024428D">
        <w:t>České vysoké učení technické v Praze</w:t>
      </w:r>
    </w:p>
    <w:p w14:paraId="75CEFE8C" w14:textId="2FF1058E" w:rsidR="0026039E" w:rsidRPr="0024428D" w:rsidRDefault="00FF7217">
      <w:pPr>
        <w:pStyle w:val="Bezmezer"/>
        <w:spacing w:line="276" w:lineRule="auto"/>
      </w:pPr>
      <w:r w:rsidRPr="0024428D">
        <w:t>sídlo:</w:t>
      </w:r>
      <w:r w:rsidRPr="0024428D">
        <w:tab/>
      </w:r>
      <w:r w:rsidRPr="0024428D">
        <w:tab/>
      </w:r>
      <w:r w:rsidR="00A723F1">
        <w:t xml:space="preserve">Jugoslávských partyzánů 1580/3, 160 00 Praha 6 </w:t>
      </w:r>
      <w:r w:rsidR="00A8091F">
        <w:t>– Dejvice</w:t>
      </w:r>
    </w:p>
    <w:p w14:paraId="75CEFE8D" w14:textId="7D480880" w:rsidR="005D0999" w:rsidRPr="0024428D" w:rsidRDefault="005D0999">
      <w:pPr>
        <w:pStyle w:val="Bezmezer"/>
        <w:spacing w:line="276" w:lineRule="auto"/>
      </w:pPr>
      <w:r w:rsidRPr="0024428D">
        <w:t xml:space="preserve">IČ: </w:t>
      </w:r>
      <w:r w:rsidR="002A7DDB" w:rsidRPr="0024428D">
        <w:tab/>
      </w:r>
      <w:r w:rsidR="002A7DDB" w:rsidRPr="0024428D">
        <w:tab/>
      </w:r>
      <w:r w:rsidR="00A8091F" w:rsidRPr="00A8091F">
        <w:t>68407700</w:t>
      </w:r>
    </w:p>
    <w:p w14:paraId="75CEFE8E" w14:textId="7C1C01FF" w:rsidR="0026039E" w:rsidRPr="0024428D" w:rsidRDefault="00FF7217">
      <w:pPr>
        <w:pStyle w:val="Bezmezer"/>
        <w:spacing w:line="276" w:lineRule="auto"/>
      </w:pPr>
      <w:r w:rsidRPr="0024428D">
        <w:t>zastoupená:</w:t>
      </w:r>
      <w:r w:rsidRPr="0024428D">
        <w:tab/>
      </w:r>
      <w:r w:rsidR="007B41D9">
        <w:t>děkanem FJFI, doc. Ing. Václavem Čubou, Ph.D.</w:t>
      </w:r>
    </w:p>
    <w:p w14:paraId="75CEFE8F" w14:textId="48642AAC" w:rsidR="0026039E" w:rsidRPr="0024428D" w:rsidRDefault="00FF7217">
      <w:pPr>
        <w:pStyle w:val="Bezmezer"/>
        <w:spacing w:line="276" w:lineRule="auto"/>
      </w:pPr>
      <w:r w:rsidRPr="0024428D">
        <w:t>adresa:</w:t>
      </w:r>
      <w:r w:rsidRPr="0024428D">
        <w:tab/>
        <w:t xml:space="preserve">              </w:t>
      </w:r>
      <w:r w:rsidR="007B41D9">
        <w:t>Břehová 7, 115 19 Praha 1 – Staré město</w:t>
      </w:r>
    </w:p>
    <w:p w14:paraId="75CEFE90" w14:textId="77777777" w:rsidR="005D0999" w:rsidRPr="0024428D" w:rsidRDefault="005D0999">
      <w:pPr>
        <w:pStyle w:val="Bezmezer"/>
        <w:spacing w:line="276" w:lineRule="auto"/>
      </w:pPr>
      <w:r w:rsidRPr="0024428D">
        <w:t>(dále jen „ČVUT“)</w:t>
      </w:r>
      <w:r w:rsidR="00B520E7" w:rsidRPr="0024428D">
        <w:t xml:space="preserve">, </w:t>
      </w:r>
    </w:p>
    <w:p w14:paraId="75CEFE91" w14:textId="77777777" w:rsidR="00B520E7" w:rsidRPr="0024428D" w:rsidRDefault="00B520E7">
      <w:pPr>
        <w:pStyle w:val="Bezmezer"/>
        <w:spacing w:line="276" w:lineRule="auto"/>
      </w:pPr>
      <w:r w:rsidRPr="0024428D">
        <w:t>na straně druhé</w:t>
      </w:r>
    </w:p>
    <w:p w14:paraId="75CEFE92" w14:textId="77777777" w:rsidR="0026039E" w:rsidRPr="0024428D" w:rsidRDefault="0026039E">
      <w:pPr>
        <w:pStyle w:val="Zkladntext"/>
        <w:spacing w:line="276" w:lineRule="auto"/>
        <w:jc w:val="center"/>
        <w:rPr>
          <w:rFonts w:asciiTheme="minorHAnsi" w:hAnsiTheme="minorHAnsi" w:cstheme="minorHAnsi"/>
          <w:sz w:val="22"/>
          <w:szCs w:val="22"/>
        </w:rPr>
      </w:pPr>
    </w:p>
    <w:p w14:paraId="75CEFE93" w14:textId="25EC42E1" w:rsidR="0026039E" w:rsidRPr="0024428D" w:rsidRDefault="00FF7217">
      <w:pPr>
        <w:pStyle w:val="Zkladntext"/>
        <w:spacing w:line="276" w:lineRule="auto"/>
        <w:jc w:val="center"/>
        <w:rPr>
          <w:rFonts w:asciiTheme="minorHAnsi" w:hAnsiTheme="minorHAnsi" w:cstheme="minorHAnsi"/>
          <w:sz w:val="22"/>
          <w:szCs w:val="22"/>
        </w:rPr>
      </w:pPr>
      <w:r w:rsidRPr="0024428D">
        <w:rPr>
          <w:rFonts w:asciiTheme="minorHAnsi" w:hAnsiTheme="minorHAnsi" w:cstheme="minorHAnsi"/>
          <w:sz w:val="22"/>
          <w:szCs w:val="22"/>
        </w:rPr>
        <w:t xml:space="preserve">uzavírají tímto tuto smlouvu o spolupráci při zabezpečení provozní </w:t>
      </w:r>
      <w:r w:rsidR="002A7DDB" w:rsidRPr="0024428D">
        <w:rPr>
          <w:rFonts w:asciiTheme="minorHAnsi" w:hAnsiTheme="minorHAnsi" w:cstheme="minorHAnsi"/>
          <w:sz w:val="22"/>
          <w:szCs w:val="22"/>
        </w:rPr>
        <w:t>praxe</w:t>
      </w:r>
      <w:r w:rsidRPr="0024428D">
        <w:rPr>
          <w:rFonts w:asciiTheme="minorHAnsi" w:hAnsiTheme="minorHAnsi" w:cstheme="minorHAnsi"/>
          <w:sz w:val="22"/>
          <w:szCs w:val="22"/>
        </w:rPr>
        <w:t xml:space="preserve"> žáka</w:t>
      </w:r>
      <w:r w:rsidR="005D0999" w:rsidRPr="0024428D">
        <w:rPr>
          <w:rFonts w:asciiTheme="minorHAnsi" w:hAnsiTheme="minorHAnsi" w:cstheme="minorHAnsi"/>
          <w:sz w:val="22"/>
          <w:szCs w:val="22"/>
        </w:rPr>
        <w:t>/žáků</w:t>
      </w:r>
    </w:p>
    <w:p w14:paraId="75CEFE94" w14:textId="77777777" w:rsidR="0026039E" w:rsidRPr="0024428D" w:rsidRDefault="0026039E">
      <w:pPr>
        <w:pStyle w:val="Zkladntext"/>
        <w:jc w:val="both"/>
        <w:rPr>
          <w:rFonts w:asciiTheme="minorHAnsi" w:hAnsiTheme="minorHAnsi" w:cstheme="minorHAnsi"/>
          <w:sz w:val="22"/>
          <w:szCs w:val="22"/>
        </w:rPr>
      </w:pPr>
    </w:p>
    <w:p w14:paraId="75CEFE95" w14:textId="56EB4589" w:rsidR="0026039E" w:rsidRPr="0024428D"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jméno a příjmení</w:t>
      </w:r>
      <w:r w:rsidRPr="0024428D">
        <w:rPr>
          <w:rFonts w:asciiTheme="minorHAnsi" w:hAnsiTheme="minorHAnsi" w:cstheme="minorHAnsi"/>
          <w:sz w:val="22"/>
          <w:szCs w:val="22"/>
        </w:rPr>
        <w:tab/>
      </w:r>
      <w:r w:rsidR="00F3286B">
        <w:rPr>
          <w:rFonts w:asciiTheme="minorHAnsi" w:hAnsiTheme="minorHAnsi" w:cstheme="minorHAnsi"/>
          <w:b/>
          <w:bCs/>
          <w:sz w:val="22"/>
          <w:szCs w:val="22"/>
        </w:rPr>
        <w:t>XXX</w:t>
      </w:r>
    </w:p>
    <w:p w14:paraId="75CEFE96" w14:textId="1CB78F9E" w:rsidR="0026039E" w:rsidRPr="0024428D" w:rsidRDefault="00FF7217">
      <w:pPr>
        <w:pStyle w:val="Zkladntext"/>
        <w:jc w:val="both"/>
        <w:rPr>
          <w:rFonts w:asciiTheme="minorHAnsi" w:hAnsiTheme="minorHAnsi" w:cstheme="minorHAnsi"/>
          <w:sz w:val="22"/>
          <w:szCs w:val="22"/>
        </w:rPr>
      </w:pPr>
      <w:r w:rsidRPr="0024428D">
        <w:rPr>
          <w:rFonts w:asciiTheme="minorHAnsi" w:hAnsiTheme="minorHAnsi" w:cstheme="minorHAnsi"/>
          <w:sz w:val="22"/>
          <w:szCs w:val="22"/>
        </w:rPr>
        <w:t>adresa + PSČ</w:t>
      </w:r>
      <w:r w:rsidRPr="0024428D">
        <w:rPr>
          <w:rFonts w:asciiTheme="minorHAnsi" w:hAnsiTheme="minorHAnsi" w:cstheme="minorHAnsi"/>
          <w:sz w:val="22"/>
          <w:szCs w:val="22"/>
        </w:rPr>
        <w:tab/>
      </w:r>
      <w:r w:rsidRPr="0024428D">
        <w:rPr>
          <w:rFonts w:asciiTheme="minorHAnsi" w:hAnsiTheme="minorHAnsi" w:cstheme="minorHAnsi"/>
          <w:sz w:val="22"/>
          <w:szCs w:val="22"/>
        </w:rPr>
        <w:tab/>
      </w:r>
      <w:r w:rsidR="00F3286B" w:rsidRPr="00864F06">
        <w:rPr>
          <w:rFonts w:asciiTheme="minorHAnsi" w:hAnsiTheme="minorHAnsi" w:cstheme="minorHAnsi"/>
          <w:b/>
          <w:sz w:val="22"/>
          <w:szCs w:val="22"/>
        </w:rPr>
        <w:t>XXX</w:t>
      </w:r>
    </w:p>
    <w:p w14:paraId="75CEFE97" w14:textId="77777777" w:rsidR="0026039E" w:rsidRPr="0024428D" w:rsidRDefault="0026039E">
      <w:pPr>
        <w:pStyle w:val="Zkladntext"/>
        <w:jc w:val="both"/>
        <w:rPr>
          <w:rFonts w:asciiTheme="minorHAnsi" w:hAnsiTheme="minorHAnsi" w:cstheme="minorHAnsi"/>
          <w:sz w:val="22"/>
          <w:szCs w:val="22"/>
        </w:rPr>
      </w:pPr>
      <w:bookmarkStart w:id="0" w:name="_GoBack"/>
      <w:bookmarkEnd w:id="0"/>
    </w:p>
    <w:p w14:paraId="75CEFE98" w14:textId="77777777" w:rsidR="0026039E" w:rsidRPr="0024428D" w:rsidRDefault="0026039E">
      <w:pPr>
        <w:pStyle w:val="Zkladntext"/>
        <w:jc w:val="both"/>
        <w:rPr>
          <w:rFonts w:asciiTheme="minorHAnsi" w:hAnsiTheme="minorHAnsi" w:cstheme="minorHAnsi"/>
          <w:sz w:val="22"/>
          <w:szCs w:val="22"/>
        </w:rPr>
      </w:pPr>
    </w:p>
    <w:p w14:paraId="75CEFE99" w14:textId="77777777" w:rsidR="0026039E" w:rsidRPr="0024428D" w:rsidRDefault="00FF7217">
      <w:pPr>
        <w:pStyle w:val="Zkladntext"/>
        <w:jc w:val="both"/>
        <w:rPr>
          <w:rFonts w:asciiTheme="minorHAnsi" w:hAnsiTheme="minorHAnsi" w:cstheme="minorHAnsi"/>
          <w:iCs/>
          <w:sz w:val="22"/>
          <w:szCs w:val="22"/>
        </w:rPr>
      </w:pPr>
      <w:r w:rsidRPr="0024428D">
        <w:rPr>
          <w:rFonts w:asciiTheme="minorHAnsi" w:hAnsiTheme="minorHAnsi" w:cstheme="minorHAnsi"/>
          <w:b/>
          <w:iCs/>
          <w:sz w:val="22"/>
          <w:szCs w:val="22"/>
        </w:rPr>
        <w:t xml:space="preserve">A) </w:t>
      </w:r>
      <w:r w:rsidR="005D0999" w:rsidRPr="0024428D">
        <w:rPr>
          <w:rFonts w:asciiTheme="minorHAnsi" w:hAnsiTheme="minorHAnsi" w:cstheme="minorHAnsi"/>
          <w:b/>
          <w:iCs/>
          <w:sz w:val="22"/>
          <w:szCs w:val="22"/>
        </w:rPr>
        <w:t xml:space="preserve">ČVUT </w:t>
      </w:r>
      <w:r w:rsidRPr="0024428D">
        <w:rPr>
          <w:rFonts w:asciiTheme="minorHAnsi" w:hAnsiTheme="minorHAnsi" w:cstheme="minorHAnsi"/>
          <w:b/>
          <w:iCs/>
          <w:sz w:val="22"/>
          <w:szCs w:val="22"/>
        </w:rPr>
        <w:t>se zavazuje, že:</w:t>
      </w:r>
    </w:p>
    <w:p w14:paraId="75CEFE9A" w14:textId="77777777" w:rsidR="0026039E" w:rsidRPr="0024428D" w:rsidRDefault="0026039E">
      <w:pPr>
        <w:pStyle w:val="Zkladntext"/>
        <w:jc w:val="both"/>
        <w:rPr>
          <w:rFonts w:asciiTheme="minorHAnsi" w:hAnsiTheme="minorHAnsi" w:cstheme="minorHAnsi"/>
          <w:sz w:val="22"/>
          <w:szCs w:val="22"/>
        </w:rPr>
      </w:pPr>
    </w:p>
    <w:p w14:paraId="75CEFE9C" w14:textId="79B15A09" w:rsidR="0026039E" w:rsidRPr="0024428D" w:rsidRDefault="005D0999" w:rsidP="0040073B">
      <w:pPr>
        <w:pStyle w:val="Zkladntext"/>
        <w:jc w:val="both"/>
        <w:rPr>
          <w:rFonts w:asciiTheme="minorHAnsi" w:hAnsiTheme="minorHAnsi" w:cstheme="minorHAnsi"/>
          <w:sz w:val="22"/>
          <w:szCs w:val="22"/>
        </w:rPr>
      </w:pPr>
      <w:r w:rsidRPr="0024428D">
        <w:rPr>
          <w:rFonts w:asciiTheme="minorHAnsi" w:hAnsiTheme="minorHAnsi" w:cstheme="minorHAnsi"/>
          <w:sz w:val="22"/>
          <w:szCs w:val="22"/>
        </w:rPr>
        <w:t>Ž</w:t>
      </w:r>
      <w:r w:rsidR="00FF7217" w:rsidRPr="0024428D">
        <w:rPr>
          <w:rFonts w:asciiTheme="minorHAnsi" w:hAnsiTheme="minorHAnsi" w:cstheme="minorHAnsi"/>
          <w:sz w:val="22"/>
          <w:szCs w:val="22"/>
        </w:rPr>
        <w:t>ák</w:t>
      </w:r>
      <w:r w:rsidRPr="0024428D">
        <w:rPr>
          <w:rFonts w:asciiTheme="minorHAnsi" w:hAnsiTheme="minorHAnsi" w:cstheme="minorHAnsi"/>
          <w:sz w:val="22"/>
          <w:szCs w:val="22"/>
        </w:rPr>
        <w:t xml:space="preserve">/žáci </w:t>
      </w:r>
      <w:r w:rsidR="00FF7217" w:rsidRPr="0024428D">
        <w:rPr>
          <w:rFonts w:asciiTheme="minorHAnsi" w:hAnsiTheme="minorHAnsi" w:cstheme="minorHAnsi"/>
          <w:sz w:val="22"/>
          <w:szCs w:val="22"/>
        </w:rPr>
        <w:t>bud</w:t>
      </w:r>
      <w:r w:rsidRPr="0024428D">
        <w:rPr>
          <w:rFonts w:asciiTheme="minorHAnsi" w:hAnsiTheme="minorHAnsi" w:cstheme="minorHAnsi"/>
          <w:sz w:val="22"/>
          <w:szCs w:val="22"/>
        </w:rPr>
        <w:t>ou</w:t>
      </w:r>
      <w:r w:rsidR="00FF7217" w:rsidRPr="0024428D">
        <w:rPr>
          <w:rFonts w:asciiTheme="minorHAnsi" w:hAnsiTheme="minorHAnsi" w:cstheme="minorHAnsi"/>
          <w:sz w:val="22"/>
          <w:szCs w:val="22"/>
        </w:rPr>
        <w:t xml:space="preserve"> na pracovišti </w:t>
      </w:r>
      <w:r w:rsidR="0040073B" w:rsidRPr="00D3524B">
        <w:rPr>
          <w:rFonts w:asciiTheme="minorHAnsi" w:hAnsiTheme="minorHAnsi" w:cstheme="minorHAnsi"/>
          <w:b/>
          <w:bCs/>
          <w:sz w:val="22"/>
          <w:szCs w:val="22"/>
        </w:rPr>
        <w:t>Katedr</w:t>
      </w:r>
      <w:r w:rsidR="00202019" w:rsidRPr="00D3524B">
        <w:rPr>
          <w:rFonts w:asciiTheme="minorHAnsi" w:hAnsiTheme="minorHAnsi" w:cstheme="minorHAnsi"/>
          <w:b/>
          <w:bCs/>
          <w:sz w:val="22"/>
          <w:szCs w:val="22"/>
        </w:rPr>
        <w:t>y</w:t>
      </w:r>
      <w:r w:rsidR="0040073B" w:rsidRPr="00D3524B">
        <w:rPr>
          <w:rFonts w:asciiTheme="minorHAnsi" w:hAnsiTheme="minorHAnsi" w:cstheme="minorHAnsi"/>
          <w:b/>
          <w:bCs/>
          <w:sz w:val="22"/>
          <w:szCs w:val="22"/>
        </w:rPr>
        <w:t xml:space="preserve"> jaderné chemie, FJFI, ČVUT v Praze</w:t>
      </w:r>
      <w:r w:rsidR="00FF7217" w:rsidRPr="0024428D">
        <w:rPr>
          <w:rFonts w:asciiTheme="minorHAnsi" w:hAnsiTheme="minorHAnsi" w:cstheme="minorHAnsi"/>
          <w:sz w:val="22"/>
          <w:szCs w:val="22"/>
        </w:rPr>
        <w:t xml:space="preserve"> </w:t>
      </w:r>
    </w:p>
    <w:p w14:paraId="75CEFE9D" w14:textId="4E7D7D57" w:rsidR="0026039E" w:rsidRPr="0024428D" w:rsidRDefault="00FF7217">
      <w:pPr>
        <w:pStyle w:val="Zkladntext"/>
        <w:rPr>
          <w:rFonts w:asciiTheme="minorHAnsi" w:hAnsiTheme="minorHAnsi" w:cstheme="minorHAnsi"/>
          <w:sz w:val="22"/>
          <w:szCs w:val="22"/>
        </w:rPr>
      </w:pPr>
      <w:r w:rsidRPr="0024428D">
        <w:rPr>
          <w:rFonts w:asciiTheme="minorHAnsi" w:hAnsiTheme="minorHAnsi" w:cstheme="minorHAnsi"/>
          <w:sz w:val="22"/>
          <w:szCs w:val="22"/>
        </w:rPr>
        <w:t xml:space="preserve">pod vedením </w:t>
      </w:r>
      <w:r w:rsidR="003338A2" w:rsidRPr="003338A2">
        <w:rPr>
          <w:rFonts w:asciiTheme="minorHAnsi" w:hAnsiTheme="minorHAnsi" w:cstheme="minorHAnsi"/>
          <w:b/>
          <w:sz w:val="22"/>
          <w:szCs w:val="22"/>
        </w:rPr>
        <w:t>XXX</w:t>
      </w:r>
    </w:p>
    <w:p w14:paraId="75CEFE9E" w14:textId="77777777" w:rsidR="0026039E" w:rsidRPr="0024428D" w:rsidRDefault="0026039E">
      <w:pPr>
        <w:pStyle w:val="Zkladntext"/>
        <w:jc w:val="both"/>
        <w:rPr>
          <w:rFonts w:asciiTheme="minorHAnsi" w:hAnsiTheme="minorHAnsi" w:cstheme="minorHAnsi"/>
          <w:sz w:val="22"/>
          <w:szCs w:val="22"/>
        </w:rPr>
      </w:pPr>
    </w:p>
    <w:p w14:paraId="75CEFE9F" w14:textId="77777777" w:rsidR="0026039E" w:rsidRPr="0024428D" w:rsidRDefault="0026039E">
      <w:pPr>
        <w:pStyle w:val="Zkladntext"/>
        <w:jc w:val="both"/>
        <w:rPr>
          <w:rFonts w:asciiTheme="minorHAnsi" w:hAnsiTheme="minorHAnsi" w:cstheme="minorHAnsi"/>
          <w:sz w:val="22"/>
          <w:szCs w:val="22"/>
        </w:rPr>
      </w:pPr>
    </w:p>
    <w:p w14:paraId="75CEFEA0" w14:textId="50736BDE"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1. Zabezpečí ve svém provozu</w:t>
      </w:r>
      <w:r w:rsidR="00516A2D" w:rsidRPr="0024428D">
        <w:rPr>
          <w:rFonts w:asciiTheme="minorHAnsi" w:hAnsiTheme="minorHAnsi" w:cstheme="minorHAnsi"/>
          <w:sz w:val="22"/>
          <w:szCs w:val="22"/>
        </w:rPr>
        <w:t xml:space="preserve"> bezúplatně </w:t>
      </w:r>
      <w:r w:rsidRPr="0024428D">
        <w:rPr>
          <w:rFonts w:asciiTheme="minorHAnsi" w:hAnsiTheme="minorHAnsi" w:cstheme="minorHAnsi"/>
          <w:sz w:val="22"/>
          <w:szCs w:val="22"/>
        </w:rPr>
        <w:t xml:space="preserve">v době od </w:t>
      </w:r>
      <w:r w:rsidRPr="0024428D">
        <w:rPr>
          <w:rFonts w:asciiTheme="minorHAnsi" w:hAnsiTheme="minorHAnsi" w:cstheme="minorHAnsi"/>
          <w:b/>
          <w:sz w:val="22"/>
          <w:szCs w:val="22"/>
        </w:rPr>
        <w:t xml:space="preserve">2.5.2025 </w:t>
      </w:r>
      <w:r w:rsidRPr="0024428D">
        <w:rPr>
          <w:rFonts w:asciiTheme="minorHAnsi" w:hAnsiTheme="minorHAnsi" w:cstheme="minorHAnsi"/>
          <w:sz w:val="22"/>
          <w:szCs w:val="22"/>
        </w:rPr>
        <w:t>do</w:t>
      </w:r>
      <w:r w:rsidRPr="0024428D">
        <w:rPr>
          <w:rFonts w:asciiTheme="minorHAnsi" w:hAnsiTheme="minorHAnsi" w:cstheme="minorHAnsi"/>
          <w:b/>
          <w:sz w:val="22"/>
          <w:szCs w:val="22"/>
        </w:rPr>
        <w:t xml:space="preserve"> 30.5.2025 </w:t>
      </w:r>
      <w:r w:rsidRPr="0024428D">
        <w:rPr>
          <w:rFonts w:asciiTheme="minorHAnsi" w:hAnsiTheme="minorHAnsi" w:cstheme="minorHAnsi"/>
          <w:sz w:val="22"/>
          <w:szCs w:val="22"/>
        </w:rPr>
        <w:t xml:space="preserve">provozní praxi studijního oboru </w:t>
      </w:r>
      <w:r w:rsidRPr="0024428D">
        <w:rPr>
          <w:rFonts w:asciiTheme="minorHAnsi" w:hAnsiTheme="minorHAnsi" w:cstheme="minorHAnsi"/>
          <w:b/>
          <w:sz w:val="22"/>
          <w:szCs w:val="22"/>
        </w:rPr>
        <w:t>Aplikovaná chemie, zaměření farmaceutické substance</w:t>
      </w:r>
      <w:r w:rsidRPr="0024428D">
        <w:rPr>
          <w:rFonts w:asciiTheme="minorHAnsi" w:hAnsiTheme="minorHAnsi" w:cstheme="minorHAnsi"/>
          <w:sz w:val="22"/>
          <w:szCs w:val="22"/>
        </w:rPr>
        <w:t xml:space="preserve"> v souladu se školním vzdělávacím programem uvedené školy, který je zpracován ve smyslu platných rámcových programů pro praktickou výuku, vydaných MŠMT ČR.</w:t>
      </w:r>
    </w:p>
    <w:p w14:paraId="75CEFEA1" w14:textId="6711433E" w:rsidR="0026039E" w:rsidRDefault="00FF7217">
      <w:pPr>
        <w:pStyle w:val="Zkladntext"/>
        <w:ind w:left="327" w:hanging="327"/>
        <w:jc w:val="both"/>
        <w:rPr>
          <w:rFonts w:asciiTheme="minorHAnsi" w:hAnsiTheme="minorHAnsi" w:cstheme="minorHAnsi"/>
          <w:b/>
          <w:sz w:val="22"/>
          <w:szCs w:val="22"/>
        </w:rPr>
      </w:pPr>
      <w:r w:rsidRPr="0024428D">
        <w:rPr>
          <w:rFonts w:asciiTheme="minorHAnsi" w:hAnsiTheme="minorHAnsi" w:cstheme="minorHAnsi"/>
          <w:sz w:val="22"/>
          <w:szCs w:val="22"/>
        </w:rPr>
        <w:t xml:space="preserve"> 2. Určí provozy, do kterých budou žáci s ohledem na povahu chemického provozu</w:t>
      </w:r>
      <w:r w:rsidR="00516A2D" w:rsidRPr="0024428D">
        <w:rPr>
          <w:rFonts w:asciiTheme="minorHAnsi" w:hAnsiTheme="minorHAnsi" w:cstheme="minorHAnsi"/>
          <w:sz w:val="22"/>
          <w:szCs w:val="22"/>
        </w:rPr>
        <w:t xml:space="preserve"> </w:t>
      </w:r>
      <w:r w:rsidR="005D0999" w:rsidRPr="0024428D">
        <w:rPr>
          <w:rFonts w:asciiTheme="minorHAnsi" w:hAnsiTheme="minorHAnsi" w:cstheme="minorHAnsi"/>
          <w:sz w:val="22"/>
          <w:szCs w:val="22"/>
        </w:rPr>
        <w:t xml:space="preserve">ČVUT </w:t>
      </w:r>
      <w:r w:rsidRPr="0024428D">
        <w:rPr>
          <w:rFonts w:asciiTheme="minorHAnsi" w:hAnsiTheme="minorHAnsi" w:cstheme="minorHAnsi"/>
          <w:sz w:val="22"/>
          <w:szCs w:val="22"/>
        </w:rPr>
        <w:t xml:space="preserve">oprávněni vstupovat. S tímto rozhodnutím seznámí </w:t>
      </w:r>
      <w:r w:rsidR="002A7DDB" w:rsidRPr="0024428D">
        <w:rPr>
          <w:rFonts w:asciiTheme="minorHAnsi" w:hAnsiTheme="minorHAnsi" w:cstheme="minorHAnsi"/>
          <w:sz w:val="22"/>
          <w:szCs w:val="22"/>
        </w:rPr>
        <w:t>zaměstnance pověřeného</w:t>
      </w:r>
      <w:r w:rsidR="00516A2D" w:rsidRPr="0024428D">
        <w:rPr>
          <w:rFonts w:asciiTheme="minorHAnsi" w:hAnsiTheme="minorHAnsi" w:cstheme="minorHAnsi"/>
          <w:sz w:val="22"/>
          <w:szCs w:val="22"/>
        </w:rPr>
        <w:t xml:space="preserve"> ředitelem</w:t>
      </w:r>
      <w:r w:rsidRPr="0024428D">
        <w:rPr>
          <w:rFonts w:asciiTheme="minorHAnsi" w:hAnsiTheme="minorHAnsi" w:cstheme="minorHAnsi"/>
          <w:sz w:val="22"/>
          <w:szCs w:val="22"/>
        </w:rPr>
        <w:t xml:space="preserve"> školy, </w:t>
      </w:r>
      <w:r w:rsidR="00726D8C" w:rsidRPr="0024428D">
        <w:rPr>
          <w:rFonts w:asciiTheme="minorHAnsi" w:hAnsiTheme="minorHAnsi" w:cstheme="minorHAnsi"/>
          <w:sz w:val="22"/>
          <w:szCs w:val="22"/>
        </w:rPr>
        <w:t>tj.</w:t>
      </w:r>
      <w:r w:rsidRPr="0024428D">
        <w:rPr>
          <w:rFonts w:asciiTheme="minorHAnsi" w:hAnsiTheme="minorHAnsi" w:cstheme="minorHAnsi"/>
          <w:sz w:val="22"/>
          <w:szCs w:val="22"/>
        </w:rPr>
        <w:t xml:space="preserve"> </w:t>
      </w:r>
      <w:r w:rsidR="00F3286B" w:rsidRPr="00864F06">
        <w:rPr>
          <w:rFonts w:asciiTheme="minorHAnsi" w:hAnsiTheme="minorHAnsi" w:cstheme="minorHAnsi"/>
          <w:b/>
          <w:sz w:val="22"/>
          <w:szCs w:val="22"/>
        </w:rPr>
        <w:t xml:space="preserve">XXX </w:t>
      </w:r>
    </w:p>
    <w:p w14:paraId="1C4D97C3" w14:textId="510B4CC6" w:rsidR="00F3286B" w:rsidRPr="0024428D" w:rsidRDefault="00F3286B">
      <w:pPr>
        <w:pStyle w:val="Zkladntext"/>
        <w:ind w:left="327" w:hanging="327"/>
        <w:jc w:val="both"/>
        <w:rPr>
          <w:rFonts w:asciiTheme="minorHAnsi" w:hAnsiTheme="minorHAnsi" w:cstheme="minorHAnsi"/>
          <w:b/>
          <w:sz w:val="22"/>
          <w:szCs w:val="22"/>
        </w:rPr>
      </w:pPr>
      <w:r>
        <w:rPr>
          <w:rFonts w:asciiTheme="minorHAnsi" w:hAnsiTheme="minorHAnsi" w:cstheme="minorHAnsi"/>
          <w:b/>
          <w:sz w:val="22"/>
          <w:szCs w:val="22"/>
        </w:rPr>
        <w:t xml:space="preserve">       XXX</w:t>
      </w:r>
      <w:r w:rsidR="00864F06">
        <w:rPr>
          <w:rFonts w:asciiTheme="minorHAnsi" w:hAnsiTheme="minorHAnsi" w:cstheme="minorHAnsi"/>
          <w:b/>
          <w:sz w:val="22"/>
          <w:szCs w:val="22"/>
        </w:rPr>
        <w:t>.</w:t>
      </w:r>
    </w:p>
    <w:p w14:paraId="75CEFEA2" w14:textId="08493FAA" w:rsidR="0026039E" w:rsidRPr="0024428D" w:rsidRDefault="00FF7217">
      <w:pPr>
        <w:pStyle w:val="Zkladntext"/>
        <w:ind w:left="327" w:hanging="327"/>
        <w:rPr>
          <w:rFonts w:asciiTheme="minorHAnsi" w:hAnsiTheme="minorHAnsi" w:cstheme="minorHAnsi"/>
          <w:sz w:val="22"/>
          <w:szCs w:val="22"/>
        </w:rPr>
      </w:pPr>
      <w:r w:rsidRPr="0024428D">
        <w:rPr>
          <w:rFonts w:asciiTheme="minorHAnsi" w:hAnsiTheme="minorHAnsi" w:cstheme="minorHAnsi"/>
          <w:sz w:val="22"/>
          <w:szCs w:val="22"/>
        </w:rPr>
        <w:t xml:space="preserve"> 3. Pověří organizováním provozní praxe svého zaměstnance </w:t>
      </w:r>
      <w:r w:rsidR="00F3286B" w:rsidRPr="00F3286B">
        <w:rPr>
          <w:rFonts w:asciiTheme="minorHAnsi" w:hAnsiTheme="minorHAnsi" w:cstheme="minorHAnsi"/>
          <w:b/>
          <w:sz w:val="22"/>
          <w:szCs w:val="22"/>
        </w:rPr>
        <w:t>XXX</w:t>
      </w:r>
      <w:r w:rsidR="00D3524B">
        <w:rPr>
          <w:rFonts w:asciiTheme="minorHAnsi" w:hAnsiTheme="minorHAnsi" w:cstheme="minorHAnsi"/>
          <w:sz w:val="22"/>
          <w:szCs w:val="22"/>
        </w:rPr>
        <w:t>.</w:t>
      </w:r>
    </w:p>
    <w:p w14:paraId="75CEFEA3"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4. Seznámí žáky s předpisy k zajištění bezpečnosti a ochrany zdraví při práci ve smyslu ust. § 101 a násl. Zákoníku práce a provede přezkoušení žáků ze znalosti těchto předpisů, o čemž bude proveden písemný zápis. Žákům, kteří neprokáží potřebné znalosti v návaznosti na shora uvedené proškolení, nebude umožněno provádění provozní praxe. Dále seznámí žáky i se specifiky pracoviště v souladu s ust. § 349 Zákoníku práce. </w:t>
      </w:r>
    </w:p>
    <w:p w14:paraId="75CEFEA4"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5. Zapůjčí žákům potřebné osobní ochranné pracovní prostředky a pomůcky (§ 104 ZP).</w:t>
      </w:r>
    </w:p>
    <w:p w14:paraId="75CEFEA5"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6. Umožní žákům práci ve svých zařízeních a poskytne jim potřebné pracovní prostředky a materiál v souladu s plánem provozní praxe.</w:t>
      </w:r>
    </w:p>
    <w:p w14:paraId="75CEFEA6"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lastRenderedPageBreak/>
        <w:t xml:space="preserve"> 7. Uvolní pro žáky ve svém zařízení potřebnou kapacitu převlékáren a hygienických zařízení.</w:t>
      </w:r>
    </w:p>
    <w:p w14:paraId="75CEFEA7" w14:textId="38661BBB"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8. Seznámí zaměstnance pověřeného </w:t>
      </w:r>
      <w:proofErr w:type="gramStart"/>
      <w:r w:rsidRPr="0024428D">
        <w:rPr>
          <w:rFonts w:asciiTheme="minorHAnsi" w:hAnsiTheme="minorHAnsi" w:cstheme="minorHAnsi"/>
          <w:sz w:val="22"/>
          <w:szCs w:val="22"/>
        </w:rPr>
        <w:t>ředitelem -</w:t>
      </w:r>
      <w:r w:rsidRPr="00F3286B">
        <w:rPr>
          <w:rFonts w:asciiTheme="minorHAnsi" w:hAnsiTheme="minorHAnsi" w:cstheme="minorHAnsi"/>
          <w:b/>
          <w:sz w:val="22"/>
          <w:szCs w:val="22"/>
        </w:rPr>
        <w:t xml:space="preserve"> </w:t>
      </w:r>
      <w:r w:rsidR="00F3286B" w:rsidRPr="00F3286B">
        <w:rPr>
          <w:rFonts w:asciiTheme="minorHAnsi" w:hAnsiTheme="minorHAnsi" w:cstheme="minorHAnsi"/>
          <w:b/>
          <w:sz w:val="22"/>
          <w:szCs w:val="22"/>
        </w:rPr>
        <w:t>XXX</w:t>
      </w:r>
      <w:proofErr w:type="gramEnd"/>
      <w:r w:rsidRPr="0024428D">
        <w:rPr>
          <w:rFonts w:asciiTheme="minorHAnsi" w:hAnsiTheme="minorHAnsi" w:cstheme="minorHAnsi"/>
          <w:sz w:val="22"/>
          <w:szCs w:val="22"/>
        </w:rPr>
        <w:t xml:space="preserve"> s hodnocením žáka formou posudku, který se stane součástí hodnocení žáka ve škole.</w:t>
      </w:r>
    </w:p>
    <w:p w14:paraId="75CEFEA8"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9. Ponese náklady vzniklé v souvislosti s prováděním přidělené činnosti v rámci výkonu provozní praxe.</w:t>
      </w:r>
    </w:p>
    <w:p w14:paraId="75CEFEA9" w14:textId="77777777" w:rsidR="0026039E" w:rsidRPr="0024428D" w:rsidRDefault="0026039E">
      <w:pPr>
        <w:pStyle w:val="Zkladntext"/>
        <w:ind w:left="327" w:hanging="327"/>
        <w:jc w:val="both"/>
        <w:rPr>
          <w:rFonts w:asciiTheme="minorHAnsi" w:hAnsiTheme="minorHAnsi" w:cstheme="minorHAnsi"/>
          <w:sz w:val="22"/>
          <w:szCs w:val="22"/>
        </w:rPr>
      </w:pPr>
    </w:p>
    <w:p w14:paraId="75CEFEAA" w14:textId="77777777" w:rsidR="0026039E" w:rsidRPr="0024428D" w:rsidRDefault="00FF7217">
      <w:pPr>
        <w:pStyle w:val="Zkladntext"/>
        <w:ind w:left="327" w:hanging="327"/>
        <w:jc w:val="both"/>
        <w:rPr>
          <w:rFonts w:asciiTheme="minorHAnsi" w:hAnsiTheme="minorHAnsi" w:cstheme="minorHAnsi"/>
          <w:b/>
          <w:iCs/>
          <w:sz w:val="22"/>
          <w:szCs w:val="22"/>
        </w:rPr>
      </w:pPr>
      <w:r w:rsidRPr="0024428D">
        <w:rPr>
          <w:rFonts w:asciiTheme="minorHAnsi" w:hAnsiTheme="minorHAnsi" w:cstheme="minorHAnsi"/>
          <w:b/>
          <w:iCs/>
          <w:sz w:val="22"/>
          <w:szCs w:val="22"/>
        </w:rPr>
        <w:t>B) Škola se zavazuje, že:</w:t>
      </w:r>
    </w:p>
    <w:p w14:paraId="75CEFEAB" w14:textId="77777777" w:rsidR="0026039E" w:rsidRPr="0024428D" w:rsidRDefault="0026039E">
      <w:pPr>
        <w:pStyle w:val="Zkladntext"/>
        <w:ind w:left="327" w:hanging="327"/>
        <w:jc w:val="both"/>
        <w:rPr>
          <w:rFonts w:asciiTheme="minorHAnsi" w:hAnsiTheme="minorHAnsi" w:cstheme="minorHAnsi"/>
          <w:sz w:val="22"/>
          <w:szCs w:val="22"/>
        </w:rPr>
      </w:pPr>
    </w:p>
    <w:p w14:paraId="761F484F" w14:textId="2925EEA5" w:rsidR="00F3286B" w:rsidRDefault="00FF7217" w:rsidP="00F3286B">
      <w:pPr>
        <w:pStyle w:val="Zkladntext"/>
        <w:numPr>
          <w:ilvl w:val="0"/>
          <w:numId w:val="3"/>
        </w:numPr>
        <w:jc w:val="both"/>
        <w:rPr>
          <w:rFonts w:asciiTheme="minorHAnsi" w:hAnsiTheme="minorHAnsi" w:cstheme="minorHAnsi"/>
          <w:b/>
          <w:sz w:val="22"/>
          <w:szCs w:val="22"/>
        </w:rPr>
      </w:pPr>
      <w:r w:rsidRPr="0024428D">
        <w:rPr>
          <w:rFonts w:asciiTheme="minorHAnsi" w:hAnsiTheme="minorHAnsi" w:cstheme="minorHAnsi"/>
          <w:sz w:val="22"/>
          <w:szCs w:val="22"/>
        </w:rPr>
        <w:t xml:space="preserve">Ve věci zajištění provozní praxe svých žáků určuje odpovědného </w:t>
      </w:r>
      <w:proofErr w:type="gramStart"/>
      <w:r w:rsidRPr="0024428D">
        <w:rPr>
          <w:rFonts w:asciiTheme="minorHAnsi" w:hAnsiTheme="minorHAnsi" w:cstheme="minorHAnsi"/>
          <w:sz w:val="22"/>
          <w:szCs w:val="22"/>
        </w:rPr>
        <w:t xml:space="preserve">zaměstnance </w:t>
      </w:r>
      <w:r w:rsidR="00F3286B">
        <w:rPr>
          <w:rFonts w:asciiTheme="minorHAnsi" w:hAnsiTheme="minorHAnsi" w:cstheme="minorHAnsi"/>
          <w:sz w:val="22"/>
          <w:szCs w:val="22"/>
        </w:rPr>
        <w:t xml:space="preserve"> </w:t>
      </w:r>
      <w:r w:rsidR="00F3286B" w:rsidRPr="00F3286B">
        <w:rPr>
          <w:rFonts w:asciiTheme="minorHAnsi" w:hAnsiTheme="minorHAnsi" w:cstheme="minorHAnsi"/>
          <w:b/>
          <w:sz w:val="22"/>
          <w:szCs w:val="22"/>
        </w:rPr>
        <w:t>XXX</w:t>
      </w:r>
      <w:proofErr w:type="gramEnd"/>
      <w:r w:rsidRPr="0024428D">
        <w:rPr>
          <w:rFonts w:asciiTheme="minorHAnsi" w:hAnsiTheme="minorHAnsi" w:cstheme="minorHAnsi"/>
          <w:b/>
          <w:sz w:val="22"/>
          <w:szCs w:val="22"/>
        </w:rPr>
        <w:t xml:space="preserve">, </w:t>
      </w:r>
    </w:p>
    <w:p w14:paraId="75CEFEAC" w14:textId="0D283FAF" w:rsidR="0026039E" w:rsidRPr="0024428D" w:rsidRDefault="00F3286B" w:rsidP="00F3286B">
      <w:pPr>
        <w:pStyle w:val="Zkladntext"/>
        <w:ind w:left="405"/>
        <w:jc w:val="both"/>
        <w:rPr>
          <w:rFonts w:asciiTheme="minorHAnsi" w:hAnsiTheme="minorHAnsi" w:cstheme="minorHAnsi"/>
          <w:b/>
          <w:sz w:val="22"/>
          <w:szCs w:val="22"/>
        </w:rPr>
      </w:pPr>
      <w:r>
        <w:rPr>
          <w:rFonts w:asciiTheme="minorHAnsi" w:hAnsiTheme="minorHAnsi" w:cstheme="minorHAnsi"/>
          <w:b/>
          <w:sz w:val="22"/>
          <w:szCs w:val="22"/>
        </w:rPr>
        <w:t>XXX.</w:t>
      </w:r>
    </w:p>
    <w:p w14:paraId="75CEFEAD"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2. Zabezpečí </w:t>
      </w:r>
      <w:r w:rsidR="00987727" w:rsidRPr="0024428D">
        <w:rPr>
          <w:rFonts w:asciiTheme="minorHAnsi" w:hAnsiTheme="minorHAnsi" w:cstheme="minorHAnsi"/>
          <w:sz w:val="22"/>
          <w:szCs w:val="22"/>
        </w:rPr>
        <w:t xml:space="preserve">řádnou, včasnou a </w:t>
      </w:r>
      <w:r w:rsidRPr="0024428D">
        <w:rPr>
          <w:rFonts w:asciiTheme="minorHAnsi" w:hAnsiTheme="minorHAnsi" w:cstheme="minorHAnsi"/>
          <w:sz w:val="22"/>
          <w:szCs w:val="22"/>
        </w:rPr>
        <w:t>pravidelnou docházku žáků na pracoviště.</w:t>
      </w:r>
    </w:p>
    <w:p w14:paraId="75CEFEAE"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3. Připraví žáky na práce, které budou v průběhu praxe vykonávat a bude aplikovat zkušenosti z provozní praxe žáků v teoretické výuce.</w:t>
      </w:r>
    </w:p>
    <w:p w14:paraId="75CEFEAF" w14:textId="7D11B39E"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4. </w:t>
      </w:r>
      <w:r w:rsidR="0024428D" w:rsidRPr="0024428D">
        <w:rPr>
          <w:rFonts w:asciiTheme="minorHAnsi" w:hAnsiTheme="minorHAnsi" w:cstheme="minorHAnsi"/>
          <w:sz w:val="22"/>
          <w:szCs w:val="22"/>
        </w:rPr>
        <w:t>Odpovídá – prostřednictvím</w:t>
      </w:r>
      <w:r w:rsidRPr="0024428D">
        <w:rPr>
          <w:rFonts w:asciiTheme="minorHAnsi" w:hAnsiTheme="minorHAnsi" w:cstheme="minorHAnsi"/>
          <w:sz w:val="22"/>
          <w:szCs w:val="22"/>
        </w:rPr>
        <w:t xml:space="preserve"> odpovědného zaměstnance, že žáci budou dodržovat všechny předpisy k zajištění bezpečnosti a ochrany zdraví při práci, se kterými byli seznámeni (včetně vyhlášky MZ 180/2015 Sb.) a budou dbát pokynů zaměstnanců </w:t>
      </w:r>
      <w:r w:rsidR="00726D8C" w:rsidRPr="0024428D">
        <w:rPr>
          <w:rFonts w:asciiTheme="minorHAnsi" w:hAnsiTheme="minorHAnsi" w:cstheme="minorHAnsi"/>
          <w:sz w:val="22"/>
          <w:szCs w:val="22"/>
        </w:rPr>
        <w:t>organizace – odborných</w:t>
      </w:r>
      <w:r w:rsidRPr="0024428D">
        <w:rPr>
          <w:rFonts w:asciiTheme="minorHAnsi" w:hAnsiTheme="minorHAnsi" w:cstheme="minorHAnsi"/>
          <w:sz w:val="22"/>
          <w:szCs w:val="22"/>
        </w:rPr>
        <w:t xml:space="preserve"> instruktorů.</w:t>
      </w:r>
    </w:p>
    <w:p w14:paraId="75CEFEB0"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5.</w:t>
      </w:r>
      <w:r w:rsidRPr="0024428D">
        <w:rPr>
          <w:rFonts w:asciiTheme="minorHAnsi" w:hAnsiTheme="minorHAnsi" w:cstheme="minorHAnsi"/>
          <w:sz w:val="22"/>
          <w:szCs w:val="22"/>
        </w:rPr>
        <w:tab/>
        <w:t>Žáky seznámí s obsahem zákona č. 350/2011 Sb., o chemických látkách a chemických směsích a jeho praktickým použitím.</w:t>
      </w:r>
      <w:r w:rsidR="0000296D" w:rsidRPr="0024428D">
        <w:rPr>
          <w:rFonts w:asciiTheme="minorHAnsi" w:hAnsiTheme="minorHAnsi" w:cstheme="minorHAnsi"/>
          <w:sz w:val="22"/>
          <w:szCs w:val="22"/>
        </w:rPr>
        <w:t xml:space="preserve"> Současně poučí žáky a zajistí, aby žáci zachovávali na pracovištích ČVUT kázeň, aby se zdrželi všeho, co by mohlo způsobit ČVUT škodu, případně ohrozit chod a poučí žáky o tom, že jsou povinni respektovat pokyny zaměstnance ČVUT řídícího praxi, instruktora a dalších pověřených zaměstnanců ČVUT.</w:t>
      </w:r>
    </w:p>
    <w:p w14:paraId="75CEFEB1"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 6. Odpovídá za to, že plán provozní praxe bude plně v souladu s platnými osnovami pro praktickou výuku daného typu školy.</w:t>
      </w:r>
    </w:p>
    <w:p w14:paraId="75CEFEB2" w14:textId="77777777" w:rsidR="0026039E" w:rsidRPr="0024428D" w:rsidRDefault="00FF7217">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 xml:space="preserve">7. Škola potvrzuje, že má uzavřenu s pojišťovnou Kooperativa pojišťovna, a.s. </w:t>
      </w:r>
      <w:proofErr w:type="spellStart"/>
      <w:r w:rsidRPr="0024428D">
        <w:rPr>
          <w:rFonts w:asciiTheme="minorHAnsi" w:hAnsiTheme="minorHAnsi" w:cstheme="minorHAnsi"/>
          <w:sz w:val="22"/>
          <w:szCs w:val="22"/>
        </w:rPr>
        <w:t>Vienna</w:t>
      </w:r>
      <w:proofErr w:type="spellEnd"/>
      <w:r w:rsidRPr="0024428D">
        <w:rPr>
          <w:rFonts w:asciiTheme="minorHAnsi" w:hAnsiTheme="minorHAnsi" w:cstheme="minorHAnsi"/>
          <w:sz w:val="22"/>
          <w:szCs w:val="22"/>
        </w:rPr>
        <w:t xml:space="preserve"> </w:t>
      </w:r>
      <w:proofErr w:type="spellStart"/>
      <w:r w:rsidRPr="0024428D">
        <w:rPr>
          <w:rFonts w:asciiTheme="minorHAnsi" w:hAnsiTheme="minorHAnsi" w:cstheme="minorHAnsi"/>
          <w:sz w:val="22"/>
          <w:szCs w:val="22"/>
        </w:rPr>
        <w:t>Insurance</w:t>
      </w:r>
      <w:proofErr w:type="spellEnd"/>
      <w:r w:rsidRPr="0024428D">
        <w:rPr>
          <w:rFonts w:asciiTheme="minorHAnsi" w:hAnsiTheme="minorHAnsi" w:cstheme="minorHAnsi"/>
          <w:sz w:val="22"/>
          <w:szCs w:val="22"/>
        </w:rPr>
        <w:t xml:space="preserve"> Group a. pojistnou smlouvu č. 7720849786 „Pojištění odpovědnosti“.</w:t>
      </w:r>
    </w:p>
    <w:p w14:paraId="75CEFEB3" w14:textId="77777777" w:rsidR="0000296D" w:rsidRPr="0024428D" w:rsidRDefault="0000296D">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8.</w:t>
      </w:r>
      <w:r w:rsidRPr="0024428D">
        <w:rPr>
          <w:rFonts w:asciiTheme="minorHAnsi" w:hAnsiTheme="minorHAnsi" w:cstheme="minorHAnsi"/>
          <w:sz w:val="22"/>
          <w:szCs w:val="22"/>
        </w:rPr>
        <w:tab/>
      </w:r>
      <w:r w:rsidR="00746CE1" w:rsidRPr="0024428D">
        <w:rPr>
          <w:rFonts w:asciiTheme="minorHAnsi" w:hAnsiTheme="minorHAnsi" w:cstheme="minorHAnsi"/>
          <w:sz w:val="22"/>
          <w:szCs w:val="22"/>
        </w:rPr>
        <w:t>Prokazatelně informovat žáky</w:t>
      </w:r>
      <w:r w:rsidRPr="0024428D">
        <w:rPr>
          <w:rFonts w:asciiTheme="minorHAnsi" w:hAnsiTheme="minorHAnsi" w:cstheme="minorHAnsi"/>
          <w:sz w:val="22"/>
          <w:szCs w:val="22"/>
        </w:rPr>
        <w:t xml:space="preserve"> o tom, že v rámci právních předpisů odpovídají za případné škody způsobené svým jednáním, které je v rozporu se zásadami zachovávání bezpečnosti práce a se zásadami požární ochrany.</w:t>
      </w:r>
    </w:p>
    <w:p w14:paraId="75CEFEB4" w14:textId="77777777" w:rsidR="00746CE1" w:rsidRPr="0024428D" w:rsidRDefault="00746CE1">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9.</w:t>
      </w:r>
      <w:r w:rsidRPr="0024428D">
        <w:t xml:space="preserve">  Š</w:t>
      </w:r>
      <w:r w:rsidRPr="0024428D">
        <w:rPr>
          <w:rFonts w:asciiTheme="minorHAnsi" w:hAnsiTheme="minorHAnsi" w:cstheme="minorHAnsi"/>
          <w:sz w:val="22"/>
          <w:szCs w:val="22"/>
        </w:rPr>
        <w:t>kola potvrzuje, že žáci jsou řádnými studenty školy a že žádný ze žáků, kteří budou na vybraných pracovištích ČVUT vykonávat praxi, nemá zdravotní obtíže, které by mohly mít vliv na průběh praxe. Škola se zavazuje bezodkladně oznámit ČVUT nastalé zdravotní obtíže či jiné závažné skutečnosti, které by mohly mít vliv na průběh praxe dotčeného žáka.</w:t>
      </w:r>
    </w:p>
    <w:p w14:paraId="75CEFEB5" w14:textId="77777777" w:rsidR="00097291" w:rsidRPr="0024428D" w:rsidRDefault="00097291">
      <w:pPr>
        <w:pStyle w:val="Zkladntext"/>
        <w:ind w:left="327" w:hanging="327"/>
        <w:jc w:val="both"/>
        <w:rPr>
          <w:rFonts w:asciiTheme="minorHAnsi" w:hAnsiTheme="minorHAnsi" w:cstheme="minorHAnsi"/>
          <w:sz w:val="22"/>
          <w:szCs w:val="22"/>
        </w:rPr>
      </w:pPr>
      <w:r w:rsidRPr="0024428D">
        <w:rPr>
          <w:rFonts w:asciiTheme="minorHAnsi" w:hAnsiTheme="minorHAnsi" w:cstheme="minorHAnsi"/>
          <w:sz w:val="22"/>
          <w:szCs w:val="22"/>
        </w:rPr>
        <w:t>10. Škola se zavazuje informovat žáky o tom, že v rámci výkonu praxe jsou povinni zachovávat mlčenlivost o skutečnostech týkajících se provozu ČVUT a majících povahu obchodního tajemství, budou-li na povahu takových informací upozorněni. Odpovědnost za škodu způsobenou porušením této povinnosti bude posuzována podle obecně platných právních předpisů.</w:t>
      </w:r>
    </w:p>
    <w:p w14:paraId="75CEFEB6" w14:textId="77777777" w:rsidR="0026039E" w:rsidRPr="0024428D" w:rsidRDefault="0026039E">
      <w:pPr>
        <w:pStyle w:val="Zkladntext"/>
        <w:ind w:left="327" w:hanging="327"/>
        <w:jc w:val="both"/>
        <w:rPr>
          <w:rFonts w:asciiTheme="minorHAnsi" w:hAnsiTheme="minorHAnsi" w:cstheme="minorHAnsi"/>
          <w:sz w:val="22"/>
          <w:szCs w:val="22"/>
        </w:rPr>
      </w:pPr>
    </w:p>
    <w:p w14:paraId="75CEFEB7" w14:textId="77777777" w:rsidR="0026039E" w:rsidRPr="0024428D" w:rsidRDefault="0026039E">
      <w:pPr>
        <w:pStyle w:val="Zkladntext"/>
        <w:ind w:left="327" w:hanging="327"/>
        <w:jc w:val="both"/>
        <w:rPr>
          <w:rFonts w:asciiTheme="minorHAnsi" w:hAnsiTheme="minorHAnsi" w:cstheme="minorHAnsi"/>
          <w:sz w:val="22"/>
          <w:szCs w:val="22"/>
        </w:rPr>
      </w:pPr>
    </w:p>
    <w:p w14:paraId="75CEFEB8" w14:textId="77777777" w:rsidR="0026039E" w:rsidRPr="0024428D" w:rsidRDefault="00FF7217">
      <w:pPr>
        <w:pStyle w:val="Zkladntext"/>
        <w:ind w:left="327" w:hanging="327"/>
        <w:jc w:val="both"/>
        <w:rPr>
          <w:rFonts w:asciiTheme="minorHAnsi" w:hAnsiTheme="minorHAnsi" w:cstheme="minorHAnsi"/>
          <w:b/>
          <w:iCs/>
          <w:sz w:val="22"/>
          <w:szCs w:val="22"/>
        </w:rPr>
      </w:pPr>
      <w:r w:rsidRPr="0024428D">
        <w:rPr>
          <w:rFonts w:asciiTheme="minorHAnsi" w:hAnsiTheme="minorHAnsi" w:cstheme="minorHAnsi"/>
          <w:b/>
          <w:iCs/>
          <w:sz w:val="22"/>
          <w:szCs w:val="22"/>
        </w:rPr>
        <w:t>C) Společná ujednání</w:t>
      </w:r>
    </w:p>
    <w:p w14:paraId="75CEFEB9" w14:textId="77777777" w:rsidR="0026039E" w:rsidRPr="0024428D" w:rsidRDefault="0026039E">
      <w:pPr>
        <w:pStyle w:val="Zkladntext"/>
        <w:ind w:left="327" w:hanging="327"/>
        <w:jc w:val="both"/>
        <w:rPr>
          <w:rFonts w:asciiTheme="minorHAnsi" w:hAnsiTheme="minorHAnsi" w:cstheme="minorHAnsi"/>
          <w:iCs/>
          <w:sz w:val="22"/>
          <w:szCs w:val="22"/>
        </w:rPr>
      </w:pPr>
    </w:p>
    <w:p w14:paraId="75CEFEBA" w14:textId="5122B885" w:rsidR="0026039E" w:rsidRPr="0024428D" w:rsidRDefault="00FF7217">
      <w:pPr>
        <w:pStyle w:val="Zkladntext"/>
        <w:numPr>
          <w:ilvl w:val="0"/>
          <w:numId w:val="1"/>
        </w:numPr>
        <w:ind w:left="284" w:hanging="284"/>
        <w:jc w:val="both"/>
        <w:rPr>
          <w:rFonts w:asciiTheme="minorHAnsi" w:hAnsiTheme="minorHAnsi" w:cstheme="minorHAnsi"/>
          <w:sz w:val="22"/>
          <w:szCs w:val="22"/>
        </w:rPr>
      </w:pPr>
      <w:r w:rsidRPr="0024428D">
        <w:rPr>
          <w:rFonts w:asciiTheme="minorHAnsi" w:hAnsiTheme="minorHAnsi" w:cstheme="minorHAnsi"/>
          <w:sz w:val="22"/>
          <w:szCs w:val="22"/>
        </w:rPr>
        <w:t xml:space="preserve">Obě smluvní strany se dohodly, že žáci budou vykonávat praktická cvičení </w:t>
      </w:r>
      <w:r w:rsidR="00881636" w:rsidRPr="0024428D">
        <w:rPr>
          <w:rFonts w:asciiTheme="minorHAnsi" w:hAnsiTheme="minorHAnsi" w:cstheme="minorHAnsi"/>
          <w:sz w:val="22"/>
          <w:szCs w:val="22"/>
        </w:rPr>
        <w:t>se zaměřením</w:t>
      </w:r>
      <w:r w:rsidRPr="0024428D">
        <w:rPr>
          <w:rFonts w:asciiTheme="minorHAnsi" w:hAnsiTheme="minorHAnsi" w:cstheme="minorHAnsi"/>
          <w:sz w:val="22"/>
          <w:szCs w:val="22"/>
        </w:rPr>
        <w:t xml:space="preserve"> na praxi, přičemž délka provozní praxe nepřekročí 30 hodin týdně u jednotlivého žáka, </w:t>
      </w:r>
      <w:r w:rsidR="00726D8C" w:rsidRPr="0024428D">
        <w:rPr>
          <w:rFonts w:asciiTheme="minorHAnsi" w:hAnsiTheme="minorHAnsi" w:cstheme="minorHAnsi"/>
          <w:sz w:val="22"/>
          <w:szCs w:val="22"/>
        </w:rPr>
        <w:t>tj.</w:t>
      </w:r>
      <w:r w:rsidRPr="0024428D">
        <w:rPr>
          <w:rFonts w:asciiTheme="minorHAnsi" w:hAnsiTheme="minorHAnsi" w:cstheme="minorHAnsi"/>
          <w:sz w:val="22"/>
          <w:szCs w:val="22"/>
        </w:rPr>
        <w:t xml:space="preserve"> max. 6 hodin denně, přičemž se předpokládá práce od </w:t>
      </w:r>
      <w:r w:rsidR="00726D8C">
        <w:rPr>
          <w:rFonts w:asciiTheme="minorHAnsi" w:hAnsiTheme="minorHAnsi" w:cstheme="minorHAnsi"/>
          <w:sz w:val="22"/>
          <w:szCs w:val="22"/>
        </w:rPr>
        <w:t>9:00</w:t>
      </w:r>
      <w:r w:rsidR="00726D8C" w:rsidRPr="0024428D">
        <w:rPr>
          <w:rFonts w:asciiTheme="minorHAnsi" w:hAnsiTheme="minorHAnsi" w:cstheme="minorHAnsi"/>
          <w:sz w:val="22"/>
          <w:szCs w:val="22"/>
        </w:rPr>
        <w:t xml:space="preserve"> do</w:t>
      </w:r>
      <w:r w:rsidR="00881636" w:rsidRPr="0024428D">
        <w:rPr>
          <w:rFonts w:asciiTheme="minorHAnsi" w:hAnsiTheme="minorHAnsi" w:cstheme="minorHAnsi"/>
          <w:sz w:val="22"/>
          <w:szCs w:val="22"/>
        </w:rPr>
        <w:t xml:space="preserve"> </w:t>
      </w:r>
      <w:r w:rsidR="00726D8C">
        <w:rPr>
          <w:rFonts w:asciiTheme="minorHAnsi" w:hAnsiTheme="minorHAnsi" w:cstheme="minorHAnsi"/>
          <w:sz w:val="22"/>
          <w:szCs w:val="22"/>
        </w:rPr>
        <w:t xml:space="preserve">15:00 </w:t>
      </w:r>
      <w:r w:rsidR="00881636" w:rsidRPr="0024428D">
        <w:rPr>
          <w:rFonts w:asciiTheme="minorHAnsi" w:hAnsiTheme="minorHAnsi" w:cstheme="minorHAnsi"/>
          <w:sz w:val="22"/>
          <w:szCs w:val="22"/>
        </w:rPr>
        <w:t>hod</w:t>
      </w:r>
      <w:r w:rsidRPr="0024428D">
        <w:rPr>
          <w:rFonts w:asciiTheme="minorHAnsi" w:hAnsiTheme="minorHAnsi" w:cstheme="minorHAnsi"/>
          <w:sz w:val="22"/>
          <w:szCs w:val="22"/>
        </w:rPr>
        <w:t xml:space="preserve"> </w:t>
      </w:r>
      <w:r w:rsidR="005502EE" w:rsidRPr="0024428D">
        <w:rPr>
          <w:rFonts w:asciiTheme="minorHAnsi" w:hAnsiTheme="minorHAnsi" w:cstheme="minorHAnsi"/>
          <w:sz w:val="22"/>
          <w:szCs w:val="22"/>
        </w:rPr>
        <w:t>v týdnu v době pondělí až pátek.</w:t>
      </w:r>
    </w:p>
    <w:p w14:paraId="75CEFEBB" w14:textId="150A24AE" w:rsidR="0026039E" w:rsidRPr="0024428D" w:rsidRDefault="00FF7217">
      <w:pPr>
        <w:pStyle w:val="Zkladntext"/>
        <w:numPr>
          <w:ilvl w:val="0"/>
          <w:numId w:val="1"/>
        </w:numPr>
        <w:ind w:left="284" w:hanging="284"/>
        <w:jc w:val="both"/>
        <w:rPr>
          <w:rFonts w:asciiTheme="minorHAnsi" w:hAnsiTheme="minorHAnsi" w:cstheme="minorHAnsi"/>
          <w:sz w:val="22"/>
          <w:szCs w:val="22"/>
        </w:rPr>
      </w:pPr>
      <w:r w:rsidRPr="0024428D">
        <w:rPr>
          <w:rFonts w:asciiTheme="minorHAnsi" w:hAnsiTheme="minorHAnsi" w:cstheme="minorHAnsi"/>
          <w:sz w:val="22"/>
          <w:szCs w:val="22"/>
        </w:rPr>
        <w:t xml:space="preserve">Předmětem této smlouvy je zabezpečení praxe žáků po stanovenou dobu. Jedná se o žáky III. ročníku školy. </w:t>
      </w:r>
      <w:r w:rsidRPr="0024428D">
        <w:rPr>
          <w:rFonts w:asciiTheme="minorHAnsi" w:hAnsiTheme="minorHAnsi"/>
          <w:sz w:val="22"/>
          <w:szCs w:val="22"/>
        </w:rPr>
        <w:t xml:space="preserve">Obsah praxe je orientován tak, aby žáci poznali organizaci výroby, řízení výrobního procesu, poznali strukturu nevýrobní organizace a hlavní úkoly daného pracoviště, seznámili se s konkrétními chemickými, fyzikálně-chemickými a analytickými metodami používanými na pracovišti. O průběhu praxe si žáci vedou podrobné záznamy. Zde dokumentují průběh praxe, výčet vlastních činností, zápisy z měření (výpočty, náčrtky atd.). Na základě těchto záznamů žáci vypracují </w:t>
      </w:r>
      <w:r w:rsidRPr="0024428D">
        <w:rPr>
          <w:rFonts w:asciiTheme="minorHAnsi" w:hAnsiTheme="minorHAnsi"/>
          <w:sz w:val="22"/>
          <w:szCs w:val="22"/>
        </w:rPr>
        <w:lastRenderedPageBreak/>
        <w:t xml:space="preserve">podrobnou zprávu a odevzdají v tištěné podobě do sedmi dnů po ukončení praxe. Výsledky praxe jsou hodnoceny v rámci odborného </w:t>
      </w:r>
      <w:r w:rsidR="00881636" w:rsidRPr="0024428D">
        <w:rPr>
          <w:rFonts w:asciiTheme="minorHAnsi" w:hAnsiTheme="minorHAnsi"/>
          <w:sz w:val="22"/>
          <w:szCs w:val="22"/>
        </w:rPr>
        <w:t>předmětu Chemická</w:t>
      </w:r>
      <w:r w:rsidRPr="0024428D">
        <w:rPr>
          <w:rFonts w:asciiTheme="minorHAnsi" w:hAnsiTheme="minorHAnsi"/>
          <w:sz w:val="22"/>
          <w:szCs w:val="22"/>
        </w:rPr>
        <w:t xml:space="preserve"> technologie. </w:t>
      </w:r>
    </w:p>
    <w:p w14:paraId="75CEFEBC" w14:textId="772B127B" w:rsidR="0026039E" w:rsidRPr="0024428D" w:rsidRDefault="00FF7217">
      <w:pPr>
        <w:pStyle w:val="Zkladntext"/>
        <w:numPr>
          <w:ilvl w:val="0"/>
          <w:numId w:val="1"/>
        </w:numPr>
        <w:ind w:left="284" w:hanging="284"/>
        <w:jc w:val="both"/>
        <w:rPr>
          <w:rFonts w:asciiTheme="minorHAnsi" w:hAnsiTheme="minorHAnsi" w:cstheme="minorHAnsi"/>
          <w:sz w:val="22"/>
          <w:szCs w:val="22"/>
        </w:rPr>
      </w:pPr>
      <w:r w:rsidRPr="0024428D">
        <w:rPr>
          <w:rFonts w:asciiTheme="minorHAnsi" w:hAnsiTheme="minorHAnsi" w:cstheme="minorHAnsi"/>
          <w:sz w:val="22"/>
          <w:szCs w:val="22"/>
        </w:rPr>
        <w:t xml:space="preserve">Odbornou praxi vykonávají žáci bez nároku na odměnu, </w:t>
      </w:r>
      <w:r w:rsidR="005502EE" w:rsidRPr="0024428D">
        <w:rPr>
          <w:rFonts w:asciiTheme="minorHAnsi" w:hAnsiTheme="minorHAnsi" w:cstheme="minorHAnsi"/>
          <w:sz w:val="22"/>
          <w:szCs w:val="22"/>
        </w:rPr>
        <w:t xml:space="preserve">o čemž byli informování a souhlasí, </w:t>
      </w:r>
      <w:r w:rsidRPr="0024428D">
        <w:rPr>
          <w:rFonts w:asciiTheme="minorHAnsi" w:hAnsiTheme="minorHAnsi" w:cstheme="minorHAnsi"/>
          <w:sz w:val="22"/>
          <w:szCs w:val="22"/>
        </w:rPr>
        <w:t xml:space="preserve">pokud nebude mezi smluvními </w:t>
      </w:r>
      <w:r w:rsidR="00881636" w:rsidRPr="0024428D">
        <w:rPr>
          <w:rFonts w:asciiTheme="minorHAnsi" w:hAnsiTheme="minorHAnsi" w:cstheme="minorHAnsi"/>
          <w:sz w:val="22"/>
          <w:szCs w:val="22"/>
        </w:rPr>
        <w:t xml:space="preserve">stranami </w:t>
      </w:r>
      <w:r w:rsidR="0024428D" w:rsidRPr="0024428D">
        <w:rPr>
          <w:rFonts w:asciiTheme="minorHAnsi" w:hAnsiTheme="minorHAnsi" w:cstheme="minorHAnsi"/>
          <w:sz w:val="22"/>
          <w:szCs w:val="22"/>
        </w:rPr>
        <w:t>dohodnuto jinak</w:t>
      </w:r>
      <w:r w:rsidRPr="0024428D">
        <w:rPr>
          <w:rFonts w:asciiTheme="minorHAnsi" w:hAnsiTheme="minorHAnsi" w:cstheme="minorHAnsi"/>
          <w:sz w:val="22"/>
          <w:szCs w:val="22"/>
        </w:rPr>
        <w:t>.</w:t>
      </w:r>
    </w:p>
    <w:p w14:paraId="75CEFEBD" w14:textId="77777777" w:rsidR="0026039E" w:rsidRPr="0024428D" w:rsidRDefault="005502EE">
      <w:pPr>
        <w:pStyle w:val="Zkladntext"/>
        <w:numPr>
          <w:ilvl w:val="0"/>
          <w:numId w:val="1"/>
        </w:numPr>
        <w:ind w:left="284" w:hanging="284"/>
        <w:jc w:val="both"/>
        <w:rPr>
          <w:rFonts w:asciiTheme="minorHAnsi" w:hAnsiTheme="minorHAnsi" w:cstheme="minorHAnsi"/>
          <w:sz w:val="22"/>
          <w:szCs w:val="22"/>
        </w:rPr>
      </w:pPr>
      <w:r w:rsidRPr="0024428D">
        <w:rPr>
          <w:rFonts w:asciiTheme="minorHAnsi" w:hAnsiTheme="minorHAnsi" w:cstheme="minorHAnsi"/>
          <w:sz w:val="22"/>
          <w:szCs w:val="22"/>
        </w:rPr>
        <w:t>Žákovi</w:t>
      </w:r>
      <w:r w:rsidR="00FF7217" w:rsidRPr="0024428D">
        <w:rPr>
          <w:rFonts w:asciiTheme="minorHAnsi" w:hAnsiTheme="minorHAnsi" w:cstheme="minorHAnsi"/>
          <w:sz w:val="22"/>
          <w:szCs w:val="22"/>
        </w:rPr>
        <w:t xml:space="preserve"> nevzniká nárok na odměnu ani úhradu nákladů (stravné, cestovné atp.) vzniklých </w:t>
      </w:r>
      <w:r w:rsidRPr="0024428D">
        <w:rPr>
          <w:rFonts w:asciiTheme="minorHAnsi" w:hAnsiTheme="minorHAnsi" w:cstheme="minorHAnsi"/>
          <w:sz w:val="22"/>
          <w:szCs w:val="22"/>
        </w:rPr>
        <w:t>žákovi</w:t>
      </w:r>
      <w:r w:rsidR="00FF7217" w:rsidRPr="0024428D">
        <w:rPr>
          <w:rFonts w:asciiTheme="minorHAnsi" w:hAnsiTheme="minorHAnsi" w:cstheme="minorHAnsi"/>
          <w:sz w:val="22"/>
          <w:szCs w:val="22"/>
        </w:rPr>
        <w:t xml:space="preserve"> v souvislosti s realizací praxe.</w:t>
      </w:r>
    </w:p>
    <w:p w14:paraId="75CEFEBE" w14:textId="65FA5E94" w:rsidR="0026039E" w:rsidRPr="0024428D" w:rsidRDefault="00FF7217">
      <w:pPr>
        <w:pStyle w:val="Zkladntext"/>
        <w:numPr>
          <w:ilvl w:val="0"/>
          <w:numId w:val="1"/>
        </w:numPr>
        <w:ind w:left="284" w:hanging="284"/>
        <w:jc w:val="both"/>
        <w:rPr>
          <w:rStyle w:val="Hypertextovodkaz"/>
          <w:rFonts w:asciiTheme="minorHAnsi" w:hAnsiTheme="minorHAnsi" w:cstheme="minorHAnsi"/>
          <w:color w:val="auto"/>
          <w:sz w:val="22"/>
          <w:szCs w:val="22"/>
          <w:u w:val="none"/>
        </w:rPr>
      </w:pPr>
      <w:r w:rsidRPr="0024428D">
        <w:rPr>
          <w:rFonts w:asciiTheme="minorHAnsi" w:hAnsiTheme="minorHAnsi" w:cstheme="minorHAnsi"/>
          <w:sz w:val="22"/>
          <w:szCs w:val="22"/>
        </w:rPr>
        <w:t xml:space="preserve">V případě nepřítomnosti žáka na </w:t>
      </w:r>
      <w:r w:rsidR="00726D8C">
        <w:rPr>
          <w:rFonts w:asciiTheme="minorHAnsi" w:hAnsiTheme="minorHAnsi" w:cstheme="minorHAnsi"/>
          <w:sz w:val="22"/>
          <w:szCs w:val="22"/>
        </w:rPr>
        <w:t>pracovišti</w:t>
      </w:r>
      <w:r w:rsidR="00CB5D33" w:rsidRPr="0024428D">
        <w:rPr>
          <w:rFonts w:asciiTheme="minorHAnsi" w:hAnsiTheme="minorHAnsi" w:cstheme="minorHAnsi"/>
          <w:sz w:val="22"/>
          <w:szCs w:val="22"/>
        </w:rPr>
        <w:t>,</w:t>
      </w:r>
      <w:r w:rsidRPr="0024428D">
        <w:rPr>
          <w:rFonts w:asciiTheme="minorHAnsi" w:hAnsiTheme="minorHAnsi" w:cstheme="minorHAnsi"/>
          <w:sz w:val="22"/>
          <w:szCs w:val="22"/>
        </w:rPr>
        <w:t xml:space="preserve"> bude tato skutečnost neprodleně oznámena na mail </w:t>
      </w:r>
      <w:r w:rsidR="00F3286B" w:rsidRPr="00864F06">
        <w:rPr>
          <w:rFonts w:asciiTheme="minorHAnsi" w:hAnsiTheme="minorHAnsi" w:cstheme="minorHAnsi"/>
          <w:b/>
          <w:sz w:val="22"/>
          <w:szCs w:val="22"/>
        </w:rPr>
        <w:t>XXX</w:t>
      </w:r>
      <w:r w:rsidR="00864F06">
        <w:rPr>
          <w:rFonts w:asciiTheme="minorHAnsi" w:hAnsiTheme="minorHAnsi" w:cstheme="minorHAnsi"/>
          <w:b/>
          <w:sz w:val="22"/>
          <w:szCs w:val="22"/>
        </w:rPr>
        <w:t>.</w:t>
      </w:r>
    </w:p>
    <w:p w14:paraId="75CEFEBF" w14:textId="77777777" w:rsidR="0026039E" w:rsidRPr="0024428D" w:rsidRDefault="00FF7217">
      <w:pPr>
        <w:pStyle w:val="Zkladntext"/>
        <w:numPr>
          <w:ilvl w:val="0"/>
          <w:numId w:val="1"/>
        </w:numPr>
        <w:ind w:left="284" w:hanging="284"/>
        <w:jc w:val="both"/>
        <w:rPr>
          <w:rFonts w:asciiTheme="minorHAnsi" w:hAnsiTheme="minorHAnsi" w:cstheme="minorHAnsi"/>
          <w:sz w:val="22"/>
          <w:szCs w:val="22"/>
        </w:rPr>
      </w:pPr>
      <w:r w:rsidRPr="0024428D">
        <w:rPr>
          <w:rFonts w:asciiTheme="minorHAnsi" w:hAnsiTheme="minorHAnsi" w:cstheme="minorHAnsi"/>
          <w:sz w:val="22"/>
          <w:szCs w:val="22"/>
        </w:rPr>
        <w:t xml:space="preserve"> Kterákoliv ze smluvních stran může tuto smlouvu vypovědět v jednoměsíční výpovědní </w:t>
      </w:r>
      <w:r w:rsidR="00CB5D33" w:rsidRPr="0024428D">
        <w:rPr>
          <w:rFonts w:asciiTheme="minorHAnsi" w:hAnsiTheme="minorHAnsi" w:cstheme="minorHAnsi"/>
          <w:sz w:val="22"/>
          <w:szCs w:val="22"/>
        </w:rPr>
        <w:t>době</w:t>
      </w:r>
      <w:r w:rsidRPr="0024428D">
        <w:rPr>
          <w:rFonts w:asciiTheme="minorHAnsi" w:hAnsiTheme="minorHAnsi" w:cstheme="minorHAnsi"/>
          <w:sz w:val="22"/>
          <w:szCs w:val="22"/>
        </w:rPr>
        <w:t xml:space="preserve">. </w:t>
      </w:r>
      <w:r w:rsidR="00CB5D33" w:rsidRPr="0024428D">
        <w:rPr>
          <w:rFonts w:asciiTheme="minorHAnsi" w:hAnsiTheme="minorHAnsi" w:cstheme="minorHAnsi"/>
          <w:sz w:val="22"/>
          <w:szCs w:val="22"/>
        </w:rPr>
        <w:t>ČVUT</w:t>
      </w:r>
      <w:r w:rsidRPr="0024428D">
        <w:rPr>
          <w:rFonts w:asciiTheme="minorHAnsi" w:hAnsiTheme="minorHAnsi" w:cstheme="minorHAnsi"/>
          <w:sz w:val="22"/>
          <w:szCs w:val="22"/>
        </w:rPr>
        <w:t xml:space="preserve"> si vyhrazuje právo okamžitého zrušení této smlouvy v tom případě, že žáci školy budou hrubě porušovat předpisy k zajištění bezpečnosti a ochrany zdraví při práci. </w:t>
      </w:r>
      <w:r w:rsidR="00CB5D33" w:rsidRPr="0024428D">
        <w:rPr>
          <w:rFonts w:asciiTheme="minorHAnsi" w:hAnsiTheme="minorHAnsi" w:cstheme="minorHAnsi"/>
          <w:sz w:val="22"/>
          <w:szCs w:val="22"/>
        </w:rPr>
        <w:t>ČVUT</w:t>
      </w:r>
      <w:r w:rsidRPr="0024428D">
        <w:rPr>
          <w:rFonts w:asciiTheme="minorHAnsi" w:hAnsiTheme="minorHAnsi" w:cstheme="minorHAnsi"/>
          <w:sz w:val="22"/>
          <w:szCs w:val="22"/>
        </w:rPr>
        <w:t xml:space="preserve"> tak činí vzhledem k povaze chemického provozu.</w:t>
      </w:r>
    </w:p>
    <w:p w14:paraId="75CEFEC0" w14:textId="77777777" w:rsidR="0000296D" w:rsidRPr="0024428D" w:rsidRDefault="0000296D" w:rsidP="0000296D">
      <w:pPr>
        <w:pStyle w:val="Odstavecseseznamem"/>
        <w:numPr>
          <w:ilvl w:val="0"/>
          <w:numId w:val="1"/>
        </w:numPr>
        <w:ind w:left="284" w:hanging="284"/>
        <w:rPr>
          <w:rFonts w:eastAsia="Times New Roman" w:cstheme="minorHAnsi"/>
          <w:lang w:eastAsia="cs-CZ"/>
          <w14:shadow w14:blurRad="50800" w14:dist="38100" w14:dir="2700000" w14:sx="100000" w14:sy="100000" w14:kx="0" w14:ky="0" w14:algn="tl">
            <w14:srgbClr w14:val="000000">
              <w14:alpha w14:val="60000"/>
            </w14:srgbClr>
          </w14:shadow>
        </w:rPr>
      </w:pPr>
      <w:r w:rsidRPr="0024428D">
        <w:rPr>
          <w:rFonts w:eastAsia="Times New Roman" w:cstheme="minorHAnsi"/>
          <w:lang w:eastAsia="cs-CZ"/>
          <w14:shadow w14:blurRad="50800" w14:dist="38100" w14:dir="2700000" w14:sx="100000" w14:sy="100000" w14:kx="0" w14:ky="0" w14:algn="tl">
            <w14:srgbClr w14:val="000000">
              <w14:alpha w14:val="60000"/>
            </w14:srgbClr>
          </w14:shadow>
        </w:rPr>
        <w:t xml:space="preserve">ČVUT je oprávněno ukončit s okamžitou účinností praxi konkrétního žáka v případě, že žák poruší kázeň na provozním pracovišti ČVUT či v kterýchkoli jiných prostorách ČVUT, případně způsobí ČVUT takovou škodu, že jeho další setrvání na pracovišti by bylo v rozporu se zájmy ČVUT. O této skutečnosti bude ČVUT  školu </w:t>
      </w:r>
      <w:r w:rsidR="005502EE" w:rsidRPr="0024428D">
        <w:rPr>
          <w:rFonts w:eastAsia="Times New Roman" w:cstheme="minorHAnsi"/>
          <w:lang w:eastAsia="cs-CZ"/>
          <w14:shadow w14:blurRad="50800" w14:dist="38100" w14:dir="2700000" w14:sx="100000" w14:sy="100000" w14:kx="0" w14:ky="0" w14:algn="tl">
            <w14:srgbClr w14:val="000000">
              <w14:alpha w14:val="60000"/>
            </w14:srgbClr>
          </w14:shadow>
        </w:rPr>
        <w:t>bez zbytečného odkladu</w:t>
      </w:r>
      <w:r w:rsidR="0098578C" w:rsidRPr="0024428D">
        <w:rPr>
          <w:rFonts w:eastAsia="Times New Roman" w:cstheme="minorHAnsi"/>
          <w:lang w:eastAsia="cs-CZ"/>
          <w14:shadow w14:blurRad="50800" w14:dist="38100" w14:dir="2700000" w14:sx="100000" w14:sy="100000" w14:kx="0" w14:ky="0" w14:algn="tl">
            <w14:srgbClr w14:val="000000">
              <w14:alpha w14:val="60000"/>
            </w14:srgbClr>
          </w14:shadow>
        </w:rPr>
        <w:t xml:space="preserve"> písemně</w:t>
      </w:r>
      <w:r w:rsidR="005502EE" w:rsidRPr="0024428D">
        <w:rPr>
          <w:rFonts w:eastAsia="Times New Roman" w:cstheme="minorHAnsi"/>
          <w:lang w:eastAsia="cs-CZ"/>
          <w14:shadow w14:blurRad="50800" w14:dist="38100" w14:dir="2700000" w14:sx="100000" w14:sy="100000" w14:kx="0" w14:ky="0" w14:algn="tl">
            <w14:srgbClr w14:val="000000">
              <w14:alpha w14:val="60000"/>
            </w14:srgbClr>
          </w14:shadow>
        </w:rPr>
        <w:t xml:space="preserve"> informovat</w:t>
      </w:r>
      <w:r w:rsidR="0098578C" w:rsidRPr="0024428D">
        <w:rPr>
          <w:rFonts w:eastAsia="Times New Roman" w:cstheme="minorHAnsi"/>
          <w:lang w:eastAsia="cs-CZ"/>
          <w14:shadow w14:blurRad="50800" w14:dist="38100" w14:dir="2700000" w14:sx="100000" w14:sy="100000" w14:kx="0" w14:ky="0" w14:algn="tl">
            <w14:srgbClr w14:val="000000">
              <w14:alpha w14:val="60000"/>
            </w14:srgbClr>
          </w14:shadow>
        </w:rPr>
        <w:t xml:space="preserve"> a škola učiní nezbytná opatření, která zabrání tomuto žákovi v dalším výkonu praxe v ČVUT.</w:t>
      </w:r>
    </w:p>
    <w:p w14:paraId="75CEFEC1" w14:textId="77777777" w:rsidR="0026039E" w:rsidRPr="0024428D" w:rsidRDefault="00FF7217">
      <w:pPr>
        <w:pStyle w:val="Zkladntext"/>
        <w:numPr>
          <w:ilvl w:val="0"/>
          <w:numId w:val="1"/>
        </w:numPr>
        <w:ind w:left="284" w:hanging="284"/>
        <w:jc w:val="both"/>
        <w:rPr>
          <w:rFonts w:asciiTheme="minorHAnsi" w:hAnsiTheme="minorHAnsi" w:cstheme="minorHAnsi"/>
          <w:sz w:val="22"/>
          <w:szCs w:val="22"/>
        </w:rPr>
      </w:pPr>
      <w:r w:rsidRPr="0024428D">
        <w:rPr>
          <w:rFonts w:asciiTheme="minorHAnsi" w:hAnsiTheme="minorHAnsi" w:cstheme="minorHAnsi"/>
          <w:sz w:val="22"/>
          <w:szCs w:val="22"/>
        </w:rPr>
        <w:t xml:space="preserve">Právní vztahy neupravené touto smlouvou týkající se náhrady škody při výkonu praxe se řídí </w:t>
      </w:r>
      <w:proofErr w:type="spellStart"/>
      <w:r w:rsidRPr="0024428D">
        <w:rPr>
          <w:rFonts w:asciiTheme="minorHAnsi" w:hAnsiTheme="minorHAnsi" w:cstheme="minorHAnsi"/>
          <w:sz w:val="22"/>
          <w:szCs w:val="22"/>
        </w:rPr>
        <w:t>vyhl</w:t>
      </w:r>
      <w:proofErr w:type="spellEnd"/>
      <w:r w:rsidRPr="0024428D">
        <w:rPr>
          <w:rFonts w:asciiTheme="minorHAnsi" w:hAnsiTheme="minorHAnsi" w:cstheme="minorHAnsi"/>
          <w:sz w:val="22"/>
          <w:szCs w:val="22"/>
        </w:rPr>
        <w:t xml:space="preserve">. č. 13/2005 Sb. o středním vzdělávání a vzdělávání v konzervatoři v platném znění a příslušnými ustanoveními Zákoníku práce.  </w:t>
      </w:r>
    </w:p>
    <w:p w14:paraId="75CEFEC2" w14:textId="77777777" w:rsidR="0026039E" w:rsidRPr="0024428D" w:rsidRDefault="0026039E">
      <w:pPr>
        <w:pStyle w:val="Zkladntext"/>
        <w:ind w:left="-142" w:hanging="327"/>
        <w:jc w:val="both"/>
        <w:rPr>
          <w:rFonts w:asciiTheme="minorHAnsi" w:hAnsiTheme="minorHAnsi" w:cstheme="minorHAnsi"/>
          <w:sz w:val="22"/>
          <w:szCs w:val="22"/>
        </w:rPr>
      </w:pPr>
    </w:p>
    <w:p w14:paraId="75CEFEC3" w14:textId="77777777" w:rsidR="0026039E" w:rsidRPr="0024428D" w:rsidRDefault="00FF7217">
      <w:pPr>
        <w:pStyle w:val="Zkladntext"/>
        <w:ind w:left="327" w:hanging="327"/>
        <w:jc w:val="both"/>
        <w:rPr>
          <w:rFonts w:asciiTheme="minorHAnsi" w:hAnsiTheme="minorHAnsi" w:cstheme="minorHAnsi"/>
          <w:b/>
          <w:iCs/>
          <w:sz w:val="22"/>
          <w:szCs w:val="22"/>
        </w:rPr>
      </w:pPr>
      <w:r w:rsidRPr="0024428D">
        <w:rPr>
          <w:rFonts w:asciiTheme="minorHAnsi" w:hAnsiTheme="minorHAnsi" w:cstheme="minorHAnsi"/>
          <w:b/>
          <w:iCs/>
          <w:sz w:val="22"/>
          <w:szCs w:val="22"/>
        </w:rPr>
        <w:t>D) Závěrečné ustanovení</w:t>
      </w:r>
    </w:p>
    <w:p w14:paraId="75CEFEC4" w14:textId="77777777" w:rsidR="0026039E" w:rsidRPr="0024428D" w:rsidRDefault="0026039E">
      <w:pPr>
        <w:pStyle w:val="Zkladntext"/>
        <w:ind w:left="327" w:hanging="327"/>
        <w:jc w:val="both"/>
        <w:rPr>
          <w:rFonts w:asciiTheme="minorHAnsi" w:hAnsiTheme="minorHAnsi" w:cstheme="minorHAnsi"/>
          <w:bCs/>
          <w:iCs/>
          <w:sz w:val="22"/>
          <w:szCs w:val="22"/>
        </w:rPr>
      </w:pPr>
    </w:p>
    <w:p w14:paraId="75CEFEC5" w14:textId="77777777" w:rsidR="005502EE" w:rsidRPr="0024428D" w:rsidRDefault="00FF7217" w:rsidP="005502EE">
      <w:pPr>
        <w:pStyle w:val="Zkladntext"/>
        <w:numPr>
          <w:ilvl w:val="0"/>
          <w:numId w:val="2"/>
        </w:numPr>
        <w:ind w:left="284"/>
        <w:jc w:val="both"/>
        <w:rPr>
          <w:rFonts w:asciiTheme="minorHAnsi" w:hAnsiTheme="minorHAnsi" w:cstheme="minorHAnsi"/>
          <w:bCs/>
          <w:iCs/>
          <w:sz w:val="22"/>
          <w:szCs w:val="22"/>
        </w:rPr>
      </w:pPr>
      <w:r w:rsidRPr="0024428D">
        <w:rPr>
          <w:rFonts w:asciiTheme="minorHAnsi" w:hAnsiTheme="minorHAnsi" w:cstheme="minorHAnsi"/>
          <w:bCs/>
          <w:iCs/>
          <w:sz w:val="22"/>
          <w:szCs w:val="22"/>
        </w:rPr>
        <w:t>Tato smlouva se vyhotovuje ve dvou stejnopisech, přičemž každá smluvní strana obdrží po jednom vyhotovení. Změna obsahových náležitostí této smlouvy je možná pouze dohodou smluvních stran při zachování písemné formy.</w:t>
      </w:r>
    </w:p>
    <w:p w14:paraId="75CEFEC6" w14:textId="77777777" w:rsidR="005502EE" w:rsidRPr="0024428D" w:rsidRDefault="00FF7217" w:rsidP="005502EE">
      <w:pPr>
        <w:pStyle w:val="Zkladntext"/>
        <w:numPr>
          <w:ilvl w:val="0"/>
          <w:numId w:val="2"/>
        </w:numPr>
        <w:ind w:left="284"/>
        <w:jc w:val="both"/>
        <w:rPr>
          <w:rFonts w:asciiTheme="minorHAnsi" w:hAnsiTheme="minorHAnsi" w:cstheme="minorHAnsi"/>
          <w:bCs/>
          <w:iCs/>
          <w:sz w:val="22"/>
          <w:szCs w:val="22"/>
        </w:rPr>
      </w:pPr>
      <w:r w:rsidRPr="0024428D">
        <w:rPr>
          <w:rFonts w:asciiTheme="minorHAnsi" w:hAnsiTheme="minorHAnsi" w:cstheme="minorHAnsi"/>
          <w:sz w:val="22"/>
          <w:szCs w:val="22"/>
        </w:rPr>
        <w:t>Smlouva nabývá platnosti podpisem smluvních stran.</w:t>
      </w:r>
    </w:p>
    <w:p w14:paraId="75CEFEC7" w14:textId="77777777" w:rsidR="00097291" w:rsidRPr="0024428D" w:rsidRDefault="00097291" w:rsidP="00097291">
      <w:pPr>
        <w:pStyle w:val="Odstavecseseznamem"/>
        <w:numPr>
          <w:ilvl w:val="0"/>
          <w:numId w:val="2"/>
        </w:numPr>
        <w:ind w:left="284" w:hanging="426"/>
        <w:jc w:val="both"/>
        <w:rPr>
          <w:rFonts w:eastAsia="Times New Roman" w:cstheme="minorHAnsi"/>
          <w:bCs/>
          <w:iCs/>
          <w:lang w:eastAsia="cs-CZ"/>
          <w14:shadow w14:blurRad="50800" w14:dist="38100" w14:dir="2700000" w14:sx="100000" w14:sy="100000" w14:kx="0" w14:ky="0" w14:algn="tl">
            <w14:srgbClr w14:val="000000">
              <w14:alpha w14:val="60000"/>
            </w14:srgbClr>
          </w14:shadow>
        </w:rPr>
      </w:pPr>
      <w:r w:rsidRPr="0024428D">
        <w:rPr>
          <w:rFonts w:eastAsia="Times New Roman" w:cstheme="minorHAnsi"/>
          <w:bCs/>
          <w:iCs/>
          <w:lang w:eastAsia="cs-CZ"/>
          <w14:shadow w14:blurRad="50800" w14:dist="38100" w14:dir="2700000" w14:sx="100000" w14:sy="100000" w14:kx="0" w14:ky="0" w14:algn="tl">
            <w14:srgbClr w14:val="000000">
              <w14:alpha w14:val="60000"/>
            </w14:srgbClr>
          </w14:shadow>
        </w:rPr>
        <w:t xml:space="preserve">Smluvní strany souhlasí s uveřejněním této </w:t>
      </w:r>
      <w:r w:rsidR="005502EE" w:rsidRPr="0024428D">
        <w:rPr>
          <w:rFonts w:eastAsia="Times New Roman" w:cstheme="minorHAnsi"/>
          <w:bCs/>
          <w:iCs/>
          <w:lang w:eastAsia="cs-CZ"/>
          <w14:shadow w14:blurRad="50800" w14:dist="38100" w14:dir="2700000" w14:sx="100000" w14:sy="100000" w14:kx="0" w14:ky="0" w14:algn="tl">
            <w14:srgbClr w14:val="000000">
              <w14:alpha w14:val="60000"/>
            </w14:srgbClr>
          </w14:shadow>
        </w:rPr>
        <w:t>s</w:t>
      </w:r>
      <w:r w:rsidRPr="0024428D">
        <w:rPr>
          <w:rFonts w:eastAsia="Times New Roman" w:cstheme="minorHAnsi"/>
          <w:bCs/>
          <w:iCs/>
          <w:lang w:eastAsia="cs-CZ"/>
          <w14:shadow w14:blurRad="50800" w14:dist="38100" w14:dir="2700000" w14:sx="100000" w14:sy="100000" w14:kx="0" w14:ky="0" w14:algn="tl">
            <w14:srgbClr w14:val="000000">
              <w14:alpha w14:val="60000"/>
            </w14:srgbClr>
          </w14:shadow>
        </w:rPr>
        <w:t xml:space="preserve">mlouvy v registru smluv podle zákona č. 340/2015 Sb., o registru smluv, které zajistí </w:t>
      </w:r>
      <w:r w:rsidR="005502EE" w:rsidRPr="0024428D">
        <w:rPr>
          <w:rFonts w:eastAsia="Times New Roman" w:cstheme="minorHAnsi"/>
          <w:bCs/>
          <w:iCs/>
          <w:lang w:eastAsia="cs-CZ"/>
          <w14:shadow w14:blurRad="50800" w14:dist="38100" w14:dir="2700000" w14:sx="100000" w14:sy="100000" w14:kx="0" w14:ky="0" w14:algn="tl">
            <w14:srgbClr w14:val="000000">
              <w14:alpha w14:val="60000"/>
            </w14:srgbClr>
          </w14:shadow>
        </w:rPr>
        <w:t xml:space="preserve"> </w:t>
      </w:r>
      <w:r w:rsidRPr="0024428D">
        <w:rPr>
          <w:rFonts w:eastAsia="Times New Roman" w:cstheme="minorHAnsi"/>
          <w:bCs/>
          <w:iCs/>
          <w:lang w:eastAsia="cs-CZ"/>
          <w14:shadow w14:blurRad="50800" w14:dist="38100" w14:dir="2700000" w14:sx="100000" w14:sy="100000" w14:kx="0" w14:ky="0" w14:algn="tl">
            <w14:srgbClr w14:val="000000">
              <w14:alpha w14:val="60000"/>
            </w14:srgbClr>
          </w14:shadow>
        </w:rPr>
        <w:t>ČVUT ; pro účely jejího uveřejnění nepovažují Smluvní strany nic z obsahu této Smlouvy ani z metadat k ní se vážících za vyloučené z uveřejnění, a to s výjimkou osobních údajů.</w:t>
      </w:r>
    </w:p>
    <w:p w14:paraId="75CEFEC8" w14:textId="56E3254E" w:rsidR="0026039E" w:rsidRPr="0024428D" w:rsidRDefault="00FF7217">
      <w:pPr>
        <w:pStyle w:val="Zkladntext"/>
        <w:rPr>
          <w:rFonts w:asciiTheme="minorHAnsi" w:hAnsiTheme="minorHAnsi" w:cstheme="minorHAnsi"/>
          <w:sz w:val="22"/>
          <w:szCs w:val="22"/>
        </w:rPr>
      </w:pPr>
      <w:r w:rsidRPr="0024428D">
        <w:rPr>
          <w:rFonts w:asciiTheme="minorHAnsi" w:hAnsiTheme="minorHAnsi" w:cstheme="minorHAnsi"/>
          <w:sz w:val="22"/>
          <w:szCs w:val="22"/>
        </w:rPr>
        <w:t xml:space="preserve">V Brně   </w:t>
      </w:r>
      <w:r w:rsidR="00F3286B">
        <w:rPr>
          <w:rFonts w:asciiTheme="minorHAnsi" w:hAnsiTheme="minorHAnsi" w:cstheme="minorHAnsi"/>
          <w:sz w:val="22"/>
          <w:szCs w:val="22"/>
        </w:rPr>
        <w:t>3.3.2025</w:t>
      </w:r>
    </w:p>
    <w:p w14:paraId="75CEFEC9" w14:textId="77777777" w:rsidR="0026039E" w:rsidRPr="0024428D" w:rsidRDefault="0026039E">
      <w:pPr>
        <w:pStyle w:val="Zkladntext"/>
        <w:ind w:left="327" w:hanging="327"/>
        <w:rPr>
          <w:rFonts w:asciiTheme="minorHAnsi" w:hAnsiTheme="minorHAnsi" w:cstheme="minorHAnsi"/>
          <w:sz w:val="22"/>
          <w:szCs w:val="22"/>
        </w:rPr>
      </w:pPr>
    </w:p>
    <w:p w14:paraId="75CEFECA" w14:textId="77777777" w:rsidR="0026039E" w:rsidRPr="0024428D" w:rsidRDefault="0026039E">
      <w:pPr>
        <w:pStyle w:val="Zkladntext"/>
        <w:ind w:left="327" w:hanging="327"/>
        <w:rPr>
          <w:rFonts w:asciiTheme="minorHAnsi" w:hAnsiTheme="minorHAnsi" w:cstheme="minorHAnsi"/>
          <w:sz w:val="22"/>
          <w:szCs w:val="22"/>
        </w:rPr>
      </w:pPr>
    </w:p>
    <w:p w14:paraId="75CEFECB" w14:textId="77777777" w:rsidR="0026039E" w:rsidRPr="0024428D" w:rsidRDefault="00FF7217">
      <w:pPr>
        <w:pStyle w:val="Zkladntext"/>
        <w:ind w:left="327" w:hanging="327"/>
        <w:rPr>
          <w:rFonts w:asciiTheme="minorHAnsi" w:hAnsiTheme="minorHAnsi" w:cstheme="minorHAnsi"/>
          <w:sz w:val="22"/>
          <w:szCs w:val="22"/>
        </w:rPr>
      </w:pPr>
      <w:r w:rsidRPr="0024428D">
        <w:rPr>
          <w:rFonts w:asciiTheme="minorHAnsi" w:hAnsiTheme="minorHAnsi" w:cstheme="minorHAnsi"/>
          <w:sz w:val="22"/>
          <w:szCs w:val="22"/>
        </w:rPr>
        <w:tab/>
        <w:t>...............................................</w:t>
      </w:r>
      <w:r w:rsidRPr="0024428D">
        <w:rPr>
          <w:rFonts w:asciiTheme="minorHAnsi" w:hAnsiTheme="minorHAnsi" w:cstheme="minorHAnsi"/>
          <w:sz w:val="22"/>
          <w:szCs w:val="22"/>
        </w:rPr>
        <w:tab/>
      </w:r>
      <w:r w:rsidRPr="0024428D">
        <w:rPr>
          <w:rFonts w:asciiTheme="minorHAnsi" w:hAnsiTheme="minorHAnsi" w:cstheme="minorHAnsi"/>
          <w:sz w:val="22"/>
          <w:szCs w:val="22"/>
        </w:rPr>
        <w:tab/>
      </w:r>
      <w:r w:rsidRPr="0024428D">
        <w:rPr>
          <w:rFonts w:asciiTheme="minorHAnsi" w:hAnsiTheme="minorHAnsi" w:cstheme="minorHAnsi"/>
          <w:sz w:val="22"/>
          <w:szCs w:val="22"/>
        </w:rPr>
        <w:tab/>
        <w:t>..................................................</w:t>
      </w:r>
    </w:p>
    <w:p w14:paraId="75CEFECC" w14:textId="7C988BD4" w:rsidR="0026039E" w:rsidRPr="0024428D" w:rsidRDefault="00FF7217">
      <w:pPr>
        <w:pStyle w:val="Zkladntext"/>
        <w:ind w:left="327" w:hanging="327"/>
        <w:rPr>
          <w:rFonts w:asciiTheme="minorHAnsi" w:hAnsiTheme="minorHAnsi" w:cstheme="minorHAnsi"/>
          <w:sz w:val="22"/>
          <w:szCs w:val="22"/>
        </w:rPr>
      </w:pPr>
      <w:r w:rsidRPr="0024428D">
        <w:rPr>
          <w:rFonts w:asciiTheme="minorHAnsi" w:hAnsiTheme="minorHAnsi" w:cstheme="minorHAnsi"/>
          <w:sz w:val="22"/>
          <w:szCs w:val="22"/>
        </w:rPr>
        <w:tab/>
      </w:r>
      <w:r w:rsidR="00862ED6">
        <w:rPr>
          <w:rFonts w:asciiTheme="minorHAnsi" w:hAnsiTheme="minorHAnsi" w:cstheme="minorHAnsi"/>
          <w:sz w:val="22"/>
          <w:szCs w:val="22"/>
        </w:rPr>
        <w:t>d</w:t>
      </w:r>
      <w:r w:rsidR="00F3286B">
        <w:rPr>
          <w:rFonts w:asciiTheme="minorHAnsi" w:hAnsiTheme="minorHAnsi" w:cstheme="minorHAnsi"/>
          <w:sz w:val="22"/>
          <w:szCs w:val="22"/>
        </w:rPr>
        <w:t>oc. Ing. Václav Čuba</w:t>
      </w:r>
      <w:r w:rsidR="00F3286B">
        <w:rPr>
          <w:rFonts w:asciiTheme="minorHAnsi" w:hAnsiTheme="minorHAnsi" w:cstheme="minorHAnsi"/>
          <w:sz w:val="22"/>
          <w:szCs w:val="22"/>
        </w:rPr>
        <w:tab/>
      </w:r>
      <w:r w:rsidRPr="0024428D">
        <w:rPr>
          <w:rFonts w:asciiTheme="minorHAnsi" w:hAnsiTheme="minorHAnsi" w:cstheme="minorHAnsi"/>
          <w:sz w:val="22"/>
          <w:szCs w:val="22"/>
        </w:rPr>
        <w:tab/>
      </w:r>
      <w:r w:rsidRPr="0024428D">
        <w:rPr>
          <w:rFonts w:asciiTheme="minorHAnsi" w:hAnsiTheme="minorHAnsi" w:cstheme="minorHAnsi"/>
          <w:sz w:val="22"/>
          <w:szCs w:val="22"/>
        </w:rPr>
        <w:tab/>
        <w:t xml:space="preserve">     </w:t>
      </w:r>
      <w:r w:rsidRPr="0024428D">
        <w:rPr>
          <w:rFonts w:asciiTheme="minorHAnsi" w:hAnsiTheme="minorHAnsi" w:cstheme="minorHAnsi"/>
          <w:sz w:val="22"/>
          <w:szCs w:val="22"/>
        </w:rPr>
        <w:tab/>
        <w:t xml:space="preserve">        Ing. Vilém Koutník, CSc. </w:t>
      </w:r>
    </w:p>
    <w:p w14:paraId="75CEFECD" w14:textId="3D428B27" w:rsidR="0026039E" w:rsidRPr="0024428D" w:rsidRDefault="00FF7217">
      <w:pPr>
        <w:pStyle w:val="Zkladntext"/>
        <w:ind w:left="327" w:hanging="327"/>
        <w:rPr>
          <w:rFonts w:asciiTheme="minorHAnsi" w:hAnsiTheme="minorHAnsi" w:cstheme="minorHAnsi"/>
          <w:sz w:val="22"/>
          <w:szCs w:val="22"/>
        </w:rPr>
      </w:pPr>
      <w:r w:rsidRPr="0024428D">
        <w:rPr>
          <w:rFonts w:asciiTheme="minorHAnsi" w:hAnsiTheme="minorHAnsi" w:cstheme="minorHAnsi"/>
          <w:sz w:val="22"/>
          <w:szCs w:val="22"/>
        </w:rPr>
        <w:tab/>
      </w:r>
      <w:r w:rsidR="00F3286B">
        <w:rPr>
          <w:rFonts w:asciiTheme="minorHAnsi" w:hAnsiTheme="minorHAnsi" w:cstheme="minorHAnsi"/>
          <w:sz w:val="22"/>
          <w:szCs w:val="22"/>
        </w:rPr>
        <w:t xml:space="preserve">děkan </w:t>
      </w:r>
      <w:r w:rsidRPr="0024428D">
        <w:rPr>
          <w:rFonts w:asciiTheme="minorHAnsi" w:hAnsiTheme="minorHAnsi" w:cstheme="minorHAnsi"/>
          <w:sz w:val="22"/>
          <w:szCs w:val="22"/>
        </w:rPr>
        <w:tab/>
      </w:r>
      <w:r w:rsidRPr="0024428D">
        <w:rPr>
          <w:rFonts w:asciiTheme="minorHAnsi" w:hAnsiTheme="minorHAnsi" w:cstheme="minorHAnsi"/>
          <w:sz w:val="22"/>
          <w:szCs w:val="22"/>
        </w:rPr>
        <w:tab/>
      </w:r>
      <w:r w:rsidRPr="0024428D">
        <w:rPr>
          <w:rFonts w:asciiTheme="minorHAnsi" w:hAnsiTheme="minorHAnsi" w:cstheme="minorHAnsi"/>
          <w:sz w:val="22"/>
          <w:szCs w:val="22"/>
        </w:rPr>
        <w:tab/>
        <w:t xml:space="preserve">   </w:t>
      </w:r>
      <w:r w:rsidRPr="0024428D">
        <w:rPr>
          <w:rFonts w:asciiTheme="minorHAnsi" w:hAnsiTheme="minorHAnsi" w:cstheme="minorHAnsi"/>
          <w:sz w:val="22"/>
          <w:szCs w:val="22"/>
        </w:rPr>
        <w:tab/>
      </w:r>
      <w:r w:rsidRPr="0024428D">
        <w:rPr>
          <w:rFonts w:asciiTheme="minorHAnsi" w:hAnsiTheme="minorHAnsi" w:cstheme="minorHAnsi"/>
          <w:sz w:val="22"/>
          <w:szCs w:val="22"/>
        </w:rPr>
        <w:tab/>
      </w:r>
      <w:r w:rsidRPr="0024428D">
        <w:rPr>
          <w:rFonts w:asciiTheme="minorHAnsi" w:hAnsiTheme="minorHAnsi" w:cstheme="minorHAnsi"/>
          <w:sz w:val="22"/>
          <w:szCs w:val="22"/>
        </w:rPr>
        <w:tab/>
      </w:r>
      <w:r w:rsidRPr="0024428D">
        <w:rPr>
          <w:rFonts w:asciiTheme="minorHAnsi" w:hAnsiTheme="minorHAnsi" w:cstheme="minorHAnsi"/>
          <w:sz w:val="22"/>
          <w:szCs w:val="22"/>
        </w:rPr>
        <w:tab/>
        <w:t xml:space="preserve">    ředitel školy</w:t>
      </w:r>
    </w:p>
    <w:p w14:paraId="75CEFECE" w14:textId="77777777" w:rsidR="0026039E" w:rsidRPr="0024428D" w:rsidRDefault="0026039E">
      <w:pPr>
        <w:pStyle w:val="Zkladntext"/>
        <w:jc w:val="center"/>
        <w:rPr>
          <w:rFonts w:asciiTheme="minorHAnsi" w:hAnsiTheme="minorHAnsi" w:cstheme="minorHAnsi"/>
          <w:b/>
          <w:sz w:val="22"/>
          <w:szCs w:val="22"/>
          <w:u w:val="single"/>
        </w:rPr>
      </w:pPr>
    </w:p>
    <w:p w14:paraId="75CEFECF" w14:textId="77777777" w:rsidR="0026039E" w:rsidRPr="0024428D" w:rsidRDefault="0026039E">
      <w:pPr>
        <w:rPr>
          <w:rFonts w:cstheme="minorHAnsi"/>
        </w:rPr>
      </w:pPr>
    </w:p>
    <w:sectPr w:rsidR="0026039E" w:rsidRPr="0024428D">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5FBD" w14:textId="77777777" w:rsidR="00B96236" w:rsidRDefault="00B96236">
      <w:pPr>
        <w:spacing w:line="240" w:lineRule="auto"/>
      </w:pPr>
      <w:r>
        <w:separator/>
      </w:r>
    </w:p>
  </w:endnote>
  <w:endnote w:type="continuationSeparator" w:id="0">
    <w:p w14:paraId="2AF42E97" w14:textId="77777777" w:rsidR="00B96236" w:rsidRDefault="00B96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6C023" w14:textId="77777777" w:rsidR="00B96236" w:rsidRDefault="00B96236">
      <w:pPr>
        <w:spacing w:after="0"/>
      </w:pPr>
      <w:r>
        <w:separator/>
      </w:r>
    </w:p>
  </w:footnote>
  <w:footnote w:type="continuationSeparator" w:id="0">
    <w:p w14:paraId="55BCE721" w14:textId="77777777" w:rsidR="00B96236" w:rsidRDefault="00B96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D70"/>
    <w:multiLevelType w:val="multilevel"/>
    <w:tmpl w:val="081A7D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06988"/>
    <w:multiLevelType w:val="hybridMultilevel"/>
    <w:tmpl w:val="782CC96E"/>
    <w:lvl w:ilvl="0" w:tplc="E69C9BB8">
      <w:start w:val="1"/>
      <w:numFmt w:val="decimal"/>
      <w:lvlText w:val="%1."/>
      <w:lvlJc w:val="left"/>
      <w:pPr>
        <w:ind w:left="405" w:hanging="360"/>
      </w:pPr>
      <w:rPr>
        <w:rFonts w:hint="default"/>
        <w:b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450D4E6F"/>
    <w:multiLevelType w:val="multilevel"/>
    <w:tmpl w:val="450D4E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20"/>
    <w:rsid w:val="0000296D"/>
    <w:rsid w:val="00097291"/>
    <w:rsid w:val="000C2D74"/>
    <w:rsid w:val="00105FB5"/>
    <w:rsid w:val="00152D20"/>
    <w:rsid w:val="001D5C23"/>
    <w:rsid w:val="001E68F1"/>
    <w:rsid w:val="00202019"/>
    <w:rsid w:val="00232A80"/>
    <w:rsid w:val="0024428D"/>
    <w:rsid w:val="0026039E"/>
    <w:rsid w:val="002A7DDB"/>
    <w:rsid w:val="003338A2"/>
    <w:rsid w:val="0040073B"/>
    <w:rsid w:val="004326CE"/>
    <w:rsid w:val="00516A2D"/>
    <w:rsid w:val="005502EE"/>
    <w:rsid w:val="005D0999"/>
    <w:rsid w:val="00606144"/>
    <w:rsid w:val="00634A61"/>
    <w:rsid w:val="00726D8C"/>
    <w:rsid w:val="00746CE1"/>
    <w:rsid w:val="007B41D9"/>
    <w:rsid w:val="00804BDA"/>
    <w:rsid w:val="00862ED6"/>
    <w:rsid w:val="00864F06"/>
    <w:rsid w:val="00881636"/>
    <w:rsid w:val="00916420"/>
    <w:rsid w:val="0098578C"/>
    <w:rsid w:val="00987727"/>
    <w:rsid w:val="00A22398"/>
    <w:rsid w:val="00A27E47"/>
    <w:rsid w:val="00A55664"/>
    <w:rsid w:val="00A723F1"/>
    <w:rsid w:val="00A8091F"/>
    <w:rsid w:val="00A903CF"/>
    <w:rsid w:val="00B520E7"/>
    <w:rsid w:val="00B96236"/>
    <w:rsid w:val="00BC2430"/>
    <w:rsid w:val="00CB5D33"/>
    <w:rsid w:val="00D3524B"/>
    <w:rsid w:val="00D55ECD"/>
    <w:rsid w:val="00E137EA"/>
    <w:rsid w:val="00E2423F"/>
    <w:rsid w:val="00E523E8"/>
    <w:rsid w:val="00E74BB4"/>
    <w:rsid w:val="00E87BD3"/>
    <w:rsid w:val="00F31900"/>
    <w:rsid w:val="00F3286B"/>
    <w:rsid w:val="00FE382F"/>
    <w:rsid w:val="00FF2795"/>
    <w:rsid w:val="00FF7217"/>
    <w:rsid w:val="3DAC789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FE7F"/>
  <w15:docId w15:val="{08D5472A-C9F1-489C-A1A6-7C25F79B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after="0" w:line="240" w:lineRule="auto"/>
    </w:pPr>
    <w:rPr>
      <w:rFonts w:ascii="CG Times" w:eastAsia="Times New Roman" w:hAnsi="CG Times" w:cs="Times New Roman"/>
      <w:sz w:val="20"/>
      <w:szCs w:val="20"/>
      <w:lang w:eastAsia="cs-CZ"/>
      <w14:shadow w14:blurRad="50800" w14:dist="38100" w14:dir="2700000" w14:sx="100000" w14:sy="100000" w14:kx="0" w14:ky="0" w14:algn="tl">
        <w14:srgbClr w14:val="000000">
          <w14:alpha w14:val="60000"/>
        </w14:srgbClr>
      </w14:shadow>
    </w:rPr>
  </w:style>
  <w:style w:type="character" w:styleId="Hypertextovodkaz">
    <w:name w:val="Hyperlink"/>
    <w:basedOn w:val="Standardnpsmoodstavce"/>
    <w:uiPriority w:val="99"/>
    <w:unhideWhenUsed/>
    <w:rPr>
      <w:color w:val="0563C1" w:themeColor="hyperlink"/>
      <w:u w:val="single"/>
    </w:rPr>
  </w:style>
  <w:style w:type="character" w:customStyle="1" w:styleId="ZkladntextChar">
    <w:name w:val="Základní text Char"/>
    <w:basedOn w:val="Standardnpsmoodstavce"/>
    <w:link w:val="Zkladntext"/>
    <w:rPr>
      <w:rFonts w:ascii="CG Times" w:eastAsia="Times New Roman" w:hAnsi="CG Times" w:cs="Times New Roman"/>
      <w:sz w:val="20"/>
      <w:szCs w:val="20"/>
      <w:lang w:eastAsia="cs-CZ"/>
      <w14:shadow w14:blurRad="50800" w14:dist="38100" w14:dir="2700000" w14:sx="100000" w14:sy="100000" w14:kx="0" w14:ky="0" w14:algn="tl">
        <w14:srgbClr w14:val="000000">
          <w14:alpha w14:val="60000"/>
        </w14:srgbClr>
      </w14:shadow>
    </w:rPr>
  </w:style>
  <w:style w:type="paragraph" w:styleId="Bezmezer">
    <w:name w:val="No Spacing"/>
    <w:uiPriority w:val="1"/>
    <w:qFormat/>
    <w:rPr>
      <w:sz w:val="22"/>
      <w:szCs w:val="22"/>
      <w:lang w:eastAsia="en-US"/>
    </w:rPr>
  </w:style>
  <w:style w:type="character" w:styleId="Odkaznakoment">
    <w:name w:val="annotation reference"/>
    <w:basedOn w:val="Standardnpsmoodstavce"/>
    <w:uiPriority w:val="99"/>
    <w:semiHidden/>
    <w:unhideWhenUsed/>
    <w:rsid w:val="005D0999"/>
    <w:rPr>
      <w:sz w:val="16"/>
      <w:szCs w:val="16"/>
    </w:rPr>
  </w:style>
  <w:style w:type="paragraph" w:styleId="Textkomente">
    <w:name w:val="annotation text"/>
    <w:basedOn w:val="Normln"/>
    <w:link w:val="TextkomenteChar"/>
    <w:uiPriority w:val="99"/>
    <w:semiHidden/>
    <w:unhideWhenUsed/>
    <w:rsid w:val="005D0999"/>
    <w:pPr>
      <w:spacing w:line="240" w:lineRule="auto"/>
    </w:pPr>
    <w:rPr>
      <w:sz w:val="20"/>
      <w:szCs w:val="20"/>
    </w:rPr>
  </w:style>
  <w:style w:type="character" w:customStyle="1" w:styleId="TextkomenteChar">
    <w:name w:val="Text komentáře Char"/>
    <w:basedOn w:val="Standardnpsmoodstavce"/>
    <w:link w:val="Textkomente"/>
    <w:uiPriority w:val="99"/>
    <w:semiHidden/>
    <w:rsid w:val="005D0999"/>
    <w:rPr>
      <w:lang w:eastAsia="en-US"/>
    </w:rPr>
  </w:style>
  <w:style w:type="paragraph" w:styleId="Pedmtkomente">
    <w:name w:val="annotation subject"/>
    <w:basedOn w:val="Textkomente"/>
    <w:next w:val="Textkomente"/>
    <w:link w:val="PedmtkomenteChar"/>
    <w:uiPriority w:val="99"/>
    <w:semiHidden/>
    <w:unhideWhenUsed/>
    <w:rsid w:val="005D0999"/>
    <w:rPr>
      <w:b/>
      <w:bCs/>
    </w:rPr>
  </w:style>
  <w:style w:type="character" w:customStyle="1" w:styleId="PedmtkomenteChar">
    <w:name w:val="Předmět komentáře Char"/>
    <w:basedOn w:val="TextkomenteChar"/>
    <w:link w:val="Pedmtkomente"/>
    <w:uiPriority w:val="99"/>
    <w:semiHidden/>
    <w:rsid w:val="005D0999"/>
    <w:rPr>
      <w:b/>
      <w:bCs/>
      <w:lang w:eastAsia="en-US"/>
    </w:rPr>
  </w:style>
  <w:style w:type="paragraph" w:styleId="Textbubliny">
    <w:name w:val="Balloon Text"/>
    <w:basedOn w:val="Normln"/>
    <w:link w:val="TextbublinyChar"/>
    <w:uiPriority w:val="99"/>
    <w:semiHidden/>
    <w:unhideWhenUsed/>
    <w:rsid w:val="005D09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0999"/>
    <w:rPr>
      <w:rFonts w:ascii="Tahoma" w:hAnsi="Tahoma" w:cs="Tahoma"/>
      <w:sz w:val="16"/>
      <w:szCs w:val="16"/>
      <w:lang w:eastAsia="en-US"/>
    </w:rPr>
  </w:style>
  <w:style w:type="paragraph" w:styleId="Odstavecseseznamem">
    <w:name w:val="List Paragraph"/>
    <w:basedOn w:val="Normln"/>
    <w:uiPriority w:val="99"/>
    <w:unhideWhenUsed/>
    <w:rsid w:val="0000296D"/>
    <w:pPr>
      <w:ind w:left="720"/>
      <w:contextualSpacing/>
    </w:pPr>
  </w:style>
  <w:style w:type="character" w:styleId="Nevyeenzmnka">
    <w:name w:val="Unresolved Mention"/>
    <w:basedOn w:val="Standardnpsmoodstavce"/>
    <w:uiPriority w:val="99"/>
    <w:semiHidden/>
    <w:unhideWhenUsed/>
    <w:rsid w:val="00F3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1134</Words>
  <Characters>6693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Drbušková</dc:creator>
  <cp:lastModifiedBy>Cizkova, Pavla</cp:lastModifiedBy>
  <cp:revision>4</cp:revision>
  <cp:lastPrinted>2025-04-15T09:47:00Z</cp:lastPrinted>
  <dcterms:created xsi:type="dcterms:W3CDTF">2025-04-15T09:47:00Z</dcterms:created>
  <dcterms:modified xsi:type="dcterms:W3CDTF">2025-04-15T09:55:00Z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0x010100A794ECED0A1C814295BB68729BA8632B</vt:lpwstr>
  </property>
  <property fmtid="{D5CDD505-2E9C-101B-9397-08002B2CF9AE}" pid="3" name="KSOProductBuildVer">
    <vt:lpwstr>1033-12.2.0.18911</vt:lpwstr>
  </property>
  <property fmtid="{D5CDD505-2E9C-101B-9397-08002B2CF9AE}" pid="4" name="ICV">
    <vt:lpwstr>A529FCAFC0BB4B7CB8A15B0EE10FA3C7_13</vt:lpwstr>
  </property>
</Properties>
</file>