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AF883" w14:textId="77777777" w:rsidR="00B02052" w:rsidRDefault="00B02052" w:rsidP="00B02052">
      <w:pPr>
        <w:pStyle w:val="Normalneodsazen"/>
        <w:rPr>
          <w:rFonts w:ascii="Calibri" w:hAnsi="Calibri"/>
          <w:sz w:val="22"/>
          <w:szCs w:val="22"/>
        </w:rPr>
      </w:pPr>
    </w:p>
    <w:p w14:paraId="70BC9AB2" w14:textId="77777777" w:rsidR="00B02052" w:rsidRDefault="00B02052" w:rsidP="00B02052">
      <w:pPr>
        <w:pStyle w:val="Normalneodsazen"/>
        <w:rPr>
          <w:rFonts w:ascii="Calibri" w:hAnsi="Calibri"/>
          <w:sz w:val="22"/>
          <w:szCs w:val="22"/>
        </w:rPr>
      </w:pPr>
    </w:p>
    <w:p w14:paraId="0E878817"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007CA3B7" w14:textId="77777777" w:rsidR="00B02052" w:rsidRPr="006B6FBC" w:rsidRDefault="00B02052" w:rsidP="006B6FBC">
      <w:pPr>
        <w:spacing w:line="360" w:lineRule="auto"/>
        <w:rPr>
          <w:rFonts w:asciiTheme="minorHAnsi" w:hAnsiTheme="minorHAnsi" w:cstheme="minorHAnsi"/>
          <w:b/>
          <w:sz w:val="20"/>
          <w:szCs w:val="20"/>
        </w:rPr>
      </w:pPr>
    </w:p>
    <w:p w14:paraId="48A1504A"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6B2B85EE" w14:textId="77777777" w:rsidR="00A61995" w:rsidRPr="00A61995" w:rsidRDefault="00A61995" w:rsidP="00A61995">
      <w:pPr>
        <w:spacing w:after="240"/>
        <w:rPr>
          <w:rFonts w:asciiTheme="minorHAnsi" w:hAnsiTheme="minorHAnsi" w:cstheme="minorHAnsi"/>
          <w:sz w:val="20"/>
          <w:szCs w:val="20"/>
        </w:rPr>
      </w:pPr>
      <w:r w:rsidRPr="00A61995">
        <w:rPr>
          <w:rFonts w:asciiTheme="minorHAnsi" w:hAnsiTheme="minorHAnsi" w:cstheme="minorHAnsi"/>
          <w:sz w:val="20"/>
          <w:szCs w:val="20"/>
        </w:rPr>
        <w:t>Zřízená Ministerstvem zdravotnictví ČR dle Zřizovací listiny čj.: 8870-IX/2013 ze dne 29. 03. 2013, ve znění Opatření MZČR čj. MZDR 49619/2016-1/OPŘ ze dne 6. 9. 2016, ve znění Opatření MZDR 28063/2018-2/OPŘ ze dne 18. 9. 2018, Opatření MZDR 3335/2023-1/OPŘ a Opatření MZDR 4459/2025-3/OPŘ.</w:t>
      </w:r>
    </w:p>
    <w:p w14:paraId="4D04EF6F" w14:textId="7FBDDE70" w:rsidR="00A105CE"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se sídlem:  </w:t>
      </w:r>
      <w:r w:rsidR="00A105CE">
        <w:rPr>
          <w:rFonts w:asciiTheme="minorHAnsi" w:hAnsiTheme="minorHAnsi" w:cstheme="minorHAnsi"/>
          <w:sz w:val="20"/>
          <w:szCs w:val="20"/>
        </w:rPr>
        <w:t>Havlíčkova 1265</w:t>
      </w:r>
      <w:r w:rsidR="00A16588">
        <w:rPr>
          <w:rFonts w:asciiTheme="minorHAnsi" w:hAnsiTheme="minorHAnsi" w:cstheme="minorHAnsi"/>
          <w:sz w:val="20"/>
          <w:szCs w:val="20"/>
        </w:rPr>
        <w:t>/50</w:t>
      </w:r>
      <w:r w:rsidR="007C3697">
        <w:rPr>
          <w:rFonts w:asciiTheme="minorHAnsi" w:hAnsiTheme="minorHAnsi" w:cstheme="minorHAnsi"/>
          <w:sz w:val="20"/>
          <w:szCs w:val="20"/>
        </w:rPr>
        <w:t xml:space="preserve">, 767 </w:t>
      </w:r>
      <w:r w:rsidR="00A105CE">
        <w:rPr>
          <w:rFonts w:asciiTheme="minorHAnsi" w:hAnsiTheme="minorHAnsi" w:cstheme="minorHAnsi"/>
          <w:sz w:val="20"/>
          <w:szCs w:val="20"/>
        </w:rPr>
        <w:t>0</w:t>
      </w:r>
      <w:r w:rsidR="007C3697">
        <w:rPr>
          <w:rFonts w:asciiTheme="minorHAnsi" w:hAnsiTheme="minorHAnsi" w:cstheme="minorHAnsi"/>
          <w:sz w:val="20"/>
          <w:szCs w:val="20"/>
        </w:rPr>
        <w:t>1</w:t>
      </w:r>
      <w:r w:rsidR="00A105CE">
        <w:rPr>
          <w:rFonts w:asciiTheme="minorHAnsi" w:hAnsiTheme="minorHAnsi" w:cstheme="minorHAnsi"/>
          <w:sz w:val="20"/>
          <w:szCs w:val="20"/>
        </w:rPr>
        <w:t xml:space="preserve"> Kroměříž</w:t>
      </w:r>
      <w:r w:rsidR="00A105CE" w:rsidRPr="006B6FBC">
        <w:rPr>
          <w:rFonts w:asciiTheme="minorHAnsi" w:hAnsiTheme="minorHAnsi" w:cstheme="minorHAnsi"/>
          <w:sz w:val="20"/>
          <w:szCs w:val="20"/>
        </w:rPr>
        <w:t xml:space="preserve"> </w:t>
      </w:r>
    </w:p>
    <w:p w14:paraId="516240A0"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IČ: </w:t>
      </w:r>
      <w:r w:rsidR="00A105CE">
        <w:rPr>
          <w:rFonts w:asciiTheme="minorHAnsi" w:hAnsiTheme="minorHAnsi" w:cstheme="minorHAnsi"/>
          <w:sz w:val="20"/>
          <w:szCs w:val="20"/>
        </w:rPr>
        <w:t>00567914</w:t>
      </w:r>
    </w:p>
    <w:p w14:paraId="41562905"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DIČ: </w:t>
      </w:r>
      <w:r w:rsidR="00A105CE">
        <w:rPr>
          <w:rFonts w:asciiTheme="minorHAnsi" w:hAnsiTheme="minorHAnsi" w:cstheme="minorHAnsi"/>
          <w:sz w:val="20"/>
          <w:szCs w:val="20"/>
        </w:rPr>
        <w:t>CZ00567914</w:t>
      </w:r>
    </w:p>
    <w:p w14:paraId="21707810"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zastoupená:</w:t>
      </w:r>
      <w:r w:rsidR="002E0973" w:rsidRPr="006B6FBC">
        <w:rPr>
          <w:rFonts w:asciiTheme="minorHAnsi" w:hAnsiTheme="minorHAnsi" w:cstheme="minorHAnsi"/>
          <w:sz w:val="20"/>
          <w:szCs w:val="20"/>
        </w:rPr>
        <w:t xml:space="preserve"> prof</w:t>
      </w:r>
      <w:r w:rsidRPr="006B6FBC">
        <w:rPr>
          <w:rFonts w:asciiTheme="minorHAnsi" w:hAnsiTheme="minorHAnsi" w:cstheme="minorHAnsi"/>
          <w:sz w:val="20"/>
          <w:szCs w:val="20"/>
        </w:rPr>
        <w:t>. MUDr. Ro</w:t>
      </w:r>
      <w:r w:rsidR="00942B80" w:rsidRPr="006B6FBC">
        <w:rPr>
          <w:rFonts w:asciiTheme="minorHAnsi" w:hAnsiTheme="minorHAnsi" w:cstheme="minorHAnsi"/>
          <w:sz w:val="20"/>
          <w:szCs w:val="20"/>
        </w:rPr>
        <w:t>manem Havlíkem, Ph.D.</w:t>
      </w:r>
      <w:r w:rsidR="00A105CE">
        <w:rPr>
          <w:rFonts w:asciiTheme="minorHAnsi" w:hAnsiTheme="minorHAnsi" w:cstheme="minorHAnsi"/>
          <w:sz w:val="20"/>
          <w:szCs w:val="20"/>
        </w:rPr>
        <w:t>, ředitelem</w:t>
      </w:r>
    </w:p>
    <w:p w14:paraId="72BAD015" w14:textId="678425A1"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A105CE" w:rsidRPr="007110CB">
        <w:rPr>
          <w:rFonts w:asciiTheme="minorHAnsi" w:hAnsiTheme="minorHAnsi" w:cstheme="minorHAnsi"/>
          <w:sz w:val="20"/>
          <w:szCs w:val="20"/>
        </w:rPr>
        <w:t>Česká národní banka č.</w:t>
      </w:r>
      <w:r w:rsidR="00A105CE">
        <w:rPr>
          <w:rFonts w:asciiTheme="minorHAnsi" w:hAnsiTheme="minorHAnsi" w:cstheme="minorHAnsi"/>
          <w:sz w:val="20"/>
          <w:szCs w:val="20"/>
        </w:rPr>
        <w:t xml:space="preserve"> </w:t>
      </w:r>
      <w:r w:rsidR="00A105CE" w:rsidRPr="007110CB">
        <w:rPr>
          <w:rFonts w:asciiTheme="minorHAnsi" w:hAnsiTheme="minorHAnsi" w:cstheme="minorHAnsi"/>
          <w:sz w:val="20"/>
          <w:szCs w:val="20"/>
        </w:rPr>
        <w:t>ú.</w:t>
      </w:r>
      <w:r w:rsidR="00A105CE">
        <w:rPr>
          <w:rFonts w:asciiTheme="minorHAnsi" w:hAnsiTheme="minorHAnsi" w:cstheme="minorHAnsi"/>
          <w:sz w:val="20"/>
          <w:szCs w:val="20"/>
        </w:rPr>
        <w:t>:</w:t>
      </w:r>
      <w:r w:rsidR="00A105CE" w:rsidRPr="007110CB">
        <w:rPr>
          <w:rFonts w:asciiTheme="minorHAnsi" w:hAnsiTheme="minorHAnsi" w:cstheme="minorHAnsi"/>
          <w:sz w:val="20"/>
          <w:szCs w:val="20"/>
        </w:rPr>
        <w:t xml:space="preserve"> </w:t>
      </w:r>
      <w:r w:rsidR="00A105CE" w:rsidRPr="00A105CE">
        <w:rPr>
          <w:rFonts w:asciiTheme="minorHAnsi" w:hAnsiTheme="minorHAnsi" w:cstheme="minorHAnsi"/>
          <w:sz w:val="20"/>
          <w:szCs w:val="20"/>
        </w:rPr>
        <w:t>39630691/0710</w:t>
      </w:r>
    </w:p>
    <w:p w14:paraId="03CDA068" w14:textId="77777777" w:rsidR="001521BE" w:rsidRPr="006B6FBC" w:rsidRDefault="001521BE" w:rsidP="006B6FBC">
      <w:pPr>
        <w:spacing w:line="360" w:lineRule="auto"/>
        <w:ind w:left="284" w:hanging="284"/>
        <w:rPr>
          <w:rFonts w:asciiTheme="minorHAnsi" w:hAnsiTheme="minorHAnsi" w:cstheme="minorHAnsi"/>
          <w:sz w:val="20"/>
          <w:szCs w:val="20"/>
        </w:rPr>
      </w:pPr>
    </w:p>
    <w:p w14:paraId="028F631E" w14:textId="77777777"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14:paraId="51DA2541" w14:textId="77777777" w:rsidR="00553A3D" w:rsidRPr="006B6FBC" w:rsidRDefault="00553A3D" w:rsidP="006B6FBC">
      <w:pPr>
        <w:spacing w:line="360" w:lineRule="auto"/>
        <w:ind w:left="284" w:hanging="284"/>
        <w:rPr>
          <w:rFonts w:asciiTheme="minorHAnsi" w:hAnsiTheme="minorHAnsi" w:cstheme="minorHAnsi"/>
          <w:sz w:val="20"/>
          <w:szCs w:val="20"/>
        </w:rPr>
      </w:pPr>
    </w:p>
    <w:p w14:paraId="38D400AA" w14:textId="77777777"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a</w:t>
      </w:r>
    </w:p>
    <w:p w14:paraId="382A4044" w14:textId="77777777" w:rsidR="00553A3D" w:rsidRPr="006B6FBC" w:rsidRDefault="00553A3D" w:rsidP="006B6FBC">
      <w:pPr>
        <w:spacing w:line="360" w:lineRule="auto"/>
        <w:rPr>
          <w:rFonts w:asciiTheme="minorHAnsi" w:hAnsiTheme="minorHAnsi" w:cstheme="minorHAnsi"/>
          <w:sz w:val="20"/>
          <w:szCs w:val="20"/>
        </w:rPr>
      </w:pPr>
    </w:p>
    <w:sdt>
      <w:sdtPr>
        <w:rPr>
          <w:rFonts w:asciiTheme="minorHAnsi" w:hAnsiTheme="minorHAnsi" w:cstheme="minorHAnsi"/>
          <w:b/>
          <w:sz w:val="20"/>
          <w:szCs w:val="20"/>
        </w:rPr>
        <w:id w:val="-1377545218"/>
        <w:placeholder>
          <w:docPart w:val="DefaultPlaceholder_1081868574"/>
        </w:placeholder>
        <w:text/>
      </w:sdtPr>
      <w:sdtEndPr/>
      <w:sdtContent>
        <w:p w14:paraId="47F0479F" w14:textId="68D09221" w:rsidR="001521BE" w:rsidRPr="006B6FBC" w:rsidRDefault="00A0277E" w:rsidP="006B6FBC">
          <w:pPr>
            <w:spacing w:line="360" w:lineRule="auto"/>
            <w:ind w:left="284" w:hanging="284"/>
            <w:rPr>
              <w:rFonts w:asciiTheme="minorHAnsi" w:hAnsiTheme="minorHAnsi" w:cstheme="minorHAnsi"/>
              <w:b/>
              <w:sz w:val="20"/>
              <w:szCs w:val="20"/>
            </w:rPr>
          </w:pPr>
          <w:r>
            <w:rPr>
              <w:rFonts w:asciiTheme="minorHAnsi" w:hAnsiTheme="minorHAnsi" w:cstheme="minorHAnsi"/>
              <w:b/>
              <w:sz w:val="20"/>
              <w:szCs w:val="20"/>
            </w:rPr>
            <w:t>DOMUS Laundry CZ s.r.o.</w:t>
          </w:r>
        </w:p>
      </w:sdtContent>
    </w:sdt>
    <w:p w14:paraId="67F86D36" w14:textId="57F6163E"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se sídlem: </w:t>
      </w:r>
      <w:sdt>
        <w:sdtPr>
          <w:rPr>
            <w:rFonts w:asciiTheme="minorHAnsi" w:hAnsiTheme="minorHAnsi" w:cstheme="minorHAnsi"/>
            <w:sz w:val="20"/>
            <w:szCs w:val="20"/>
          </w:rPr>
          <w:id w:val="-899979583"/>
          <w:placeholder>
            <w:docPart w:val="DefaultPlaceholder_1081868574"/>
          </w:placeholder>
          <w:text/>
        </w:sdtPr>
        <w:sdtEndPr/>
        <w:sdtContent>
          <w:r w:rsidR="00A0277E">
            <w:rPr>
              <w:rFonts w:asciiTheme="minorHAnsi" w:hAnsiTheme="minorHAnsi" w:cstheme="minorHAnsi"/>
              <w:sz w:val="20"/>
              <w:szCs w:val="20"/>
            </w:rPr>
            <w:t>třída Hrdinů 595/35, 79501 Rýmařov</w:t>
          </w:r>
        </w:sdtContent>
      </w:sdt>
    </w:p>
    <w:p w14:paraId="40829146" w14:textId="380658B4"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IČ: </w:t>
      </w:r>
      <w:sdt>
        <w:sdtPr>
          <w:rPr>
            <w:rFonts w:asciiTheme="minorHAnsi" w:hAnsiTheme="minorHAnsi" w:cstheme="minorHAnsi"/>
            <w:sz w:val="20"/>
            <w:szCs w:val="20"/>
          </w:rPr>
          <w:id w:val="1182165667"/>
          <w:placeholder>
            <w:docPart w:val="DefaultPlaceholder_1081868574"/>
          </w:placeholder>
          <w:text/>
        </w:sdtPr>
        <w:sdtEndPr/>
        <w:sdtContent>
          <w:r w:rsidR="00A0277E">
            <w:rPr>
              <w:rFonts w:asciiTheme="minorHAnsi" w:hAnsiTheme="minorHAnsi" w:cstheme="minorHAnsi"/>
              <w:sz w:val="20"/>
              <w:szCs w:val="20"/>
            </w:rPr>
            <w:t>04221290</w:t>
          </w:r>
        </w:sdtContent>
      </w:sdt>
    </w:p>
    <w:p w14:paraId="6C0C1068" w14:textId="3B03AA0F"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DIČ: </w:t>
      </w:r>
      <w:sdt>
        <w:sdtPr>
          <w:rPr>
            <w:rFonts w:asciiTheme="minorHAnsi" w:hAnsiTheme="minorHAnsi" w:cstheme="minorHAnsi"/>
            <w:sz w:val="20"/>
            <w:szCs w:val="20"/>
          </w:rPr>
          <w:id w:val="1506097493"/>
          <w:placeholder>
            <w:docPart w:val="DefaultPlaceholder_1081868574"/>
          </w:placeholder>
          <w:text/>
        </w:sdtPr>
        <w:sdtEndPr/>
        <w:sdtContent>
          <w:r w:rsidR="00A0277E">
            <w:rPr>
              <w:rFonts w:asciiTheme="minorHAnsi" w:hAnsiTheme="minorHAnsi" w:cstheme="minorHAnsi"/>
              <w:sz w:val="20"/>
              <w:szCs w:val="20"/>
            </w:rPr>
            <w:t>CZ04221290</w:t>
          </w:r>
        </w:sdtContent>
      </w:sdt>
    </w:p>
    <w:p w14:paraId="25DE47CA" w14:textId="3B02D334"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zastoupená: </w:t>
      </w:r>
      <w:sdt>
        <w:sdtPr>
          <w:rPr>
            <w:rFonts w:asciiTheme="minorHAnsi" w:hAnsiTheme="minorHAnsi" w:cstheme="minorHAnsi"/>
            <w:sz w:val="20"/>
            <w:szCs w:val="20"/>
          </w:rPr>
          <w:id w:val="-845396404"/>
          <w:placeholder>
            <w:docPart w:val="DefaultPlaceholder_1081868574"/>
          </w:placeholder>
          <w:text/>
        </w:sdtPr>
        <w:sdtEndPr/>
        <w:sdtContent>
          <w:r w:rsidR="00A0277E">
            <w:rPr>
              <w:rFonts w:asciiTheme="minorHAnsi" w:hAnsiTheme="minorHAnsi" w:cstheme="minorHAnsi"/>
              <w:sz w:val="20"/>
              <w:szCs w:val="20"/>
            </w:rPr>
            <w:t>Michalem Řoutilem</w:t>
          </w:r>
        </w:sdtContent>
      </w:sdt>
    </w:p>
    <w:p w14:paraId="5B74DA56" w14:textId="1F97A0E0"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779158289"/>
          <w:placeholder>
            <w:docPart w:val="DefaultPlaceholder_1081868574"/>
          </w:placeholder>
          <w:text/>
        </w:sdtPr>
        <w:sdtEndPr/>
        <w:sdtContent>
          <w:r w:rsidR="00A0277E">
            <w:rPr>
              <w:rFonts w:asciiTheme="minorHAnsi" w:hAnsiTheme="minorHAnsi" w:cstheme="minorHAnsi"/>
              <w:sz w:val="20"/>
              <w:szCs w:val="20"/>
            </w:rPr>
            <w:t xml:space="preserve"> Krajským </w:t>
          </w:r>
          <w:r w:rsidRPr="006B6FBC">
            <w:rPr>
              <w:rFonts w:asciiTheme="minorHAnsi" w:hAnsiTheme="minorHAnsi" w:cstheme="minorHAnsi"/>
              <w:sz w:val="20"/>
              <w:szCs w:val="20"/>
            </w:rPr>
            <w:t>soudem v</w:t>
          </w:r>
          <w:r w:rsidR="00A0277E">
            <w:rPr>
              <w:rFonts w:asciiTheme="minorHAnsi" w:hAnsiTheme="minorHAnsi" w:cstheme="minorHAnsi"/>
              <w:sz w:val="20"/>
              <w:szCs w:val="20"/>
            </w:rPr>
            <w:t xml:space="preserve"> Ostravě, </w:t>
          </w:r>
          <w:r w:rsidRPr="006B6FBC">
            <w:rPr>
              <w:rFonts w:asciiTheme="minorHAnsi" w:hAnsiTheme="minorHAnsi" w:cstheme="minorHAnsi"/>
              <w:sz w:val="20"/>
              <w:szCs w:val="20"/>
            </w:rPr>
            <w:t>oddíl</w:t>
          </w:r>
          <w:r w:rsidR="00A0277E">
            <w:rPr>
              <w:rFonts w:asciiTheme="minorHAnsi" w:hAnsiTheme="minorHAnsi" w:cstheme="minorHAnsi"/>
              <w:sz w:val="20"/>
              <w:szCs w:val="20"/>
            </w:rPr>
            <w:t xml:space="preserve"> C</w:t>
          </w:r>
          <w:r w:rsidRPr="006B6FBC">
            <w:rPr>
              <w:rFonts w:asciiTheme="minorHAnsi" w:hAnsiTheme="minorHAnsi" w:cstheme="minorHAnsi"/>
              <w:sz w:val="20"/>
              <w:szCs w:val="20"/>
            </w:rPr>
            <w:t>, vložka</w:t>
          </w:r>
          <w:r w:rsidR="00A0277E">
            <w:rPr>
              <w:rFonts w:asciiTheme="minorHAnsi" w:hAnsiTheme="minorHAnsi" w:cstheme="minorHAnsi"/>
              <w:sz w:val="20"/>
              <w:szCs w:val="20"/>
            </w:rPr>
            <w:t xml:space="preserve"> 62854</w:t>
          </w:r>
          <w:r w:rsidRPr="006B6FBC">
            <w:rPr>
              <w:rFonts w:asciiTheme="minorHAnsi" w:hAnsiTheme="minorHAnsi" w:cstheme="minorHAnsi"/>
              <w:sz w:val="20"/>
              <w:szCs w:val="20"/>
            </w:rPr>
            <w:t>.</w:t>
          </w:r>
        </w:sdtContent>
      </w:sdt>
    </w:p>
    <w:p w14:paraId="2CE8F9CC" w14:textId="463B2F2F"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bankovní spojení:</w:t>
      </w:r>
      <w:sdt>
        <w:sdtPr>
          <w:rPr>
            <w:rFonts w:asciiTheme="minorHAnsi" w:hAnsiTheme="minorHAnsi" w:cstheme="minorHAnsi"/>
            <w:sz w:val="20"/>
            <w:szCs w:val="20"/>
          </w:rPr>
          <w:id w:val="-368841110"/>
          <w:placeholder>
            <w:docPart w:val="DefaultPlaceholder_1081868574"/>
          </w:placeholder>
          <w:text/>
        </w:sdtPr>
        <w:sdtEndPr/>
        <w:sdtContent>
          <w:r w:rsidR="00A0277E">
            <w:rPr>
              <w:rFonts w:asciiTheme="minorHAnsi" w:hAnsiTheme="minorHAnsi" w:cstheme="minorHAnsi"/>
              <w:sz w:val="20"/>
              <w:szCs w:val="20"/>
            </w:rPr>
            <w:t xml:space="preserve"> ČSOB č.ú. 270969401/0300</w:t>
          </w:r>
        </w:sdtContent>
      </w:sdt>
    </w:p>
    <w:p w14:paraId="00C3D7D0" w14:textId="77777777" w:rsidR="001521BE" w:rsidRPr="006B6FBC" w:rsidRDefault="001521BE" w:rsidP="006B6FBC">
      <w:pPr>
        <w:spacing w:line="360" w:lineRule="auto"/>
        <w:ind w:left="284" w:hanging="284"/>
        <w:rPr>
          <w:rFonts w:asciiTheme="minorHAnsi" w:hAnsiTheme="minorHAnsi" w:cstheme="minorHAnsi"/>
          <w:sz w:val="20"/>
          <w:szCs w:val="20"/>
        </w:rPr>
      </w:pPr>
    </w:p>
    <w:p w14:paraId="743AEBB9" w14:textId="77777777"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14:paraId="13721C03" w14:textId="77777777" w:rsidR="00553A3D" w:rsidRPr="006B6FBC" w:rsidRDefault="00553A3D" w:rsidP="006B6FBC">
      <w:pPr>
        <w:spacing w:line="360" w:lineRule="auto"/>
        <w:rPr>
          <w:rFonts w:asciiTheme="minorHAnsi" w:hAnsiTheme="minorHAnsi" w:cstheme="minorHAnsi"/>
          <w:sz w:val="20"/>
          <w:szCs w:val="20"/>
        </w:rPr>
      </w:pPr>
    </w:p>
    <w:p w14:paraId="1BA94B3A" w14:textId="77777777" w:rsidR="00553A3D" w:rsidRPr="006B6FBC" w:rsidRDefault="00553A3D" w:rsidP="006B6FBC">
      <w:pPr>
        <w:spacing w:line="360" w:lineRule="auto"/>
        <w:ind w:left="284" w:hanging="284"/>
        <w:rPr>
          <w:rFonts w:asciiTheme="minorHAnsi" w:hAnsiTheme="minorHAnsi" w:cstheme="minorHAnsi"/>
          <w:sz w:val="20"/>
          <w:szCs w:val="20"/>
        </w:rPr>
      </w:pPr>
    </w:p>
    <w:p w14:paraId="48B7A305" w14:textId="77777777" w:rsidR="001521BE" w:rsidRPr="006B6FBC" w:rsidRDefault="001521BE" w:rsidP="006B6FBC">
      <w:pPr>
        <w:pStyle w:val="Zkladntext"/>
        <w:spacing w:line="360" w:lineRule="auto"/>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47F5E470" w14:textId="77777777" w:rsidR="001521BE" w:rsidRPr="006B6FBC" w:rsidRDefault="001521BE" w:rsidP="006B6FBC">
      <w:pPr>
        <w:spacing w:line="360" w:lineRule="auto"/>
        <w:ind w:left="284" w:hanging="284"/>
        <w:rPr>
          <w:rFonts w:asciiTheme="minorHAnsi" w:hAnsiTheme="minorHAnsi" w:cstheme="minorHAnsi"/>
          <w:sz w:val="20"/>
          <w:szCs w:val="20"/>
        </w:rPr>
      </w:pPr>
    </w:p>
    <w:p w14:paraId="3F496C90" w14:textId="77777777" w:rsidR="001521BE" w:rsidRPr="006B6FBC" w:rsidRDefault="001521BE" w:rsidP="006B6FBC">
      <w:pPr>
        <w:spacing w:line="360" w:lineRule="auto"/>
        <w:ind w:left="284" w:hanging="284"/>
        <w:rPr>
          <w:rFonts w:asciiTheme="minorHAnsi" w:hAnsiTheme="minorHAnsi" w:cstheme="minorHAnsi"/>
          <w:sz w:val="20"/>
          <w:szCs w:val="20"/>
        </w:rPr>
      </w:pPr>
    </w:p>
    <w:p w14:paraId="7ED69BE9"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0A28446A" w14:textId="77777777" w:rsidR="001521BE" w:rsidRPr="006B6FBC" w:rsidRDefault="001521BE" w:rsidP="006B6FBC">
      <w:pPr>
        <w:spacing w:line="360" w:lineRule="auto"/>
        <w:ind w:left="284" w:hanging="284"/>
        <w:rPr>
          <w:rFonts w:asciiTheme="minorHAnsi" w:hAnsiTheme="minorHAnsi" w:cstheme="minorHAnsi"/>
          <w:sz w:val="20"/>
          <w:szCs w:val="20"/>
        </w:rPr>
      </w:pPr>
    </w:p>
    <w:p w14:paraId="45D55945" w14:textId="77777777"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24CE7FD7" w14:textId="5B675194"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dle § 2079 a násl. zákona č. 89/2012 Sb. občanského zákoníku v platném znění</w:t>
      </w:r>
    </w:p>
    <w:p w14:paraId="210B116E" w14:textId="77777777" w:rsidR="001521BE" w:rsidRDefault="001521BE" w:rsidP="006B6FBC">
      <w:pPr>
        <w:spacing w:line="360" w:lineRule="auto"/>
        <w:ind w:left="284" w:hanging="284"/>
        <w:rPr>
          <w:rFonts w:asciiTheme="minorHAnsi" w:hAnsiTheme="minorHAnsi" w:cstheme="minorHAnsi"/>
          <w:sz w:val="20"/>
          <w:szCs w:val="20"/>
        </w:rPr>
      </w:pPr>
    </w:p>
    <w:p w14:paraId="40A876E3" w14:textId="77777777" w:rsidR="009042D1" w:rsidRPr="006B6FBC" w:rsidRDefault="009042D1" w:rsidP="006B6FBC">
      <w:pPr>
        <w:spacing w:line="360" w:lineRule="auto"/>
        <w:ind w:left="284" w:hanging="284"/>
        <w:rPr>
          <w:rFonts w:asciiTheme="minorHAnsi" w:hAnsiTheme="minorHAnsi" w:cstheme="minorHAnsi"/>
          <w:sz w:val="20"/>
          <w:szCs w:val="20"/>
        </w:rPr>
      </w:pPr>
    </w:p>
    <w:p w14:paraId="19E5B8B6" w14:textId="77777777" w:rsidR="001521BE" w:rsidRPr="006B6FBC" w:rsidRDefault="001521BE" w:rsidP="006B6FBC">
      <w:pPr>
        <w:spacing w:line="360" w:lineRule="auto"/>
        <w:jc w:val="both"/>
        <w:rPr>
          <w:rFonts w:asciiTheme="minorHAnsi" w:hAnsiTheme="minorHAnsi" w:cstheme="minorHAnsi"/>
          <w:sz w:val="20"/>
          <w:szCs w:val="20"/>
        </w:rPr>
      </w:pPr>
      <w:bookmarkStart w:id="0" w:name="_Ref200507351"/>
    </w:p>
    <w:p w14:paraId="1CEBD438"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I.</w:t>
      </w:r>
    </w:p>
    <w:p w14:paraId="1E39215E"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lastRenderedPageBreak/>
        <w:t>Úvodní ustanovení</w:t>
      </w:r>
    </w:p>
    <w:p w14:paraId="10C1CF65" w14:textId="77777777" w:rsidR="001521BE" w:rsidRPr="006B6FBC" w:rsidRDefault="001521BE" w:rsidP="006B6FBC">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p>
    <w:p w14:paraId="763E0AAA" w14:textId="77777777" w:rsidR="001521BE" w:rsidRPr="00A105C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Zúčastněné smluvní strany si navzájem prohlašují, že jsou oprávněny tuto smlouvu uzavřít a řádně plnit závazky v ní obsažené, a že splňují veškeré </w:t>
      </w:r>
      <w:r w:rsidRPr="00A105CE">
        <w:rPr>
          <w:rFonts w:asciiTheme="minorHAnsi" w:hAnsiTheme="minorHAnsi" w:cstheme="minorHAnsi"/>
          <w:sz w:val="20"/>
          <w:szCs w:val="20"/>
        </w:rPr>
        <w:t>podmínky a požadavky stanovené zákonem a touto smlouvou.</w:t>
      </w:r>
    </w:p>
    <w:p w14:paraId="452C05B5" w14:textId="3FB672CF" w:rsidR="001521BE" w:rsidRPr="006B6FBC" w:rsidRDefault="001521BE" w:rsidP="006B6FBC">
      <w:pPr>
        <w:spacing w:line="360" w:lineRule="auto"/>
        <w:ind w:left="284" w:hanging="284"/>
        <w:jc w:val="both"/>
        <w:rPr>
          <w:rFonts w:asciiTheme="minorHAnsi" w:hAnsiTheme="minorHAnsi" w:cstheme="minorHAnsi"/>
          <w:sz w:val="20"/>
          <w:szCs w:val="20"/>
        </w:rPr>
      </w:pPr>
      <w:r w:rsidRPr="00A105CE">
        <w:rPr>
          <w:rFonts w:asciiTheme="minorHAnsi" w:hAnsiTheme="minorHAnsi" w:cstheme="minorHAnsi"/>
          <w:sz w:val="20"/>
          <w:szCs w:val="20"/>
        </w:rPr>
        <w:t>2.</w:t>
      </w:r>
      <w:r w:rsidRPr="00A105CE">
        <w:rPr>
          <w:rFonts w:asciiTheme="minorHAnsi" w:hAnsiTheme="minorHAnsi" w:cstheme="minorHAnsi"/>
          <w:sz w:val="20"/>
          <w:szCs w:val="20"/>
        </w:rPr>
        <w:tab/>
        <w:t xml:space="preserve">Tato smlouva je uzavírána na základě výsledků </w:t>
      </w:r>
      <w:r w:rsidR="00A16588">
        <w:rPr>
          <w:rFonts w:asciiTheme="minorHAnsi" w:hAnsiTheme="minorHAnsi" w:cstheme="minorHAnsi"/>
          <w:sz w:val="20"/>
          <w:szCs w:val="20"/>
        </w:rPr>
        <w:t xml:space="preserve">veřejné zakázky malého rozsahu </w:t>
      </w:r>
      <w:r w:rsidR="006B2D80">
        <w:rPr>
          <w:rFonts w:asciiTheme="minorHAnsi" w:hAnsiTheme="minorHAnsi" w:cstheme="minorHAnsi"/>
          <w:sz w:val="20"/>
          <w:szCs w:val="20"/>
        </w:rPr>
        <w:t xml:space="preserve">s názvem </w:t>
      </w:r>
      <w:r w:rsidR="006B2D80" w:rsidRPr="006B6FBC">
        <w:rPr>
          <w:rFonts w:asciiTheme="minorHAnsi" w:hAnsiTheme="minorHAnsi" w:cstheme="minorHAnsi"/>
          <w:b/>
          <w:sz w:val="20"/>
          <w:szCs w:val="20"/>
        </w:rPr>
        <w:t>„</w:t>
      </w:r>
      <w:r w:rsidR="00A16588">
        <w:rPr>
          <w:rFonts w:asciiTheme="minorHAnsi" w:hAnsiTheme="minorHAnsi" w:cstheme="minorHAnsi"/>
          <w:b/>
          <w:sz w:val="20"/>
          <w:szCs w:val="20"/>
        </w:rPr>
        <w:t>Průmyslový sušič prádla</w:t>
      </w:r>
      <w:r w:rsidR="006B2D80" w:rsidRPr="006B6FBC">
        <w:rPr>
          <w:rFonts w:asciiTheme="minorHAnsi" w:hAnsiTheme="minorHAnsi" w:cstheme="minorHAnsi"/>
          <w:b/>
          <w:sz w:val="20"/>
          <w:szCs w:val="20"/>
        </w:rPr>
        <w:t>“</w:t>
      </w:r>
      <w:r w:rsidR="006B2D80">
        <w:rPr>
          <w:rFonts w:asciiTheme="minorHAnsi" w:hAnsiTheme="minorHAnsi" w:cstheme="minorHAnsi"/>
          <w:b/>
          <w:sz w:val="20"/>
          <w:szCs w:val="20"/>
        </w:rPr>
        <w:t xml:space="preserve"> </w:t>
      </w:r>
      <w:r w:rsidR="00DD35DD" w:rsidRPr="006B6FBC">
        <w:rPr>
          <w:rFonts w:asciiTheme="minorHAnsi" w:hAnsiTheme="minorHAnsi" w:cstheme="minorHAnsi"/>
          <w:sz w:val="20"/>
          <w:szCs w:val="20"/>
        </w:rPr>
        <w:t>zahájené</w:t>
      </w:r>
      <w:r w:rsidR="00A16588">
        <w:rPr>
          <w:rFonts w:asciiTheme="minorHAnsi" w:hAnsiTheme="minorHAnsi" w:cstheme="minorHAnsi"/>
          <w:sz w:val="20"/>
          <w:szCs w:val="20"/>
        </w:rPr>
        <w:t xml:space="preserve"> </w:t>
      </w:r>
      <w:r w:rsidR="00DD35DD" w:rsidRPr="006B6FBC">
        <w:rPr>
          <w:rFonts w:asciiTheme="minorHAnsi" w:hAnsiTheme="minorHAnsi" w:cstheme="minorHAnsi"/>
          <w:sz w:val="20"/>
          <w:szCs w:val="20"/>
        </w:rPr>
        <w:t>kupujícím jako veřejným zadavatelem</w:t>
      </w:r>
      <w:r w:rsidR="00A105CE">
        <w:rPr>
          <w:rFonts w:asciiTheme="minorHAnsi" w:hAnsiTheme="minorHAnsi" w:cstheme="minorHAnsi"/>
          <w:b/>
          <w:sz w:val="20"/>
          <w:szCs w:val="20"/>
        </w:rPr>
        <w:t xml:space="preserve"> </w:t>
      </w:r>
      <w:r w:rsidR="00A105CE" w:rsidRPr="00A105CE">
        <w:rPr>
          <w:rFonts w:asciiTheme="minorHAnsi" w:hAnsiTheme="minorHAnsi" w:cstheme="minorHAnsi"/>
          <w:sz w:val="20"/>
          <w:szCs w:val="20"/>
        </w:rPr>
        <w:t xml:space="preserve">pod </w:t>
      </w:r>
      <w:r w:rsidR="00A16588">
        <w:rPr>
          <w:rFonts w:asciiTheme="minorHAnsi" w:hAnsiTheme="minorHAnsi" w:cstheme="minorHAnsi"/>
          <w:sz w:val="20"/>
          <w:szCs w:val="20"/>
        </w:rPr>
        <w:t xml:space="preserve">evidenčním </w:t>
      </w:r>
      <w:r w:rsidR="00A105CE" w:rsidRPr="00A105CE">
        <w:rPr>
          <w:rFonts w:asciiTheme="minorHAnsi" w:hAnsiTheme="minorHAnsi" w:cstheme="minorHAnsi"/>
          <w:sz w:val="20"/>
          <w:szCs w:val="20"/>
        </w:rPr>
        <w:t>číslem</w:t>
      </w:r>
      <w:r w:rsidR="00A105CE">
        <w:rPr>
          <w:rFonts w:asciiTheme="minorHAnsi" w:hAnsiTheme="minorHAnsi" w:cstheme="minorHAnsi"/>
          <w:sz w:val="20"/>
          <w:szCs w:val="20"/>
        </w:rPr>
        <w:t xml:space="preserve"> </w:t>
      </w:r>
      <w:r w:rsidR="007C3697" w:rsidRPr="007C3697">
        <w:rPr>
          <w:rFonts w:asciiTheme="minorHAnsi" w:hAnsiTheme="minorHAnsi" w:cstheme="minorHAnsi"/>
          <w:b/>
          <w:sz w:val="18"/>
          <w:szCs w:val="18"/>
        </w:rPr>
        <w:t>VZ0214140</w:t>
      </w:r>
      <w:r w:rsidR="00A105CE" w:rsidRPr="00A105CE">
        <w:rPr>
          <w:rFonts w:asciiTheme="minorHAnsi" w:hAnsiTheme="minorHAnsi" w:cstheme="minorHAnsi"/>
          <w:sz w:val="20"/>
          <w:szCs w:val="20"/>
        </w:rPr>
        <w:t xml:space="preserve">. </w:t>
      </w:r>
      <w:r w:rsidR="00AB394A" w:rsidRPr="006B6FBC">
        <w:rPr>
          <w:rFonts w:asciiTheme="minorHAnsi" w:hAnsiTheme="minorHAnsi" w:cstheme="minorHAnsi"/>
          <w:b/>
          <w:sz w:val="20"/>
          <w:szCs w:val="20"/>
        </w:rPr>
        <w:t xml:space="preserve"> </w:t>
      </w:r>
      <w:r w:rsidRPr="006B6FBC">
        <w:rPr>
          <w:rFonts w:asciiTheme="minorHAnsi" w:hAnsiTheme="minorHAnsi" w:cstheme="minorHAnsi"/>
          <w:sz w:val="20"/>
          <w:szCs w:val="20"/>
        </w:rPr>
        <w:t>V případě, že je v této smlouvě odkazováno na zadávací dokumentaci, má se na mysli zadávací dokumentace vztahující se k uvedené veřejné zakázce.</w:t>
      </w:r>
      <w:r w:rsidR="00553A3D" w:rsidRPr="006B6FBC">
        <w:rPr>
          <w:rFonts w:asciiTheme="minorHAnsi" w:hAnsiTheme="minorHAnsi" w:cstheme="minorHAnsi"/>
          <w:sz w:val="20"/>
          <w:szCs w:val="20"/>
        </w:rPr>
        <w:t xml:space="preserve"> Smluvní strany se zavazují plnit podmínky obsažené v této smlouvě, přičemž za závazné se pro obě smluvní strany považuje rovněž zadávací dokumentace a nabídka, kterou prodávající předložil do</w:t>
      </w:r>
      <w:r w:rsidR="00A16588">
        <w:rPr>
          <w:rFonts w:asciiTheme="minorHAnsi" w:hAnsiTheme="minorHAnsi" w:cstheme="minorHAnsi"/>
          <w:sz w:val="20"/>
          <w:szCs w:val="20"/>
        </w:rPr>
        <w:t xml:space="preserve"> výběrového</w:t>
      </w:r>
      <w:r w:rsidR="00553A3D" w:rsidRPr="006B6FBC">
        <w:rPr>
          <w:rFonts w:asciiTheme="minorHAnsi" w:hAnsiTheme="minorHAnsi" w:cstheme="minorHAnsi"/>
          <w:sz w:val="20"/>
          <w:szCs w:val="20"/>
        </w:rPr>
        <w:t xml:space="preserve"> řízení.</w:t>
      </w:r>
    </w:p>
    <w:p w14:paraId="44E3C499"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70FA053C"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42A7BEF7"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3855E06C" w14:textId="7CEB180C" w:rsidR="001521BE" w:rsidRPr="006B6FBC" w:rsidRDefault="001521BE" w:rsidP="006B6FBC">
      <w:pPr>
        <w:pStyle w:val="Nadpisodstavce"/>
        <w:spacing w:line="360" w:lineRule="auto"/>
        <w:ind w:left="284" w:hanging="284"/>
        <w:jc w:val="both"/>
        <w:rPr>
          <w:rFonts w:asciiTheme="minorHAnsi" w:hAnsiTheme="minorHAnsi" w:cstheme="minorHAnsi"/>
          <w:sz w:val="20"/>
          <w:szCs w:val="20"/>
        </w:rPr>
      </w:pPr>
      <w:r w:rsidRPr="006B6FBC">
        <w:rPr>
          <w:rFonts w:asciiTheme="minorHAnsi" w:hAnsiTheme="minorHAnsi" w:cstheme="minorHAnsi"/>
          <w:b w:val="0"/>
          <w:sz w:val="20"/>
          <w:szCs w:val="20"/>
        </w:rPr>
        <w:t>1.</w:t>
      </w:r>
      <w:r w:rsidRPr="006B6FBC">
        <w:rPr>
          <w:rFonts w:asciiTheme="minorHAnsi" w:hAnsiTheme="minorHAnsi" w:cstheme="minorHAnsi"/>
          <w:sz w:val="20"/>
          <w:szCs w:val="20"/>
        </w:rPr>
        <w:tab/>
      </w:r>
      <w:r w:rsidRPr="006B6FBC">
        <w:rPr>
          <w:rFonts w:asciiTheme="minorHAnsi" w:hAnsiTheme="minorHAnsi" w:cstheme="minorHAnsi"/>
          <w:b w:val="0"/>
          <w:sz w:val="20"/>
          <w:szCs w:val="20"/>
        </w:rPr>
        <w:t>Předmětem smlouvy</w:t>
      </w:r>
      <w:r w:rsidR="002E0973" w:rsidRPr="006B6FBC">
        <w:rPr>
          <w:rFonts w:asciiTheme="minorHAnsi" w:hAnsiTheme="minorHAnsi" w:cstheme="minorHAnsi"/>
          <w:b w:val="0"/>
          <w:sz w:val="20"/>
          <w:szCs w:val="20"/>
        </w:rPr>
        <w:t xml:space="preserve"> je závazek prodávajícího dodat </w:t>
      </w:r>
      <w:r w:rsidR="000B1626" w:rsidRPr="006B6FBC">
        <w:rPr>
          <w:rFonts w:asciiTheme="minorHAnsi" w:hAnsiTheme="minorHAnsi" w:cstheme="minorHAnsi"/>
          <w:b w:val="0"/>
          <w:sz w:val="20"/>
          <w:szCs w:val="20"/>
        </w:rPr>
        <w:t xml:space="preserve">kupujícímu </w:t>
      </w:r>
      <w:r w:rsidR="00A16588" w:rsidRPr="00A16588">
        <w:rPr>
          <w:rFonts w:asciiTheme="minorHAnsi" w:hAnsiTheme="minorHAnsi" w:cstheme="minorHAnsi"/>
          <w:sz w:val="20"/>
          <w:szCs w:val="20"/>
        </w:rPr>
        <w:t>2 ks</w:t>
      </w:r>
      <w:r w:rsidR="00A16588">
        <w:rPr>
          <w:rFonts w:asciiTheme="minorHAnsi" w:hAnsiTheme="minorHAnsi" w:cstheme="minorHAnsi"/>
          <w:b w:val="0"/>
          <w:sz w:val="20"/>
          <w:szCs w:val="20"/>
        </w:rPr>
        <w:t xml:space="preserve"> </w:t>
      </w:r>
      <w:r w:rsidR="00A16588">
        <w:rPr>
          <w:rFonts w:asciiTheme="minorHAnsi" w:hAnsiTheme="minorHAnsi" w:cstheme="minorHAnsi"/>
          <w:sz w:val="20"/>
          <w:szCs w:val="20"/>
        </w:rPr>
        <w:t>průmyslových sušičů prádla</w:t>
      </w:r>
      <w:r w:rsidR="00F3513D">
        <w:rPr>
          <w:rFonts w:asciiTheme="minorHAnsi" w:hAnsiTheme="minorHAnsi" w:cstheme="minorHAnsi"/>
          <w:sz w:val="20"/>
          <w:szCs w:val="20"/>
        </w:rPr>
        <w:t xml:space="preserve"> </w:t>
      </w:r>
      <w:r w:rsidRPr="006B6FBC">
        <w:rPr>
          <w:rFonts w:asciiTheme="minorHAnsi" w:hAnsiTheme="minorHAnsi" w:cstheme="minorHAnsi"/>
          <w:b w:val="0"/>
          <w:sz w:val="20"/>
          <w:szCs w:val="20"/>
        </w:rPr>
        <w:t>splňující technické podmínky stanovené kupujícím, které jsou uvedeny v pří</w:t>
      </w:r>
      <w:r w:rsidR="00553A3D" w:rsidRPr="006B6FBC">
        <w:rPr>
          <w:rFonts w:asciiTheme="minorHAnsi" w:hAnsiTheme="minorHAnsi" w:cstheme="minorHAnsi"/>
          <w:b w:val="0"/>
          <w:sz w:val="20"/>
          <w:szCs w:val="20"/>
        </w:rPr>
        <w:t>loze č. 1 této smlouvy (dále</w:t>
      </w:r>
      <w:r w:rsidRPr="006B6FBC">
        <w:rPr>
          <w:rFonts w:asciiTheme="minorHAnsi" w:hAnsiTheme="minorHAnsi" w:cstheme="minorHAnsi"/>
          <w:b w:val="0"/>
          <w:sz w:val="20"/>
          <w:szCs w:val="20"/>
        </w:rPr>
        <w:t xml:space="preserve"> „předmět plnění“</w:t>
      </w:r>
      <w:r w:rsidR="00553A3D" w:rsidRPr="006B6FBC">
        <w:rPr>
          <w:rFonts w:asciiTheme="minorHAnsi" w:hAnsiTheme="minorHAnsi" w:cstheme="minorHAnsi"/>
          <w:b w:val="0"/>
          <w:sz w:val="20"/>
          <w:szCs w:val="20"/>
        </w:rPr>
        <w:t xml:space="preserve"> či „zboží“</w:t>
      </w:r>
      <w:r w:rsidRPr="006B6FBC">
        <w:rPr>
          <w:rFonts w:asciiTheme="minorHAnsi" w:hAnsiTheme="minorHAnsi" w:cstheme="minorHAnsi"/>
          <w:b w:val="0"/>
          <w:sz w:val="20"/>
          <w:szCs w:val="20"/>
        </w:rPr>
        <w:t xml:space="preserve">),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Pr>
          <w:rFonts w:asciiTheme="minorHAnsi" w:hAnsiTheme="minorHAnsi" w:cstheme="minorHAnsi"/>
          <w:b w:val="0"/>
          <w:sz w:val="20"/>
          <w:szCs w:val="20"/>
        </w:rPr>
        <w:t>p</w:t>
      </w:r>
      <w:r w:rsidRPr="006B6FBC">
        <w:rPr>
          <w:rFonts w:asciiTheme="minorHAnsi" w:hAnsiTheme="minorHAnsi" w:cstheme="minorHAnsi"/>
          <w:b w:val="0"/>
          <w:sz w:val="20"/>
          <w:szCs w:val="20"/>
        </w:rPr>
        <w:t>ředmětu plnění a spolu se všemi právy nutnými k jeho řádnému a nerušenému nakládání a užívání kupující</w:t>
      </w:r>
      <w:r w:rsidRPr="000F44C2">
        <w:rPr>
          <w:rFonts w:asciiTheme="minorHAnsi" w:hAnsiTheme="minorHAnsi" w:cstheme="minorHAnsi"/>
          <w:b w:val="0"/>
          <w:sz w:val="20"/>
          <w:szCs w:val="20"/>
        </w:rPr>
        <w:t>m.</w:t>
      </w:r>
    </w:p>
    <w:p w14:paraId="518F6F24" w14:textId="77777777" w:rsidR="001521BE" w:rsidRPr="006B6FBC" w:rsidRDefault="001521BE" w:rsidP="006B6FBC">
      <w:pPr>
        <w:spacing w:line="360" w:lineRule="auto"/>
        <w:ind w:left="284" w:hanging="284"/>
        <w:jc w:val="both"/>
        <w:rPr>
          <w:rFonts w:asciiTheme="minorHAnsi" w:hAnsiTheme="minorHAnsi" w:cstheme="minorHAnsi"/>
          <w:vanish/>
          <w:sz w:val="20"/>
          <w:szCs w:val="20"/>
        </w:rPr>
      </w:pPr>
    </w:p>
    <w:p w14:paraId="06A7A51A"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Součástí předmětu plnění je dále:</w:t>
      </w:r>
    </w:p>
    <w:p w14:paraId="687594EF" w14:textId="77777777" w:rsidR="006E5D06" w:rsidRDefault="00640292" w:rsidP="009042D1">
      <w:pPr>
        <w:pStyle w:val="VOP-pododstavec"/>
        <w:numPr>
          <w:ilvl w:val="0"/>
          <w:numId w:val="0"/>
        </w:numPr>
        <w:spacing w:line="360" w:lineRule="auto"/>
        <w:ind w:left="284" w:firstLine="424"/>
        <w:rPr>
          <w:rFonts w:asciiTheme="minorHAnsi" w:hAnsiTheme="minorHAnsi" w:cstheme="minorHAnsi"/>
          <w:sz w:val="20"/>
          <w:szCs w:val="20"/>
        </w:rPr>
      </w:pPr>
      <w:r w:rsidRPr="00A105CE">
        <w:rPr>
          <w:rFonts w:asciiTheme="minorHAnsi" w:hAnsiTheme="minorHAnsi" w:cstheme="minorHAnsi"/>
          <w:sz w:val="20"/>
          <w:szCs w:val="20"/>
        </w:rPr>
        <w:t>-</w:t>
      </w:r>
      <w:r w:rsidR="006E5D06">
        <w:rPr>
          <w:rFonts w:asciiTheme="minorHAnsi" w:hAnsiTheme="minorHAnsi" w:cstheme="minorHAnsi"/>
          <w:sz w:val="20"/>
          <w:szCs w:val="20"/>
        </w:rPr>
        <w:t xml:space="preserve"> montáž a instalace,</w:t>
      </w:r>
      <w:r w:rsidR="001521BE" w:rsidRPr="00A105CE">
        <w:rPr>
          <w:rFonts w:asciiTheme="minorHAnsi" w:hAnsiTheme="minorHAnsi" w:cstheme="minorHAnsi"/>
          <w:sz w:val="20"/>
          <w:szCs w:val="20"/>
        </w:rPr>
        <w:t xml:space="preserve"> </w:t>
      </w:r>
    </w:p>
    <w:p w14:paraId="01DF8166" w14:textId="77777777" w:rsidR="001521BE" w:rsidRDefault="006E5D06" w:rsidP="009042D1">
      <w:pPr>
        <w:pStyle w:val="VOP-pododstavec"/>
        <w:numPr>
          <w:ilvl w:val="0"/>
          <w:numId w:val="0"/>
        </w:numPr>
        <w:spacing w:line="360" w:lineRule="auto"/>
        <w:ind w:left="284" w:firstLine="424"/>
        <w:rPr>
          <w:rFonts w:asciiTheme="minorHAnsi" w:hAnsiTheme="minorHAnsi" w:cstheme="minorHAnsi"/>
          <w:sz w:val="20"/>
          <w:szCs w:val="20"/>
        </w:rPr>
      </w:pPr>
      <w:r>
        <w:rPr>
          <w:rFonts w:asciiTheme="minorHAnsi" w:hAnsiTheme="minorHAnsi" w:cstheme="minorHAnsi"/>
          <w:sz w:val="20"/>
          <w:szCs w:val="20"/>
        </w:rPr>
        <w:t xml:space="preserve">- </w:t>
      </w:r>
      <w:r w:rsidR="001521BE" w:rsidRPr="00A105CE">
        <w:rPr>
          <w:rFonts w:asciiTheme="minorHAnsi" w:hAnsiTheme="minorHAnsi" w:cstheme="minorHAnsi"/>
          <w:sz w:val="20"/>
          <w:szCs w:val="20"/>
        </w:rPr>
        <w:t xml:space="preserve">uvedení do provozu, </w:t>
      </w:r>
    </w:p>
    <w:p w14:paraId="7673E118" w14:textId="77777777" w:rsidR="006E5D06" w:rsidRPr="00A105CE" w:rsidRDefault="006E5D06" w:rsidP="009042D1">
      <w:pPr>
        <w:pStyle w:val="VOP-pododstavec"/>
        <w:numPr>
          <w:ilvl w:val="0"/>
          <w:numId w:val="0"/>
        </w:numPr>
        <w:spacing w:line="360" w:lineRule="auto"/>
        <w:ind w:left="284" w:firstLine="424"/>
        <w:rPr>
          <w:rFonts w:asciiTheme="minorHAnsi" w:hAnsiTheme="minorHAnsi" w:cstheme="minorHAnsi"/>
          <w:sz w:val="20"/>
          <w:szCs w:val="20"/>
        </w:rPr>
      </w:pPr>
      <w:r>
        <w:rPr>
          <w:rFonts w:asciiTheme="minorHAnsi" w:hAnsiTheme="minorHAnsi" w:cstheme="minorHAnsi"/>
          <w:sz w:val="20"/>
          <w:szCs w:val="20"/>
        </w:rPr>
        <w:t>- zkušební provoz</w:t>
      </w:r>
    </w:p>
    <w:p w14:paraId="568F5B04" w14:textId="77777777" w:rsidR="001521BE" w:rsidRPr="00A105CE" w:rsidRDefault="00640292" w:rsidP="009042D1">
      <w:pPr>
        <w:pStyle w:val="VOP-pododstavec"/>
        <w:numPr>
          <w:ilvl w:val="0"/>
          <w:numId w:val="0"/>
        </w:numPr>
        <w:spacing w:line="360" w:lineRule="auto"/>
        <w:ind w:left="284" w:firstLine="424"/>
        <w:rPr>
          <w:rFonts w:asciiTheme="minorHAnsi" w:hAnsiTheme="minorHAnsi" w:cstheme="minorHAnsi"/>
          <w:sz w:val="20"/>
          <w:szCs w:val="20"/>
        </w:rPr>
      </w:pPr>
      <w:r w:rsidRPr="00A105CE">
        <w:rPr>
          <w:rFonts w:asciiTheme="minorHAnsi" w:hAnsiTheme="minorHAnsi" w:cstheme="minorHAnsi"/>
          <w:sz w:val="20"/>
          <w:szCs w:val="20"/>
        </w:rPr>
        <w:t>-</w:t>
      </w:r>
      <w:r w:rsidR="001521BE" w:rsidRPr="00A105CE">
        <w:rPr>
          <w:rFonts w:asciiTheme="minorHAnsi" w:hAnsiTheme="minorHAnsi" w:cstheme="minorHAnsi"/>
          <w:sz w:val="20"/>
          <w:szCs w:val="20"/>
        </w:rPr>
        <w:t xml:space="preserve"> zaškolení obsluhy a protokol o tomto zaškolení,</w:t>
      </w:r>
    </w:p>
    <w:p w14:paraId="54A39E9D" w14:textId="77777777" w:rsidR="001521BE" w:rsidRPr="00A105CE" w:rsidRDefault="00640292" w:rsidP="009042D1">
      <w:pPr>
        <w:pStyle w:val="VOP-pododstavec"/>
        <w:numPr>
          <w:ilvl w:val="0"/>
          <w:numId w:val="0"/>
        </w:numPr>
        <w:spacing w:line="360" w:lineRule="auto"/>
        <w:ind w:left="284" w:firstLine="424"/>
        <w:rPr>
          <w:rFonts w:asciiTheme="minorHAnsi" w:hAnsiTheme="minorHAnsi" w:cstheme="minorHAnsi"/>
          <w:sz w:val="20"/>
          <w:szCs w:val="20"/>
        </w:rPr>
      </w:pPr>
      <w:r w:rsidRPr="00A105CE">
        <w:rPr>
          <w:rFonts w:asciiTheme="minorHAnsi" w:hAnsiTheme="minorHAnsi" w:cstheme="minorHAnsi"/>
          <w:sz w:val="20"/>
          <w:szCs w:val="20"/>
        </w:rPr>
        <w:t>-</w:t>
      </w:r>
      <w:r w:rsidR="001521BE" w:rsidRPr="00A105CE">
        <w:rPr>
          <w:rFonts w:asciiTheme="minorHAnsi" w:hAnsiTheme="minorHAnsi" w:cstheme="minorHAnsi"/>
          <w:sz w:val="20"/>
          <w:szCs w:val="20"/>
        </w:rPr>
        <w:t xml:space="preserve"> dodávka návodů k obslu</w:t>
      </w:r>
      <w:r w:rsidR="00FE7000" w:rsidRPr="00A105CE">
        <w:rPr>
          <w:rFonts w:asciiTheme="minorHAnsi" w:hAnsiTheme="minorHAnsi" w:cstheme="minorHAnsi"/>
          <w:sz w:val="20"/>
          <w:szCs w:val="20"/>
        </w:rPr>
        <w:t>ze v českém jazyce v tištěné podobě</w:t>
      </w:r>
      <w:r w:rsidR="001521BE" w:rsidRPr="00A105CE">
        <w:rPr>
          <w:rFonts w:asciiTheme="minorHAnsi" w:hAnsiTheme="minorHAnsi" w:cstheme="minorHAnsi"/>
          <w:sz w:val="20"/>
          <w:szCs w:val="20"/>
        </w:rPr>
        <w:t>,</w:t>
      </w:r>
    </w:p>
    <w:p w14:paraId="2408D809" w14:textId="77777777" w:rsidR="001521BE" w:rsidRDefault="00640292" w:rsidP="00B2035D">
      <w:pPr>
        <w:pStyle w:val="VOP-pododstavec"/>
        <w:numPr>
          <w:ilvl w:val="0"/>
          <w:numId w:val="0"/>
        </w:numPr>
        <w:spacing w:line="360" w:lineRule="auto"/>
        <w:ind w:left="851" w:hanging="143"/>
        <w:rPr>
          <w:rFonts w:asciiTheme="minorHAnsi" w:hAnsiTheme="minorHAnsi" w:cstheme="minorHAnsi"/>
          <w:sz w:val="20"/>
          <w:szCs w:val="20"/>
        </w:rPr>
      </w:pPr>
      <w:r w:rsidRPr="00A105CE">
        <w:rPr>
          <w:rFonts w:asciiTheme="minorHAnsi" w:hAnsiTheme="minorHAnsi" w:cstheme="minorHAnsi"/>
          <w:sz w:val="20"/>
          <w:szCs w:val="20"/>
        </w:rPr>
        <w:t>-</w:t>
      </w:r>
      <w:r w:rsidR="001521BE" w:rsidRPr="00A105CE">
        <w:rPr>
          <w:rFonts w:asciiTheme="minorHAnsi" w:hAnsiTheme="minorHAnsi" w:cstheme="minorHAnsi"/>
          <w:sz w:val="20"/>
          <w:szCs w:val="20"/>
        </w:rPr>
        <w:t xml:space="preserve"> dodávka technické dokumentace a seznamu technických kontrol včetně jejich termínů a kontaktu na servisní firmu, v českém jazyce </w:t>
      </w:r>
      <w:r w:rsidR="00FE7000" w:rsidRPr="00A105CE">
        <w:rPr>
          <w:rFonts w:asciiTheme="minorHAnsi" w:hAnsiTheme="minorHAnsi" w:cstheme="minorHAnsi"/>
          <w:sz w:val="20"/>
          <w:szCs w:val="20"/>
        </w:rPr>
        <w:t>v tištěné podobě</w:t>
      </w:r>
      <w:r w:rsidR="00A105CE">
        <w:rPr>
          <w:rFonts w:asciiTheme="minorHAnsi" w:hAnsiTheme="minorHAnsi" w:cstheme="minorHAnsi"/>
          <w:sz w:val="20"/>
          <w:szCs w:val="20"/>
        </w:rPr>
        <w:t>,</w:t>
      </w:r>
    </w:p>
    <w:p w14:paraId="0254936F" w14:textId="77777777" w:rsidR="006E5D06" w:rsidRDefault="006E5D06" w:rsidP="00B2035D">
      <w:pPr>
        <w:pStyle w:val="VOP-pododstavec"/>
        <w:numPr>
          <w:ilvl w:val="0"/>
          <w:numId w:val="0"/>
        </w:numPr>
        <w:spacing w:line="360" w:lineRule="auto"/>
        <w:ind w:left="851" w:hanging="143"/>
        <w:rPr>
          <w:rFonts w:asciiTheme="minorHAnsi" w:hAnsiTheme="minorHAnsi" w:cstheme="minorHAnsi"/>
          <w:sz w:val="20"/>
          <w:szCs w:val="20"/>
        </w:rPr>
      </w:pPr>
      <w:r>
        <w:rPr>
          <w:rFonts w:asciiTheme="minorHAnsi" w:hAnsiTheme="minorHAnsi" w:cstheme="minorHAnsi"/>
          <w:sz w:val="20"/>
          <w:szCs w:val="20"/>
        </w:rPr>
        <w:t>- záruční list,</w:t>
      </w:r>
    </w:p>
    <w:p w14:paraId="01A8CBB7" w14:textId="77777777" w:rsidR="006E5D06" w:rsidRDefault="006E5D06" w:rsidP="00B2035D">
      <w:pPr>
        <w:pStyle w:val="VOP-pododstavec"/>
        <w:numPr>
          <w:ilvl w:val="0"/>
          <w:numId w:val="0"/>
        </w:numPr>
        <w:spacing w:line="360" w:lineRule="auto"/>
        <w:ind w:left="851" w:hanging="143"/>
        <w:rPr>
          <w:rFonts w:asciiTheme="minorHAnsi" w:hAnsiTheme="minorHAnsi" w:cstheme="minorHAnsi"/>
          <w:sz w:val="20"/>
          <w:szCs w:val="20"/>
        </w:rPr>
      </w:pPr>
      <w:r>
        <w:rPr>
          <w:rFonts w:asciiTheme="minorHAnsi" w:hAnsiTheme="minorHAnsi" w:cstheme="minorHAnsi"/>
          <w:sz w:val="20"/>
          <w:szCs w:val="20"/>
        </w:rPr>
        <w:t>- prohlášení o shodě,</w:t>
      </w:r>
    </w:p>
    <w:p w14:paraId="439BDC69" w14:textId="620690EC" w:rsidR="00A105CE" w:rsidRPr="006B6FBC" w:rsidRDefault="00A105CE" w:rsidP="009042D1">
      <w:pPr>
        <w:pStyle w:val="VOP-pododstavec"/>
        <w:numPr>
          <w:ilvl w:val="0"/>
          <w:numId w:val="0"/>
        </w:numPr>
        <w:spacing w:line="360" w:lineRule="auto"/>
        <w:ind w:left="708"/>
        <w:rPr>
          <w:rFonts w:asciiTheme="minorHAnsi" w:hAnsiTheme="minorHAnsi" w:cstheme="minorHAnsi"/>
          <w:sz w:val="20"/>
          <w:szCs w:val="20"/>
        </w:rPr>
      </w:pPr>
      <w:r>
        <w:rPr>
          <w:rFonts w:asciiTheme="minorHAnsi" w:hAnsiTheme="minorHAnsi" w:cstheme="minorHAnsi"/>
          <w:sz w:val="20"/>
          <w:szCs w:val="20"/>
        </w:rPr>
        <w:t xml:space="preserve">- </w:t>
      </w:r>
      <w:r w:rsidR="00B2035D">
        <w:rPr>
          <w:rFonts w:asciiTheme="minorHAnsi" w:hAnsiTheme="minorHAnsi" w:cstheme="minorHAnsi"/>
          <w:sz w:val="20"/>
          <w:szCs w:val="20"/>
        </w:rPr>
        <w:t>odvoz a likvidace obalového materiálu</w:t>
      </w:r>
      <w:r w:rsidR="00A16588">
        <w:rPr>
          <w:rFonts w:asciiTheme="minorHAnsi" w:hAnsiTheme="minorHAnsi" w:cstheme="minorHAnsi"/>
          <w:sz w:val="20"/>
          <w:szCs w:val="20"/>
        </w:rPr>
        <w:t>.</w:t>
      </w:r>
    </w:p>
    <w:p w14:paraId="4D638A12" w14:textId="77777777" w:rsidR="001521BE" w:rsidRPr="006B6FBC" w:rsidRDefault="001521BE" w:rsidP="009042D1">
      <w:pPr>
        <w:spacing w:line="360" w:lineRule="auto"/>
        <w:jc w:val="both"/>
        <w:rPr>
          <w:rFonts w:asciiTheme="minorHAnsi" w:hAnsiTheme="minorHAnsi" w:cstheme="minorHAnsi"/>
          <w:sz w:val="20"/>
          <w:szCs w:val="20"/>
        </w:rPr>
      </w:pPr>
    </w:p>
    <w:p w14:paraId="7EB4AAC7"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7408971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14:paraId="089A3970"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14:paraId="1F9A2195" w14:textId="65E021C3"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Pr>
          <w:rFonts w:asciiTheme="minorHAnsi" w:hAnsiTheme="minorHAnsi" w:cstheme="minorHAnsi"/>
          <w:sz w:val="20"/>
          <w:szCs w:val="20"/>
        </w:rPr>
        <w:t xml:space="preserve">a předat </w:t>
      </w:r>
      <w:r w:rsidRPr="006B6FBC">
        <w:rPr>
          <w:rFonts w:asciiTheme="minorHAnsi" w:hAnsiTheme="minorHAnsi" w:cstheme="minorHAnsi"/>
          <w:sz w:val="20"/>
          <w:szCs w:val="20"/>
        </w:rPr>
        <w:t>nejpozději</w:t>
      </w:r>
      <w:r w:rsidR="00B2035D">
        <w:rPr>
          <w:rFonts w:asciiTheme="minorHAnsi" w:hAnsiTheme="minorHAnsi" w:cstheme="minorHAnsi"/>
          <w:sz w:val="20"/>
          <w:szCs w:val="20"/>
        </w:rPr>
        <w:t xml:space="preserve"> </w:t>
      </w:r>
      <w:r w:rsidR="00B2035D" w:rsidRPr="00A61995">
        <w:rPr>
          <w:rFonts w:asciiTheme="minorHAnsi" w:hAnsiTheme="minorHAnsi" w:cstheme="minorHAnsi"/>
          <w:sz w:val="20"/>
          <w:szCs w:val="20"/>
        </w:rPr>
        <w:t>do</w:t>
      </w:r>
      <w:r w:rsidRPr="00A61995">
        <w:rPr>
          <w:rFonts w:asciiTheme="minorHAnsi" w:hAnsiTheme="minorHAnsi" w:cstheme="minorHAnsi"/>
          <w:sz w:val="20"/>
          <w:szCs w:val="20"/>
        </w:rPr>
        <w:t xml:space="preserve"> </w:t>
      </w:r>
      <w:sdt>
        <w:sdtPr>
          <w:rPr>
            <w:rFonts w:asciiTheme="minorHAnsi" w:hAnsiTheme="minorHAnsi" w:cstheme="minorHAnsi"/>
            <w:sz w:val="20"/>
            <w:szCs w:val="20"/>
          </w:rPr>
          <w:id w:val="129603838"/>
          <w:placeholder>
            <w:docPart w:val="DefaultPlaceholder_1081868574"/>
          </w:placeholder>
          <w:text/>
        </w:sdtPr>
        <w:sdtEndPr/>
        <w:sdtContent>
          <w:r w:rsidR="00A0277E" w:rsidRPr="00A61995">
            <w:rPr>
              <w:rFonts w:asciiTheme="minorHAnsi" w:hAnsiTheme="minorHAnsi" w:cstheme="minorHAnsi"/>
              <w:sz w:val="20"/>
              <w:szCs w:val="20"/>
            </w:rPr>
            <w:t>90</w:t>
          </w:r>
        </w:sdtContent>
      </w:sdt>
      <w:r w:rsidR="00B2035D">
        <w:rPr>
          <w:rFonts w:asciiTheme="minorHAnsi" w:hAnsiTheme="minorHAnsi" w:cstheme="minorHAnsi"/>
          <w:sz w:val="20"/>
          <w:szCs w:val="20"/>
        </w:rPr>
        <w:t xml:space="preserve"> </w:t>
      </w:r>
      <w:sdt>
        <w:sdtPr>
          <w:rPr>
            <w:rFonts w:asciiTheme="minorHAnsi" w:hAnsiTheme="minorHAnsi" w:cstheme="minorHAnsi"/>
            <w:sz w:val="20"/>
            <w:szCs w:val="20"/>
          </w:rPr>
          <w:id w:val="1301649233"/>
          <w:placeholder>
            <w:docPart w:val="DefaultPlaceholder_1081868574"/>
          </w:placeholder>
          <w:text/>
        </w:sdtPr>
        <w:sdtEndPr/>
        <w:sdtContent>
          <w:r w:rsidR="00AB394A" w:rsidRPr="00B2035D">
            <w:rPr>
              <w:rFonts w:asciiTheme="minorHAnsi" w:hAnsiTheme="minorHAnsi" w:cstheme="minorHAnsi"/>
              <w:sz w:val="20"/>
              <w:szCs w:val="20"/>
            </w:rPr>
            <w:t>dnů</w:t>
          </w:r>
        </w:sdtContent>
      </w:sdt>
      <w:r w:rsidR="000F44C2">
        <w:rPr>
          <w:rFonts w:asciiTheme="minorHAnsi" w:eastAsiaTheme="majorEastAsia" w:hAnsiTheme="minorHAnsi" w:cstheme="minorHAnsi"/>
          <w:sz w:val="20"/>
          <w:szCs w:val="20"/>
        </w:rPr>
        <w:t xml:space="preserve"> </w:t>
      </w:r>
      <w:r w:rsidRPr="006B6FBC">
        <w:rPr>
          <w:rFonts w:asciiTheme="minorHAnsi" w:hAnsiTheme="minorHAnsi" w:cstheme="minorHAnsi"/>
          <w:sz w:val="20"/>
          <w:szCs w:val="20"/>
        </w:rPr>
        <w:t xml:space="preserve">ode dne </w:t>
      </w:r>
      <w:r w:rsidR="00A16588">
        <w:rPr>
          <w:rFonts w:asciiTheme="minorHAnsi" w:hAnsiTheme="minorHAnsi" w:cstheme="minorHAnsi"/>
          <w:sz w:val="20"/>
          <w:szCs w:val="20"/>
        </w:rPr>
        <w:t xml:space="preserve">nabytí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 Posunutí termínů musí být odsouhlaseno statutárními zástupci formou písemného chronologicky číslovaného dodatku ke smlouvě.</w:t>
      </w:r>
    </w:p>
    <w:p w14:paraId="770704D4" w14:textId="246EC5CE"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b/>
          <w:sz w:val="20"/>
          <w:szCs w:val="20"/>
        </w:rPr>
        <w:tab/>
      </w:r>
      <w:r w:rsidRPr="006B6FBC">
        <w:rPr>
          <w:rFonts w:asciiTheme="minorHAnsi" w:hAnsiTheme="minorHAnsi" w:cstheme="minorHAnsi"/>
          <w:sz w:val="20"/>
          <w:szCs w:val="20"/>
        </w:rPr>
        <w:t xml:space="preserve">Prodávající je povinen </w:t>
      </w:r>
      <w:r w:rsidRPr="00B2035D">
        <w:rPr>
          <w:rFonts w:asciiTheme="minorHAnsi" w:hAnsiTheme="minorHAnsi" w:cstheme="minorHAnsi"/>
          <w:sz w:val="20"/>
          <w:szCs w:val="20"/>
        </w:rPr>
        <w:t>uvést předmět plnění do provozu</w:t>
      </w:r>
      <w:r w:rsidRPr="006B6FBC">
        <w:rPr>
          <w:rFonts w:asciiTheme="minorHAnsi" w:hAnsiTheme="minorHAnsi" w:cstheme="minorHAnsi"/>
          <w:sz w:val="20"/>
          <w:szCs w:val="20"/>
        </w:rPr>
        <w:t xml:space="preserve">, předat veškeré doklady k předmětu plnění </w:t>
      </w:r>
      <w:r w:rsidR="00553A3D" w:rsidRPr="006B6FBC">
        <w:rPr>
          <w:rFonts w:asciiTheme="minorHAnsi" w:hAnsiTheme="minorHAnsi" w:cstheme="minorHAnsi"/>
          <w:sz w:val="20"/>
          <w:szCs w:val="20"/>
        </w:rPr>
        <w:t xml:space="preserve">vč. </w:t>
      </w:r>
      <w:r w:rsidRPr="006B6FBC">
        <w:rPr>
          <w:rFonts w:asciiTheme="minorHAnsi" w:hAnsiTheme="minorHAnsi" w:cstheme="minorHAnsi"/>
          <w:sz w:val="20"/>
          <w:szCs w:val="20"/>
        </w:rPr>
        <w:t>doložení dodacího listu</w:t>
      </w:r>
      <w:r w:rsidR="00A16588" w:rsidRPr="00A16588">
        <w:rPr>
          <w:rFonts w:asciiTheme="minorHAnsi" w:hAnsiTheme="minorHAnsi" w:cstheme="minorHAnsi"/>
          <w:sz w:val="20"/>
          <w:szCs w:val="20"/>
        </w:rPr>
        <w:t>,</w:t>
      </w:r>
      <w:r w:rsidR="00A04971" w:rsidRPr="006B6FBC">
        <w:rPr>
          <w:rFonts w:asciiTheme="minorHAnsi" w:hAnsiTheme="minorHAnsi" w:cstheme="minorHAnsi"/>
          <w:b/>
          <w:sz w:val="20"/>
          <w:szCs w:val="20"/>
        </w:rPr>
        <w:t xml:space="preserve"> </w:t>
      </w:r>
      <w:r w:rsidRPr="006B6FBC">
        <w:rPr>
          <w:rFonts w:asciiTheme="minorHAnsi" w:hAnsiTheme="minorHAnsi" w:cstheme="minorHAnsi"/>
          <w:sz w:val="20"/>
          <w:szCs w:val="20"/>
        </w:rPr>
        <w:t xml:space="preserve">a dále provést </w:t>
      </w:r>
      <w:r w:rsidRPr="00B2035D">
        <w:rPr>
          <w:rFonts w:asciiTheme="minorHAnsi" w:hAnsiTheme="minorHAnsi" w:cstheme="minorHAnsi"/>
          <w:sz w:val="20"/>
          <w:szCs w:val="20"/>
        </w:rPr>
        <w:t>zaškolení</w:t>
      </w:r>
      <w:r w:rsidRPr="006B6FBC">
        <w:rPr>
          <w:rFonts w:asciiTheme="minorHAnsi" w:hAnsiTheme="minorHAnsi" w:cstheme="minorHAnsi"/>
          <w:sz w:val="20"/>
          <w:szCs w:val="20"/>
        </w:rPr>
        <w:t xml:space="preserve"> k předmětu plnění, a to </w:t>
      </w:r>
      <w:r w:rsidR="004668A9" w:rsidRPr="006B6FBC">
        <w:rPr>
          <w:rFonts w:asciiTheme="minorHAnsi" w:hAnsiTheme="minorHAnsi" w:cstheme="minorHAnsi"/>
          <w:sz w:val="20"/>
          <w:szCs w:val="20"/>
        </w:rPr>
        <w:t xml:space="preserve">nejpozději </w:t>
      </w:r>
      <w:r w:rsidR="00AB394A" w:rsidRPr="006B6FBC">
        <w:rPr>
          <w:rFonts w:asciiTheme="minorHAnsi" w:hAnsiTheme="minorHAnsi" w:cstheme="minorHAnsi"/>
          <w:sz w:val="20"/>
          <w:szCs w:val="20"/>
        </w:rPr>
        <w:t>v den předání</w:t>
      </w:r>
      <w:r w:rsidRPr="006B6FBC">
        <w:rPr>
          <w:rFonts w:asciiTheme="minorHAnsi" w:hAnsiTheme="minorHAnsi" w:cstheme="minorHAnsi"/>
          <w:sz w:val="20"/>
          <w:szCs w:val="20"/>
        </w:rPr>
        <w:t>.</w:t>
      </w:r>
    </w:p>
    <w:p w14:paraId="63511F97" w14:textId="72037589" w:rsidR="00A04971" w:rsidRPr="006B6FBC"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Místem dodání předmětu plnění je:</w:t>
      </w:r>
      <w:r w:rsidR="002E0973" w:rsidRPr="006B6FBC">
        <w:rPr>
          <w:rFonts w:asciiTheme="minorHAnsi" w:hAnsiTheme="minorHAnsi" w:cstheme="minorHAnsi"/>
          <w:sz w:val="20"/>
          <w:szCs w:val="20"/>
        </w:rPr>
        <w:t xml:space="preserve"> </w:t>
      </w:r>
      <w:r w:rsidR="00F3513D">
        <w:rPr>
          <w:rFonts w:asciiTheme="minorHAnsi" w:hAnsiTheme="minorHAnsi" w:cstheme="minorHAnsi"/>
          <w:sz w:val="20"/>
          <w:szCs w:val="20"/>
        </w:rPr>
        <w:t>Psychiatrická nemocnice v Kroměříži</w:t>
      </w:r>
      <w:r w:rsidRPr="006B6FBC">
        <w:rPr>
          <w:rFonts w:asciiTheme="minorHAnsi" w:hAnsiTheme="minorHAnsi" w:cstheme="minorHAnsi"/>
          <w:sz w:val="20"/>
          <w:szCs w:val="20"/>
        </w:rPr>
        <w:t xml:space="preserve">, </w:t>
      </w:r>
      <w:r w:rsidR="00A61995">
        <w:rPr>
          <w:rFonts w:asciiTheme="minorHAnsi" w:hAnsiTheme="minorHAnsi" w:cstheme="minorHAnsi"/>
          <w:sz w:val="20"/>
          <w:szCs w:val="20"/>
        </w:rPr>
        <w:t>prádelna.</w:t>
      </w:r>
      <w:r w:rsidR="00E818A6" w:rsidRPr="006B6FBC">
        <w:rPr>
          <w:rFonts w:asciiTheme="minorHAnsi" w:hAnsiTheme="minorHAnsi" w:cstheme="minorHAnsi"/>
          <w:bCs/>
          <w:sz w:val="20"/>
          <w:szCs w:val="20"/>
        </w:rPr>
        <w:t xml:space="preserve"> Kontakt</w:t>
      </w:r>
      <w:r w:rsidR="00916E11" w:rsidRPr="006B6FBC">
        <w:rPr>
          <w:rFonts w:asciiTheme="minorHAnsi" w:hAnsiTheme="minorHAnsi" w:cstheme="minorHAnsi"/>
          <w:bCs/>
          <w:sz w:val="20"/>
          <w:szCs w:val="20"/>
        </w:rPr>
        <w:t>ní osobou</w:t>
      </w:r>
      <w:r w:rsidR="00460559" w:rsidRPr="006B6FBC">
        <w:rPr>
          <w:rFonts w:asciiTheme="minorHAnsi" w:hAnsiTheme="minorHAnsi" w:cstheme="minorHAnsi"/>
          <w:bCs/>
          <w:sz w:val="20"/>
          <w:szCs w:val="20"/>
        </w:rPr>
        <w:t xml:space="preserve"> pro předání</w:t>
      </w:r>
      <w:r w:rsidR="00916E11" w:rsidRPr="006B6FBC">
        <w:rPr>
          <w:rFonts w:asciiTheme="minorHAnsi" w:hAnsiTheme="minorHAnsi" w:cstheme="minorHAnsi"/>
          <w:bCs/>
          <w:sz w:val="20"/>
          <w:szCs w:val="20"/>
        </w:rPr>
        <w:t xml:space="preserve"> je</w:t>
      </w:r>
      <w:r w:rsidR="00F3513D">
        <w:rPr>
          <w:rFonts w:asciiTheme="minorHAnsi" w:hAnsiTheme="minorHAnsi" w:cstheme="minorHAnsi"/>
          <w:bCs/>
          <w:sz w:val="20"/>
          <w:szCs w:val="20"/>
        </w:rPr>
        <w:t xml:space="preserve">: </w:t>
      </w:r>
      <w:r w:rsidR="004E6EEE">
        <w:rPr>
          <w:rFonts w:asciiTheme="minorHAnsi" w:hAnsiTheme="minorHAnsi" w:cstheme="minorHAnsi"/>
          <w:bCs/>
          <w:sz w:val="20"/>
          <w:szCs w:val="20"/>
        </w:rPr>
        <w:t>xxxxxxxxxxxxxxxxx</w:t>
      </w:r>
    </w:p>
    <w:p w14:paraId="3A35D752" w14:textId="77777777" w:rsidR="00B2035D"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Náklady na dodání předmětu plnění do místa plnění jsou zahrnuty ve sjednané kupní ceně.  </w:t>
      </w:r>
    </w:p>
    <w:p w14:paraId="3E923B1B" w14:textId="7DC59BDB"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 dodání předmětu plnění dochází okamžikem potvrzení dodacího listu oprávněným zaměstnancem kupující</w:t>
      </w:r>
      <w:r w:rsidR="00B2035D">
        <w:rPr>
          <w:rFonts w:asciiTheme="minorHAnsi" w:hAnsiTheme="minorHAnsi" w:cstheme="minorHAnsi"/>
          <w:sz w:val="20"/>
          <w:szCs w:val="20"/>
        </w:rPr>
        <w:t>ho. Prodávající je dále povinen</w:t>
      </w:r>
      <w:r w:rsidRPr="006B6FBC">
        <w:rPr>
          <w:rFonts w:asciiTheme="minorHAnsi" w:hAnsiTheme="minorHAnsi" w:cstheme="minorHAnsi"/>
          <w:sz w:val="20"/>
          <w:szCs w:val="20"/>
        </w:rPr>
        <w:t xml:space="preserve"> na každém jednotlivém dodacím listě vystaveném v rámci smluvního v</w:t>
      </w:r>
      <w:r w:rsidR="00B2035D">
        <w:rPr>
          <w:rFonts w:asciiTheme="minorHAnsi" w:hAnsiTheme="minorHAnsi" w:cstheme="minorHAnsi"/>
          <w:sz w:val="20"/>
          <w:szCs w:val="20"/>
        </w:rPr>
        <w:t>ztahu založeného touto smlouvou</w:t>
      </w:r>
      <w:r w:rsidRPr="006B6FBC">
        <w:rPr>
          <w:rFonts w:asciiTheme="minorHAnsi" w:hAnsiTheme="minorHAnsi" w:cstheme="minorHAnsi"/>
          <w:sz w:val="20"/>
          <w:szCs w:val="20"/>
        </w:rPr>
        <w:t xml:space="preserve"> uvést </w:t>
      </w:r>
      <w:r w:rsidR="00B2035D">
        <w:rPr>
          <w:rFonts w:asciiTheme="minorHAnsi" w:hAnsiTheme="minorHAnsi" w:cstheme="minorHAnsi"/>
          <w:sz w:val="20"/>
          <w:szCs w:val="20"/>
        </w:rPr>
        <w:t xml:space="preserve">číslo veřejné zakázky </w:t>
      </w:r>
      <w:r w:rsidR="00B2035D" w:rsidRPr="006B6FBC">
        <w:rPr>
          <w:rFonts w:asciiTheme="minorHAnsi" w:hAnsiTheme="minorHAnsi" w:cstheme="minorHAnsi"/>
          <w:b/>
          <w:sz w:val="20"/>
          <w:szCs w:val="20"/>
        </w:rPr>
        <w:t>VZ</w:t>
      </w:r>
      <w:r w:rsidR="00B2035D">
        <w:rPr>
          <w:rFonts w:asciiTheme="minorHAnsi" w:hAnsiTheme="minorHAnsi" w:cstheme="minorHAnsi"/>
          <w:b/>
          <w:sz w:val="20"/>
          <w:szCs w:val="20"/>
        </w:rPr>
        <w:t>0</w:t>
      </w:r>
      <w:r w:rsidR="00A16588">
        <w:rPr>
          <w:rFonts w:asciiTheme="minorHAnsi" w:hAnsiTheme="minorHAnsi" w:cstheme="minorHAnsi"/>
          <w:b/>
          <w:sz w:val="20"/>
          <w:szCs w:val="20"/>
        </w:rPr>
        <w:t>21</w:t>
      </w:r>
      <w:r w:rsidR="00A61995">
        <w:rPr>
          <w:rFonts w:asciiTheme="minorHAnsi" w:hAnsiTheme="minorHAnsi" w:cstheme="minorHAnsi"/>
          <w:b/>
          <w:sz w:val="20"/>
          <w:szCs w:val="20"/>
        </w:rPr>
        <w:t>4140</w:t>
      </w:r>
      <w:r w:rsidR="00B2035D" w:rsidRPr="00B2035D">
        <w:rPr>
          <w:rFonts w:asciiTheme="minorHAnsi" w:hAnsiTheme="minorHAnsi" w:cstheme="minorHAnsi"/>
          <w:sz w:val="20"/>
          <w:szCs w:val="20"/>
        </w:rPr>
        <w:t>.</w:t>
      </w:r>
      <w:r w:rsidR="00B2035D">
        <w:rPr>
          <w:rFonts w:asciiTheme="minorHAnsi" w:hAnsiTheme="minorHAnsi" w:cstheme="minorHAnsi"/>
          <w:b/>
          <w:sz w:val="20"/>
          <w:szCs w:val="20"/>
        </w:rPr>
        <w:t xml:space="preserve"> </w:t>
      </w:r>
      <w:r w:rsidRPr="006B6FBC">
        <w:rPr>
          <w:rFonts w:asciiTheme="minorHAnsi" w:hAnsiTheme="minorHAnsi" w:cstheme="minorHAnsi"/>
          <w:sz w:val="20"/>
          <w:szCs w:val="20"/>
        </w:rPr>
        <w:t>Neučiní-li tak, nebude takový dodací list ze strany kupujícího akceptován a nebude tudíž způsobilým podkladem pro fakturaci dle článku V. této smlouvy.</w:t>
      </w:r>
    </w:p>
    <w:p w14:paraId="0AF25E3E"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6.</w:t>
      </w:r>
      <w:r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0F16256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t xml:space="preserve">V případě prodlení prodávajícího s dodávkou zboží, </w:t>
      </w:r>
      <w:r w:rsidR="008B5CED">
        <w:rPr>
          <w:rFonts w:asciiTheme="minorHAnsi" w:hAnsiTheme="minorHAnsi" w:cstheme="minorHAnsi"/>
          <w:sz w:val="20"/>
          <w:szCs w:val="20"/>
        </w:rPr>
        <w:t xml:space="preserve">předáním zboží, </w:t>
      </w:r>
      <w:r w:rsidRPr="00B2035D">
        <w:rPr>
          <w:rFonts w:asciiTheme="minorHAnsi" w:hAnsiTheme="minorHAnsi" w:cstheme="minorHAnsi"/>
          <w:sz w:val="20"/>
          <w:szCs w:val="20"/>
        </w:rPr>
        <w:t>uvedením do provozu, předáním veškerých dokladů a provedením zaškolení</w:t>
      </w:r>
      <w:r w:rsidRPr="006B6FBC">
        <w:rPr>
          <w:rFonts w:asciiTheme="minorHAnsi" w:hAnsiTheme="minorHAnsi" w:cstheme="minorHAnsi"/>
          <w:sz w:val="20"/>
          <w:szCs w:val="20"/>
        </w:rPr>
        <w:t xml:space="preserve"> je prodávající povinen zaplatit ku</w:t>
      </w:r>
      <w:r w:rsidR="00EE09F3" w:rsidRPr="006B6FBC">
        <w:rPr>
          <w:rFonts w:asciiTheme="minorHAnsi" w:hAnsiTheme="minorHAnsi" w:cstheme="minorHAnsi"/>
          <w:sz w:val="20"/>
          <w:szCs w:val="20"/>
        </w:rPr>
        <w:t>pujícímu smluvní pokutu ve výši</w:t>
      </w:r>
      <w:r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Pr="006B6FBC">
        <w:rPr>
          <w:rFonts w:asciiTheme="minorHAnsi" w:hAnsiTheme="minorHAnsi" w:cstheme="minorHAnsi"/>
          <w:sz w:val="20"/>
          <w:szCs w:val="20"/>
        </w:rPr>
        <w:t xml:space="preserve">% ze sjednané kupní ceny </w:t>
      </w:r>
      <w:r w:rsidR="00F3513D">
        <w:rPr>
          <w:rFonts w:asciiTheme="minorHAnsi" w:hAnsiTheme="minorHAnsi" w:cstheme="minorHAnsi"/>
          <w:sz w:val="20"/>
          <w:szCs w:val="20"/>
        </w:rPr>
        <w:t xml:space="preserve">nedodaného </w:t>
      </w:r>
      <w:r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Pr="006B6FBC">
        <w:rPr>
          <w:rFonts w:asciiTheme="minorHAnsi" w:hAnsiTheme="minorHAnsi" w:cstheme="minorHAnsi"/>
          <w:sz w:val="20"/>
          <w:szCs w:val="20"/>
        </w:rPr>
        <w:t>den prodlení.</w:t>
      </w:r>
    </w:p>
    <w:p w14:paraId="5FA68337"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1204ACC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14:paraId="5865E374"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14:paraId="57D3AEB5" w14:textId="77777777"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 xml:space="preserve">upní cena za předmět plnění </w:t>
      </w:r>
      <w:r w:rsidR="00524608" w:rsidRPr="006B6FBC">
        <w:rPr>
          <w:rFonts w:asciiTheme="minorHAnsi" w:hAnsiTheme="minorHAnsi" w:cstheme="minorHAnsi"/>
          <w:sz w:val="20"/>
          <w:szCs w:val="20"/>
        </w:rPr>
        <w:t>činí:</w:t>
      </w:r>
    </w:p>
    <w:p w14:paraId="6EE24039" w14:textId="27E59835" w:rsidR="00524608" w:rsidRPr="00A61995"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A0277E" w:rsidRPr="00A61995">
            <w:rPr>
              <w:rFonts w:asciiTheme="minorHAnsi" w:hAnsiTheme="minorHAnsi" w:cstheme="minorHAnsi"/>
              <w:b/>
              <w:sz w:val="20"/>
              <w:szCs w:val="20"/>
            </w:rPr>
            <w:t>337.000</w:t>
          </w:r>
          <w:r w:rsidR="00A61995" w:rsidRPr="00A61995">
            <w:rPr>
              <w:rFonts w:asciiTheme="minorHAnsi" w:hAnsiTheme="minorHAnsi" w:cstheme="minorHAnsi"/>
              <w:b/>
              <w:sz w:val="20"/>
              <w:szCs w:val="20"/>
            </w:rPr>
            <w:t>,-</w:t>
          </w:r>
        </w:sdtContent>
      </w:sdt>
      <w:r w:rsidRPr="00A61995">
        <w:rPr>
          <w:rFonts w:asciiTheme="minorHAnsi" w:hAnsiTheme="minorHAnsi" w:cstheme="minorHAnsi"/>
          <w:b/>
          <w:sz w:val="20"/>
          <w:szCs w:val="20"/>
        </w:rPr>
        <w:t xml:space="preserve"> Kč bez DPH,</w:t>
      </w:r>
    </w:p>
    <w:p w14:paraId="78C6CF2D" w14:textId="3FF272CB" w:rsidR="00524608" w:rsidRPr="00A61995" w:rsidRDefault="00524608" w:rsidP="006B6FBC">
      <w:pPr>
        <w:pStyle w:val="Odstavecseseznamem"/>
        <w:spacing w:line="360" w:lineRule="auto"/>
        <w:ind w:left="284" w:hanging="284"/>
        <w:jc w:val="both"/>
        <w:rPr>
          <w:rFonts w:asciiTheme="minorHAnsi" w:hAnsiTheme="minorHAnsi" w:cstheme="minorHAnsi"/>
          <w:b/>
          <w:sz w:val="20"/>
          <w:szCs w:val="20"/>
        </w:rPr>
      </w:pPr>
      <w:r w:rsidRPr="00A61995">
        <w:rPr>
          <w:rFonts w:asciiTheme="minorHAnsi" w:hAnsiTheme="minorHAnsi" w:cstheme="minorHAnsi"/>
          <w:b/>
          <w:sz w:val="20"/>
          <w:szCs w:val="20"/>
        </w:rPr>
        <w:tab/>
      </w:r>
      <w:r w:rsidRPr="00A61995">
        <w:rPr>
          <w:rFonts w:asciiTheme="minorHAnsi" w:hAnsiTheme="minorHAnsi" w:cstheme="minorHAnsi"/>
          <w:b/>
          <w:sz w:val="20"/>
          <w:szCs w:val="20"/>
        </w:rPr>
        <w:tab/>
      </w:r>
      <w:r w:rsidRPr="00A61995">
        <w:rPr>
          <w:rFonts w:asciiTheme="minorHAnsi" w:hAnsiTheme="minorHAnsi" w:cstheme="minorHAnsi"/>
          <w:b/>
          <w:sz w:val="20"/>
          <w:szCs w:val="20"/>
        </w:rPr>
        <w:tab/>
      </w:r>
      <w:r w:rsidRPr="00A61995">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A61995" w:rsidRPr="00A61995">
            <w:rPr>
              <w:rFonts w:asciiTheme="minorHAnsi" w:hAnsiTheme="minorHAnsi" w:cstheme="minorHAnsi"/>
              <w:b/>
              <w:sz w:val="20"/>
              <w:szCs w:val="20"/>
            </w:rPr>
            <w:t xml:space="preserve">  </w:t>
          </w:r>
          <w:r w:rsidR="00A0277E" w:rsidRPr="00A61995">
            <w:rPr>
              <w:rFonts w:asciiTheme="minorHAnsi" w:hAnsiTheme="minorHAnsi" w:cstheme="minorHAnsi"/>
              <w:b/>
              <w:sz w:val="20"/>
              <w:szCs w:val="20"/>
            </w:rPr>
            <w:t>70.770</w:t>
          </w:r>
          <w:r w:rsidR="00A61995" w:rsidRPr="00A61995">
            <w:rPr>
              <w:rFonts w:asciiTheme="minorHAnsi" w:hAnsiTheme="minorHAnsi" w:cstheme="minorHAnsi"/>
              <w:b/>
              <w:sz w:val="20"/>
              <w:szCs w:val="20"/>
            </w:rPr>
            <w:t>,-</w:t>
          </w:r>
        </w:sdtContent>
      </w:sdt>
      <w:r w:rsidRPr="00A61995">
        <w:rPr>
          <w:rFonts w:asciiTheme="minorHAnsi" w:hAnsiTheme="minorHAnsi" w:cstheme="minorHAnsi"/>
          <w:b/>
          <w:sz w:val="20"/>
          <w:szCs w:val="20"/>
        </w:rPr>
        <w:t xml:space="preserve"> DPH,</w:t>
      </w:r>
    </w:p>
    <w:p w14:paraId="7E06F6F1" w14:textId="532AB07C"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A61995">
        <w:rPr>
          <w:rFonts w:asciiTheme="minorHAnsi" w:hAnsiTheme="minorHAnsi" w:cstheme="minorHAnsi"/>
          <w:b/>
          <w:sz w:val="20"/>
          <w:szCs w:val="20"/>
        </w:rPr>
        <w:tab/>
      </w:r>
      <w:r w:rsidRPr="00A61995">
        <w:rPr>
          <w:rFonts w:asciiTheme="minorHAnsi" w:hAnsiTheme="minorHAnsi" w:cstheme="minorHAnsi"/>
          <w:b/>
          <w:sz w:val="20"/>
          <w:szCs w:val="20"/>
        </w:rPr>
        <w:tab/>
      </w:r>
      <w:r w:rsidRPr="00A61995">
        <w:rPr>
          <w:rFonts w:asciiTheme="minorHAnsi" w:hAnsiTheme="minorHAnsi" w:cstheme="minorHAnsi"/>
          <w:b/>
          <w:sz w:val="20"/>
          <w:szCs w:val="20"/>
        </w:rPr>
        <w:tab/>
      </w:r>
      <w:r w:rsidRPr="00A61995">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00A0277E" w:rsidRPr="00A61995">
            <w:rPr>
              <w:rFonts w:asciiTheme="minorHAnsi" w:hAnsiTheme="minorHAnsi" w:cstheme="minorHAnsi"/>
              <w:b/>
              <w:sz w:val="20"/>
              <w:szCs w:val="20"/>
            </w:rPr>
            <w:t>407.770</w:t>
          </w:r>
          <w:r w:rsidR="00A61995" w:rsidRPr="00A61995">
            <w:rPr>
              <w:rFonts w:asciiTheme="minorHAnsi" w:hAnsiTheme="minorHAnsi" w:cstheme="minorHAnsi"/>
              <w:b/>
              <w:sz w:val="20"/>
              <w:szCs w:val="20"/>
            </w:rPr>
            <w:t>,-</w:t>
          </w:r>
        </w:sdtContent>
      </w:sdt>
      <w:r w:rsidRPr="006B6FBC">
        <w:rPr>
          <w:rFonts w:asciiTheme="minorHAnsi" w:hAnsiTheme="minorHAnsi" w:cstheme="minorHAnsi"/>
          <w:b/>
          <w:sz w:val="20"/>
          <w:szCs w:val="20"/>
        </w:rPr>
        <w:t xml:space="preserve"> Kč včetně DPH</w:t>
      </w:r>
    </w:p>
    <w:p w14:paraId="6C3C76A8" w14:textId="525DFF11"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Kupní cena</w:t>
      </w:r>
      <w:r w:rsidR="00D33377">
        <w:rPr>
          <w:rFonts w:asciiTheme="minorHAnsi" w:hAnsiTheme="minorHAnsi" w:cstheme="minorHAnsi"/>
          <w:sz w:val="20"/>
          <w:szCs w:val="20"/>
        </w:rPr>
        <w:t xml:space="preserve"> bez DPH</w:t>
      </w:r>
      <w:r w:rsidRPr="006B6FBC">
        <w:rPr>
          <w:rFonts w:asciiTheme="minorHAnsi" w:hAnsiTheme="minorHAnsi" w:cstheme="minorHAnsi"/>
          <w:sz w:val="20"/>
          <w:szCs w:val="20"/>
        </w:rPr>
        <w:t xml:space="preserve"> je sjednána jako pevná a nejvýše přípustná a zahrnuje veškeré náklady, jejichž vynaložení je nutné na řádné a včasné splnění předmětu smlouvy, zejména náklady na dopravu, kompletaci, uvedení do provozu, předání a veškeré náklady související (náklady na správní poplatky, daně,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14:paraId="66A0F5A7" w14:textId="7FD8DE69"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Kupní cena</w:t>
      </w:r>
      <w:r w:rsidR="00D33377">
        <w:rPr>
          <w:rFonts w:asciiTheme="minorHAnsi" w:hAnsiTheme="minorHAnsi" w:cstheme="minorHAnsi"/>
          <w:sz w:val="20"/>
          <w:szCs w:val="20"/>
        </w:rPr>
        <w:t xml:space="preserve"> bez DPH</w:t>
      </w:r>
      <w:r w:rsidRPr="006B6FBC">
        <w:rPr>
          <w:rFonts w:asciiTheme="minorHAnsi" w:hAnsiTheme="minorHAnsi" w:cstheme="minorHAnsi"/>
          <w:sz w:val="20"/>
          <w:szCs w:val="20"/>
        </w:rPr>
        <w:t xml:space="preserve"> je maximální a nemůže být navýšena ani v případě zvýšení sazby DPH.</w:t>
      </w:r>
    </w:p>
    <w:p w14:paraId="47FCF3CA" w14:textId="77777777"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4E216A58"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72F98343"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692DA49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53A3D" w:rsidRPr="006B6FBC">
        <w:rPr>
          <w:rFonts w:asciiTheme="minorHAnsi" w:hAnsiTheme="minorHAnsi" w:cstheme="minorHAnsi"/>
          <w:sz w:val="20"/>
          <w:szCs w:val="20"/>
        </w:rPr>
        <w:t>Kupující neposkytuje a p</w:t>
      </w:r>
      <w:r w:rsidRPr="006B6FBC">
        <w:rPr>
          <w:rFonts w:asciiTheme="minorHAnsi" w:hAnsiTheme="minorHAnsi" w:cstheme="minorHAnsi"/>
          <w:sz w:val="20"/>
          <w:szCs w:val="20"/>
        </w:rPr>
        <w:t xml:space="preserve">rodávající není oprávněn požadovat zálohy. Kupní cena bude kupujícím uhrazena na základě faktury vystavené prodávajícím a doručené kupujícímu. Prodávající je povinen fakturu vystavit do tří </w:t>
      </w:r>
      <w:r w:rsidR="00553A3D" w:rsidRPr="006B6FBC">
        <w:rPr>
          <w:rFonts w:asciiTheme="minorHAnsi" w:hAnsiTheme="minorHAnsi" w:cstheme="minorHAnsi"/>
          <w:sz w:val="20"/>
          <w:szCs w:val="20"/>
        </w:rPr>
        <w:t xml:space="preserve">pracovních </w:t>
      </w:r>
      <w:r w:rsidRPr="006B6FBC">
        <w:rPr>
          <w:rFonts w:asciiTheme="minorHAnsi" w:hAnsiTheme="minorHAnsi" w:cstheme="minorHAnsi"/>
          <w:sz w:val="20"/>
          <w:szCs w:val="20"/>
        </w:rPr>
        <w:t>dnů po protokolárním předání a převzetí předmětu plnění kupujícím.</w:t>
      </w:r>
    </w:p>
    <w:p w14:paraId="1710FDDE"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C626A6">
        <w:rPr>
          <w:rFonts w:asciiTheme="minorHAnsi" w:hAnsiTheme="minorHAnsi" w:cstheme="minorHAnsi"/>
          <w:sz w:val="20"/>
          <w:szCs w:val="20"/>
        </w:rPr>
        <w:t>3</w:t>
      </w:r>
      <w:r w:rsidR="00916E11" w:rsidRPr="006B6FBC">
        <w:rPr>
          <w:rFonts w:asciiTheme="minorHAnsi" w:hAnsiTheme="minorHAnsi" w:cstheme="minorHAnsi"/>
          <w:sz w:val="20"/>
          <w:szCs w:val="20"/>
        </w:rPr>
        <w:t xml:space="preserve">0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Pr="006B6FBC">
        <w:rPr>
          <w:rFonts w:asciiTheme="minorHAnsi" w:hAnsiTheme="minorHAnsi" w:cstheme="minorHAnsi"/>
          <w:sz w:val="20"/>
          <w:szCs w:val="20"/>
        </w:rPr>
        <w:t xml:space="preserve"> nezbytnou příloh</w:t>
      </w:r>
      <w:r w:rsidR="00C626A6">
        <w:rPr>
          <w:rFonts w:asciiTheme="minorHAnsi" w:hAnsiTheme="minorHAnsi" w:cstheme="minorHAnsi"/>
          <w:sz w:val="20"/>
          <w:szCs w:val="20"/>
        </w:rPr>
        <w:t>o</w:t>
      </w:r>
      <w:r w:rsidRPr="006B6FBC">
        <w:rPr>
          <w:rFonts w:asciiTheme="minorHAnsi" w:hAnsiTheme="minorHAnsi" w:cstheme="minorHAnsi"/>
          <w:sz w:val="20"/>
          <w:szCs w:val="20"/>
        </w:rPr>
        <w:t xml:space="preserve">u faktury bude kopie dodacího listu potvrzeného kupujícím v souladu s příslušným ustanovením této smlouvy. </w:t>
      </w:r>
    </w:p>
    <w:p w14:paraId="01E7F788" w14:textId="62C545B7" w:rsidR="001521BE" w:rsidRPr="00C626A6"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 xml:space="preserve">Prodávající je dále povinen, na každé jednotlivé faktuře, vystavené v rámci kupního vztahu založeného touto smlouvou, uvést </w:t>
      </w:r>
      <w:r w:rsidR="00C626A6">
        <w:rPr>
          <w:rFonts w:asciiTheme="minorHAnsi" w:hAnsiTheme="minorHAnsi" w:cstheme="minorHAnsi"/>
          <w:sz w:val="20"/>
          <w:szCs w:val="20"/>
        </w:rPr>
        <w:t xml:space="preserve">číslo veřejné zakázky </w:t>
      </w:r>
      <w:r w:rsidR="007C3697" w:rsidRPr="007C3697">
        <w:rPr>
          <w:rFonts w:asciiTheme="minorHAnsi" w:hAnsiTheme="minorHAnsi" w:cstheme="minorHAnsi"/>
          <w:b/>
          <w:sz w:val="18"/>
          <w:szCs w:val="18"/>
        </w:rPr>
        <w:t>VZ0214140</w:t>
      </w:r>
      <w:r w:rsidR="00C626A6">
        <w:rPr>
          <w:rFonts w:asciiTheme="minorHAnsi" w:hAnsiTheme="minorHAnsi" w:cstheme="minorHAnsi"/>
          <w:sz w:val="20"/>
          <w:szCs w:val="20"/>
        </w:rPr>
        <w:t>.</w:t>
      </w:r>
    </w:p>
    <w:p w14:paraId="3B0FD3A1"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Pr="006B6FBC">
        <w:rPr>
          <w:rFonts w:asciiTheme="minorHAnsi" w:hAnsiTheme="minorHAnsi" w:cstheme="minorHAnsi"/>
          <w:sz w:val="20"/>
          <w:szCs w:val="20"/>
        </w:rPr>
        <w:t>doručení řádně vystavené faktury kupujícímu.</w:t>
      </w:r>
    </w:p>
    <w:p w14:paraId="69369C4F"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6F1764DA" w14:textId="77777777" w:rsidR="00847306" w:rsidRPr="006B6FBC" w:rsidRDefault="00847306" w:rsidP="009042D1">
      <w:pPr>
        <w:pStyle w:val="Nadpisodstavce"/>
        <w:spacing w:line="360" w:lineRule="auto"/>
        <w:jc w:val="left"/>
        <w:rPr>
          <w:rFonts w:asciiTheme="minorHAnsi" w:hAnsiTheme="minorHAnsi" w:cstheme="minorHAnsi"/>
          <w:sz w:val="20"/>
          <w:szCs w:val="20"/>
        </w:rPr>
      </w:pPr>
      <w:bookmarkStart w:id="5" w:name="_Ref209512769"/>
      <w:bookmarkEnd w:id="1"/>
      <w:bookmarkEnd w:id="3"/>
      <w:bookmarkEnd w:id="4"/>
    </w:p>
    <w:p w14:paraId="6F84FD7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14:paraId="5BFC012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5"/>
      <w:r w:rsidRPr="006B6FBC">
        <w:rPr>
          <w:rFonts w:asciiTheme="minorHAnsi" w:hAnsiTheme="minorHAnsi" w:cstheme="minorHAnsi"/>
          <w:sz w:val="20"/>
          <w:szCs w:val="20"/>
        </w:rPr>
        <w:t>za jakost</w:t>
      </w:r>
    </w:p>
    <w:p w14:paraId="6DC580BF"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dobu </w:t>
      </w:r>
      <w:sdt>
        <w:sdtPr>
          <w:rPr>
            <w:rFonts w:asciiTheme="minorHAnsi" w:hAnsiTheme="minorHAnsi" w:cstheme="minorHAnsi"/>
            <w:b/>
            <w:sz w:val="20"/>
            <w:szCs w:val="20"/>
          </w:rPr>
          <w:id w:val="-1344386257"/>
          <w:placeholder>
            <w:docPart w:val="DefaultPlaceholder_1081868574"/>
          </w:placeholder>
          <w:text/>
        </w:sdtPr>
        <w:sdtEndPr/>
        <w:sdtContent>
          <w:r w:rsidR="00AB394A" w:rsidRPr="006B6FBC">
            <w:rPr>
              <w:rFonts w:asciiTheme="minorHAnsi" w:hAnsiTheme="minorHAnsi" w:cstheme="minorHAnsi"/>
              <w:b/>
              <w:sz w:val="20"/>
              <w:szCs w:val="20"/>
            </w:rPr>
            <w:t>24</w:t>
          </w:r>
        </w:sdtContent>
      </w:sdt>
      <w:r w:rsidR="00942B80" w:rsidRPr="006B6FBC">
        <w:rPr>
          <w:rFonts w:asciiTheme="minorHAnsi" w:hAnsiTheme="minorHAnsi" w:cstheme="minorHAnsi"/>
          <w:b/>
          <w:sz w:val="20"/>
          <w:szCs w:val="20"/>
        </w:rPr>
        <w:t xml:space="preserve"> </w:t>
      </w:r>
      <w:r w:rsidRPr="006B6FBC">
        <w:rPr>
          <w:rFonts w:asciiTheme="minorHAnsi" w:hAnsiTheme="minorHAnsi" w:cstheme="minorHAnsi"/>
          <w:b/>
          <w:sz w:val="20"/>
          <w:szCs w:val="20"/>
        </w:rPr>
        <w:t>měsíců</w:t>
      </w:r>
      <w:r w:rsidRPr="006B6FBC">
        <w:rPr>
          <w:rFonts w:asciiTheme="minorHAnsi" w:hAnsiTheme="minorHAnsi" w:cstheme="minorHAnsi"/>
          <w:sz w:val="20"/>
          <w:szCs w:val="20"/>
        </w:rPr>
        <w:t xml:space="preserve"> ode </w:t>
      </w:r>
      <w:r w:rsidR="00C626A6">
        <w:rPr>
          <w:rFonts w:asciiTheme="minorHAnsi" w:hAnsiTheme="minorHAnsi" w:cstheme="minorHAnsi"/>
          <w:sz w:val="20"/>
          <w:szCs w:val="20"/>
        </w:rPr>
        <w:t xml:space="preserve">dne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C626A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w:t>
      </w:r>
    </w:p>
    <w:p w14:paraId="4CE90D15"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Po dobu záruční doby provede prodávající bezplatně záruční opravy předmětu plnění včetně dodávek náhradních dílů</w:t>
      </w:r>
      <w:r w:rsidR="006E5D06">
        <w:rPr>
          <w:rFonts w:asciiTheme="minorHAnsi" w:hAnsiTheme="minorHAnsi" w:cstheme="minorHAnsi"/>
          <w:sz w:val="20"/>
          <w:szCs w:val="20"/>
        </w:rPr>
        <w:t xml:space="preserve"> vyjma dílů podléhajících běžnému spotřebnímu opotřebení.</w:t>
      </w:r>
    </w:p>
    <w:p w14:paraId="23A7B57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r>
      <w:r w:rsidR="001B155E" w:rsidRPr="006B6FBC">
        <w:rPr>
          <w:rFonts w:asciiTheme="minorHAnsi" w:hAnsiTheme="minorHAnsi" w:cstheme="minorHAnsi"/>
          <w:sz w:val="20"/>
          <w:szCs w:val="20"/>
        </w:rPr>
        <w:t>Případný z</w:t>
      </w:r>
      <w:r w:rsidRPr="006B6FBC">
        <w:rPr>
          <w:rFonts w:asciiTheme="minorHAnsi" w:hAnsiTheme="minorHAnsi" w:cstheme="minorHAnsi"/>
          <w:snapToGrid w:val="0"/>
          <w:sz w:val="20"/>
          <w:szCs w:val="20"/>
        </w:rPr>
        <w:t xml:space="preserve">áruční servis na zboží provádí prodávající a tento je zahrnut v kupní ceně včetně veškerých s tím souvisejících nákladů. </w:t>
      </w:r>
    </w:p>
    <w:p w14:paraId="73E9AA70" w14:textId="4F3DA50C"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4.</w:t>
      </w:r>
      <w:r w:rsidRPr="006B6FBC">
        <w:rPr>
          <w:rFonts w:asciiTheme="minorHAnsi" w:hAnsiTheme="minorHAnsi" w:cstheme="minorHAnsi"/>
          <w:sz w:val="20"/>
          <w:szCs w:val="20"/>
        </w:rPr>
        <w:tab/>
        <w:t xml:space="preserve">Kupující je povinen uplatnit zjištěné vady zboží u prodávajícího bez zbytečného odkladu poté, co je zjistil. </w:t>
      </w:r>
      <w:r w:rsidRPr="00A61995">
        <w:rPr>
          <w:rFonts w:asciiTheme="minorHAnsi" w:hAnsiTheme="minorHAnsi" w:cstheme="minorHAnsi"/>
          <w:sz w:val="20"/>
          <w:szCs w:val="20"/>
        </w:rPr>
        <w:t xml:space="preserve">Kupující uplatní zjištěné vady písemně na adresu </w:t>
      </w:r>
      <w:r w:rsidRPr="00A61995">
        <w:rPr>
          <w:rFonts w:asciiTheme="minorHAnsi" w:hAnsiTheme="minorHAnsi" w:cstheme="minorHAnsi"/>
          <w:snapToGrid w:val="0"/>
          <w:sz w:val="20"/>
          <w:szCs w:val="20"/>
        </w:rPr>
        <w:t xml:space="preserve">prodávajícího uvedenou v záhlaví této smlouvy, e-mailem na adrese </w:t>
      </w:r>
      <w:sdt>
        <w:sdtPr>
          <w:rPr>
            <w:rFonts w:asciiTheme="minorHAnsi" w:hAnsiTheme="minorHAnsi" w:cstheme="minorHAnsi"/>
            <w:snapToGrid w:val="0"/>
            <w:sz w:val="20"/>
            <w:szCs w:val="20"/>
          </w:rPr>
          <w:id w:val="977807157"/>
          <w:placeholder>
            <w:docPart w:val="DefaultPlaceholder_1081868574"/>
          </w:placeholder>
          <w:text/>
        </w:sdtPr>
        <w:sdtEndPr/>
        <w:sdtContent>
          <w:r w:rsidR="00A0277E" w:rsidRPr="00A61995">
            <w:rPr>
              <w:rFonts w:asciiTheme="minorHAnsi" w:hAnsiTheme="minorHAnsi" w:cstheme="minorHAnsi"/>
              <w:snapToGrid w:val="0"/>
              <w:sz w:val="20"/>
              <w:szCs w:val="20"/>
            </w:rPr>
            <w:t>info</w:t>
          </w:r>
          <w:r w:rsidRPr="00A61995">
            <w:rPr>
              <w:rFonts w:asciiTheme="minorHAnsi" w:hAnsiTheme="minorHAnsi" w:cstheme="minorHAnsi"/>
              <w:snapToGrid w:val="0"/>
              <w:sz w:val="20"/>
              <w:szCs w:val="20"/>
            </w:rPr>
            <w:t>@</w:t>
          </w:r>
          <w:r w:rsidR="00A0277E" w:rsidRPr="00A61995">
            <w:rPr>
              <w:rFonts w:asciiTheme="minorHAnsi" w:hAnsiTheme="minorHAnsi" w:cstheme="minorHAnsi"/>
              <w:snapToGrid w:val="0"/>
              <w:sz w:val="20"/>
              <w:szCs w:val="20"/>
            </w:rPr>
            <w:t xml:space="preserve">domuslaundry.cz </w:t>
          </w:r>
        </w:sdtContent>
      </w:sdt>
      <w:r w:rsidRPr="00A61995">
        <w:rPr>
          <w:rFonts w:asciiTheme="minorHAnsi" w:hAnsiTheme="minorHAnsi" w:cstheme="minorHAnsi"/>
          <w:snapToGrid w:val="0"/>
          <w:sz w:val="20"/>
          <w:szCs w:val="20"/>
        </w:rPr>
        <w:t>,</w:t>
      </w:r>
      <w:r w:rsidR="00631016" w:rsidRPr="00A61995">
        <w:rPr>
          <w:rFonts w:asciiTheme="minorHAnsi" w:hAnsiTheme="minorHAnsi" w:cstheme="minorHAnsi"/>
          <w:snapToGrid w:val="0"/>
          <w:sz w:val="20"/>
          <w:szCs w:val="20"/>
        </w:rPr>
        <w:t xml:space="preserve"> </w:t>
      </w:r>
      <w:r w:rsidR="00C626A6" w:rsidRPr="00A61995">
        <w:rPr>
          <w:rFonts w:asciiTheme="minorHAnsi" w:hAnsiTheme="minorHAnsi" w:cstheme="minorHAnsi"/>
          <w:snapToGrid w:val="0"/>
          <w:sz w:val="20"/>
          <w:szCs w:val="20"/>
        </w:rPr>
        <w:t>zprávou v datové schránce</w:t>
      </w:r>
      <w:r w:rsidRPr="00A61995">
        <w:rPr>
          <w:rFonts w:asciiTheme="minorHAnsi" w:hAnsiTheme="minorHAnsi" w:cstheme="minorHAnsi"/>
          <w:snapToGrid w:val="0"/>
          <w:sz w:val="20"/>
          <w:szCs w:val="20"/>
        </w:rPr>
        <w:t xml:space="preserve"> </w:t>
      </w:r>
      <w:sdt>
        <w:sdtPr>
          <w:rPr>
            <w:rFonts w:asciiTheme="minorHAnsi" w:hAnsiTheme="minorHAnsi" w:cstheme="minorHAnsi"/>
            <w:snapToGrid w:val="0"/>
            <w:sz w:val="20"/>
            <w:szCs w:val="20"/>
          </w:rPr>
          <w:id w:val="2054817387"/>
          <w:placeholder>
            <w:docPart w:val="DefaultPlaceholder_1081868574"/>
          </w:placeholder>
          <w:text/>
        </w:sdtPr>
        <w:sdtEndPr/>
        <w:sdtContent>
          <w:r w:rsidR="00CA6BD8" w:rsidRPr="00A61995">
            <w:rPr>
              <w:rFonts w:asciiTheme="minorHAnsi" w:hAnsiTheme="minorHAnsi" w:cstheme="minorHAnsi"/>
              <w:snapToGrid w:val="0"/>
              <w:sz w:val="20"/>
              <w:szCs w:val="20"/>
            </w:rPr>
            <w:t>vq26a9b</w:t>
          </w:r>
        </w:sdtContent>
      </w:sdt>
      <w:r w:rsidRPr="00A61995">
        <w:rPr>
          <w:rFonts w:asciiTheme="minorHAnsi" w:hAnsiTheme="minorHAnsi" w:cstheme="minorHAnsi"/>
          <w:snapToGrid w:val="0"/>
          <w:sz w:val="20"/>
          <w:szCs w:val="20"/>
        </w:rPr>
        <w:t xml:space="preserve"> či</w:t>
      </w:r>
      <w:r w:rsidRPr="00A61995">
        <w:rPr>
          <w:rFonts w:asciiTheme="minorHAnsi" w:hAnsiTheme="minorHAnsi" w:cstheme="minorHAnsi"/>
          <w:sz w:val="20"/>
          <w:szCs w:val="20"/>
        </w:rPr>
        <w:t xml:space="preserve"> telefonicky</w:t>
      </w:r>
      <w:r w:rsidRPr="00A61995">
        <w:rPr>
          <w:rFonts w:asciiTheme="minorHAnsi" w:hAnsiTheme="minorHAnsi" w:cstheme="minorHAnsi"/>
          <w:snapToGrid w:val="0"/>
          <w:sz w:val="20"/>
          <w:szCs w:val="20"/>
        </w:rPr>
        <w:t xml:space="preserve"> na telefonním čísle</w:t>
      </w:r>
      <w:sdt>
        <w:sdtPr>
          <w:rPr>
            <w:rFonts w:asciiTheme="minorHAnsi" w:hAnsiTheme="minorHAnsi" w:cstheme="minorHAnsi"/>
            <w:bCs/>
            <w:sz w:val="20"/>
            <w:szCs w:val="20"/>
          </w:rPr>
          <w:id w:val="-1920701951"/>
          <w:placeholder>
            <w:docPart w:val="DefaultPlaceholder_1081868574"/>
          </w:placeholder>
          <w:text/>
        </w:sdtPr>
        <w:sdtContent>
          <w:r w:rsidR="004E6EEE" w:rsidRPr="004E6EEE">
            <w:rPr>
              <w:rFonts w:asciiTheme="minorHAnsi" w:hAnsiTheme="minorHAnsi" w:cstheme="minorHAnsi"/>
              <w:bCs/>
              <w:sz w:val="20"/>
              <w:szCs w:val="20"/>
            </w:rPr>
            <w:t xml:space="preserve"> </w:t>
          </w:r>
          <w:r w:rsidR="004E6EEE">
            <w:rPr>
              <w:rFonts w:asciiTheme="minorHAnsi" w:hAnsiTheme="minorHAnsi" w:cstheme="minorHAnsi"/>
              <w:bCs/>
              <w:sz w:val="20"/>
              <w:szCs w:val="20"/>
            </w:rPr>
            <w:t>xxxxxxxxxxxxxxx</w:t>
          </w:r>
        </w:sdtContent>
      </w:sdt>
      <w:r w:rsidRPr="00A61995">
        <w:rPr>
          <w:rFonts w:asciiTheme="minorHAnsi" w:hAnsiTheme="minorHAnsi" w:cstheme="minorHAnsi"/>
          <w:snapToGrid w:val="0"/>
          <w:sz w:val="20"/>
          <w:szCs w:val="20"/>
        </w:rPr>
        <w:t xml:space="preserve"> Dnem nahlášení</w:t>
      </w:r>
      <w:r w:rsidRPr="006B6FBC">
        <w:rPr>
          <w:rFonts w:asciiTheme="minorHAnsi" w:hAnsiTheme="minorHAnsi" w:cstheme="minorHAnsi"/>
          <w:snapToGrid w:val="0"/>
          <w:sz w:val="20"/>
          <w:szCs w:val="20"/>
        </w:rPr>
        <w:t xml:space="preserve"> vady je den, kdy prodávající obdržel oznámení zjištěných vad nebo den, ve kterém byly zjištěné vady oznámeny kupujícím telefonicky</w:t>
      </w:r>
      <w:r w:rsidRPr="006B6FBC">
        <w:rPr>
          <w:rFonts w:asciiTheme="minorHAnsi" w:hAnsiTheme="minorHAnsi" w:cstheme="minorHAnsi"/>
          <w:sz w:val="20"/>
          <w:szCs w:val="20"/>
        </w:rPr>
        <w:t xml:space="preserve">. </w:t>
      </w:r>
      <w:r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663C6F77"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5.</w:t>
      </w:r>
      <w:r w:rsidRPr="006B6FBC">
        <w:rPr>
          <w:rFonts w:asciiTheme="minorHAnsi" w:hAnsiTheme="minorHAnsi" w:cstheme="minorHAnsi"/>
          <w:sz w:val="20"/>
          <w:szCs w:val="20"/>
        </w:rPr>
        <w:tab/>
        <w:t>Kupujícímu náleží právo volby mezi nároky z vad dodaného plnění, přičemž je oprávněn po prodávajícím:</w:t>
      </w:r>
    </w:p>
    <w:p w14:paraId="378D0DE9"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395B69C7"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odstranění vad opravou plnění;</w:t>
      </w:r>
    </w:p>
    <w:p w14:paraId="02F5D1BC"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2B7BD5FE"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slevu z kupní ceny v rozsahu ceny vadného či nedodaného plnění; nebo</w:t>
      </w:r>
    </w:p>
    <w:p w14:paraId="48CD29B2" w14:textId="77777777" w:rsidR="009808D7" w:rsidRPr="006B6FBC" w:rsidRDefault="001521BE" w:rsidP="006B6FBC">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 xml:space="preserve">odstoupit od této smlouvy, bude-li se jednat o podstatnou vadu plnění. </w:t>
      </w:r>
    </w:p>
    <w:p w14:paraId="01C579E5" w14:textId="44505281" w:rsidR="001521BE" w:rsidRPr="00481239" w:rsidRDefault="001521BE" w:rsidP="009042D1">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6.</w:t>
      </w:r>
      <w:r w:rsidRPr="006B6FBC">
        <w:rPr>
          <w:rFonts w:asciiTheme="minorHAnsi" w:hAnsiTheme="minorHAnsi" w:cstheme="minorHAnsi"/>
          <w:sz w:val="20"/>
          <w:szCs w:val="20"/>
        </w:rPr>
        <w:tab/>
        <w:t xml:space="preserve">Prodávající je povinen nastoupit k odstranění nahlášené vady bez zbytečného odkladu, </w:t>
      </w:r>
      <w:r w:rsidRPr="00481239">
        <w:rPr>
          <w:rFonts w:asciiTheme="minorHAnsi" w:hAnsiTheme="minorHAnsi" w:cstheme="minorHAnsi"/>
          <w:sz w:val="20"/>
          <w:szCs w:val="20"/>
        </w:rPr>
        <w:t>nejpozději však d</w:t>
      </w:r>
      <w:r w:rsidR="00481239" w:rsidRPr="00481239">
        <w:rPr>
          <w:rFonts w:asciiTheme="minorHAnsi" w:hAnsiTheme="minorHAnsi" w:cstheme="minorHAnsi"/>
          <w:sz w:val="20"/>
          <w:szCs w:val="20"/>
        </w:rPr>
        <w:t xml:space="preserve">o 2 pracovních dnů </w:t>
      </w:r>
      <w:r w:rsidR="00916E11" w:rsidRPr="00481239">
        <w:rPr>
          <w:rFonts w:asciiTheme="minorHAnsi" w:hAnsiTheme="minorHAnsi" w:cstheme="minorHAnsi"/>
          <w:sz w:val="20"/>
          <w:szCs w:val="20"/>
        </w:rPr>
        <w:t>od</w:t>
      </w:r>
      <w:r w:rsidRPr="00481239">
        <w:rPr>
          <w:rFonts w:asciiTheme="minorHAnsi" w:hAnsiTheme="minorHAnsi" w:cstheme="minorHAnsi"/>
          <w:sz w:val="20"/>
          <w:szCs w:val="20"/>
        </w:rPr>
        <w:t xml:space="preserve"> </w:t>
      </w:r>
      <w:r w:rsidR="00916E11" w:rsidRPr="00481239">
        <w:rPr>
          <w:rFonts w:asciiTheme="minorHAnsi" w:hAnsiTheme="minorHAnsi" w:cstheme="minorHAnsi"/>
          <w:sz w:val="20"/>
          <w:szCs w:val="20"/>
        </w:rPr>
        <w:t>okamžiku</w:t>
      </w:r>
      <w:r w:rsidRPr="00481239">
        <w:rPr>
          <w:rFonts w:asciiTheme="minorHAnsi" w:hAnsiTheme="minorHAnsi" w:cstheme="minorHAnsi"/>
          <w:sz w:val="20"/>
          <w:szCs w:val="20"/>
        </w:rPr>
        <w:t xml:space="preserve"> nahlášení vady.</w:t>
      </w:r>
    </w:p>
    <w:p w14:paraId="0FE1ECB5" w14:textId="77777777" w:rsidR="00942B80"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7.</w:t>
      </w:r>
      <w:r w:rsidRPr="006B6FBC">
        <w:rPr>
          <w:rFonts w:asciiTheme="minorHAnsi" w:hAnsiTheme="minorHAnsi" w:cstheme="minorHAnsi"/>
          <w:sz w:val="20"/>
          <w:szCs w:val="20"/>
        </w:rPr>
        <w:tab/>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je </w:t>
      </w:r>
      <w:r w:rsidRPr="006B6FBC">
        <w:rPr>
          <w:rFonts w:asciiTheme="minorHAnsi" w:hAnsiTheme="minorHAnsi" w:cstheme="minorHAnsi"/>
          <w:snapToGrid w:val="0"/>
          <w:sz w:val="20"/>
          <w:szCs w:val="20"/>
        </w:rPr>
        <w:t>povinen</w:t>
      </w:r>
      <w:r w:rsidRPr="006B6FBC">
        <w:rPr>
          <w:rFonts w:asciiTheme="minorHAnsi" w:hAnsiTheme="minorHAnsi" w:cstheme="minorHAnsi"/>
          <w:sz w:val="20"/>
          <w:szCs w:val="20"/>
        </w:rPr>
        <w:t xml:space="preserve"> odstranit nahlášené vady bez zbytečného odkladu, nejpozději však do </w:t>
      </w:r>
      <w:r w:rsidR="006063F9" w:rsidRPr="006063F9">
        <w:rPr>
          <w:rFonts w:asciiTheme="minorHAnsi" w:hAnsiTheme="minorHAnsi" w:cstheme="minorHAnsi"/>
          <w:sz w:val="20"/>
          <w:szCs w:val="20"/>
        </w:rPr>
        <w:t>30</w:t>
      </w:r>
      <w:r w:rsidR="00916E11" w:rsidRPr="006063F9">
        <w:rPr>
          <w:rFonts w:asciiTheme="minorHAnsi" w:hAnsiTheme="minorHAnsi" w:cstheme="minorHAnsi"/>
          <w:sz w:val="20"/>
          <w:szCs w:val="20"/>
        </w:rPr>
        <w:t xml:space="preserve"> </w:t>
      </w:r>
      <w:r w:rsidR="00AB394A" w:rsidRPr="006063F9">
        <w:rPr>
          <w:rFonts w:asciiTheme="minorHAnsi" w:hAnsiTheme="minorHAnsi" w:cstheme="minorHAnsi"/>
          <w:sz w:val="20"/>
          <w:szCs w:val="20"/>
        </w:rPr>
        <w:t>dnů</w:t>
      </w:r>
      <w:r w:rsidR="00916E11" w:rsidRPr="006B6FBC">
        <w:rPr>
          <w:rFonts w:asciiTheme="minorHAnsi" w:hAnsiTheme="minorHAnsi" w:cstheme="minorHAnsi"/>
          <w:sz w:val="20"/>
          <w:szCs w:val="20"/>
        </w:rPr>
        <w:t xml:space="preserve"> od</w:t>
      </w:r>
      <w:r w:rsidR="00AB394A" w:rsidRPr="006B6FBC">
        <w:rPr>
          <w:rFonts w:asciiTheme="minorHAnsi" w:hAnsiTheme="minorHAnsi" w:cstheme="minorHAnsi"/>
          <w:sz w:val="20"/>
          <w:szCs w:val="20"/>
        </w:rPr>
        <w:t xml:space="preserve">e dne </w:t>
      </w:r>
      <w:r w:rsidRPr="006B6FBC">
        <w:rPr>
          <w:rFonts w:asciiTheme="minorHAnsi" w:hAnsiTheme="minorHAnsi" w:cstheme="minorHAnsi"/>
          <w:sz w:val="20"/>
          <w:szCs w:val="20"/>
        </w:rPr>
        <w:t xml:space="preserve">nahlášení vady. </w:t>
      </w:r>
    </w:p>
    <w:p w14:paraId="69429D2B"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8.</w:t>
      </w:r>
      <w:r w:rsidRPr="006B6FBC">
        <w:rPr>
          <w:rFonts w:asciiTheme="minorHAnsi" w:hAnsiTheme="minorHAnsi" w:cstheme="minorHAnsi"/>
          <w:sz w:val="20"/>
          <w:szCs w:val="20"/>
        </w:rPr>
        <w:tab/>
        <w:t xml:space="preserve">V případě, že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nenastoupí k odstranění nahlášené vady ve lhůtě podle odstavce 6. tohoto článku, je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Pr="006B6FBC">
        <w:rPr>
          <w:rFonts w:asciiTheme="minorHAnsi" w:hAnsiTheme="minorHAnsi" w:cstheme="minorHAnsi"/>
          <w:sz w:val="20"/>
          <w:szCs w:val="20"/>
        </w:rPr>
        <w:t>% z kupní ceny, a to za každý i započatý den prodlení. Nárok kupujícího na náhradu škody tím není dotčen.</w:t>
      </w:r>
    </w:p>
    <w:p w14:paraId="3B945B0E" w14:textId="77777777" w:rsidR="00942B80"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9.</w:t>
      </w:r>
      <w:r w:rsidRPr="006B6FBC">
        <w:rPr>
          <w:rFonts w:asciiTheme="minorHAnsi" w:hAnsiTheme="minorHAnsi" w:cstheme="minorHAnsi"/>
          <w:sz w:val="20"/>
          <w:szCs w:val="20"/>
        </w:rPr>
        <w:tab/>
        <w:t xml:space="preserve">V případě, že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neodstraní vadu nahlášenou ve lhůtě podle odstavce 7. tohoto článku, je </w:t>
      </w:r>
      <w:r w:rsidRPr="006B6FBC">
        <w:rPr>
          <w:rFonts w:asciiTheme="minorHAnsi" w:hAnsiTheme="minorHAnsi" w:cstheme="minorHAnsi"/>
          <w:snapToGrid w:val="0"/>
          <w:sz w:val="20"/>
          <w:szCs w:val="20"/>
        </w:rPr>
        <w:t>prodávající</w:t>
      </w:r>
      <w:r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Pr="006B6FBC">
        <w:rPr>
          <w:rFonts w:asciiTheme="minorHAnsi" w:hAnsiTheme="minorHAnsi" w:cstheme="minorHAnsi"/>
          <w:sz w:val="20"/>
          <w:szCs w:val="20"/>
        </w:rPr>
        <w:t xml:space="preserve">% z kupní ceny, a to za každý i započatý den prodlení. Nárok kupujícího na náhradu škody </w:t>
      </w:r>
      <w:r w:rsidR="00916E11" w:rsidRPr="006B6FBC">
        <w:rPr>
          <w:rFonts w:asciiTheme="minorHAnsi" w:hAnsiTheme="minorHAnsi" w:cstheme="minorHAnsi"/>
          <w:sz w:val="20"/>
          <w:szCs w:val="20"/>
        </w:rPr>
        <w:t xml:space="preserve">a ušlý zisk </w:t>
      </w:r>
      <w:r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14:paraId="4575F92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10.</w:t>
      </w:r>
      <w:r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odstavce 8. a 9. tohoto článku. </w:t>
      </w:r>
    </w:p>
    <w:p w14:paraId="59E461E6" w14:textId="3FF7CD6B" w:rsidR="000B1626"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11.</w:t>
      </w:r>
      <w:r w:rsidRPr="006B6FBC">
        <w:rPr>
          <w:rFonts w:asciiTheme="minorHAnsi" w:hAnsiTheme="minorHAnsi" w:cstheme="minorHAnsi"/>
          <w:sz w:val="20"/>
          <w:szCs w:val="20"/>
        </w:rPr>
        <w:tab/>
        <w:t>Prodávající odpovídá za to, že zboží nemá právní vady. Uplatní-li třetí osoba vůči kupujícímu jakékoli</w:t>
      </w:r>
      <w:r w:rsidR="00631016">
        <w:rPr>
          <w:rFonts w:asciiTheme="minorHAnsi" w:hAnsiTheme="minorHAnsi" w:cstheme="minorHAnsi"/>
          <w:sz w:val="20"/>
          <w:szCs w:val="20"/>
        </w:rPr>
        <w:t>v</w:t>
      </w:r>
      <w:r w:rsidRPr="006B6FBC">
        <w:rPr>
          <w:rFonts w:asciiTheme="minorHAnsi" w:hAnsiTheme="minorHAnsi" w:cstheme="minorHAnsi"/>
          <w:sz w:val="20"/>
          <w:szCs w:val="20"/>
        </w:rPr>
        <w:t xml:space="preserve">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98CA3C0"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1372C582"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w:t>
      </w:r>
      <w:r w:rsidR="001521BE" w:rsidRPr="006B6FBC">
        <w:rPr>
          <w:rFonts w:asciiTheme="minorHAnsi" w:hAnsiTheme="minorHAnsi" w:cstheme="minorHAnsi"/>
          <w:sz w:val="20"/>
          <w:szCs w:val="20"/>
        </w:rPr>
        <w:t>.</w:t>
      </w:r>
    </w:p>
    <w:p w14:paraId="350FCE04"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3A5F355D"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718EF651"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48C70D9"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AD1EC34" w14:textId="77777777"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20904E00" w14:textId="77777777" w:rsidR="00631016" w:rsidRPr="006B6FBC" w:rsidRDefault="00631016" w:rsidP="006B6FBC">
      <w:pPr>
        <w:pStyle w:val="Textkomente"/>
        <w:spacing w:line="360" w:lineRule="auto"/>
        <w:ind w:left="284" w:hanging="284"/>
        <w:jc w:val="both"/>
        <w:rPr>
          <w:rFonts w:asciiTheme="minorHAnsi" w:hAnsiTheme="minorHAnsi" w:cstheme="minorHAnsi"/>
        </w:rPr>
      </w:pPr>
    </w:p>
    <w:p w14:paraId="125F69A6"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lastRenderedPageBreak/>
        <w:t>VIII</w:t>
      </w:r>
      <w:r w:rsidR="001521BE" w:rsidRPr="006B6FBC">
        <w:rPr>
          <w:rFonts w:asciiTheme="minorHAnsi" w:hAnsiTheme="minorHAnsi" w:cstheme="minorHAnsi"/>
          <w:sz w:val="20"/>
          <w:szCs w:val="20"/>
        </w:rPr>
        <w:t>.</w:t>
      </w:r>
    </w:p>
    <w:p w14:paraId="7164C85D"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4267876E"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w:t>
      </w:r>
      <w:r w:rsidR="006063F9">
        <w:rPr>
          <w:rFonts w:asciiTheme="minorHAnsi" w:hAnsiTheme="minorHAnsi" w:cstheme="minorHAnsi"/>
          <w:sz w:val="20"/>
          <w:szCs w:val="20"/>
        </w:rPr>
        <w:t>,</w:t>
      </w:r>
      <w:r w:rsidRPr="006B6FBC">
        <w:rPr>
          <w:rFonts w:asciiTheme="minorHAnsi" w:hAnsiTheme="minorHAnsi" w:cstheme="minorHAnsi"/>
          <w:sz w:val="20"/>
          <w:szCs w:val="20"/>
        </w:rPr>
        <w:t xml:space="preserve"> a zvláštních právních předpisů souvisejících.</w:t>
      </w:r>
    </w:p>
    <w:p w14:paraId="18C35351" w14:textId="0419E10D"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w:t>
      </w:r>
      <w:r w:rsidR="00631016">
        <w:rPr>
          <w:rFonts w:asciiTheme="minorHAnsi" w:hAnsiTheme="minorHAnsi" w:cstheme="minorHAnsi"/>
          <w:sz w:val="20"/>
          <w:szCs w:val="20"/>
        </w:rPr>
        <w:t>v</w:t>
      </w:r>
      <w:r w:rsidRPr="006B6FBC">
        <w:rPr>
          <w:rFonts w:asciiTheme="minorHAnsi" w:hAnsiTheme="minorHAnsi" w:cstheme="minorHAnsi"/>
          <w:sz w:val="20"/>
          <w:szCs w:val="20"/>
        </w:rPr>
        <w:t xml:space="preserve">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zák. č. 89/2012 Sb., občanského 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1860016D"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36237283"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08ECE31C"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D653E5" w:rsidRPr="006B6FBC">
        <w:rPr>
          <w:rFonts w:asciiTheme="minorHAnsi" w:hAnsiTheme="minorHAnsi" w:cstheme="minorHAnsi"/>
          <w:sz w:val="20"/>
          <w:szCs w:val="20"/>
        </w:rPr>
        <w:t xml:space="preserve"> dnem zveřejnění v registru smluv</w:t>
      </w:r>
      <w:r w:rsidR="001521BE" w:rsidRPr="006B6FBC">
        <w:rPr>
          <w:rFonts w:asciiTheme="minorHAnsi" w:hAnsiTheme="minorHAnsi" w:cstheme="minorHAnsi"/>
          <w:sz w:val="20"/>
          <w:szCs w:val="20"/>
        </w:rPr>
        <w:t>.</w:t>
      </w:r>
    </w:p>
    <w:p w14:paraId="02D162A5"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35C213A2" w14:textId="77777777" w:rsidR="001521BE"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p>
    <w:p w14:paraId="7177F076" w14:textId="77777777" w:rsidR="00A46B86" w:rsidRPr="006B6FBC" w:rsidRDefault="00A46B86" w:rsidP="006B6FBC">
      <w:pPr>
        <w:pStyle w:val="Odstavec"/>
        <w:numPr>
          <w:ilvl w:val="0"/>
          <w:numId w:val="0"/>
        </w:numPr>
        <w:spacing w:before="0" w:line="360" w:lineRule="auto"/>
        <w:ind w:left="284" w:hanging="284"/>
        <w:rPr>
          <w:rFonts w:asciiTheme="minorHAnsi" w:hAnsiTheme="minorHAnsi" w:cstheme="minorHAnsi"/>
          <w:sz w:val="20"/>
          <w:szCs w:val="20"/>
        </w:rPr>
      </w:pPr>
    </w:p>
    <w:p w14:paraId="2150E212"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14:paraId="36FD821D" w14:textId="77777777" w:rsidR="001521BE" w:rsidRPr="006B6FBC" w:rsidRDefault="00163CEF"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 Příloha č. 1 – </w:t>
      </w:r>
      <w:r w:rsidR="00B312F4" w:rsidRPr="006B6FBC">
        <w:rPr>
          <w:rFonts w:asciiTheme="minorHAnsi" w:hAnsiTheme="minorHAnsi" w:cstheme="minorHAnsi"/>
          <w:sz w:val="20"/>
          <w:szCs w:val="20"/>
        </w:rPr>
        <w:t>technické podmínky</w:t>
      </w:r>
    </w:p>
    <w:p w14:paraId="36756781" w14:textId="77777777" w:rsidR="001C313D" w:rsidRPr="006B6FBC" w:rsidRDefault="001C313D" w:rsidP="006B6FBC">
      <w:pPr>
        <w:pStyle w:val="Odstavec"/>
        <w:numPr>
          <w:ilvl w:val="0"/>
          <w:numId w:val="0"/>
        </w:numPr>
        <w:spacing w:before="0" w:line="360" w:lineRule="auto"/>
        <w:rPr>
          <w:rFonts w:asciiTheme="minorHAnsi" w:hAnsiTheme="minorHAnsi" w:cstheme="minorHAnsi"/>
          <w:sz w:val="20"/>
          <w:szCs w:val="20"/>
        </w:rPr>
      </w:pPr>
    </w:p>
    <w:p w14:paraId="511098F4" w14:textId="77777777" w:rsidR="001521BE" w:rsidRPr="006B6FBC" w:rsidRDefault="001521BE" w:rsidP="006B6FBC">
      <w:pPr>
        <w:pStyle w:val="Odstavec"/>
        <w:numPr>
          <w:ilvl w:val="0"/>
          <w:numId w:val="0"/>
        </w:numPr>
        <w:spacing w:before="0" w:line="360" w:lineRule="auto"/>
        <w:rPr>
          <w:rFonts w:asciiTheme="minorHAnsi" w:hAnsiTheme="minorHAnsi" w:cstheme="minorHAnsi"/>
          <w:sz w:val="20"/>
          <w:szCs w:val="20"/>
        </w:rPr>
      </w:pPr>
    </w:p>
    <w:p w14:paraId="04C8A15C" w14:textId="0CE2E4D5" w:rsidR="001521BE" w:rsidRPr="006B6FBC" w:rsidRDefault="006063F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V Kroměříži</w:t>
      </w:r>
      <w:r w:rsidR="001521BE" w:rsidRPr="006B6FBC">
        <w:rPr>
          <w:rFonts w:asciiTheme="minorHAnsi" w:hAnsiTheme="minorHAnsi" w:cstheme="minorHAnsi"/>
          <w:sz w:val="20"/>
          <w:szCs w:val="20"/>
        </w:rPr>
        <w:t xml:space="preserve"> dne</w:t>
      </w:r>
      <w:r w:rsidR="004E6EEE">
        <w:rPr>
          <w:rFonts w:asciiTheme="minorHAnsi" w:hAnsiTheme="minorHAnsi" w:cstheme="minorHAnsi"/>
          <w:sz w:val="20"/>
          <w:szCs w:val="20"/>
        </w:rPr>
        <w:t xml:space="preserve"> 14. 4. 2025</w:t>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845D39" w:rsidRPr="006B6FBC">
        <w:rPr>
          <w:rFonts w:asciiTheme="minorHAnsi" w:hAnsiTheme="minorHAnsi" w:cstheme="minorHAnsi"/>
          <w:sz w:val="20"/>
          <w:szCs w:val="20"/>
        </w:rPr>
        <w:tab/>
      </w:r>
      <w:r w:rsidR="001521BE" w:rsidRPr="00A61995">
        <w:rPr>
          <w:rFonts w:asciiTheme="minorHAnsi" w:hAnsiTheme="minorHAnsi" w:cstheme="minorHAnsi"/>
          <w:sz w:val="20"/>
          <w:szCs w:val="20"/>
        </w:rPr>
        <w:t>V</w:t>
      </w:r>
      <w:sdt>
        <w:sdtPr>
          <w:rPr>
            <w:rFonts w:asciiTheme="minorHAnsi" w:hAnsiTheme="minorHAnsi" w:cstheme="minorHAnsi"/>
            <w:sz w:val="20"/>
            <w:szCs w:val="20"/>
          </w:rPr>
          <w:id w:val="203216748"/>
          <w:placeholder>
            <w:docPart w:val="DefaultPlaceholder_1081868574"/>
          </w:placeholder>
          <w:text/>
        </w:sdtPr>
        <w:sdtEndPr/>
        <w:sdtContent>
          <w:r w:rsidR="00CA6BD8" w:rsidRPr="00A61995">
            <w:rPr>
              <w:rFonts w:asciiTheme="minorHAnsi" w:hAnsiTheme="minorHAnsi" w:cstheme="minorHAnsi"/>
              <w:sz w:val="20"/>
              <w:szCs w:val="20"/>
            </w:rPr>
            <w:t xml:space="preserve"> Rýmařově  </w:t>
          </w:r>
        </w:sdtContent>
      </w:sdt>
      <w:r w:rsidR="001521BE" w:rsidRPr="00A61995">
        <w:rPr>
          <w:rFonts w:asciiTheme="minorHAnsi" w:hAnsiTheme="minorHAnsi" w:cstheme="minorHAnsi"/>
          <w:sz w:val="20"/>
          <w:szCs w:val="20"/>
        </w:rPr>
        <w:t>dne</w:t>
      </w:r>
      <w:sdt>
        <w:sdtPr>
          <w:rPr>
            <w:rFonts w:asciiTheme="minorHAnsi" w:hAnsiTheme="minorHAnsi" w:cstheme="minorHAnsi"/>
            <w:sz w:val="20"/>
            <w:szCs w:val="20"/>
          </w:rPr>
          <w:id w:val="1563599368"/>
          <w:placeholder>
            <w:docPart w:val="7DC57E4E35164B36B76B77C7FC46BAF2"/>
          </w:placeholder>
          <w:text/>
        </w:sdtPr>
        <w:sdtEndPr/>
        <w:sdtContent>
          <w:r w:rsidR="00CA6BD8" w:rsidRPr="00A61995">
            <w:rPr>
              <w:rFonts w:asciiTheme="minorHAnsi" w:hAnsiTheme="minorHAnsi" w:cstheme="minorHAnsi"/>
              <w:sz w:val="20"/>
              <w:szCs w:val="20"/>
            </w:rPr>
            <w:t xml:space="preserve"> </w:t>
          </w:r>
          <w:r w:rsidR="004E6EEE">
            <w:rPr>
              <w:rFonts w:asciiTheme="minorHAnsi" w:hAnsiTheme="minorHAnsi" w:cstheme="minorHAnsi"/>
              <w:sz w:val="20"/>
              <w:szCs w:val="20"/>
            </w:rPr>
            <w:t>10. 4. 2025</w:t>
          </w:r>
        </w:sdtContent>
      </w:sdt>
    </w:p>
    <w:p w14:paraId="1FE2FC4C" w14:textId="77777777" w:rsidR="00B02052" w:rsidRPr="006B6FBC" w:rsidRDefault="00B02052" w:rsidP="006B6FBC">
      <w:pPr>
        <w:pStyle w:val="Odstavec"/>
        <w:numPr>
          <w:ilvl w:val="0"/>
          <w:numId w:val="0"/>
        </w:numPr>
        <w:spacing w:before="0" w:line="360" w:lineRule="auto"/>
        <w:rPr>
          <w:rFonts w:asciiTheme="minorHAnsi" w:hAnsiTheme="minorHAnsi" w:cstheme="minorHAnsi"/>
          <w:sz w:val="20"/>
          <w:szCs w:val="20"/>
        </w:rPr>
      </w:pPr>
    </w:p>
    <w:p w14:paraId="61F5BA16" w14:textId="77777777" w:rsidR="00B02052" w:rsidRPr="006B6FBC" w:rsidRDefault="00B02052" w:rsidP="006B6FBC">
      <w:pPr>
        <w:pStyle w:val="Odstavec"/>
        <w:numPr>
          <w:ilvl w:val="0"/>
          <w:numId w:val="0"/>
        </w:numPr>
        <w:spacing w:before="0" w:line="360" w:lineRule="auto"/>
        <w:ind w:left="720" w:hanging="720"/>
        <w:rPr>
          <w:rFonts w:asciiTheme="minorHAnsi" w:hAnsiTheme="minorHAnsi" w:cstheme="minorHAnsi"/>
          <w:sz w:val="20"/>
          <w:szCs w:val="20"/>
        </w:rPr>
      </w:pPr>
    </w:p>
    <w:p w14:paraId="2AF0CCF6" w14:textId="12E5E6D1" w:rsidR="001521BE"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r w:rsidR="003D1733">
        <w:rPr>
          <w:rFonts w:asciiTheme="minorHAnsi" w:hAnsiTheme="minorHAnsi" w:cstheme="minorHAnsi"/>
          <w:sz w:val="20"/>
          <w:szCs w:val="20"/>
        </w:rPr>
        <w:t>.........</w:t>
      </w:r>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1427490732"/>
          <w:placeholder>
            <w:docPart w:val="DefaultPlaceholder_1081868574"/>
          </w:placeholder>
          <w:text/>
        </w:sdtPr>
        <w:sdtEndPr/>
        <w:sdtContent>
          <w:r w:rsidRPr="006B6FBC">
            <w:rPr>
              <w:rFonts w:asciiTheme="minorHAnsi" w:hAnsiTheme="minorHAnsi" w:cstheme="minorHAnsi"/>
              <w:sz w:val="20"/>
              <w:szCs w:val="20"/>
            </w:rPr>
            <w:t>……………………………………………………..</w:t>
          </w:r>
        </w:sdtContent>
      </w:sdt>
    </w:p>
    <w:p w14:paraId="72F3D394" w14:textId="672B6589" w:rsidR="001521BE" w:rsidRPr="006B6FBC" w:rsidRDefault="0077498A"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prof. MUDr. Roman Havlík, Ph.D.</w:t>
      </w:r>
      <w:r>
        <w:rPr>
          <w:rFonts w:asciiTheme="minorHAnsi" w:hAnsiTheme="minorHAnsi" w:cstheme="minorHAnsi"/>
          <w:sz w:val="20"/>
          <w:szCs w:val="20"/>
        </w:rPr>
        <w:t>, ředitel</w:t>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098843454"/>
          <w:placeholder>
            <w:docPart w:val="DefaultPlaceholder_1081868574"/>
          </w:placeholder>
          <w:text/>
        </w:sdtPr>
        <w:sdtEndPr/>
        <w:sdtContent>
          <w:r w:rsidR="004E6EEE">
            <w:rPr>
              <w:rFonts w:asciiTheme="minorHAnsi" w:hAnsiTheme="minorHAnsi" w:cstheme="minorHAnsi"/>
              <w:sz w:val="20"/>
              <w:szCs w:val="20"/>
            </w:rPr>
            <w:t>Řoutil Michal</w:t>
          </w:r>
        </w:sdtContent>
      </w:sdt>
    </w:p>
    <w:p w14:paraId="0F08C948" w14:textId="7A4810A9" w:rsidR="002A647D" w:rsidRDefault="0077498A" w:rsidP="009042D1">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Psychiatrická nemocnice v Kroměříži</w:t>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r w:rsidR="001521BE" w:rsidRPr="006B6FBC">
        <w:rPr>
          <w:rFonts w:asciiTheme="minorHAnsi" w:hAnsiTheme="minorHAnsi" w:cstheme="minorHAnsi"/>
          <w:sz w:val="20"/>
          <w:szCs w:val="20"/>
        </w:rPr>
        <w:tab/>
      </w:r>
      <w:sdt>
        <w:sdtPr>
          <w:rPr>
            <w:rFonts w:asciiTheme="minorHAnsi" w:hAnsiTheme="minorHAnsi" w:cstheme="minorHAnsi"/>
            <w:sz w:val="20"/>
            <w:szCs w:val="20"/>
          </w:rPr>
          <w:id w:val="1564208288"/>
          <w:placeholder>
            <w:docPart w:val="DefaultPlaceholder_1081868574"/>
          </w:placeholder>
          <w:text/>
        </w:sdtPr>
        <w:sdtEndPr/>
        <w:sdtContent>
          <w:r w:rsidR="004E6EEE">
            <w:rPr>
              <w:rFonts w:asciiTheme="minorHAnsi" w:hAnsiTheme="minorHAnsi" w:cstheme="minorHAnsi"/>
              <w:sz w:val="20"/>
              <w:szCs w:val="20"/>
            </w:rPr>
            <w:t>jednatel společnosti</w:t>
          </w:r>
        </w:sdtContent>
      </w:sdt>
    </w:p>
    <w:p w14:paraId="25C51209" w14:textId="77777777" w:rsidR="00A61995" w:rsidRDefault="00A61995" w:rsidP="009042D1">
      <w:pPr>
        <w:spacing w:line="360" w:lineRule="auto"/>
        <w:ind w:left="284" w:hanging="284"/>
        <w:rPr>
          <w:rFonts w:asciiTheme="minorHAnsi" w:hAnsiTheme="minorHAnsi" w:cstheme="minorHAnsi"/>
          <w:sz w:val="20"/>
          <w:szCs w:val="20"/>
        </w:rPr>
        <w:sectPr w:rsidR="00A61995" w:rsidSect="002A647D">
          <w:headerReference w:type="default" r:id="rId8"/>
          <w:footerReference w:type="default" r:id="rId9"/>
          <w:pgSz w:w="11906" w:h="16838"/>
          <w:pgMar w:top="1417" w:right="1417" w:bottom="1417" w:left="1417" w:header="708" w:footer="708" w:gutter="0"/>
          <w:cols w:space="708"/>
          <w:docGrid w:linePitch="360"/>
        </w:sectPr>
      </w:pPr>
    </w:p>
    <w:p w14:paraId="4A52F74D" w14:textId="77777777" w:rsidR="00A61995" w:rsidRDefault="00A61995" w:rsidP="00A61995">
      <w:pPr>
        <w:spacing w:after="238"/>
        <w:ind w:left="-842" w:right="-817"/>
      </w:pPr>
      <w:r>
        <w:rPr>
          <w:noProof/>
        </w:rPr>
        <w:lastRenderedPageBreak/>
        <w:drawing>
          <wp:inline distT="0" distB="0" distL="0" distR="0" wp14:anchorId="7214EC22" wp14:editId="27B3C0ED">
            <wp:extent cx="6784849" cy="5361433"/>
            <wp:effectExtent l="0" t="0" r="0" b="0"/>
            <wp:docPr id="3534" name="Picture 3534"/>
            <wp:cNvGraphicFramePr/>
            <a:graphic xmlns:a="http://schemas.openxmlformats.org/drawingml/2006/main">
              <a:graphicData uri="http://schemas.openxmlformats.org/drawingml/2006/picture">
                <pic:pic xmlns:pic="http://schemas.openxmlformats.org/drawingml/2006/picture">
                  <pic:nvPicPr>
                    <pic:cNvPr id="3534" name="Picture 3534"/>
                    <pic:cNvPicPr/>
                  </pic:nvPicPr>
                  <pic:blipFill>
                    <a:blip r:embed="rId10"/>
                    <a:stretch>
                      <a:fillRect/>
                    </a:stretch>
                  </pic:blipFill>
                  <pic:spPr>
                    <a:xfrm>
                      <a:off x="0" y="0"/>
                      <a:ext cx="6784849" cy="5361433"/>
                    </a:xfrm>
                    <a:prstGeom prst="rect">
                      <a:avLst/>
                    </a:prstGeom>
                  </pic:spPr>
                </pic:pic>
              </a:graphicData>
            </a:graphic>
          </wp:inline>
        </w:drawing>
      </w:r>
    </w:p>
    <w:tbl>
      <w:tblPr>
        <w:tblStyle w:val="TableGrid"/>
        <w:tblW w:w="8323" w:type="dxa"/>
        <w:tblInd w:w="-815" w:type="dxa"/>
        <w:tblCellMar>
          <w:top w:w="24" w:type="dxa"/>
          <w:left w:w="30" w:type="dxa"/>
        </w:tblCellMar>
        <w:tblLook w:val="04A0" w:firstRow="1" w:lastRow="0" w:firstColumn="1" w:lastColumn="0" w:noHBand="0" w:noVBand="1"/>
      </w:tblPr>
      <w:tblGrid>
        <w:gridCol w:w="5224"/>
        <w:gridCol w:w="1265"/>
        <w:gridCol w:w="1834"/>
      </w:tblGrid>
      <w:tr w:rsidR="00A61995" w14:paraId="4E886BEE" w14:textId="77777777" w:rsidTr="009E3AB6">
        <w:trPr>
          <w:trHeight w:val="245"/>
        </w:trPr>
        <w:tc>
          <w:tcPr>
            <w:tcW w:w="5223" w:type="dxa"/>
            <w:tcBorders>
              <w:top w:val="single" w:sz="12" w:space="0" w:color="000000"/>
              <w:left w:val="single" w:sz="12" w:space="0" w:color="000000"/>
              <w:bottom w:val="single" w:sz="7" w:space="0" w:color="000000"/>
              <w:right w:val="single" w:sz="7" w:space="0" w:color="000000"/>
            </w:tcBorders>
            <w:shd w:val="clear" w:color="auto" w:fill="D9D9D9"/>
          </w:tcPr>
          <w:p w14:paraId="6BE62CF9" w14:textId="77777777" w:rsidR="00A61995" w:rsidRDefault="00A61995" w:rsidP="009E3AB6">
            <w:pPr>
              <w:ind w:right="27"/>
              <w:jc w:val="center"/>
            </w:pPr>
            <w:r>
              <w:rPr>
                <w:rFonts w:ascii="Calibri" w:eastAsia="Calibri" w:hAnsi="Calibri" w:cs="Calibri"/>
                <w:sz w:val="17"/>
              </w:rPr>
              <w:t>Produkt</w:t>
            </w:r>
          </w:p>
        </w:tc>
        <w:tc>
          <w:tcPr>
            <w:tcW w:w="1265" w:type="dxa"/>
            <w:tcBorders>
              <w:top w:val="single" w:sz="12" w:space="0" w:color="000000"/>
              <w:left w:val="single" w:sz="7" w:space="0" w:color="000000"/>
              <w:bottom w:val="single" w:sz="7" w:space="0" w:color="000000"/>
              <w:right w:val="single" w:sz="7" w:space="0" w:color="000000"/>
            </w:tcBorders>
            <w:shd w:val="clear" w:color="auto" w:fill="D9D9D9"/>
          </w:tcPr>
          <w:p w14:paraId="78582ACA" w14:textId="77777777" w:rsidR="00A61995" w:rsidRDefault="00A61995" w:rsidP="009E3AB6">
            <w:pPr>
              <w:ind w:left="114"/>
            </w:pPr>
            <w:r>
              <w:rPr>
                <w:rFonts w:ascii="Calibri" w:eastAsia="Calibri" w:hAnsi="Calibri" w:cs="Calibri"/>
                <w:sz w:val="17"/>
              </w:rPr>
              <w:t>Množství kusů</w:t>
            </w:r>
          </w:p>
        </w:tc>
        <w:tc>
          <w:tcPr>
            <w:tcW w:w="1834" w:type="dxa"/>
            <w:tcBorders>
              <w:top w:val="single" w:sz="12" w:space="0" w:color="000000"/>
              <w:left w:val="single" w:sz="7" w:space="0" w:color="000000"/>
              <w:bottom w:val="single" w:sz="7" w:space="0" w:color="000000"/>
              <w:right w:val="single" w:sz="12" w:space="0" w:color="000000"/>
            </w:tcBorders>
            <w:shd w:val="clear" w:color="auto" w:fill="D9D9D9"/>
          </w:tcPr>
          <w:p w14:paraId="696E7B98" w14:textId="77777777" w:rsidR="00A61995" w:rsidRDefault="00A61995" w:rsidP="009E3AB6">
            <w:pPr>
              <w:ind w:right="29"/>
              <w:jc w:val="center"/>
            </w:pPr>
            <w:r>
              <w:rPr>
                <w:rFonts w:ascii="Calibri" w:eastAsia="Calibri" w:hAnsi="Calibri" w:cs="Calibri"/>
                <w:sz w:val="17"/>
              </w:rPr>
              <w:t>Cena za 1 ks bez DPH</w:t>
            </w:r>
          </w:p>
        </w:tc>
      </w:tr>
      <w:tr w:rsidR="00A61995" w14:paraId="28ECA936" w14:textId="77777777" w:rsidTr="009E3AB6">
        <w:trPr>
          <w:trHeight w:val="245"/>
        </w:trPr>
        <w:tc>
          <w:tcPr>
            <w:tcW w:w="5223" w:type="dxa"/>
            <w:tcBorders>
              <w:top w:val="single" w:sz="7" w:space="0" w:color="000000"/>
              <w:left w:val="single" w:sz="12" w:space="0" w:color="000000"/>
              <w:bottom w:val="single" w:sz="7" w:space="0" w:color="000000"/>
              <w:right w:val="single" w:sz="7" w:space="0" w:color="000000"/>
            </w:tcBorders>
            <w:shd w:val="clear" w:color="auto" w:fill="FFFF99"/>
          </w:tcPr>
          <w:p w14:paraId="62A17103" w14:textId="77777777" w:rsidR="00A61995" w:rsidRDefault="00A61995" w:rsidP="009E3AB6">
            <w:r>
              <w:rPr>
                <w:rFonts w:ascii="Calibri" w:eastAsia="Calibri" w:hAnsi="Calibri" w:cs="Calibri"/>
                <w:sz w:val="17"/>
              </w:rPr>
              <w:t>sušíč DTT 35s Dynamic</w:t>
            </w:r>
          </w:p>
        </w:tc>
        <w:tc>
          <w:tcPr>
            <w:tcW w:w="1265" w:type="dxa"/>
            <w:tcBorders>
              <w:top w:val="single" w:sz="7" w:space="0" w:color="000000"/>
              <w:left w:val="single" w:sz="7" w:space="0" w:color="000000"/>
              <w:bottom w:val="single" w:sz="7" w:space="0" w:color="000000"/>
              <w:right w:val="single" w:sz="7" w:space="0" w:color="000000"/>
            </w:tcBorders>
          </w:tcPr>
          <w:p w14:paraId="66795AFA" w14:textId="77777777" w:rsidR="00A61995" w:rsidRDefault="00A61995" w:rsidP="009E3AB6">
            <w:pPr>
              <w:ind w:right="26"/>
              <w:jc w:val="center"/>
            </w:pPr>
            <w:r>
              <w:rPr>
                <w:rFonts w:ascii="Calibri" w:eastAsia="Calibri" w:hAnsi="Calibri" w:cs="Calibri"/>
                <w:sz w:val="17"/>
              </w:rPr>
              <w:t>2</w:t>
            </w:r>
          </w:p>
        </w:tc>
        <w:tc>
          <w:tcPr>
            <w:tcW w:w="1834" w:type="dxa"/>
            <w:tcBorders>
              <w:top w:val="single" w:sz="7" w:space="0" w:color="000000"/>
              <w:left w:val="single" w:sz="7" w:space="0" w:color="000000"/>
              <w:bottom w:val="single" w:sz="7" w:space="0" w:color="000000"/>
              <w:right w:val="single" w:sz="12" w:space="0" w:color="000000"/>
            </w:tcBorders>
            <w:shd w:val="clear" w:color="auto" w:fill="FFFF99"/>
          </w:tcPr>
          <w:p w14:paraId="58A40F52" w14:textId="77777777" w:rsidR="00A61995" w:rsidRDefault="00A61995" w:rsidP="009E3AB6">
            <w:pPr>
              <w:ind w:left="32"/>
            </w:pPr>
            <w:r>
              <w:rPr>
                <w:rFonts w:ascii="Calibri" w:eastAsia="Calibri" w:hAnsi="Calibri" w:cs="Calibri"/>
                <w:sz w:val="17"/>
              </w:rPr>
              <w:t xml:space="preserve">                    168 500,00 Kč </w:t>
            </w:r>
          </w:p>
        </w:tc>
      </w:tr>
      <w:tr w:rsidR="00A61995" w14:paraId="5D1AA707" w14:textId="77777777" w:rsidTr="009E3AB6">
        <w:trPr>
          <w:trHeight w:val="420"/>
        </w:trPr>
        <w:tc>
          <w:tcPr>
            <w:tcW w:w="6488" w:type="dxa"/>
            <w:gridSpan w:val="2"/>
            <w:tcBorders>
              <w:top w:val="single" w:sz="7" w:space="0" w:color="000000"/>
              <w:left w:val="single" w:sz="12" w:space="0" w:color="000000"/>
              <w:bottom w:val="single" w:sz="7" w:space="0" w:color="000000"/>
              <w:right w:val="single" w:sz="7" w:space="0" w:color="000000"/>
            </w:tcBorders>
            <w:shd w:val="clear" w:color="auto" w:fill="D9D9D9"/>
          </w:tcPr>
          <w:p w14:paraId="1A245017" w14:textId="77777777" w:rsidR="00A61995" w:rsidRDefault="00A61995" w:rsidP="009E3AB6">
            <w:pPr>
              <w:ind w:left="22" w:right="26"/>
              <w:jc w:val="right"/>
            </w:pPr>
            <w:r>
              <w:rPr>
                <w:rFonts w:ascii="Calibri" w:eastAsia="Calibri" w:hAnsi="Calibri" w:cs="Calibri"/>
                <w:sz w:val="17"/>
              </w:rPr>
              <w:t xml:space="preserve">Cena celkem bez DPH (tuto hodnotu dodavatel uvede do krycího listu) - </w:t>
            </w:r>
            <w:r>
              <w:rPr>
                <w:rFonts w:ascii="Calibri" w:eastAsia="Calibri" w:hAnsi="Calibri" w:cs="Calibri"/>
                <w:b/>
                <w:sz w:val="17"/>
              </w:rPr>
              <w:t>1. hodnoticí kritérium</w:t>
            </w:r>
          </w:p>
        </w:tc>
        <w:tc>
          <w:tcPr>
            <w:tcW w:w="1834" w:type="dxa"/>
            <w:tcBorders>
              <w:top w:val="single" w:sz="7" w:space="0" w:color="000000"/>
              <w:left w:val="single" w:sz="7" w:space="0" w:color="000000"/>
              <w:bottom w:val="single" w:sz="7" w:space="0" w:color="000000"/>
              <w:right w:val="single" w:sz="12" w:space="0" w:color="000000"/>
            </w:tcBorders>
            <w:shd w:val="clear" w:color="auto" w:fill="BDD7EE"/>
            <w:vAlign w:val="center"/>
          </w:tcPr>
          <w:p w14:paraId="7E21432A" w14:textId="77777777" w:rsidR="00A61995" w:rsidRDefault="00A61995" w:rsidP="009E3AB6">
            <w:pPr>
              <w:ind w:left="29"/>
            </w:pPr>
            <w:r>
              <w:rPr>
                <w:rFonts w:ascii="Calibri" w:eastAsia="Calibri" w:hAnsi="Calibri" w:cs="Calibri"/>
                <w:b/>
                <w:sz w:val="17"/>
              </w:rPr>
              <w:t xml:space="preserve">                    337 000,00 Kč </w:t>
            </w:r>
          </w:p>
        </w:tc>
      </w:tr>
      <w:tr w:rsidR="00A61995" w14:paraId="0883BC8C" w14:textId="77777777" w:rsidTr="009E3AB6">
        <w:trPr>
          <w:trHeight w:val="245"/>
        </w:trPr>
        <w:tc>
          <w:tcPr>
            <w:tcW w:w="5223" w:type="dxa"/>
            <w:tcBorders>
              <w:top w:val="single" w:sz="7" w:space="0" w:color="000000"/>
              <w:left w:val="single" w:sz="12" w:space="0" w:color="000000"/>
              <w:bottom w:val="single" w:sz="7" w:space="0" w:color="000000"/>
              <w:right w:val="single" w:sz="7" w:space="0" w:color="000000"/>
            </w:tcBorders>
            <w:shd w:val="clear" w:color="auto" w:fill="D9D9D9"/>
          </w:tcPr>
          <w:p w14:paraId="6286B2A6" w14:textId="77777777" w:rsidR="00A61995" w:rsidRDefault="00A61995" w:rsidP="009E3AB6">
            <w:pPr>
              <w:ind w:right="26"/>
              <w:jc w:val="right"/>
            </w:pPr>
            <w:r>
              <w:rPr>
                <w:rFonts w:ascii="Calibri" w:eastAsia="Calibri" w:hAnsi="Calibri" w:cs="Calibri"/>
                <w:sz w:val="17"/>
              </w:rPr>
              <w:t>DPH</w:t>
            </w:r>
          </w:p>
        </w:tc>
        <w:tc>
          <w:tcPr>
            <w:tcW w:w="1265" w:type="dxa"/>
            <w:tcBorders>
              <w:top w:val="single" w:sz="7" w:space="0" w:color="000000"/>
              <w:left w:val="single" w:sz="7" w:space="0" w:color="000000"/>
              <w:bottom w:val="single" w:sz="7" w:space="0" w:color="000000"/>
              <w:right w:val="single" w:sz="7" w:space="0" w:color="000000"/>
            </w:tcBorders>
            <w:shd w:val="clear" w:color="auto" w:fill="FFFF99"/>
          </w:tcPr>
          <w:p w14:paraId="648074DA" w14:textId="77777777" w:rsidR="00A61995" w:rsidRDefault="00A61995" w:rsidP="009E3AB6">
            <w:pPr>
              <w:ind w:right="24"/>
              <w:jc w:val="center"/>
            </w:pPr>
            <w:r>
              <w:rPr>
                <w:rFonts w:ascii="Calibri" w:eastAsia="Calibri" w:hAnsi="Calibri" w:cs="Calibri"/>
                <w:sz w:val="17"/>
              </w:rPr>
              <w:t>21%</w:t>
            </w:r>
          </w:p>
        </w:tc>
        <w:tc>
          <w:tcPr>
            <w:tcW w:w="1834" w:type="dxa"/>
            <w:tcBorders>
              <w:top w:val="single" w:sz="7" w:space="0" w:color="000000"/>
              <w:left w:val="single" w:sz="7" w:space="0" w:color="000000"/>
              <w:bottom w:val="single" w:sz="7" w:space="0" w:color="000000"/>
              <w:right w:val="single" w:sz="12" w:space="0" w:color="000000"/>
            </w:tcBorders>
            <w:shd w:val="clear" w:color="auto" w:fill="BDD7EE"/>
          </w:tcPr>
          <w:p w14:paraId="2F0FB446" w14:textId="77777777" w:rsidR="00A61995" w:rsidRDefault="00A61995" w:rsidP="009E3AB6">
            <w:pPr>
              <w:ind w:left="70"/>
            </w:pPr>
            <w:r>
              <w:rPr>
                <w:rFonts w:ascii="Calibri" w:eastAsia="Calibri" w:hAnsi="Calibri" w:cs="Calibri"/>
                <w:sz w:val="17"/>
              </w:rPr>
              <w:t xml:space="preserve">                      70 770,00 Kč </w:t>
            </w:r>
          </w:p>
        </w:tc>
      </w:tr>
      <w:tr w:rsidR="00A61995" w14:paraId="38FE1F65" w14:textId="77777777" w:rsidTr="009E3AB6">
        <w:trPr>
          <w:trHeight w:val="254"/>
        </w:trPr>
        <w:tc>
          <w:tcPr>
            <w:tcW w:w="6488" w:type="dxa"/>
            <w:gridSpan w:val="2"/>
            <w:tcBorders>
              <w:top w:val="single" w:sz="7" w:space="0" w:color="000000"/>
              <w:left w:val="single" w:sz="12" w:space="0" w:color="000000"/>
              <w:bottom w:val="single" w:sz="12" w:space="0" w:color="000000"/>
              <w:right w:val="single" w:sz="7" w:space="0" w:color="000000"/>
            </w:tcBorders>
            <w:shd w:val="clear" w:color="auto" w:fill="D9D9D9"/>
          </w:tcPr>
          <w:p w14:paraId="40E4F58A" w14:textId="77777777" w:rsidR="00A61995" w:rsidRDefault="00A61995" w:rsidP="009E3AB6">
            <w:pPr>
              <w:ind w:right="27"/>
              <w:jc w:val="right"/>
            </w:pPr>
            <w:r>
              <w:rPr>
                <w:rFonts w:ascii="Calibri" w:eastAsia="Calibri" w:hAnsi="Calibri" w:cs="Calibri"/>
                <w:sz w:val="17"/>
              </w:rPr>
              <w:t>Cena celkem včetně DPH</w:t>
            </w:r>
          </w:p>
        </w:tc>
        <w:tc>
          <w:tcPr>
            <w:tcW w:w="1834" w:type="dxa"/>
            <w:tcBorders>
              <w:top w:val="single" w:sz="7" w:space="0" w:color="000000"/>
              <w:left w:val="single" w:sz="7" w:space="0" w:color="000000"/>
              <w:bottom w:val="single" w:sz="12" w:space="0" w:color="000000"/>
              <w:right w:val="single" w:sz="12" w:space="0" w:color="000000"/>
            </w:tcBorders>
            <w:shd w:val="clear" w:color="auto" w:fill="BDD7EE"/>
          </w:tcPr>
          <w:p w14:paraId="2AAC8F31" w14:textId="77777777" w:rsidR="00A61995" w:rsidRDefault="00A61995" w:rsidP="009E3AB6">
            <w:pPr>
              <w:ind w:left="58"/>
            </w:pPr>
            <w:r>
              <w:rPr>
                <w:rFonts w:ascii="Calibri" w:eastAsia="Calibri" w:hAnsi="Calibri" w:cs="Calibri"/>
                <w:b/>
                <w:sz w:val="17"/>
              </w:rPr>
              <w:t xml:space="preserve">                    407 770,00 Kč </w:t>
            </w:r>
          </w:p>
        </w:tc>
      </w:tr>
    </w:tbl>
    <w:p w14:paraId="0807424E" w14:textId="77777777" w:rsidR="00A61995" w:rsidRDefault="00A61995" w:rsidP="00A61995">
      <w:pPr>
        <w:spacing w:after="53"/>
        <w:ind w:left="-785" w:right="5377"/>
      </w:pPr>
      <w:r>
        <w:rPr>
          <w:rFonts w:ascii="Calibri" w:eastAsia="Calibri" w:hAnsi="Calibri" w:cs="Calibri"/>
          <w:sz w:val="17"/>
        </w:rPr>
        <w:t>Svým podpisem potvrzuji splnění všech požadavků uvedených ve specifikaci.</w:t>
      </w:r>
    </w:p>
    <w:tbl>
      <w:tblPr>
        <w:tblStyle w:val="TableGrid"/>
        <w:tblW w:w="3102" w:type="dxa"/>
        <w:tblInd w:w="4407" w:type="dxa"/>
        <w:tblCellMar>
          <w:top w:w="55" w:type="dxa"/>
          <w:left w:w="115" w:type="dxa"/>
          <w:right w:w="115" w:type="dxa"/>
        </w:tblCellMar>
        <w:tblLook w:val="04A0" w:firstRow="1" w:lastRow="0" w:firstColumn="1" w:lastColumn="0" w:noHBand="0" w:noVBand="1"/>
      </w:tblPr>
      <w:tblGrid>
        <w:gridCol w:w="3102"/>
      </w:tblGrid>
      <w:tr w:rsidR="00A61995" w14:paraId="7C12249B" w14:textId="77777777" w:rsidTr="009E3AB6">
        <w:trPr>
          <w:trHeight w:val="246"/>
        </w:trPr>
        <w:tc>
          <w:tcPr>
            <w:tcW w:w="3102" w:type="dxa"/>
            <w:tcBorders>
              <w:top w:val="nil"/>
              <w:left w:val="nil"/>
              <w:bottom w:val="single" w:sz="7" w:space="0" w:color="000000"/>
              <w:right w:val="nil"/>
            </w:tcBorders>
            <w:shd w:val="clear" w:color="auto" w:fill="FFFF99"/>
          </w:tcPr>
          <w:p w14:paraId="1987714C" w14:textId="77777777" w:rsidR="00A61995" w:rsidRDefault="00A61995" w:rsidP="009E3AB6"/>
        </w:tc>
      </w:tr>
      <w:tr w:rsidR="00A61995" w14:paraId="030E0576" w14:textId="77777777" w:rsidTr="009E3AB6">
        <w:trPr>
          <w:trHeight w:val="246"/>
        </w:trPr>
        <w:tc>
          <w:tcPr>
            <w:tcW w:w="3102" w:type="dxa"/>
            <w:tcBorders>
              <w:top w:val="single" w:sz="7" w:space="0" w:color="000000"/>
              <w:left w:val="nil"/>
              <w:bottom w:val="nil"/>
              <w:right w:val="nil"/>
            </w:tcBorders>
            <w:shd w:val="clear" w:color="auto" w:fill="FFFF99"/>
          </w:tcPr>
          <w:p w14:paraId="5F1350C2" w14:textId="77777777" w:rsidR="00A61995" w:rsidRDefault="00A61995" w:rsidP="009E3AB6">
            <w:pPr>
              <w:ind w:left="2"/>
              <w:jc w:val="center"/>
            </w:pPr>
            <w:r>
              <w:rPr>
                <w:rFonts w:ascii="Calibri" w:eastAsia="Calibri" w:hAnsi="Calibri" w:cs="Calibri"/>
                <w:sz w:val="17"/>
              </w:rPr>
              <w:t>Dodavatel</w:t>
            </w:r>
          </w:p>
        </w:tc>
      </w:tr>
    </w:tbl>
    <w:p w14:paraId="4BF43152" w14:textId="3E29111F" w:rsidR="00A61995" w:rsidRDefault="00A61995" w:rsidP="00A61995">
      <w:pPr>
        <w:shd w:val="clear" w:color="auto" w:fill="FFFF99"/>
        <w:ind w:left="-785"/>
      </w:pPr>
      <w:r>
        <w:rPr>
          <w:rFonts w:ascii="Calibri" w:eastAsia="Calibri" w:hAnsi="Calibri" w:cs="Calibri"/>
          <w:sz w:val="17"/>
        </w:rPr>
        <w:t>Dodavatel vyplní pouze žlutě podbarvená pole.</w:t>
      </w:r>
    </w:p>
    <w:p w14:paraId="7276B69F" w14:textId="77777777" w:rsidR="00A61995" w:rsidRPr="006B6FBC" w:rsidRDefault="00A61995" w:rsidP="009042D1">
      <w:pPr>
        <w:spacing w:line="360" w:lineRule="auto"/>
        <w:ind w:left="284" w:hanging="284"/>
        <w:rPr>
          <w:rFonts w:asciiTheme="minorHAnsi" w:hAnsiTheme="minorHAnsi" w:cstheme="minorHAnsi"/>
          <w:sz w:val="20"/>
          <w:szCs w:val="20"/>
        </w:rPr>
      </w:pPr>
    </w:p>
    <w:sectPr w:rsidR="00A61995" w:rsidRPr="006B6FBC" w:rsidSect="003749AA">
      <w:head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E8FDA" w14:textId="77777777" w:rsidR="00E00DC1" w:rsidRDefault="00E00DC1" w:rsidP="001521BE">
      <w:r>
        <w:separator/>
      </w:r>
    </w:p>
  </w:endnote>
  <w:endnote w:type="continuationSeparator" w:id="0">
    <w:p w14:paraId="47D5E964" w14:textId="77777777" w:rsidR="00E00DC1" w:rsidRDefault="00E00DC1"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251067"/>
      <w:docPartObj>
        <w:docPartGallery w:val="Page Numbers (Bottom of Page)"/>
        <w:docPartUnique/>
      </w:docPartObj>
    </w:sdtPr>
    <w:sdtEndPr>
      <w:rPr>
        <w:rFonts w:asciiTheme="minorHAnsi" w:hAnsiTheme="minorHAnsi" w:cstheme="minorHAnsi"/>
        <w:sz w:val="18"/>
        <w:szCs w:val="18"/>
      </w:rPr>
    </w:sdtEndPr>
    <w:sdtContent>
      <w:p w14:paraId="306CE1F5" w14:textId="1A3176CC" w:rsidR="00D33377" w:rsidRPr="00D33377" w:rsidRDefault="00D33377">
        <w:pPr>
          <w:pStyle w:val="Zpat"/>
          <w:jc w:val="center"/>
          <w:rPr>
            <w:rFonts w:asciiTheme="minorHAnsi" w:hAnsiTheme="minorHAnsi" w:cstheme="minorHAnsi"/>
            <w:sz w:val="18"/>
            <w:szCs w:val="18"/>
          </w:rPr>
        </w:pPr>
        <w:r w:rsidRPr="00D33377">
          <w:rPr>
            <w:rFonts w:asciiTheme="minorHAnsi" w:hAnsiTheme="minorHAnsi" w:cstheme="minorHAnsi"/>
            <w:sz w:val="18"/>
            <w:szCs w:val="18"/>
          </w:rPr>
          <w:fldChar w:fldCharType="begin"/>
        </w:r>
        <w:r w:rsidRPr="00D33377">
          <w:rPr>
            <w:rFonts w:asciiTheme="minorHAnsi" w:hAnsiTheme="minorHAnsi" w:cstheme="minorHAnsi"/>
            <w:sz w:val="18"/>
            <w:szCs w:val="18"/>
          </w:rPr>
          <w:instrText>PAGE   \* MERGEFORMAT</w:instrText>
        </w:r>
        <w:r w:rsidRPr="00D33377">
          <w:rPr>
            <w:rFonts w:asciiTheme="minorHAnsi" w:hAnsiTheme="minorHAnsi" w:cstheme="minorHAnsi"/>
            <w:sz w:val="18"/>
            <w:szCs w:val="18"/>
          </w:rPr>
          <w:fldChar w:fldCharType="separate"/>
        </w:r>
        <w:r w:rsidR="004E6EEE">
          <w:rPr>
            <w:rFonts w:asciiTheme="minorHAnsi" w:hAnsiTheme="minorHAnsi" w:cstheme="minorHAnsi"/>
            <w:noProof/>
            <w:sz w:val="18"/>
            <w:szCs w:val="18"/>
          </w:rPr>
          <w:t>1</w:t>
        </w:r>
        <w:r w:rsidRPr="00D33377">
          <w:rPr>
            <w:rFonts w:asciiTheme="minorHAnsi" w:hAnsiTheme="minorHAnsi" w:cstheme="minorHAnsi"/>
            <w:sz w:val="18"/>
            <w:szCs w:val="18"/>
          </w:rPr>
          <w:fldChar w:fldCharType="end"/>
        </w:r>
      </w:p>
    </w:sdtContent>
  </w:sdt>
  <w:p w14:paraId="48851A61" w14:textId="77777777" w:rsidR="00D33377" w:rsidRDefault="00D3337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7E45E" w14:textId="77777777" w:rsidR="00E00DC1" w:rsidRDefault="00E00DC1" w:rsidP="001521BE">
      <w:r>
        <w:separator/>
      </w:r>
    </w:p>
  </w:footnote>
  <w:footnote w:type="continuationSeparator" w:id="0">
    <w:p w14:paraId="3F616D48" w14:textId="77777777" w:rsidR="00E00DC1" w:rsidRDefault="00E00DC1" w:rsidP="00152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B4C60" w14:textId="673D31FD" w:rsidR="001B155E" w:rsidRPr="00D33377" w:rsidRDefault="00A105CE">
    <w:pPr>
      <w:pStyle w:val="Zhlav"/>
      <w:rPr>
        <w:rFonts w:asciiTheme="minorHAnsi" w:hAnsiTheme="minorHAnsi" w:cstheme="minorHAnsi"/>
        <w:sz w:val="18"/>
        <w:szCs w:val="18"/>
      </w:rPr>
    </w:pPr>
    <w:r w:rsidRPr="00D33377">
      <w:rPr>
        <w:rFonts w:asciiTheme="minorHAnsi" w:hAnsiTheme="minorHAnsi" w:cstheme="minorHAnsi"/>
        <w:noProof/>
        <w:sz w:val="18"/>
        <w:szCs w:val="18"/>
      </w:rPr>
      <w:drawing>
        <wp:anchor distT="0" distB="0" distL="114300" distR="114300" simplePos="0" relativeHeight="251659264" behindDoc="0" locked="0" layoutInCell="1" allowOverlap="1" wp14:anchorId="056244EE" wp14:editId="25FB07C0">
          <wp:simplePos x="0" y="0"/>
          <wp:positionH relativeFrom="margin">
            <wp:posOffset>5200015</wp:posOffset>
          </wp:positionH>
          <wp:positionV relativeFrom="paragraph">
            <wp:posOffset>-211455</wp:posOffset>
          </wp:positionV>
          <wp:extent cx="1163320" cy="581025"/>
          <wp:effectExtent l="0" t="0" r="0" b="9525"/>
          <wp:wrapTight wrapText="bothSides">
            <wp:wrapPolygon edited="0">
              <wp:start x="0" y="0"/>
              <wp:lineTo x="0" y="21246"/>
              <wp:lineTo x="21223" y="21246"/>
              <wp:lineTo x="21223" y="0"/>
              <wp:lineTo x="0" y="0"/>
            </wp:wrapPolygon>
          </wp:wrapTight>
          <wp:docPr id="373"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1"/>
                  <pic:cNvPicPr>
                    <a:picLocks noChangeAspect="1" noChangeArrowheads="1"/>
                  </pic:cNvPicPr>
                </pic:nvPicPr>
                <pic:blipFill>
                  <a:blip r:embed="rId1"/>
                  <a:stretch>
                    <a:fillRect/>
                  </a:stretch>
                </pic:blipFill>
                <pic:spPr bwMode="auto">
                  <a:xfrm>
                    <a:off x="0" y="0"/>
                    <a:ext cx="1163320" cy="581025"/>
                  </a:xfrm>
                  <a:prstGeom prst="rect">
                    <a:avLst/>
                  </a:prstGeom>
                </pic:spPr>
              </pic:pic>
            </a:graphicData>
          </a:graphic>
          <wp14:sizeRelH relativeFrom="margin">
            <wp14:pctWidth>0</wp14:pctWidth>
          </wp14:sizeRelH>
          <wp14:sizeRelV relativeFrom="margin">
            <wp14:pctHeight>0</wp14:pctHeight>
          </wp14:sizeRelV>
        </wp:anchor>
      </w:drawing>
    </w:r>
    <w:r w:rsidR="00D33377" w:rsidRPr="00D33377">
      <w:rPr>
        <w:rFonts w:asciiTheme="minorHAnsi" w:hAnsiTheme="minorHAnsi" w:cstheme="minorHAnsi"/>
        <w:sz w:val="18"/>
        <w:szCs w:val="18"/>
      </w:rPr>
      <w:t>KS č. VZ021</w:t>
    </w:r>
    <w:r w:rsidR="007C3697">
      <w:rPr>
        <w:rFonts w:asciiTheme="minorHAnsi" w:hAnsiTheme="minorHAnsi" w:cstheme="minorHAnsi"/>
        <w:sz w:val="18"/>
        <w:szCs w:val="18"/>
      </w:rPr>
      <w:t>4140</w:t>
    </w:r>
  </w:p>
  <w:p w14:paraId="2F0DB174" w14:textId="77777777" w:rsidR="001B155E" w:rsidRPr="005E16DF" w:rsidRDefault="001B155E">
    <w:pPr>
      <w:pStyle w:val="Zhlav"/>
      <w:rPr>
        <w:rFonts w:asciiTheme="minorHAnsi" w:hAnsiTheme="minorHAns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B9873" w14:textId="135B4D39" w:rsidR="003749AA" w:rsidRPr="00D33377" w:rsidRDefault="003749AA">
    <w:pPr>
      <w:pStyle w:val="Zhlav"/>
      <w:rPr>
        <w:rFonts w:asciiTheme="minorHAnsi" w:hAnsiTheme="minorHAnsi" w:cstheme="minorHAnsi"/>
        <w:sz w:val="18"/>
        <w:szCs w:val="18"/>
      </w:rPr>
    </w:pPr>
    <w:r w:rsidRPr="00D33377">
      <w:rPr>
        <w:rFonts w:asciiTheme="minorHAnsi" w:hAnsiTheme="minorHAnsi" w:cstheme="minorHAnsi"/>
        <w:noProof/>
        <w:sz w:val="18"/>
        <w:szCs w:val="18"/>
      </w:rPr>
      <w:drawing>
        <wp:anchor distT="0" distB="0" distL="114300" distR="114300" simplePos="0" relativeHeight="251661312" behindDoc="0" locked="0" layoutInCell="1" allowOverlap="1" wp14:anchorId="41726344" wp14:editId="5C56FC72">
          <wp:simplePos x="0" y="0"/>
          <wp:positionH relativeFrom="margin">
            <wp:posOffset>5200015</wp:posOffset>
          </wp:positionH>
          <wp:positionV relativeFrom="paragraph">
            <wp:posOffset>-211455</wp:posOffset>
          </wp:positionV>
          <wp:extent cx="1163320" cy="581025"/>
          <wp:effectExtent l="0" t="0" r="0" b="9525"/>
          <wp:wrapTight wrapText="bothSides">
            <wp:wrapPolygon edited="0">
              <wp:start x="0" y="0"/>
              <wp:lineTo x="0" y="21246"/>
              <wp:lineTo x="21223" y="21246"/>
              <wp:lineTo x="21223" y="0"/>
              <wp:lineTo x="0" y="0"/>
            </wp:wrapPolygon>
          </wp:wrapTight>
          <wp:docPr id="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1"/>
                  <pic:cNvPicPr>
                    <a:picLocks noChangeAspect="1" noChangeArrowheads="1"/>
                  </pic:cNvPicPr>
                </pic:nvPicPr>
                <pic:blipFill>
                  <a:blip r:embed="rId1"/>
                  <a:stretch>
                    <a:fillRect/>
                  </a:stretch>
                </pic:blipFill>
                <pic:spPr bwMode="auto">
                  <a:xfrm>
                    <a:off x="0" y="0"/>
                    <a:ext cx="1163320" cy="581025"/>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18"/>
        <w:szCs w:val="18"/>
      </w:rPr>
      <w:t>Příloha č. 1 KS VZ0214140</w:t>
    </w:r>
  </w:p>
  <w:p w14:paraId="28543498" w14:textId="77777777" w:rsidR="003749AA" w:rsidRPr="005E16DF" w:rsidRDefault="003749AA">
    <w:pPr>
      <w:pStyle w:val="Zhlav"/>
      <w:rPr>
        <w:rFonts w:asciiTheme="minorHAnsi" w:hAnsi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BE"/>
    <w:rsid w:val="000725EF"/>
    <w:rsid w:val="000B1626"/>
    <w:rsid w:val="000B3413"/>
    <w:rsid w:val="000F132D"/>
    <w:rsid w:val="000F44C2"/>
    <w:rsid w:val="00124F87"/>
    <w:rsid w:val="001521BE"/>
    <w:rsid w:val="00163CEF"/>
    <w:rsid w:val="00171052"/>
    <w:rsid w:val="001B155E"/>
    <w:rsid w:val="001B3455"/>
    <w:rsid w:val="001C313D"/>
    <w:rsid w:val="001E01DD"/>
    <w:rsid w:val="00203984"/>
    <w:rsid w:val="00206D3D"/>
    <w:rsid w:val="00262241"/>
    <w:rsid w:val="00290F11"/>
    <w:rsid w:val="002A53DB"/>
    <w:rsid w:val="002A647D"/>
    <w:rsid w:val="002B68F4"/>
    <w:rsid w:val="002C6038"/>
    <w:rsid w:val="002E0973"/>
    <w:rsid w:val="002E5D2F"/>
    <w:rsid w:val="003116AD"/>
    <w:rsid w:val="00335B43"/>
    <w:rsid w:val="00341F59"/>
    <w:rsid w:val="0036145F"/>
    <w:rsid w:val="003749AA"/>
    <w:rsid w:val="00374CC7"/>
    <w:rsid w:val="00393ED4"/>
    <w:rsid w:val="003D1733"/>
    <w:rsid w:val="003E5AAA"/>
    <w:rsid w:val="003F32D1"/>
    <w:rsid w:val="003F6107"/>
    <w:rsid w:val="00432952"/>
    <w:rsid w:val="00442081"/>
    <w:rsid w:val="00443A0D"/>
    <w:rsid w:val="00460559"/>
    <w:rsid w:val="00465571"/>
    <w:rsid w:val="004657FF"/>
    <w:rsid w:val="004668A9"/>
    <w:rsid w:val="00481239"/>
    <w:rsid w:val="004B3F8C"/>
    <w:rsid w:val="004C7BEA"/>
    <w:rsid w:val="004D6C24"/>
    <w:rsid w:val="004E3FE2"/>
    <w:rsid w:val="004E532E"/>
    <w:rsid w:val="004E6EEE"/>
    <w:rsid w:val="004F5446"/>
    <w:rsid w:val="00515E62"/>
    <w:rsid w:val="00524608"/>
    <w:rsid w:val="00537BBB"/>
    <w:rsid w:val="00553A3D"/>
    <w:rsid w:val="005775F4"/>
    <w:rsid w:val="00584222"/>
    <w:rsid w:val="005A5B12"/>
    <w:rsid w:val="005B091D"/>
    <w:rsid w:val="005F2137"/>
    <w:rsid w:val="006063F9"/>
    <w:rsid w:val="00614020"/>
    <w:rsid w:val="006300EA"/>
    <w:rsid w:val="00631016"/>
    <w:rsid w:val="0063470E"/>
    <w:rsid w:val="00634F24"/>
    <w:rsid w:val="00640292"/>
    <w:rsid w:val="00675948"/>
    <w:rsid w:val="00683D7C"/>
    <w:rsid w:val="006874B5"/>
    <w:rsid w:val="006B2D80"/>
    <w:rsid w:val="006B6FBC"/>
    <w:rsid w:val="006E5D06"/>
    <w:rsid w:val="006E76B8"/>
    <w:rsid w:val="006F5818"/>
    <w:rsid w:val="00712343"/>
    <w:rsid w:val="00743113"/>
    <w:rsid w:val="00755652"/>
    <w:rsid w:val="0077498A"/>
    <w:rsid w:val="00786A8F"/>
    <w:rsid w:val="007959D7"/>
    <w:rsid w:val="007A1F9C"/>
    <w:rsid w:val="007B3B37"/>
    <w:rsid w:val="007C3697"/>
    <w:rsid w:val="00805E49"/>
    <w:rsid w:val="008137F1"/>
    <w:rsid w:val="00824A0E"/>
    <w:rsid w:val="00845D39"/>
    <w:rsid w:val="00847306"/>
    <w:rsid w:val="00887B17"/>
    <w:rsid w:val="0089149F"/>
    <w:rsid w:val="008A6005"/>
    <w:rsid w:val="008B5CED"/>
    <w:rsid w:val="008B77A7"/>
    <w:rsid w:val="008D173B"/>
    <w:rsid w:val="008F4D6B"/>
    <w:rsid w:val="00903349"/>
    <w:rsid w:val="009042D1"/>
    <w:rsid w:val="00916E11"/>
    <w:rsid w:val="00942B80"/>
    <w:rsid w:val="00955A8D"/>
    <w:rsid w:val="009808D7"/>
    <w:rsid w:val="009A251A"/>
    <w:rsid w:val="009B3A39"/>
    <w:rsid w:val="009E4615"/>
    <w:rsid w:val="009F69D9"/>
    <w:rsid w:val="00A0277E"/>
    <w:rsid w:val="00A04971"/>
    <w:rsid w:val="00A105CE"/>
    <w:rsid w:val="00A140A8"/>
    <w:rsid w:val="00A16588"/>
    <w:rsid w:val="00A35ED9"/>
    <w:rsid w:val="00A46B86"/>
    <w:rsid w:val="00A57132"/>
    <w:rsid w:val="00A61995"/>
    <w:rsid w:val="00AB394A"/>
    <w:rsid w:val="00B02052"/>
    <w:rsid w:val="00B13A55"/>
    <w:rsid w:val="00B2035D"/>
    <w:rsid w:val="00B312F4"/>
    <w:rsid w:val="00B45E7B"/>
    <w:rsid w:val="00BD00AA"/>
    <w:rsid w:val="00BF6371"/>
    <w:rsid w:val="00C1445D"/>
    <w:rsid w:val="00C27EB6"/>
    <w:rsid w:val="00C44657"/>
    <w:rsid w:val="00C626A6"/>
    <w:rsid w:val="00CA0FF3"/>
    <w:rsid w:val="00CA2982"/>
    <w:rsid w:val="00CA6BD8"/>
    <w:rsid w:val="00CB31A3"/>
    <w:rsid w:val="00CB3D6A"/>
    <w:rsid w:val="00CC7AD3"/>
    <w:rsid w:val="00D24481"/>
    <w:rsid w:val="00D33377"/>
    <w:rsid w:val="00D616CD"/>
    <w:rsid w:val="00D653E5"/>
    <w:rsid w:val="00D6718A"/>
    <w:rsid w:val="00D67D6B"/>
    <w:rsid w:val="00D70F81"/>
    <w:rsid w:val="00DB3BD1"/>
    <w:rsid w:val="00DB4874"/>
    <w:rsid w:val="00DD2FFD"/>
    <w:rsid w:val="00DD35DD"/>
    <w:rsid w:val="00E00DC1"/>
    <w:rsid w:val="00E12E97"/>
    <w:rsid w:val="00E21A46"/>
    <w:rsid w:val="00E27B3E"/>
    <w:rsid w:val="00E32027"/>
    <w:rsid w:val="00E43E4D"/>
    <w:rsid w:val="00E50D82"/>
    <w:rsid w:val="00E67ED0"/>
    <w:rsid w:val="00E70BC5"/>
    <w:rsid w:val="00E80B6C"/>
    <w:rsid w:val="00E818A6"/>
    <w:rsid w:val="00E91641"/>
    <w:rsid w:val="00ED3B4E"/>
    <w:rsid w:val="00EE09F3"/>
    <w:rsid w:val="00F1686F"/>
    <w:rsid w:val="00F3513D"/>
    <w:rsid w:val="00F35433"/>
    <w:rsid w:val="00F9012D"/>
    <w:rsid w:val="00FE7000"/>
    <w:rsid w:val="00FF3C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31974"/>
  <w15:docId w15:val="{6BBF2AAE-3238-4726-8D37-9EBD76BA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character" w:styleId="Odkaznakoment">
    <w:name w:val="annotation reference"/>
    <w:basedOn w:val="Standardnpsmoodstavce"/>
    <w:uiPriority w:val="99"/>
    <w:semiHidden/>
    <w:unhideWhenUsed/>
    <w:rsid w:val="008B5CED"/>
    <w:rPr>
      <w:sz w:val="16"/>
      <w:szCs w:val="16"/>
    </w:rPr>
  </w:style>
  <w:style w:type="paragraph" w:styleId="Pedmtkomente">
    <w:name w:val="annotation subject"/>
    <w:basedOn w:val="Textkomente"/>
    <w:next w:val="Textkomente"/>
    <w:link w:val="PedmtkomenteChar"/>
    <w:uiPriority w:val="99"/>
    <w:semiHidden/>
    <w:unhideWhenUsed/>
    <w:rsid w:val="008B5CED"/>
    <w:rPr>
      <w:rFonts w:ascii="Times New Roman" w:hAnsi="Times New Roman"/>
      <w:b/>
      <w:bCs/>
    </w:rPr>
  </w:style>
  <w:style w:type="character" w:customStyle="1" w:styleId="PedmtkomenteChar">
    <w:name w:val="Předmět komentáře Char"/>
    <w:basedOn w:val="TextkomenteChar"/>
    <w:link w:val="Pedmtkomente"/>
    <w:uiPriority w:val="99"/>
    <w:semiHidden/>
    <w:rsid w:val="008B5CED"/>
    <w:rPr>
      <w:rFonts w:ascii="Times New Roman" w:eastAsia="Times New Roman" w:hAnsi="Times New Roman" w:cs="Times New Roman"/>
      <w:b/>
      <w:bCs/>
      <w:sz w:val="20"/>
      <w:szCs w:val="20"/>
      <w:lang w:eastAsia="cs-CZ"/>
    </w:rPr>
  </w:style>
  <w:style w:type="table" w:customStyle="1" w:styleId="TableGrid">
    <w:name w:val="TableGrid"/>
    <w:rsid w:val="00A61995"/>
    <w:pPr>
      <w:spacing w:after="0" w:line="240" w:lineRule="auto"/>
    </w:pPr>
    <w:rPr>
      <w:rFonts w:eastAsiaTheme="minorEastAsia"/>
      <w:lang w:eastAsia="cs-CZ"/>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57E4E35164B36B76B77C7FC46BAF2"/>
        <w:category>
          <w:name w:val="Obecné"/>
          <w:gallery w:val="placeholder"/>
        </w:category>
        <w:types>
          <w:type w:val="bbPlcHdr"/>
        </w:types>
        <w:behaviors>
          <w:behavior w:val="content"/>
        </w:behaviors>
        <w:guid w:val="{85132823-A712-4075-B6D9-AD3D3DF8D283}"/>
      </w:docPartPr>
      <w:docPartBody>
        <w:p w:rsidR="00F468CF" w:rsidRDefault="00E6689B" w:rsidP="00E6689B">
          <w:pPr>
            <w:pStyle w:val="7DC57E4E35164B36B76B77C7FC46BAF2"/>
          </w:pPr>
          <w:r w:rsidRPr="003C3B7C">
            <w:rPr>
              <w:rStyle w:val="Zstupntext"/>
            </w:rPr>
            <w:t>Klikněte sem a zadejte text.</w:t>
          </w:r>
        </w:p>
      </w:docPartBody>
    </w:docPart>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2"/>
  </w:compat>
  <w:rsids>
    <w:rsidRoot w:val="00E6689B"/>
    <w:rsid w:val="00102774"/>
    <w:rsid w:val="001208BB"/>
    <w:rsid w:val="00166F97"/>
    <w:rsid w:val="001A2219"/>
    <w:rsid w:val="00214DC2"/>
    <w:rsid w:val="002236FF"/>
    <w:rsid w:val="002708A7"/>
    <w:rsid w:val="002D45A6"/>
    <w:rsid w:val="003F5034"/>
    <w:rsid w:val="00432952"/>
    <w:rsid w:val="004C542D"/>
    <w:rsid w:val="005071A5"/>
    <w:rsid w:val="0058738E"/>
    <w:rsid w:val="00590CD5"/>
    <w:rsid w:val="005964BE"/>
    <w:rsid w:val="005D6558"/>
    <w:rsid w:val="006A4C9F"/>
    <w:rsid w:val="007046EB"/>
    <w:rsid w:val="007A3AB2"/>
    <w:rsid w:val="0085321C"/>
    <w:rsid w:val="00943787"/>
    <w:rsid w:val="009A672B"/>
    <w:rsid w:val="009C04FB"/>
    <w:rsid w:val="009C0C04"/>
    <w:rsid w:val="00A0372C"/>
    <w:rsid w:val="00A0786A"/>
    <w:rsid w:val="00A83C6B"/>
    <w:rsid w:val="00A84BDB"/>
    <w:rsid w:val="00B44AA6"/>
    <w:rsid w:val="00B567FE"/>
    <w:rsid w:val="00BC5831"/>
    <w:rsid w:val="00BE22DD"/>
    <w:rsid w:val="00C96398"/>
    <w:rsid w:val="00D072F4"/>
    <w:rsid w:val="00D72572"/>
    <w:rsid w:val="00D7549A"/>
    <w:rsid w:val="00D84FAC"/>
    <w:rsid w:val="00DA6521"/>
    <w:rsid w:val="00E33E34"/>
    <w:rsid w:val="00E6689B"/>
    <w:rsid w:val="00EB578D"/>
    <w:rsid w:val="00F468CF"/>
    <w:rsid w:val="00FD1CA5"/>
    <w:rsid w:val="00FD493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964BE"/>
    <w:rPr>
      <w:color w:val="808080"/>
    </w:rPr>
  </w:style>
  <w:style w:type="paragraph" w:customStyle="1" w:styleId="7DC57E4E35164B36B76B77C7FC46BAF2">
    <w:name w:val="7DC57E4E35164B36B76B77C7FC46BAF2"/>
    <w:rsid w:val="00E668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B6A3-4849-4896-B363-EDDF0F6A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2161</Words>
  <Characters>12754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c:creator>
  <cp:lastModifiedBy>uživatel windows</cp:lastModifiedBy>
  <cp:revision>2</cp:revision>
  <cp:lastPrinted>2023-09-04T06:59:00Z</cp:lastPrinted>
  <dcterms:created xsi:type="dcterms:W3CDTF">2025-04-15T06:26:00Z</dcterms:created>
  <dcterms:modified xsi:type="dcterms:W3CDTF">2025-04-15T06:26:00Z</dcterms:modified>
</cp:coreProperties>
</file>