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66D" w:rsidRDefault="006C066D">
      <w:pPr>
        <w:pStyle w:val="Zkladntext"/>
        <w:spacing w:before="4"/>
        <w:rPr>
          <w:rFonts w:ascii="Times New Roman"/>
          <w:sz w:val="12"/>
        </w:rPr>
      </w:pPr>
    </w:p>
    <w:p w:rsidR="006C066D" w:rsidRDefault="006C066D">
      <w:pPr>
        <w:rPr>
          <w:rFonts w:ascii="Times New Roman"/>
          <w:sz w:val="12"/>
        </w:rPr>
        <w:sectPr w:rsidR="006C066D">
          <w:type w:val="continuous"/>
          <w:pgSz w:w="11910" w:h="16840"/>
          <w:pgMar w:top="1580" w:right="840" w:bottom="280" w:left="780" w:header="708" w:footer="708" w:gutter="0"/>
          <w:cols w:space="708"/>
        </w:sectPr>
      </w:pPr>
    </w:p>
    <w:p w:rsidR="006C066D" w:rsidRDefault="00732554">
      <w:pPr>
        <w:spacing w:before="203"/>
        <w:ind w:left="431"/>
        <w:rPr>
          <w:b/>
          <w:i/>
          <w:sz w:val="53"/>
        </w:rPr>
      </w:pPr>
      <w:r>
        <w:rPr>
          <w:noProof/>
        </w:rPr>
        <w:drawing>
          <wp:anchor distT="0" distB="0" distL="0" distR="0" simplePos="0" relativeHeight="251417600" behindDoc="1" locked="0" layoutInCell="1" allowOverlap="1">
            <wp:simplePos x="0" y="0"/>
            <wp:positionH relativeFrom="page">
              <wp:posOffset>1734056</wp:posOffset>
            </wp:positionH>
            <wp:positionV relativeFrom="paragraph">
              <wp:posOffset>99768</wp:posOffset>
            </wp:positionV>
            <wp:extent cx="1099049" cy="457721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9049" cy="457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color w:val="0A69A7"/>
          <w:w w:val="110"/>
          <w:sz w:val="53"/>
        </w:rPr>
        <w:t>Learn</w:t>
      </w:r>
    </w:p>
    <w:p w:rsidR="006C066D" w:rsidRDefault="006C066D">
      <w:pPr>
        <w:pStyle w:val="Zkladntext"/>
        <w:rPr>
          <w:b/>
          <w:i/>
          <w:sz w:val="58"/>
        </w:rPr>
      </w:pPr>
    </w:p>
    <w:p w:rsidR="006C066D" w:rsidRDefault="006C066D">
      <w:pPr>
        <w:pStyle w:val="Zkladntext"/>
        <w:spacing w:before="8"/>
        <w:rPr>
          <w:b/>
          <w:i/>
          <w:sz w:val="46"/>
        </w:rPr>
      </w:pPr>
    </w:p>
    <w:p w:rsidR="006C066D" w:rsidRDefault="00732554">
      <w:pPr>
        <w:pStyle w:val="Zkladntext"/>
        <w:spacing w:line="249" w:lineRule="auto"/>
        <w:ind w:left="193" w:right="1461" w:firstLine="5"/>
      </w:pPr>
      <w:proofErr w:type="spellStart"/>
      <w:r>
        <w:rPr>
          <w:color w:val="1A1A1A"/>
          <w:w w:val="105"/>
        </w:rPr>
        <w:t>LearnQuest</w:t>
      </w:r>
      <w:proofErr w:type="spellEnd"/>
      <w:r>
        <w:rPr>
          <w:color w:val="1A1A1A"/>
          <w:w w:val="105"/>
        </w:rPr>
        <w:t xml:space="preserve"> </w:t>
      </w:r>
      <w:proofErr w:type="spellStart"/>
      <w:r>
        <w:rPr>
          <w:color w:val="1A1A1A"/>
          <w:w w:val="105"/>
        </w:rPr>
        <w:t>s</w:t>
      </w:r>
      <w:r>
        <w:rPr>
          <w:color w:val="363636"/>
          <w:w w:val="105"/>
        </w:rPr>
        <w:t>.</w:t>
      </w:r>
      <w:r>
        <w:rPr>
          <w:color w:val="1A1A1A"/>
          <w:w w:val="105"/>
        </w:rPr>
        <w:t>r</w:t>
      </w:r>
      <w:r>
        <w:rPr>
          <w:color w:val="363636"/>
          <w:w w:val="105"/>
        </w:rPr>
        <w:t>.</w:t>
      </w:r>
      <w:r>
        <w:rPr>
          <w:color w:val="1A1A1A"/>
          <w:w w:val="105"/>
        </w:rPr>
        <w:t>o</w:t>
      </w:r>
      <w:r>
        <w:rPr>
          <w:color w:val="363636"/>
          <w:w w:val="105"/>
        </w:rPr>
        <w:t>.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1A1A1A"/>
          <w:w w:val="105"/>
        </w:rPr>
        <w:t>Olivova</w:t>
      </w:r>
      <w:proofErr w:type="spellEnd"/>
      <w:r>
        <w:rPr>
          <w:color w:val="1A1A1A"/>
          <w:w w:val="105"/>
        </w:rPr>
        <w:t xml:space="preserve"> 2096/4</w:t>
      </w:r>
    </w:p>
    <w:p w:rsidR="006C066D" w:rsidRDefault="00732554">
      <w:pPr>
        <w:pStyle w:val="Zkladntext"/>
        <w:spacing w:before="6"/>
        <w:ind w:left="193"/>
      </w:pPr>
      <w:proofErr w:type="spellStart"/>
      <w:r>
        <w:rPr>
          <w:color w:val="1A1A1A"/>
          <w:w w:val="105"/>
        </w:rPr>
        <w:t>Nove</w:t>
      </w:r>
      <w:proofErr w:type="spellEnd"/>
      <w:r>
        <w:rPr>
          <w:color w:val="1A1A1A"/>
          <w:w w:val="105"/>
        </w:rPr>
        <w:t xml:space="preserve"> Mesto </w:t>
      </w:r>
      <w:r>
        <w:rPr>
          <w:color w:val="1A1A1A"/>
          <w:spacing w:val="-4"/>
          <w:w w:val="105"/>
        </w:rPr>
        <w:t xml:space="preserve">11O </w:t>
      </w:r>
      <w:r>
        <w:rPr>
          <w:color w:val="1A1A1A"/>
          <w:w w:val="105"/>
        </w:rPr>
        <w:t>00 Praha 1 Czech</w:t>
      </w:r>
      <w:r>
        <w:rPr>
          <w:color w:val="1A1A1A"/>
          <w:spacing w:val="-33"/>
          <w:w w:val="105"/>
        </w:rPr>
        <w:t xml:space="preserve"> </w:t>
      </w:r>
      <w:r>
        <w:rPr>
          <w:color w:val="1A1A1A"/>
          <w:spacing w:val="-3"/>
          <w:w w:val="105"/>
        </w:rPr>
        <w:t>Republ</w:t>
      </w:r>
      <w:r>
        <w:rPr>
          <w:color w:val="363636"/>
          <w:spacing w:val="-3"/>
          <w:w w:val="105"/>
        </w:rPr>
        <w:t>i</w:t>
      </w:r>
      <w:r>
        <w:rPr>
          <w:color w:val="1A1A1A"/>
          <w:spacing w:val="-3"/>
          <w:w w:val="105"/>
        </w:rPr>
        <w:t>c</w:t>
      </w:r>
    </w:p>
    <w:p w:rsidR="006C066D" w:rsidRDefault="00732554">
      <w:pPr>
        <w:pStyle w:val="Zkladntext"/>
        <w:rPr>
          <w:sz w:val="36"/>
        </w:rPr>
      </w:pPr>
      <w:r>
        <w:br w:type="column"/>
      </w:r>
    </w:p>
    <w:p w:rsidR="006C066D" w:rsidRDefault="006C066D">
      <w:pPr>
        <w:pStyle w:val="Zkladntext"/>
        <w:rPr>
          <w:sz w:val="36"/>
        </w:rPr>
      </w:pPr>
    </w:p>
    <w:p w:rsidR="006C066D" w:rsidRDefault="00732554">
      <w:pPr>
        <w:spacing w:before="312"/>
        <w:ind w:left="53"/>
        <w:rPr>
          <w:b/>
          <w:sz w:val="32"/>
        </w:rPr>
      </w:pPr>
      <w:r>
        <w:rPr>
          <w:b/>
          <w:color w:val="1A1A1A"/>
          <w:w w:val="105"/>
          <w:sz w:val="32"/>
        </w:rPr>
        <w:t>PURCHASE</w:t>
      </w:r>
      <w:r>
        <w:rPr>
          <w:b/>
          <w:color w:val="1A1A1A"/>
          <w:spacing w:val="-30"/>
          <w:w w:val="105"/>
          <w:sz w:val="32"/>
        </w:rPr>
        <w:t xml:space="preserve"> </w:t>
      </w:r>
      <w:r>
        <w:rPr>
          <w:b/>
          <w:color w:val="1A1A1A"/>
          <w:w w:val="105"/>
          <w:sz w:val="32"/>
        </w:rPr>
        <w:t>ORDER</w:t>
      </w:r>
    </w:p>
    <w:p w:rsidR="006C066D" w:rsidRDefault="00732554">
      <w:pPr>
        <w:pStyle w:val="Nadpis1"/>
        <w:spacing w:before="52"/>
        <w:ind w:left="1776"/>
      </w:pPr>
      <w:r>
        <w:rPr>
          <w:color w:val="1A1A1A"/>
          <w:w w:val="105"/>
        </w:rPr>
        <w:t>PO No:</w:t>
      </w:r>
    </w:p>
    <w:p w:rsidR="006C066D" w:rsidRDefault="00732554">
      <w:pPr>
        <w:spacing w:before="46"/>
        <w:ind w:left="1781"/>
        <w:rPr>
          <w:b/>
          <w:sz w:val="16"/>
        </w:rPr>
      </w:pPr>
      <w:r>
        <w:rPr>
          <w:b/>
          <w:color w:val="1A1A1A"/>
          <w:w w:val="105"/>
          <w:sz w:val="16"/>
        </w:rPr>
        <w:t>PO Date:</w:t>
      </w:r>
    </w:p>
    <w:p w:rsidR="006C066D" w:rsidRDefault="00732554">
      <w:pPr>
        <w:spacing w:before="91" w:line="238" w:lineRule="exact"/>
        <w:ind w:left="201"/>
        <w:rPr>
          <w:rFonts w:ascii="Times New Roman"/>
          <w:sz w:val="21"/>
        </w:rPr>
      </w:pPr>
      <w:r>
        <w:br w:type="column"/>
      </w:r>
      <w:proofErr w:type="spellStart"/>
      <w:r>
        <w:rPr>
          <w:rFonts w:ascii="Times New Roman"/>
          <w:color w:val="1A1A1A"/>
          <w:sz w:val="21"/>
        </w:rPr>
        <w:t>LeamQuest</w:t>
      </w:r>
      <w:proofErr w:type="spellEnd"/>
      <w:r>
        <w:rPr>
          <w:rFonts w:ascii="Times New Roman"/>
          <w:color w:val="1A1A1A"/>
          <w:sz w:val="21"/>
        </w:rPr>
        <w:t xml:space="preserve"> </w:t>
      </w:r>
      <w:proofErr w:type="spellStart"/>
      <w:r>
        <w:rPr>
          <w:rFonts w:ascii="Times New Roman"/>
          <w:color w:val="1A1A1A"/>
          <w:sz w:val="21"/>
        </w:rPr>
        <w:t>s.r.</w:t>
      </w:r>
      <w:proofErr w:type="spellEnd"/>
      <w:r>
        <w:rPr>
          <w:rFonts w:ascii="Times New Roman"/>
          <w:color w:val="1A1A1A"/>
          <w:sz w:val="21"/>
        </w:rPr>
        <w:t xml:space="preserve"> o.</w:t>
      </w:r>
    </w:p>
    <w:p w:rsidR="006C066D" w:rsidRDefault="00732554">
      <w:pPr>
        <w:spacing w:line="192" w:lineRule="exact"/>
        <w:ind w:left="193"/>
        <w:rPr>
          <w:sz w:val="16"/>
        </w:rPr>
      </w:pPr>
      <w:proofErr w:type="spellStart"/>
      <w:r>
        <w:rPr>
          <w:color w:val="1A1A1A"/>
          <w:w w:val="105"/>
          <w:sz w:val="16"/>
        </w:rPr>
        <w:t>Olivova</w:t>
      </w:r>
      <w:proofErr w:type="spellEnd"/>
      <w:r>
        <w:rPr>
          <w:color w:val="1A1A1A"/>
          <w:w w:val="105"/>
          <w:sz w:val="16"/>
        </w:rPr>
        <w:t xml:space="preserve"> </w:t>
      </w:r>
      <w:r>
        <w:rPr>
          <w:rFonts w:ascii="Times New Roman"/>
          <w:color w:val="1A1A1A"/>
          <w:w w:val="105"/>
          <w:sz w:val="17"/>
        </w:rPr>
        <w:t>2096 / 4</w:t>
      </w:r>
      <w:r>
        <w:rPr>
          <w:rFonts w:ascii="Times New Roman"/>
          <w:color w:val="363636"/>
          <w:w w:val="105"/>
          <w:sz w:val="17"/>
        </w:rPr>
        <w:t xml:space="preserve">. </w:t>
      </w:r>
      <w:proofErr w:type="spellStart"/>
      <w:r>
        <w:rPr>
          <w:color w:val="1A1A1A"/>
          <w:w w:val="105"/>
          <w:sz w:val="16"/>
        </w:rPr>
        <w:t>Nove</w:t>
      </w:r>
      <w:proofErr w:type="spellEnd"/>
      <w:r>
        <w:rPr>
          <w:color w:val="1A1A1A"/>
          <w:w w:val="105"/>
          <w:sz w:val="16"/>
        </w:rPr>
        <w:t xml:space="preserve"> Mesto</w:t>
      </w:r>
    </w:p>
    <w:p w:rsidR="006C066D" w:rsidRDefault="00732554">
      <w:pPr>
        <w:pStyle w:val="Zkladntext"/>
        <w:spacing w:before="25"/>
        <w:ind w:left="197"/>
      </w:pPr>
      <w:r>
        <w:rPr>
          <w:color w:val="1A1A1A"/>
        </w:rPr>
        <w:t>110 00 Praha 1</w:t>
      </w:r>
      <w:r>
        <w:rPr>
          <w:color w:val="4F4F4F"/>
        </w:rPr>
        <w:t xml:space="preserve">. </w:t>
      </w:r>
      <w:r>
        <w:rPr>
          <w:color w:val="1A1A1A"/>
        </w:rPr>
        <w:t>Czech Republic</w:t>
      </w:r>
    </w:p>
    <w:p w:rsidR="006C066D" w:rsidRDefault="00732554">
      <w:pPr>
        <w:spacing w:before="4"/>
        <w:ind w:left="195"/>
        <w:rPr>
          <w:rFonts w:ascii="Times New Roman"/>
          <w:sz w:val="17"/>
        </w:rPr>
      </w:pPr>
      <w:r>
        <w:rPr>
          <w:color w:val="1A1A1A"/>
          <w:w w:val="105"/>
          <w:sz w:val="16"/>
        </w:rPr>
        <w:t>VAT</w:t>
      </w:r>
      <w:r>
        <w:rPr>
          <w:color w:val="4F4F4F"/>
          <w:w w:val="105"/>
          <w:sz w:val="16"/>
        </w:rPr>
        <w:t xml:space="preserve">: </w:t>
      </w:r>
      <w:r>
        <w:rPr>
          <w:rFonts w:ascii="Times New Roman"/>
          <w:color w:val="1A1A1A"/>
          <w:w w:val="105"/>
          <w:sz w:val="17"/>
        </w:rPr>
        <w:t>CZ2</w:t>
      </w:r>
      <w:r>
        <w:rPr>
          <w:rFonts w:ascii="Times New Roman"/>
          <w:color w:val="363636"/>
          <w:w w:val="105"/>
          <w:sz w:val="17"/>
        </w:rPr>
        <w:t xml:space="preserve">4 </w:t>
      </w:r>
      <w:r>
        <w:rPr>
          <w:rFonts w:ascii="Times New Roman"/>
          <w:color w:val="1A1A1A"/>
          <w:w w:val="105"/>
          <w:sz w:val="17"/>
        </w:rPr>
        <w:t>250821</w:t>
      </w:r>
    </w:p>
    <w:p w:rsidR="006C066D" w:rsidRDefault="006C066D">
      <w:pPr>
        <w:pStyle w:val="Zkladntext"/>
        <w:rPr>
          <w:rFonts w:ascii="Times New Roman"/>
          <w:sz w:val="18"/>
        </w:rPr>
      </w:pPr>
    </w:p>
    <w:p w:rsidR="006C066D" w:rsidRDefault="006C066D">
      <w:pPr>
        <w:pStyle w:val="Zkladntext"/>
        <w:rPr>
          <w:rFonts w:ascii="Times New Roman"/>
          <w:sz w:val="18"/>
        </w:rPr>
      </w:pPr>
    </w:p>
    <w:p w:rsidR="006C066D" w:rsidRDefault="006C066D">
      <w:pPr>
        <w:pStyle w:val="Zkladntext"/>
        <w:spacing w:before="9"/>
        <w:rPr>
          <w:rFonts w:ascii="Times New Roman"/>
          <w:sz w:val="18"/>
        </w:rPr>
      </w:pPr>
    </w:p>
    <w:p w:rsidR="006C066D" w:rsidRDefault="00732554">
      <w:pPr>
        <w:pStyle w:val="Nadpis1"/>
        <w:ind w:left="347"/>
      </w:pPr>
      <w:r>
        <w:rPr>
          <w:color w:val="1A1A1A"/>
          <w:w w:val="105"/>
        </w:rPr>
        <w:t>Nll34-25-0077</w:t>
      </w:r>
    </w:p>
    <w:p w:rsidR="006C066D" w:rsidRDefault="00732554">
      <w:pPr>
        <w:spacing w:before="16"/>
        <w:ind w:left="346"/>
        <w:rPr>
          <w:b/>
          <w:sz w:val="16"/>
        </w:rPr>
      </w:pPr>
      <w:r>
        <w:rPr>
          <w:b/>
          <w:color w:val="1A1A1A"/>
          <w:spacing w:val="-3"/>
          <w:w w:val="105"/>
          <w:sz w:val="16"/>
        </w:rPr>
        <w:t>11</w:t>
      </w:r>
      <w:proofErr w:type="spellStart"/>
      <w:r>
        <w:rPr>
          <w:rFonts w:ascii="Times New Roman"/>
          <w:b/>
          <w:color w:val="1A1A1A"/>
          <w:spacing w:val="-3"/>
          <w:w w:val="105"/>
          <w:position w:val="6"/>
          <w:sz w:val="13"/>
        </w:rPr>
        <w:t>th</w:t>
      </w:r>
      <w:proofErr w:type="spellEnd"/>
      <w:r>
        <w:rPr>
          <w:rFonts w:ascii="Times New Roman"/>
          <w:b/>
          <w:color w:val="1A1A1A"/>
          <w:spacing w:val="-3"/>
          <w:w w:val="105"/>
          <w:position w:val="6"/>
          <w:sz w:val="13"/>
        </w:rPr>
        <w:t xml:space="preserve"> </w:t>
      </w:r>
      <w:r>
        <w:rPr>
          <w:b/>
          <w:color w:val="1A1A1A"/>
          <w:w w:val="105"/>
          <w:sz w:val="16"/>
        </w:rPr>
        <w:t>April</w:t>
      </w:r>
      <w:r>
        <w:rPr>
          <w:b/>
          <w:color w:val="1A1A1A"/>
          <w:spacing w:val="-12"/>
          <w:w w:val="105"/>
          <w:sz w:val="16"/>
        </w:rPr>
        <w:t xml:space="preserve"> </w:t>
      </w:r>
      <w:r>
        <w:rPr>
          <w:b/>
          <w:color w:val="1A1A1A"/>
          <w:w w:val="105"/>
          <w:sz w:val="16"/>
        </w:rPr>
        <w:t>2025</w:t>
      </w:r>
    </w:p>
    <w:p w:rsidR="006C066D" w:rsidRDefault="006C066D">
      <w:pPr>
        <w:rPr>
          <w:sz w:val="16"/>
        </w:rPr>
        <w:sectPr w:rsidR="006C066D">
          <w:type w:val="continuous"/>
          <w:pgSz w:w="11910" w:h="16840"/>
          <w:pgMar w:top="1580" w:right="840" w:bottom="280" w:left="780" w:header="708" w:footer="708" w:gutter="0"/>
          <w:cols w:num="3" w:space="708" w:equalWidth="0">
            <w:col w:w="3498" w:space="40"/>
            <w:col w:w="3242" w:space="600"/>
            <w:col w:w="2910"/>
          </w:cols>
        </w:sectPr>
      </w:pPr>
    </w:p>
    <w:p w:rsidR="006C066D" w:rsidRDefault="006C066D">
      <w:pPr>
        <w:pStyle w:val="Zkladntext"/>
        <w:spacing w:before="1"/>
        <w:rPr>
          <w:b/>
          <w:sz w:val="12"/>
        </w:rPr>
      </w:pPr>
    </w:p>
    <w:p w:rsidR="006C066D" w:rsidRDefault="00732554">
      <w:pPr>
        <w:spacing w:before="95"/>
        <w:ind w:left="191"/>
        <w:rPr>
          <w:b/>
          <w:sz w:val="16"/>
        </w:rPr>
      </w:pPr>
      <w:r>
        <w:rPr>
          <w:b/>
          <w:color w:val="1A1A1A"/>
          <w:sz w:val="16"/>
        </w:rPr>
        <w:t>Vendor</w:t>
      </w:r>
    </w:p>
    <w:p w:rsidR="006C066D" w:rsidRDefault="00732554">
      <w:pPr>
        <w:spacing w:before="18"/>
        <w:ind w:left="188"/>
        <w:rPr>
          <w:b/>
          <w:sz w:val="16"/>
        </w:rPr>
      </w:pPr>
      <w:proofErr w:type="spellStart"/>
      <w:r>
        <w:rPr>
          <w:b/>
          <w:color w:val="1A1A1A"/>
          <w:w w:val="105"/>
          <w:sz w:val="16"/>
        </w:rPr>
        <w:t>Ceské</w:t>
      </w:r>
      <w:proofErr w:type="spellEnd"/>
      <w:r>
        <w:rPr>
          <w:b/>
          <w:color w:val="1A1A1A"/>
          <w:w w:val="105"/>
          <w:sz w:val="16"/>
        </w:rPr>
        <w:t xml:space="preserve"> </w:t>
      </w:r>
      <w:proofErr w:type="spellStart"/>
      <w:r>
        <w:rPr>
          <w:b/>
          <w:color w:val="1A1A1A"/>
          <w:w w:val="105"/>
          <w:sz w:val="16"/>
        </w:rPr>
        <w:t>vysoké</w:t>
      </w:r>
      <w:proofErr w:type="spellEnd"/>
      <w:r>
        <w:rPr>
          <w:b/>
          <w:color w:val="1A1A1A"/>
          <w:w w:val="105"/>
          <w:sz w:val="16"/>
        </w:rPr>
        <w:t xml:space="preserve"> </w:t>
      </w:r>
      <w:proofErr w:type="spellStart"/>
      <w:r>
        <w:rPr>
          <w:b/>
          <w:color w:val="1A1A1A"/>
          <w:w w:val="105"/>
          <w:sz w:val="16"/>
        </w:rPr>
        <w:t>ucení</w:t>
      </w:r>
      <w:proofErr w:type="spellEnd"/>
      <w:r>
        <w:rPr>
          <w:b/>
          <w:color w:val="1A1A1A"/>
          <w:w w:val="105"/>
          <w:sz w:val="16"/>
        </w:rPr>
        <w:t xml:space="preserve"> </w:t>
      </w:r>
      <w:proofErr w:type="spellStart"/>
      <w:r>
        <w:rPr>
          <w:b/>
          <w:color w:val="1A1A1A"/>
          <w:w w:val="105"/>
          <w:sz w:val="16"/>
        </w:rPr>
        <w:t>technické</w:t>
      </w:r>
      <w:proofErr w:type="spellEnd"/>
      <w:r>
        <w:rPr>
          <w:b/>
          <w:color w:val="1A1A1A"/>
          <w:w w:val="105"/>
          <w:sz w:val="16"/>
        </w:rPr>
        <w:t xml:space="preserve"> v </w:t>
      </w:r>
      <w:proofErr w:type="spellStart"/>
      <w:r>
        <w:rPr>
          <w:b/>
          <w:color w:val="1A1A1A"/>
          <w:w w:val="105"/>
          <w:sz w:val="16"/>
        </w:rPr>
        <w:t>Praze</w:t>
      </w:r>
      <w:proofErr w:type="spellEnd"/>
      <w:r>
        <w:rPr>
          <w:b/>
          <w:color w:val="1A1A1A"/>
          <w:w w:val="105"/>
          <w:sz w:val="16"/>
        </w:rPr>
        <w:t xml:space="preserve">, </w:t>
      </w:r>
      <w:proofErr w:type="spellStart"/>
      <w:r>
        <w:rPr>
          <w:b/>
          <w:color w:val="1A1A1A"/>
          <w:w w:val="105"/>
          <w:sz w:val="16"/>
        </w:rPr>
        <w:t>Fakulta</w:t>
      </w:r>
      <w:proofErr w:type="spellEnd"/>
      <w:r>
        <w:rPr>
          <w:b/>
          <w:color w:val="1A1A1A"/>
          <w:w w:val="105"/>
          <w:sz w:val="16"/>
        </w:rPr>
        <w:t xml:space="preserve"> </w:t>
      </w:r>
      <w:proofErr w:type="spellStart"/>
      <w:r>
        <w:rPr>
          <w:b/>
          <w:color w:val="1A1A1A"/>
          <w:w w:val="105"/>
          <w:sz w:val="16"/>
        </w:rPr>
        <w:t>elektrotechnická</w:t>
      </w:r>
      <w:proofErr w:type="spellEnd"/>
    </w:p>
    <w:p w:rsidR="006C066D" w:rsidRDefault="00732554">
      <w:pPr>
        <w:pStyle w:val="Zkladntext"/>
        <w:spacing w:before="4"/>
        <w:ind w:left="182"/>
      </w:pPr>
      <w:proofErr w:type="spellStart"/>
      <w:r>
        <w:rPr>
          <w:color w:val="1A1A1A"/>
          <w:w w:val="105"/>
        </w:rPr>
        <w:t>Technická</w:t>
      </w:r>
      <w:proofErr w:type="spellEnd"/>
      <w:r>
        <w:rPr>
          <w:color w:val="1A1A1A"/>
          <w:w w:val="105"/>
        </w:rPr>
        <w:t xml:space="preserve"> 2</w:t>
      </w:r>
    </w:p>
    <w:p w:rsidR="006C066D" w:rsidRDefault="00732554">
      <w:pPr>
        <w:pStyle w:val="Zkladntext"/>
        <w:spacing w:before="13" w:line="249" w:lineRule="auto"/>
        <w:ind w:left="185" w:right="7686" w:firstLine="2"/>
      </w:pPr>
      <w:r>
        <w:rPr>
          <w:color w:val="1A1A1A"/>
          <w:w w:val="110"/>
        </w:rPr>
        <w:t>Praha</w:t>
      </w:r>
      <w:r>
        <w:rPr>
          <w:color w:val="1A1A1A"/>
          <w:spacing w:val="-27"/>
          <w:w w:val="110"/>
        </w:rPr>
        <w:t xml:space="preserve"> </w:t>
      </w:r>
      <w:r>
        <w:rPr>
          <w:color w:val="1A1A1A"/>
          <w:spacing w:val="3"/>
          <w:w w:val="110"/>
        </w:rPr>
        <w:t>6</w:t>
      </w:r>
      <w:r>
        <w:rPr>
          <w:color w:val="4F4F4F"/>
          <w:spacing w:val="3"/>
          <w:w w:val="110"/>
        </w:rPr>
        <w:t>,</w:t>
      </w:r>
      <w:r>
        <w:rPr>
          <w:color w:val="4F4F4F"/>
          <w:spacing w:val="-32"/>
          <w:w w:val="110"/>
        </w:rPr>
        <w:t xml:space="preserve"> </w:t>
      </w:r>
      <w:r>
        <w:rPr>
          <w:color w:val="1A1A1A"/>
          <w:w w:val="110"/>
        </w:rPr>
        <w:t>160</w:t>
      </w:r>
      <w:r>
        <w:rPr>
          <w:color w:val="1A1A1A"/>
          <w:spacing w:val="-30"/>
          <w:w w:val="110"/>
        </w:rPr>
        <w:t xml:space="preserve"> </w:t>
      </w:r>
      <w:r>
        <w:rPr>
          <w:color w:val="1A1A1A"/>
          <w:w w:val="110"/>
        </w:rPr>
        <w:t>00</w:t>
      </w:r>
      <w:r>
        <w:rPr>
          <w:color w:val="1A1A1A"/>
          <w:spacing w:val="-28"/>
          <w:w w:val="110"/>
        </w:rPr>
        <w:t xml:space="preserve"> </w:t>
      </w:r>
      <w:r>
        <w:rPr>
          <w:color w:val="1A1A1A"/>
          <w:w w:val="110"/>
        </w:rPr>
        <w:t>Czech</w:t>
      </w:r>
      <w:r>
        <w:rPr>
          <w:color w:val="1A1A1A"/>
          <w:spacing w:val="-27"/>
          <w:w w:val="110"/>
        </w:rPr>
        <w:t xml:space="preserve"> </w:t>
      </w:r>
      <w:r>
        <w:rPr>
          <w:color w:val="1A1A1A"/>
          <w:w w:val="110"/>
        </w:rPr>
        <w:t>Republic VATID:CZ68407700</w:t>
      </w:r>
    </w:p>
    <w:p w:rsidR="006C066D" w:rsidRDefault="006C066D">
      <w:pPr>
        <w:pStyle w:val="Zkladntext"/>
        <w:spacing w:before="2"/>
        <w:rPr>
          <w:sz w:val="18"/>
        </w:rPr>
      </w:pPr>
    </w:p>
    <w:p w:rsidR="006C066D" w:rsidRDefault="006C066D">
      <w:pPr>
        <w:rPr>
          <w:sz w:val="18"/>
        </w:rPr>
        <w:sectPr w:rsidR="006C066D">
          <w:type w:val="continuous"/>
          <w:pgSz w:w="11910" w:h="16840"/>
          <w:pgMar w:top="1580" w:right="840" w:bottom="280" w:left="780" w:header="708" w:footer="708" w:gutter="0"/>
          <w:cols w:space="708"/>
        </w:sectPr>
      </w:pPr>
    </w:p>
    <w:p w:rsidR="006C066D" w:rsidRDefault="00732554">
      <w:pPr>
        <w:pStyle w:val="Nadpis1"/>
        <w:spacing w:before="95" w:line="300" w:lineRule="auto"/>
        <w:ind w:left="174" w:right="13" w:firstLine="8"/>
      </w:pPr>
      <w:r>
        <w:rPr>
          <w:color w:val="1A1A1A"/>
          <w:w w:val="105"/>
        </w:rPr>
        <w:t xml:space="preserve">Training Starts </w:t>
      </w:r>
      <w:proofErr w:type="gramStart"/>
      <w:r>
        <w:rPr>
          <w:color w:val="1A1A1A"/>
          <w:w w:val="105"/>
        </w:rPr>
        <w:t>On</w:t>
      </w:r>
      <w:proofErr w:type="gramEnd"/>
      <w:r>
        <w:rPr>
          <w:color w:val="1A1A1A"/>
          <w:w w:val="105"/>
        </w:rPr>
        <w:t xml:space="preserve"> Training Ends On Modality </w:t>
      </w:r>
      <w:r>
        <w:rPr>
          <w:b w:val="0"/>
          <w:color w:val="1A1A1A"/>
          <w:w w:val="105"/>
        </w:rPr>
        <w:t xml:space="preserve">/ </w:t>
      </w:r>
      <w:r>
        <w:rPr>
          <w:color w:val="1A1A1A"/>
          <w:w w:val="105"/>
        </w:rPr>
        <w:t>Lab Source Payment Terms</w:t>
      </w:r>
    </w:p>
    <w:p w:rsidR="006C066D" w:rsidRDefault="00732554">
      <w:pPr>
        <w:pStyle w:val="Zkladntext"/>
        <w:spacing w:before="100"/>
        <w:ind w:left="182"/>
      </w:pPr>
      <w:r>
        <w:br w:type="column"/>
      </w:r>
      <w:r>
        <w:rPr>
          <w:color w:val="1A1A1A"/>
          <w:w w:val="105"/>
        </w:rPr>
        <w:t xml:space="preserve">22 </w:t>
      </w:r>
      <w:proofErr w:type="spellStart"/>
      <w:r>
        <w:rPr>
          <w:color w:val="1A1A1A"/>
          <w:w w:val="105"/>
        </w:rPr>
        <w:t>Apríl</w:t>
      </w:r>
      <w:proofErr w:type="spellEnd"/>
      <w:r>
        <w:rPr>
          <w:color w:val="1A1A1A"/>
          <w:w w:val="105"/>
        </w:rPr>
        <w:t xml:space="preserve"> 2025</w:t>
      </w:r>
    </w:p>
    <w:p w:rsidR="006C066D" w:rsidRDefault="00732554">
      <w:pPr>
        <w:pStyle w:val="Zkladntext"/>
        <w:spacing w:before="47" w:line="292" w:lineRule="auto"/>
        <w:ind w:left="174" w:right="3329" w:firstLine="4"/>
      </w:pPr>
      <w:r>
        <w:rPr>
          <w:color w:val="1A1A1A"/>
          <w:w w:val="105"/>
        </w:rPr>
        <w:t xml:space="preserve">10 June 2025 Classroom </w:t>
      </w:r>
      <w:r>
        <w:rPr>
          <w:i/>
          <w:color w:val="1A1A1A"/>
          <w:w w:val="105"/>
          <w:sz w:val="17"/>
        </w:rPr>
        <w:t xml:space="preserve">I </w:t>
      </w:r>
      <w:r>
        <w:rPr>
          <w:color w:val="1A1A1A"/>
          <w:w w:val="105"/>
        </w:rPr>
        <w:t>Vendor 14 days</w:t>
      </w:r>
    </w:p>
    <w:p w:rsidR="006C066D" w:rsidRDefault="006C066D">
      <w:pPr>
        <w:spacing w:line="292" w:lineRule="auto"/>
        <w:sectPr w:rsidR="006C066D">
          <w:type w:val="continuous"/>
          <w:pgSz w:w="11910" w:h="16840"/>
          <w:pgMar w:top="1580" w:right="840" w:bottom="280" w:left="780" w:header="708" w:footer="708" w:gutter="0"/>
          <w:cols w:num="2" w:space="708" w:equalWidth="0">
            <w:col w:w="1944" w:space="3185"/>
            <w:col w:w="5161"/>
          </w:cols>
        </w:sectPr>
      </w:pPr>
    </w:p>
    <w:p w:rsidR="006C066D" w:rsidRDefault="006C066D">
      <w:pPr>
        <w:pStyle w:val="Zkladntext"/>
        <w:spacing w:before="5"/>
        <w:rPr>
          <w:sz w:val="15"/>
        </w:rPr>
      </w:pPr>
    </w:p>
    <w:p w:rsidR="006C066D" w:rsidRDefault="00732554">
      <w:pPr>
        <w:pStyle w:val="Zkladntext"/>
        <w:spacing w:line="256" w:lineRule="auto"/>
        <w:ind w:left="151" w:right="327"/>
      </w:pPr>
      <w:proofErr w:type="spellStart"/>
      <w:r>
        <w:rPr>
          <w:color w:val="1A1A1A"/>
          <w:w w:val="105"/>
        </w:rPr>
        <w:t>lt</w:t>
      </w:r>
      <w:proofErr w:type="spellEnd"/>
      <w:r>
        <w:rPr>
          <w:color w:val="1A1A1A"/>
          <w:w w:val="105"/>
        </w:rPr>
        <w:t xml:space="preserve"> is imperative that you refer to </w:t>
      </w:r>
      <w:proofErr w:type="spellStart"/>
      <w:r>
        <w:rPr>
          <w:b/>
          <w:color w:val="1A1A1A"/>
          <w:w w:val="105"/>
        </w:rPr>
        <w:t>LearnQuesťs</w:t>
      </w:r>
      <w:proofErr w:type="spellEnd"/>
      <w:r>
        <w:rPr>
          <w:b/>
          <w:color w:val="1A1A1A"/>
          <w:w w:val="105"/>
        </w:rPr>
        <w:t xml:space="preserve"> AP Policy </w:t>
      </w:r>
      <w:r>
        <w:rPr>
          <w:color w:val="1A1A1A"/>
          <w:w w:val="105"/>
        </w:rPr>
        <w:t>for clarification and inst</w:t>
      </w:r>
      <w:r>
        <w:rPr>
          <w:color w:val="363636"/>
          <w:w w:val="105"/>
        </w:rPr>
        <w:t>r</w:t>
      </w:r>
      <w:r>
        <w:rPr>
          <w:color w:val="1A1A1A"/>
          <w:w w:val="105"/>
        </w:rPr>
        <w:t xml:space="preserve">uctions. Please click the link or copy and paste the following URL into your browser to review our </w:t>
      </w:r>
      <w:proofErr w:type="spellStart"/>
      <w:r>
        <w:rPr>
          <w:color w:val="1A1A1A"/>
          <w:w w:val="105"/>
        </w:rPr>
        <w:t>policy</w:t>
      </w:r>
      <w:r>
        <w:rPr>
          <w:color w:val="4F4F4F"/>
          <w:w w:val="105"/>
        </w:rPr>
        <w:t>:</w:t>
      </w:r>
      <w:r>
        <w:rPr>
          <w:color w:val="2A3A89"/>
          <w:w w:val="105"/>
          <w:u w:val="thick" w:color="4F4F4F"/>
        </w:rPr>
        <w:t>XXX</w:t>
      </w:r>
      <w:proofErr w:type="spellEnd"/>
    </w:p>
    <w:p w:rsidR="006C066D" w:rsidRDefault="00603100">
      <w:pPr>
        <w:pStyle w:val="Zkladntext"/>
        <w:spacing w:before="9"/>
      </w:pPr>
      <w:r>
        <w:pict>
          <v:group id="_x0000_s1026" style="position:absolute;margin-left:46.15pt;margin-top:11.85pt;width:500.05pt;height:36.55pt;z-index:-251657216;mso-wrap-distance-left:0;mso-wrap-distance-right:0;mso-position-horizontal-relative:page" coordorigin="923,237" coordsize="10001,731">
            <v:line id="_x0000_s1035" style="position:absolute" from="10909,967" to="10909,237" strokeweight=".16961mm"/>
            <v:line id="_x0000_s1034" style="position:absolute" from="923,953" to="10923,953" strokeweight=".16953mm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1137;top:274;width:1685;height:179" filled="f" stroked="f">
              <v:textbox inset="0,0,0,0">
                <w:txbxContent>
                  <w:p w:rsidR="00732554" w:rsidRDefault="00732554">
                    <w:pPr>
                      <w:tabs>
                        <w:tab w:val="left" w:pos="831"/>
                      </w:tabs>
                      <w:spacing w:line="179" w:lineRule="exact"/>
                      <w:rPr>
                        <w:sz w:val="16"/>
                      </w:rPr>
                    </w:pPr>
                    <w:r>
                      <w:rPr>
                        <w:color w:val="1A1A1A"/>
                        <w:w w:val="105"/>
                        <w:sz w:val="16"/>
                      </w:rPr>
                      <w:t>Quantity</w:t>
                    </w:r>
                    <w:r>
                      <w:rPr>
                        <w:color w:val="1A1A1A"/>
                        <w:w w:val="105"/>
                        <w:sz w:val="16"/>
                      </w:rPr>
                      <w:tab/>
                      <w:t>Description</w:t>
                    </w:r>
                  </w:p>
                </w:txbxContent>
              </v:textbox>
            </v:shape>
            <v:shape id="_x0000_s1032" type="#_x0000_t202" style="position:absolute;left:1397;top:489;width:120;height:200" filled="f" stroked="f">
              <v:textbox inset="0,0,0,0">
                <w:txbxContent>
                  <w:p w:rsidR="00732554" w:rsidRDefault="00732554">
                    <w:pPr>
                      <w:spacing w:line="200" w:lineRule="exact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color w:val="1A1A1A"/>
                        <w:w w:val="110"/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031" type="#_x0000_t202" style="position:absolute;left:1968;top:510;width:2834;height:179" filled="f" stroked="f">
              <v:textbox inset="0,0,0,0">
                <w:txbxContent>
                  <w:p w:rsidR="00732554" w:rsidRDefault="00732554">
                    <w:pPr>
                      <w:spacing w:line="179" w:lineRule="exact"/>
                      <w:rPr>
                        <w:sz w:val="16"/>
                      </w:rPr>
                    </w:pPr>
                    <w:proofErr w:type="spellStart"/>
                    <w:r>
                      <w:rPr>
                        <w:color w:val="1A1A1A"/>
                        <w:w w:val="105"/>
                        <w:sz w:val="16"/>
                      </w:rPr>
                      <w:t>Penetrační</w:t>
                    </w:r>
                    <w:proofErr w:type="spellEnd"/>
                    <w:r>
                      <w:rPr>
                        <w:color w:val="1A1A1A"/>
                        <w:w w:val="105"/>
                        <w:sz w:val="16"/>
                      </w:rPr>
                      <w:t xml:space="preserve"> testy - CompTIA Pentest+</w:t>
                    </w:r>
                  </w:p>
                </w:txbxContent>
              </v:textbox>
            </v:shape>
            <v:shape id="_x0000_s1030" type="#_x0000_t202" style="position:absolute;left:7656;top:279;width:764;height:646" filled="f" stroked="f">
              <v:textbox inset="0,0,0,0">
                <w:txbxContent>
                  <w:p w:rsidR="00732554" w:rsidRDefault="00732554">
                    <w:pPr>
                      <w:spacing w:line="300" w:lineRule="auto"/>
                      <w:ind w:right="18" w:firstLine="20"/>
                      <w:jc w:val="center"/>
                      <w:rPr>
                        <w:sz w:val="16"/>
                      </w:rPr>
                    </w:pPr>
                    <w:r>
                      <w:rPr>
                        <w:color w:val="1A1A1A"/>
                        <w:w w:val="105"/>
                        <w:sz w:val="16"/>
                      </w:rPr>
                      <w:t>Unit</w:t>
                    </w:r>
                    <w:r>
                      <w:rPr>
                        <w:color w:val="1A1A1A"/>
                        <w:spacing w:val="-17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color w:val="1A1A1A"/>
                        <w:w w:val="105"/>
                        <w:sz w:val="16"/>
                      </w:rPr>
                      <w:t xml:space="preserve">Price </w:t>
                    </w:r>
                    <w:r>
                      <w:rPr>
                        <w:color w:val="1A1A1A"/>
                        <w:spacing w:val="-3"/>
                        <w:w w:val="105"/>
                        <w:sz w:val="16"/>
                      </w:rPr>
                      <w:t>55,000</w:t>
                    </w:r>
                    <w:r>
                      <w:rPr>
                        <w:color w:val="363636"/>
                        <w:spacing w:val="-3"/>
                        <w:w w:val="105"/>
                        <w:sz w:val="16"/>
                      </w:rPr>
                      <w:t>.</w:t>
                    </w:r>
                    <w:r>
                      <w:rPr>
                        <w:color w:val="1A1A1A"/>
                        <w:spacing w:val="-3"/>
                        <w:w w:val="105"/>
                        <w:sz w:val="16"/>
                      </w:rPr>
                      <w:t>00</w:t>
                    </w:r>
                  </w:p>
                  <w:p w:rsidR="00732554" w:rsidRDefault="00732554">
                    <w:pPr>
                      <w:spacing w:before="1"/>
                      <w:ind w:left="183" w:right="139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1A1A1A"/>
                        <w:w w:val="105"/>
                        <w:sz w:val="16"/>
                      </w:rPr>
                      <w:t>Total</w:t>
                    </w:r>
                  </w:p>
                </w:txbxContent>
              </v:textbox>
            </v:shape>
            <v:shape id="_x0000_s1029" type="#_x0000_t202" style="position:absolute;left:8732;top:279;width:2026;height:410" filled="f" stroked="f">
              <v:textbox inset="0,0,0,0">
                <w:txbxContent>
                  <w:p w:rsidR="00732554" w:rsidRDefault="00732554">
                    <w:pPr>
                      <w:spacing w:line="179" w:lineRule="exact"/>
                      <w:rPr>
                        <w:sz w:val="16"/>
                      </w:rPr>
                    </w:pPr>
                    <w:r>
                      <w:rPr>
                        <w:color w:val="1A1A1A"/>
                        <w:w w:val="105"/>
                        <w:sz w:val="16"/>
                      </w:rPr>
                      <w:t xml:space="preserve">Price </w:t>
                    </w:r>
                    <w:proofErr w:type="spellStart"/>
                    <w:r>
                      <w:rPr>
                        <w:color w:val="1A1A1A"/>
                        <w:w w:val="105"/>
                        <w:sz w:val="16"/>
                      </w:rPr>
                      <w:t>Exel</w:t>
                    </w:r>
                    <w:proofErr w:type="spellEnd"/>
                    <w:r>
                      <w:rPr>
                        <w:color w:val="1A1A1A"/>
                        <w:w w:val="105"/>
                        <w:sz w:val="16"/>
                      </w:rPr>
                      <w:t>. VAT Currency</w:t>
                    </w:r>
                  </w:p>
                  <w:p w:rsidR="00732554" w:rsidRDefault="00732554">
                    <w:pPr>
                      <w:spacing w:before="46"/>
                      <w:ind w:left="414"/>
                      <w:rPr>
                        <w:sz w:val="16"/>
                      </w:rPr>
                    </w:pPr>
                    <w:r>
                      <w:rPr>
                        <w:color w:val="1A1A1A"/>
                        <w:w w:val="105"/>
                        <w:sz w:val="16"/>
                      </w:rPr>
                      <w:t>55</w:t>
                    </w:r>
                    <w:r>
                      <w:rPr>
                        <w:color w:val="4F4F4F"/>
                        <w:w w:val="105"/>
                        <w:sz w:val="16"/>
                      </w:rPr>
                      <w:t>,</w:t>
                    </w:r>
                    <w:r>
                      <w:rPr>
                        <w:color w:val="1A1A1A"/>
                        <w:w w:val="105"/>
                        <w:sz w:val="16"/>
                      </w:rPr>
                      <w:t>000.00</w:t>
                    </w:r>
                  </w:p>
                </w:txbxContent>
              </v:textbox>
            </v:shape>
            <v:shape id="_x0000_s1028" type="#_x0000_t202" style="position:absolute;left:9142;top:745;width:762;height:179" filled="f" stroked="f">
              <v:textbox inset="0,0,0,0">
                <w:txbxContent>
                  <w:p w:rsidR="00732554" w:rsidRDefault="00732554">
                    <w:pPr>
                      <w:spacing w:line="179" w:lineRule="exac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1A1A1A"/>
                        <w:w w:val="105"/>
                        <w:sz w:val="16"/>
                      </w:rPr>
                      <w:t>55,000.00</w:t>
                    </w:r>
                  </w:p>
                </w:txbxContent>
              </v:textbox>
            </v:shape>
            <v:shape id="_x0000_s1027" type="#_x0000_t202" style="position:absolute;left:10237;top:745;width:360;height:179" filled="f" stroked="f">
              <v:textbox inset="0,0,0,0">
                <w:txbxContent>
                  <w:p w:rsidR="00732554" w:rsidRDefault="00732554">
                    <w:pPr>
                      <w:spacing w:line="179" w:lineRule="exac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1A1A1A"/>
                        <w:w w:val="105"/>
                        <w:sz w:val="16"/>
                      </w:rPr>
                      <w:t>CZK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C066D" w:rsidRDefault="00732554">
      <w:pPr>
        <w:pStyle w:val="Zkladntext"/>
        <w:spacing w:line="166" w:lineRule="exact"/>
        <w:ind w:left="142"/>
      </w:pPr>
      <w:r>
        <w:rPr>
          <w:color w:val="1A1A1A"/>
          <w:w w:val="105"/>
        </w:rPr>
        <w:t>VAT</w:t>
      </w:r>
      <w:r>
        <w:rPr>
          <w:color w:val="4F4F4F"/>
          <w:w w:val="105"/>
        </w:rPr>
        <w:t xml:space="preserve">: </w:t>
      </w:r>
      <w:r>
        <w:rPr>
          <w:color w:val="1A1A1A"/>
          <w:w w:val="105"/>
        </w:rPr>
        <w:t xml:space="preserve">reverse charge applied - VAT of 21 </w:t>
      </w:r>
      <w:r>
        <w:rPr>
          <w:rFonts w:ascii="Times New Roman"/>
          <w:color w:val="1A1A1A"/>
          <w:w w:val="105"/>
          <w:sz w:val="17"/>
        </w:rPr>
        <w:t xml:space="preserve">% </w:t>
      </w:r>
      <w:r>
        <w:rPr>
          <w:color w:val="1A1A1A"/>
          <w:w w:val="105"/>
        </w:rPr>
        <w:t>is exempt</w:t>
      </w:r>
    </w:p>
    <w:p w:rsidR="006C066D" w:rsidRDefault="00732554">
      <w:pPr>
        <w:pStyle w:val="Nadpis1"/>
        <w:spacing w:before="5"/>
        <w:ind w:left="136"/>
      </w:pPr>
      <w:r>
        <w:rPr>
          <w:color w:val="1A1A1A"/>
          <w:w w:val="105"/>
        </w:rPr>
        <w:t xml:space="preserve">PAYMENT TERMS </w:t>
      </w:r>
      <w:r>
        <w:rPr>
          <w:b w:val="0"/>
          <w:color w:val="1A1A1A"/>
          <w:w w:val="105"/>
        </w:rPr>
        <w:t xml:space="preserve">/ </w:t>
      </w:r>
      <w:r>
        <w:rPr>
          <w:color w:val="1A1A1A"/>
          <w:w w:val="105"/>
        </w:rPr>
        <w:t>INVOICING</w:t>
      </w:r>
    </w:p>
    <w:p w:rsidR="006C066D" w:rsidRDefault="00732554">
      <w:pPr>
        <w:pStyle w:val="Zkladntext"/>
        <w:spacing w:before="13" w:line="254" w:lineRule="auto"/>
        <w:ind w:left="132" w:firstLine="5"/>
      </w:pPr>
      <w:proofErr w:type="spellStart"/>
      <w:r>
        <w:rPr>
          <w:color w:val="1A1A1A"/>
          <w:w w:val="105"/>
        </w:rPr>
        <w:t>lnvoices</w:t>
      </w:r>
      <w:proofErr w:type="spellEnd"/>
      <w:r>
        <w:rPr>
          <w:color w:val="1A1A1A"/>
          <w:w w:val="105"/>
        </w:rPr>
        <w:t xml:space="preserve"> will be processed for payment 14 days after receipt of a complete and accurate invo</w:t>
      </w:r>
      <w:r>
        <w:rPr>
          <w:color w:val="363636"/>
          <w:w w:val="105"/>
        </w:rPr>
        <w:t>i</w:t>
      </w:r>
      <w:r>
        <w:rPr>
          <w:color w:val="1A1A1A"/>
          <w:w w:val="105"/>
        </w:rPr>
        <w:t xml:space="preserve">ce(s). Submit your complete and accurate invoice(s) on the first day of delivery, according to the Terms and Conditions in this </w:t>
      </w:r>
      <w:proofErr w:type="spellStart"/>
      <w:r>
        <w:rPr>
          <w:color w:val="1A1A1A"/>
          <w:w w:val="105"/>
        </w:rPr>
        <w:t>LearnQuest</w:t>
      </w:r>
      <w:proofErr w:type="spellEnd"/>
      <w:r>
        <w:rPr>
          <w:color w:val="1A1A1A"/>
          <w:w w:val="105"/>
        </w:rPr>
        <w:t xml:space="preserve"> Purchase Order (LQPO) including required documentation and as per </w:t>
      </w:r>
      <w:proofErr w:type="spellStart"/>
      <w:r>
        <w:rPr>
          <w:color w:val="1A1A1A"/>
          <w:w w:val="105"/>
        </w:rPr>
        <w:t>LearnQuesťs</w:t>
      </w:r>
      <w:proofErr w:type="spellEnd"/>
      <w:r>
        <w:rPr>
          <w:color w:val="1A1A1A"/>
          <w:w w:val="105"/>
        </w:rPr>
        <w:t xml:space="preserve"> AP Pol</w:t>
      </w:r>
      <w:r>
        <w:rPr>
          <w:color w:val="363636"/>
          <w:w w:val="105"/>
        </w:rPr>
        <w:t>i</w:t>
      </w:r>
      <w:r>
        <w:rPr>
          <w:color w:val="1A1A1A"/>
          <w:w w:val="105"/>
        </w:rPr>
        <w:t>cy</w:t>
      </w:r>
      <w:r>
        <w:rPr>
          <w:color w:val="363636"/>
          <w:w w:val="105"/>
        </w:rPr>
        <w:t xml:space="preserve">. </w:t>
      </w:r>
      <w:proofErr w:type="spellStart"/>
      <w:r>
        <w:rPr>
          <w:color w:val="1A1A1A"/>
          <w:w w:val="105"/>
        </w:rPr>
        <w:t>lnclude</w:t>
      </w:r>
      <w:proofErr w:type="spellEnd"/>
      <w:r>
        <w:rPr>
          <w:color w:val="1A1A1A"/>
          <w:w w:val="105"/>
        </w:rPr>
        <w:t xml:space="preserve"> the </w:t>
      </w:r>
      <w:r>
        <w:rPr>
          <w:b/>
          <w:color w:val="1A1A1A"/>
          <w:w w:val="105"/>
        </w:rPr>
        <w:t xml:space="preserve">PO number </w:t>
      </w:r>
      <w:r>
        <w:rPr>
          <w:b/>
          <w:color w:val="C63344"/>
          <w:w w:val="105"/>
        </w:rPr>
        <w:t xml:space="preserve">Nll34-25-0077 </w:t>
      </w:r>
      <w:r>
        <w:rPr>
          <w:color w:val="1A1A1A"/>
          <w:w w:val="105"/>
        </w:rPr>
        <w:t>on your invoice.</w:t>
      </w:r>
    </w:p>
    <w:p w:rsidR="006C066D" w:rsidRDefault="00732554">
      <w:pPr>
        <w:pStyle w:val="Zkladntext"/>
        <w:spacing w:line="264" w:lineRule="auto"/>
        <w:ind w:left="132" w:right="1261" w:hanging="2"/>
      </w:pPr>
      <w:r>
        <w:rPr>
          <w:color w:val="1A1A1A"/>
          <w:w w:val="105"/>
        </w:rPr>
        <w:t>Please submit your complete and accurate invoices for this engagement using the following secure and private link</w:t>
      </w:r>
      <w:r>
        <w:rPr>
          <w:color w:val="4F4F4F"/>
          <w:w w:val="105"/>
        </w:rPr>
        <w:t xml:space="preserve">: </w:t>
      </w:r>
      <w:r w:rsidR="00CB4E53">
        <w:rPr>
          <w:color w:val="2A3A89"/>
          <w:w w:val="110"/>
          <w:u w:val="thick" w:color="1A1A1A"/>
        </w:rPr>
        <w:t>XXX</w:t>
      </w:r>
    </w:p>
    <w:p w:rsidR="006C066D" w:rsidRDefault="00732554">
      <w:pPr>
        <w:pStyle w:val="Zkladntext"/>
        <w:spacing w:line="168" w:lineRule="exact"/>
        <w:ind w:left="126"/>
      </w:pPr>
      <w:r>
        <w:rPr>
          <w:b/>
          <w:color w:val="1A1A1A"/>
          <w:w w:val="105"/>
        </w:rPr>
        <w:t xml:space="preserve">Please Read: </w:t>
      </w:r>
      <w:r>
        <w:rPr>
          <w:color w:val="1A1A1A"/>
          <w:w w:val="105"/>
        </w:rPr>
        <w:t>This secure and private link is exclusive for all invoices related to this PO Number</w:t>
      </w:r>
      <w:r>
        <w:rPr>
          <w:color w:val="363636"/>
          <w:w w:val="105"/>
        </w:rPr>
        <w:t xml:space="preserve">. </w:t>
      </w:r>
      <w:r>
        <w:rPr>
          <w:color w:val="1A1A1A"/>
          <w:w w:val="105"/>
        </w:rPr>
        <w:t>This link is unique to each PO</w:t>
      </w:r>
    </w:p>
    <w:p w:rsidR="006C066D" w:rsidRDefault="00732554">
      <w:pPr>
        <w:pStyle w:val="Zkladntext"/>
        <w:spacing w:line="249" w:lineRule="auto"/>
        <w:ind w:left="123" w:firstLine="2"/>
      </w:pPr>
      <w:r>
        <w:rPr>
          <w:color w:val="1A1A1A"/>
          <w:w w:val="105"/>
        </w:rPr>
        <w:t>Number and vendor. Please do not use this link for any purpose other than this specific engagement</w:t>
      </w:r>
      <w:r>
        <w:rPr>
          <w:color w:val="363636"/>
          <w:w w:val="105"/>
        </w:rPr>
        <w:t xml:space="preserve">, </w:t>
      </w:r>
      <w:r>
        <w:rPr>
          <w:color w:val="1A1A1A"/>
          <w:w w:val="105"/>
        </w:rPr>
        <w:t>and do not share it with anyone outside your organ</w:t>
      </w:r>
      <w:r>
        <w:rPr>
          <w:color w:val="363636"/>
          <w:w w:val="105"/>
        </w:rPr>
        <w:t>i</w:t>
      </w:r>
      <w:r>
        <w:rPr>
          <w:color w:val="1A1A1A"/>
          <w:w w:val="105"/>
        </w:rPr>
        <w:t>zation</w:t>
      </w:r>
      <w:r>
        <w:rPr>
          <w:color w:val="4F4F4F"/>
          <w:w w:val="105"/>
        </w:rPr>
        <w:t xml:space="preserve">. </w:t>
      </w:r>
      <w:r>
        <w:rPr>
          <w:color w:val="1A1A1A"/>
          <w:w w:val="105"/>
        </w:rPr>
        <w:t>We have implemented measures to ensure your information is protected</w:t>
      </w:r>
      <w:r>
        <w:rPr>
          <w:color w:val="363636"/>
          <w:w w:val="105"/>
        </w:rPr>
        <w:t xml:space="preserve">, </w:t>
      </w:r>
      <w:r>
        <w:rPr>
          <w:color w:val="1A1A1A"/>
          <w:w w:val="105"/>
        </w:rPr>
        <w:t>and only authorized individuals should access this link.</w:t>
      </w:r>
    </w:p>
    <w:p w:rsidR="006C066D" w:rsidRDefault="00732554">
      <w:pPr>
        <w:pStyle w:val="Zkladntext"/>
        <w:spacing w:before="7"/>
        <w:ind w:left="120"/>
      </w:pPr>
      <w:r>
        <w:rPr>
          <w:color w:val="1A1A1A"/>
          <w:w w:val="105"/>
        </w:rPr>
        <w:t>For payment and invo</w:t>
      </w:r>
      <w:r>
        <w:rPr>
          <w:color w:val="363636"/>
          <w:w w:val="105"/>
        </w:rPr>
        <w:t>i</w:t>
      </w:r>
      <w:r>
        <w:rPr>
          <w:color w:val="1A1A1A"/>
          <w:w w:val="105"/>
        </w:rPr>
        <w:t>ce inquiries</w:t>
      </w:r>
      <w:r>
        <w:rPr>
          <w:color w:val="363636"/>
          <w:w w:val="105"/>
        </w:rPr>
        <w:t xml:space="preserve">, </w:t>
      </w:r>
      <w:r>
        <w:rPr>
          <w:color w:val="1A1A1A"/>
          <w:w w:val="105"/>
        </w:rPr>
        <w:t xml:space="preserve">please contact: </w:t>
      </w:r>
      <w:hyperlink r:id="rId6">
        <w:r w:rsidR="00CB4E53">
          <w:rPr>
            <w:color w:val="2A3A89"/>
            <w:w w:val="105"/>
            <w:u w:val="thick" w:color="2A3A89"/>
          </w:rPr>
          <w:t>XXX</w:t>
        </w:r>
      </w:hyperlink>
    </w:p>
    <w:p w:rsidR="00CB4E53" w:rsidRDefault="00732554">
      <w:pPr>
        <w:pStyle w:val="Zkladntext"/>
        <w:spacing w:before="13" w:line="249" w:lineRule="auto"/>
        <w:ind w:left="116" w:right="3768" w:hanging="1"/>
        <w:rPr>
          <w:color w:val="2A3A89"/>
          <w:w w:val="105"/>
          <w:u w:val="thick" w:color="2A3A89"/>
        </w:rPr>
      </w:pPr>
      <w:r>
        <w:rPr>
          <w:color w:val="1A1A1A"/>
          <w:w w:val="105"/>
        </w:rPr>
        <w:t>For all other questions, kindly reach out to</w:t>
      </w:r>
      <w:r>
        <w:rPr>
          <w:color w:val="4F4F4F"/>
          <w:w w:val="105"/>
        </w:rPr>
        <w:t xml:space="preserve">: </w:t>
      </w:r>
      <w:hyperlink r:id="rId7">
        <w:r w:rsidR="00CB4E53">
          <w:rPr>
            <w:color w:val="2A3A89"/>
            <w:w w:val="105"/>
            <w:u w:val="thick" w:color="2A3A89"/>
          </w:rPr>
          <w:t>XXX</w:t>
        </w:r>
      </w:hyperlink>
    </w:p>
    <w:p w:rsidR="006C066D" w:rsidRDefault="00732554">
      <w:pPr>
        <w:pStyle w:val="Zkladntext"/>
        <w:spacing w:before="13" w:line="249" w:lineRule="auto"/>
        <w:ind w:left="116" w:right="3768" w:hanging="1"/>
      </w:pPr>
      <w:r>
        <w:rPr>
          <w:color w:val="2A3A89"/>
          <w:w w:val="105"/>
        </w:rPr>
        <w:t xml:space="preserve"> </w:t>
      </w:r>
      <w:r>
        <w:rPr>
          <w:color w:val="1A1A1A"/>
          <w:w w:val="105"/>
        </w:rPr>
        <w:t xml:space="preserve">Student List: </w:t>
      </w:r>
      <w:r w:rsidR="00603100">
        <w:fldChar w:fldCharType="begin"/>
      </w:r>
      <w:r w:rsidR="00603100">
        <w:instrText xml:space="preserve"> HYPERLINK "mailto:petr.vlcek@kyndryl.com" \h </w:instrText>
      </w:r>
      <w:r w:rsidR="00603100">
        <w:fldChar w:fldCharType="separate"/>
      </w:r>
      <w:r w:rsidR="00CB4E53">
        <w:rPr>
          <w:color w:val="2A3A89"/>
          <w:w w:val="105"/>
          <w:u w:val="thick" w:color="2A3A89"/>
        </w:rPr>
        <w:t>XXX</w:t>
      </w:r>
      <w:r w:rsidR="00603100">
        <w:rPr>
          <w:color w:val="2A3A89"/>
          <w:w w:val="105"/>
          <w:u w:val="thick" w:color="2A3A89"/>
        </w:rPr>
        <w:fldChar w:fldCharType="end"/>
      </w:r>
      <w:bookmarkStart w:id="0" w:name="_GoBack"/>
      <w:bookmarkEnd w:id="0"/>
    </w:p>
    <w:p w:rsidR="006C066D" w:rsidRDefault="006C066D">
      <w:pPr>
        <w:pStyle w:val="Zkladntext"/>
        <w:spacing w:before="2"/>
        <w:rPr>
          <w:sz w:val="18"/>
        </w:rPr>
      </w:pPr>
    </w:p>
    <w:p w:rsidR="006C066D" w:rsidRDefault="00732554">
      <w:pPr>
        <w:pStyle w:val="Nadpis1"/>
      </w:pPr>
      <w:r>
        <w:rPr>
          <w:color w:val="1A1A1A"/>
          <w:w w:val="105"/>
        </w:rPr>
        <w:t>CONTRACTOR</w:t>
      </w:r>
    </w:p>
    <w:p w:rsidR="006C066D" w:rsidRDefault="00732554">
      <w:pPr>
        <w:pStyle w:val="Zkladntext"/>
        <w:spacing w:before="51"/>
        <w:ind w:left="136"/>
      </w:pPr>
      <w:proofErr w:type="spellStart"/>
      <w:r>
        <w:rPr>
          <w:color w:val="1A1A1A"/>
          <w:w w:val="105"/>
        </w:rPr>
        <w:t>LearnQuest</w:t>
      </w:r>
      <w:proofErr w:type="spellEnd"/>
      <w:r>
        <w:rPr>
          <w:color w:val="1A1A1A"/>
          <w:w w:val="105"/>
        </w:rPr>
        <w:t xml:space="preserve"> </w:t>
      </w:r>
      <w:proofErr w:type="spellStart"/>
      <w:r>
        <w:rPr>
          <w:color w:val="1A1A1A"/>
          <w:w w:val="105"/>
        </w:rPr>
        <w:t>s</w:t>
      </w:r>
      <w:r>
        <w:rPr>
          <w:color w:val="363636"/>
          <w:w w:val="105"/>
        </w:rPr>
        <w:t>.</w:t>
      </w:r>
      <w:r>
        <w:rPr>
          <w:color w:val="1A1A1A"/>
          <w:w w:val="105"/>
        </w:rPr>
        <w:t>r.o</w:t>
      </w:r>
      <w:r>
        <w:rPr>
          <w:color w:val="363636"/>
          <w:w w:val="105"/>
        </w:rPr>
        <w:t>.</w:t>
      </w:r>
      <w:proofErr w:type="spellEnd"/>
    </w:p>
    <w:p w:rsidR="00CB4E53" w:rsidRDefault="00CB4E53" w:rsidP="00CB4E53">
      <w:pPr>
        <w:pStyle w:val="Zkladntext"/>
        <w:tabs>
          <w:tab w:val="left" w:pos="1003"/>
          <w:tab w:val="left" w:pos="1589"/>
          <w:tab w:val="left" w:pos="2794"/>
        </w:tabs>
        <w:spacing w:before="95"/>
        <w:ind w:left="131"/>
        <w:rPr>
          <w:color w:val="1A1A1A"/>
          <w:spacing w:val="-4"/>
          <w:w w:val="95"/>
        </w:rPr>
      </w:pPr>
    </w:p>
    <w:p w:rsidR="006C066D" w:rsidRDefault="00732554" w:rsidP="00CB4E53">
      <w:pPr>
        <w:pStyle w:val="Zkladntext"/>
        <w:tabs>
          <w:tab w:val="left" w:pos="1003"/>
          <w:tab w:val="left" w:pos="1589"/>
          <w:tab w:val="left" w:pos="2794"/>
        </w:tabs>
        <w:spacing w:before="95"/>
        <w:ind w:left="131"/>
        <w:rPr>
          <w:color w:val="4F4F4F"/>
          <w:spacing w:val="-4"/>
          <w:w w:val="95"/>
        </w:rPr>
      </w:pPr>
      <w:r>
        <w:rPr>
          <w:color w:val="1A1A1A"/>
          <w:spacing w:val="-4"/>
          <w:w w:val="95"/>
        </w:rPr>
        <w:t>By</w:t>
      </w:r>
      <w:r>
        <w:rPr>
          <w:color w:val="4F4F4F"/>
          <w:spacing w:val="-4"/>
          <w:w w:val="95"/>
        </w:rPr>
        <w:t>:</w:t>
      </w:r>
      <w:r>
        <w:rPr>
          <w:color w:val="4F4F4F"/>
          <w:spacing w:val="-4"/>
          <w:w w:val="95"/>
          <w:u w:val="single" w:color="191919"/>
        </w:rPr>
        <w:t xml:space="preserve"> </w:t>
      </w:r>
      <w:r>
        <w:rPr>
          <w:color w:val="4F4F4F"/>
          <w:spacing w:val="-4"/>
          <w:w w:val="95"/>
        </w:rPr>
        <w:tab/>
      </w:r>
      <w:r w:rsidR="00CB4E53">
        <w:rPr>
          <w:color w:val="4F4F4F"/>
          <w:spacing w:val="-4"/>
          <w:w w:val="95"/>
        </w:rPr>
        <w:t>XXX</w:t>
      </w:r>
    </w:p>
    <w:p w:rsidR="006C066D" w:rsidRDefault="006C066D">
      <w:pPr>
        <w:pStyle w:val="Zkladntext"/>
        <w:rPr>
          <w:sz w:val="18"/>
        </w:rPr>
      </w:pPr>
    </w:p>
    <w:p w:rsidR="006C066D" w:rsidRDefault="006C066D">
      <w:pPr>
        <w:pStyle w:val="Zkladntext"/>
        <w:spacing w:before="6"/>
        <w:rPr>
          <w:sz w:val="22"/>
        </w:rPr>
      </w:pPr>
    </w:p>
    <w:p w:rsidR="006C066D" w:rsidRDefault="00732554" w:rsidP="00CB4E53">
      <w:pPr>
        <w:pStyle w:val="Zkladntext"/>
        <w:ind w:left="116"/>
        <w:sectPr w:rsidR="006C066D">
          <w:type w:val="continuous"/>
          <w:pgSz w:w="11910" w:h="16840"/>
          <w:pgMar w:top="1580" w:right="840" w:bottom="280" w:left="780" w:header="708" w:footer="708" w:gutter="0"/>
          <w:cols w:space="708"/>
        </w:sectPr>
      </w:pPr>
      <w:r>
        <w:rPr>
          <w:color w:val="1A1A1A"/>
          <w:w w:val="105"/>
        </w:rPr>
        <w:t>Date</w:t>
      </w:r>
      <w:r>
        <w:rPr>
          <w:color w:val="363636"/>
          <w:w w:val="105"/>
        </w:rPr>
        <w:t xml:space="preserve">: </w:t>
      </w:r>
      <w:r>
        <w:rPr>
          <w:color w:val="1A1A1A"/>
          <w:w w:val="105"/>
        </w:rPr>
        <w:t>11</w:t>
      </w:r>
      <w:proofErr w:type="spellStart"/>
      <w:r>
        <w:rPr>
          <w:color w:val="1A1A1A"/>
          <w:w w:val="105"/>
          <w:position w:val="6"/>
          <w:sz w:val="10"/>
        </w:rPr>
        <w:t>th</w:t>
      </w:r>
      <w:proofErr w:type="spellEnd"/>
      <w:r>
        <w:rPr>
          <w:color w:val="1A1A1A"/>
          <w:w w:val="105"/>
          <w:position w:val="6"/>
          <w:sz w:val="10"/>
        </w:rPr>
        <w:t xml:space="preserve"> </w:t>
      </w:r>
      <w:r>
        <w:rPr>
          <w:color w:val="1A1A1A"/>
          <w:w w:val="105"/>
        </w:rPr>
        <w:t>April 20</w:t>
      </w:r>
      <w:r w:rsidR="00CB4E53">
        <w:rPr>
          <w:color w:val="1A1A1A"/>
          <w:w w:val="105"/>
        </w:rPr>
        <w:t>24</w:t>
      </w:r>
    </w:p>
    <w:p w:rsidR="006C066D" w:rsidRDefault="006C066D" w:rsidP="00CB4E53">
      <w:pPr>
        <w:pStyle w:val="Nadpis1"/>
        <w:spacing w:before="125"/>
        <w:ind w:left="0" w:right="3561"/>
      </w:pPr>
    </w:p>
    <w:sectPr w:rsidR="006C066D">
      <w:pgSz w:w="11910" w:h="16840"/>
      <w:pgMar w:top="1580" w:right="840" w:bottom="280" w:left="7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B14BE2"/>
    <w:multiLevelType w:val="hybridMultilevel"/>
    <w:tmpl w:val="A8D0A18E"/>
    <w:lvl w:ilvl="0" w:tplc="75EC4092">
      <w:start w:val="1"/>
      <w:numFmt w:val="decimal"/>
      <w:lvlText w:val="%1."/>
      <w:lvlJc w:val="left"/>
      <w:pPr>
        <w:ind w:left="845" w:hanging="342"/>
        <w:jc w:val="right"/>
      </w:pPr>
      <w:rPr>
        <w:rFonts w:hint="default"/>
        <w:w w:val="103"/>
      </w:rPr>
    </w:lvl>
    <w:lvl w:ilvl="1" w:tplc="9C7A850A">
      <w:numFmt w:val="bullet"/>
      <w:lvlText w:val="•"/>
      <w:lvlJc w:val="left"/>
      <w:pPr>
        <w:ind w:left="1784" w:hanging="342"/>
      </w:pPr>
      <w:rPr>
        <w:rFonts w:hint="default"/>
      </w:rPr>
    </w:lvl>
    <w:lvl w:ilvl="2" w:tplc="65EEC38E">
      <w:numFmt w:val="bullet"/>
      <w:lvlText w:val="•"/>
      <w:lvlJc w:val="left"/>
      <w:pPr>
        <w:ind w:left="2728" w:hanging="342"/>
      </w:pPr>
      <w:rPr>
        <w:rFonts w:hint="default"/>
      </w:rPr>
    </w:lvl>
    <w:lvl w:ilvl="3" w:tplc="96AE2600">
      <w:numFmt w:val="bullet"/>
      <w:lvlText w:val="•"/>
      <w:lvlJc w:val="left"/>
      <w:pPr>
        <w:ind w:left="3673" w:hanging="342"/>
      </w:pPr>
      <w:rPr>
        <w:rFonts w:hint="default"/>
      </w:rPr>
    </w:lvl>
    <w:lvl w:ilvl="4" w:tplc="20E66C7A">
      <w:numFmt w:val="bullet"/>
      <w:lvlText w:val="•"/>
      <w:lvlJc w:val="left"/>
      <w:pPr>
        <w:ind w:left="4617" w:hanging="342"/>
      </w:pPr>
      <w:rPr>
        <w:rFonts w:hint="default"/>
      </w:rPr>
    </w:lvl>
    <w:lvl w:ilvl="5" w:tplc="091EFD24">
      <w:numFmt w:val="bullet"/>
      <w:lvlText w:val="•"/>
      <w:lvlJc w:val="left"/>
      <w:pPr>
        <w:ind w:left="5562" w:hanging="342"/>
      </w:pPr>
      <w:rPr>
        <w:rFonts w:hint="default"/>
      </w:rPr>
    </w:lvl>
    <w:lvl w:ilvl="6" w:tplc="F4AAB264">
      <w:numFmt w:val="bullet"/>
      <w:lvlText w:val="•"/>
      <w:lvlJc w:val="left"/>
      <w:pPr>
        <w:ind w:left="6506" w:hanging="342"/>
      </w:pPr>
      <w:rPr>
        <w:rFonts w:hint="default"/>
      </w:rPr>
    </w:lvl>
    <w:lvl w:ilvl="7" w:tplc="3AE4950E">
      <w:numFmt w:val="bullet"/>
      <w:lvlText w:val="•"/>
      <w:lvlJc w:val="left"/>
      <w:pPr>
        <w:ind w:left="7450" w:hanging="342"/>
      </w:pPr>
      <w:rPr>
        <w:rFonts w:hint="default"/>
      </w:rPr>
    </w:lvl>
    <w:lvl w:ilvl="8" w:tplc="B04C0824">
      <w:numFmt w:val="bullet"/>
      <w:lvlText w:val="•"/>
      <w:lvlJc w:val="left"/>
      <w:pPr>
        <w:ind w:left="8395" w:hanging="342"/>
      </w:pPr>
      <w:rPr>
        <w:rFonts w:hint="default"/>
      </w:rPr>
    </w:lvl>
  </w:abstractNum>
  <w:abstractNum w:abstractNumId="1" w15:restartNumberingAfterBreak="0">
    <w:nsid w:val="4B9D10AC"/>
    <w:multiLevelType w:val="hybridMultilevel"/>
    <w:tmpl w:val="902EDFA6"/>
    <w:lvl w:ilvl="0" w:tplc="9CC832CA">
      <w:start w:val="14"/>
      <w:numFmt w:val="decimal"/>
      <w:lvlText w:val="%1."/>
      <w:lvlJc w:val="left"/>
      <w:pPr>
        <w:ind w:left="831" w:hanging="344"/>
        <w:jc w:val="left"/>
      </w:pPr>
      <w:rPr>
        <w:rFonts w:hint="default"/>
        <w:w w:val="99"/>
      </w:rPr>
    </w:lvl>
    <w:lvl w:ilvl="1" w:tplc="D8E69432">
      <w:numFmt w:val="bullet"/>
      <w:lvlText w:val="•"/>
      <w:lvlJc w:val="left"/>
      <w:pPr>
        <w:ind w:left="1784" w:hanging="344"/>
      </w:pPr>
      <w:rPr>
        <w:rFonts w:hint="default"/>
      </w:rPr>
    </w:lvl>
    <w:lvl w:ilvl="2" w:tplc="E97E1992">
      <w:numFmt w:val="bullet"/>
      <w:lvlText w:val="•"/>
      <w:lvlJc w:val="left"/>
      <w:pPr>
        <w:ind w:left="2728" w:hanging="344"/>
      </w:pPr>
      <w:rPr>
        <w:rFonts w:hint="default"/>
      </w:rPr>
    </w:lvl>
    <w:lvl w:ilvl="3" w:tplc="4CF0E17E">
      <w:numFmt w:val="bullet"/>
      <w:lvlText w:val="•"/>
      <w:lvlJc w:val="left"/>
      <w:pPr>
        <w:ind w:left="3673" w:hanging="344"/>
      </w:pPr>
      <w:rPr>
        <w:rFonts w:hint="default"/>
      </w:rPr>
    </w:lvl>
    <w:lvl w:ilvl="4" w:tplc="620823EA">
      <w:numFmt w:val="bullet"/>
      <w:lvlText w:val="•"/>
      <w:lvlJc w:val="left"/>
      <w:pPr>
        <w:ind w:left="4617" w:hanging="344"/>
      </w:pPr>
      <w:rPr>
        <w:rFonts w:hint="default"/>
      </w:rPr>
    </w:lvl>
    <w:lvl w:ilvl="5" w:tplc="3E8285B8">
      <w:numFmt w:val="bullet"/>
      <w:lvlText w:val="•"/>
      <w:lvlJc w:val="left"/>
      <w:pPr>
        <w:ind w:left="5562" w:hanging="344"/>
      </w:pPr>
      <w:rPr>
        <w:rFonts w:hint="default"/>
      </w:rPr>
    </w:lvl>
    <w:lvl w:ilvl="6" w:tplc="5AC4955E">
      <w:numFmt w:val="bullet"/>
      <w:lvlText w:val="•"/>
      <w:lvlJc w:val="left"/>
      <w:pPr>
        <w:ind w:left="6506" w:hanging="344"/>
      </w:pPr>
      <w:rPr>
        <w:rFonts w:hint="default"/>
      </w:rPr>
    </w:lvl>
    <w:lvl w:ilvl="7" w:tplc="D88AC046">
      <w:numFmt w:val="bullet"/>
      <w:lvlText w:val="•"/>
      <w:lvlJc w:val="left"/>
      <w:pPr>
        <w:ind w:left="7450" w:hanging="344"/>
      </w:pPr>
      <w:rPr>
        <w:rFonts w:hint="default"/>
      </w:rPr>
    </w:lvl>
    <w:lvl w:ilvl="8" w:tplc="CB448730">
      <w:numFmt w:val="bullet"/>
      <w:lvlText w:val="•"/>
      <w:lvlJc w:val="left"/>
      <w:pPr>
        <w:ind w:left="8395" w:hanging="344"/>
      </w:pPr>
      <w:rPr>
        <w:rFonts w:hint="default"/>
      </w:rPr>
    </w:lvl>
  </w:abstractNum>
  <w:abstractNum w:abstractNumId="2" w15:restartNumberingAfterBreak="0">
    <w:nsid w:val="67FD28A7"/>
    <w:multiLevelType w:val="hybridMultilevel"/>
    <w:tmpl w:val="A2508766"/>
    <w:lvl w:ilvl="0" w:tplc="FA7E3982">
      <w:start w:val="20"/>
      <w:numFmt w:val="decimal"/>
      <w:lvlText w:val="%1."/>
      <w:lvlJc w:val="left"/>
      <w:pPr>
        <w:ind w:left="800" w:hanging="339"/>
        <w:jc w:val="left"/>
      </w:pPr>
      <w:rPr>
        <w:rFonts w:hint="default"/>
        <w:w w:val="110"/>
      </w:rPr>
    </w:lvl>
    <w:lvl w:ilvl="1" w:tplc="9EB28DD0">
      <w:numFmt w:val="bullet"/>
      <w:lvlText w:val="•"/>
      <w:lvlJc w:val="left"/>
      <w:pPr>
        <w:ind w:left="1748" w:hanging="339"/>
      </w:pPr>
      <w:rPr>
        <w:rFonts w:hint="default"/>
      </w:rPr>
    </w:lvl>
    <w:lvl w:ilvl="2" w:tplc="0DFE3C82">
      <w:numFmt w:val="bullet"/>
      <w:lvlText w:val="•"/>
      <w:lvlJc w:val="left"/>
      <w:pPr>
        <w:ind w:left="2696" w:hanging="339"/>
      </w:pPr>
      <w:rPr>
        <w:rFonts w:hint="default"/>
      </w:rPr>
    </w:lvl>
    <w:lvl w:ilvl="3" w:tplc="97C6082E">
      <w:numFmt w:val="bullet"/>
      <w:lvlText w:val="•"/>
      <w:lvlJc w:val="left"/>
      <w:pPr>
        <w:ind w:left="3645" w:hanging="339"/>
      </w:pPr>
      <w:rPr>
        <w:rFonts w:hint="default"/>
      </w:rPr>
    </w:lvl>
    <w:lvl w:ilvl="4" w:tplc="23AA725A">
      <w:numFmt w:val="bullet"/>
      <w:lvlText w:val="•"/>
      <w:lvlJc w:val="left"/>
      <w:pPr>
        <w:ind w:left="4593" w:hanging="339"/>
      </w:pPr>
      <w:rPr>
        <w:rFonts w:hint="default"/>
      </w:rPr>
    </w:lvl>
    <w:lvl w:ilvl="5" w:tplc="80105A7C">
      <w:numFmt w:val="bullet"/>
      <w:lvlText w:val="•"/>
      <w:lvlJc w:val="left"/>
      <w:pPr>
        <w:ind w:left="5542" w:hanging="339"/>
      </w:pPr>
      <w:rPr>
        <w:rFonts w:hint="default"/>
      </w:rPr>
    </w:lvl>
    <w:lvl w:ilvl="6" w:tplc="D9E0F51C">
      <w:numFmt w:val="bullet"/>
      <w:lvlText w:val="•"/>
      <w:lvlJc w:val="left"/>
      <w:pPr>
        <w:ind w:left="6490" w:hanging="339"/>
      </w:pPr>
      <w:rPr>
        <w:rFonts w:hint="default"/>
      </w:rPr>
    </w:lvl>
    <w:lvl w:ilvl="7" w:tplc="B85407C8">
      <w:numFmt w:val="bullet"/>
      <w:lvlText w:val="•"/>
      <w:lvlJc w:val="left"/>
      <w:pPr>
        <w:ind w:left="7438" w:hanging="339"/>
      </w:pPr>
      <w:rPr>
        <w:rFonts w:hint="default"/>
      </w:rPr>
    </w:lvl>
    <w:lvl w:ilvl="8" w:tplc="BC80FCBE">
      <w:numFmt w:val="bullet"/>
      <w:lvlText w:val="•"/>
      <w:lvlJc w:val="left"/>
      <w:pPr>
        <w:ind w:left="8387" w:hanging="339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066D"/>
    <w:rsid w:val="00603100"/>
    <w:rsid w:val="006C066D"/>
    <w:rsid w:val="00732554"/>
    <w:rsid w:val="00CB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5:docId w15:val="{B74D4E34-D997-4847-BB8F-EF9B60A0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ascii="Arial" w:eastAsia="Arial" w:hAnsi="Arial" w:cs="Arial"/>
    </w:rPr>
  </w:style>
  <w:style w:type="paragraph" w:styleId="Nadpis1">
    <w:name w:val="heading 1"/>
    <w:basedOn w:val="Normln"/>
    <w:uiPriority w:val="9"/>
    <w:qFormat/>
    <w:pPr>
      <w:ind w:left="135"/>
      <w:outlineLvl w:val="0"/>
    </w:pPr>
    <w:rPr>
      <w:b/>
      <w:bCs/>
      <w:sz w:val="16"/>
      <w:szCs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16"/>
      <w:szCs w:val="16"/>
    </w:rPr>
  </w:style>
  <w:style w:type="paragraph" w:styleId="Odstavecseseznamem">
    <w:name w:val="List Paragraph"/>
    <w:basedOn w:val="Normln"/>
    <w:uiPriority w:val="1"/>
    <w:qFormat/>
    <w:pPr>
      <w:ind w:left="765" w:hanging="346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ustomerservice@LearnQues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P@LearnQuest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294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ČVUT v Praze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Pospisilikova, Hana</cp:lastModifiedBy>
  <cp:revision>3</cp:revision>
  <dcterms:created xsi:type="dcterms:W3CDTF">2025-04-15T08:27:00Z</dcterms:created>
  <dcterms:modified xsi:type="dcterms:W3CDTF">2025-04-15T08:48:00Z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2025-04-14T00:00:00Z</vt:filetime>
  </property>
  <property fmtid="{D5CDD505-2E9C-101B-9397-08002B2CF9AE}" pid="3" name="LastSaved">
    <vt:filetime>2025-04-14T00:00:00Z</vt:filetime>
  </property>
</Properties>
</file>