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250154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/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SAPEKOR s.r.o.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SAPEKOR s.r.o.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Lípová 1128</w:t>
      </w:r>
      <w:r>
        <w:tab/>
      </w:r>
      <w:r>
        <w:rPr>
          <w:rStyle w:val="CharStyle_5"/>
        </w:rPr>
        <w:t xml:space="preserve">Lípová 1128</w:t>
      </w:r>
    </w:p>
    <w:p>
      <w:pPr>
        <w:pStyle w:val="ParaStyle_16"/>
      </w:pPr>
      <w:r>
        <w:tab/>
      </w:r>
      <w:r>
        <w:rPr>
          <w:rStyle w:val="CharStyle_5"/>
        </w:rPr>
        <w:t xml:space="preserve">737 01</w:t>
      </w:r>
      <w:r>
        <w:tab/>
      </w:r>
      <w:r>
        <w:rPr>
          <w:rStyle w:val="CharStyle_5"/>
        </w:rPr>
        <w:t xml:space="preserve">Český Těšín</w:t>
      </w:r>
      <w:r>
        <w:tab/>
      </w:r>
      <w:r>
        <w:rPr>
          <w:rStyle w:val="CharStyle_5"/>
        </w:rPr>
        <w:t xml:space="preserve">737 01</w:t>
      </w:r>
      <w:r>
        <w:tab/>
      </w:r>
      <w:r>
        <w:rPr>
          <w:rStyle w:val="CharStyle_5"/>
        </w:rPr>
        <w:t xml:space="preserve">Český Těšín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25.03.2025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01874241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CZ01874241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3679190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289.7pt" to="570.75pt,289.7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3698240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291.2pt" to="570.75pt,291.2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Objednáváme výměnu lan a jejich uchycení na sestavu v Parku Bedřicha Smetany.</w:t>
      </w: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135 000,00</w:t>
      </w:r>
      <w:r>
        <w:tab/>
      </w:r>
      <w:r>
        <w:rPr>
          <w:rStyle w:val="CharStyle_9"/>
        </w:rPr>
        <w:t xml:space="preserve">135 000,00</w:t>
      </w:r>
    </w:p>
    <w:p>
      <w:pPr>
        <w:pStyle w:val="ParaStyle_25"/>
      </w:pP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9"/>
        </w:rPr>
        <w:t xml:space="preserve">135 000,00</w:t>
      </w:r>
    </w:p>
    <w:p>
      <w:pPr>
        <w:pStyle w:val="ParaStyle_26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3922395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308.85pt" to="576.75pt,335.8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4017010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316.3pt" to="570.7pt,335.7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7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135 000,00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"/>
      </w:pPr>
      <w:r>
        <w:rPr>
          <w:rStyle w:val="CharStyle_1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>Uvedená cena je bez DPH. Vzhledem k tomu, že se jedná o objednávku nad </w:t>
      </w:r>
    </w:p>
    <w:p>
      <w:pPr>
        <w:pStyle w:val="ParaStyle_29"/>
      </w:pPr>
      <w:r>
        <w:rPr>
          <w:rStyle w:val="CharStyle_5"/>
        </w:rPr>
        <w:t xml:space="preserve">50 000,- Kč bez DPH, bude objednávka uveřejněna dle Zákona o registru smluv.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Kontaktní osoba: Emil Dostál, tel.: 596 302 131.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Na jednotlivých fakturách uvádějte, prosím, jako číslo objednávky</w:t>
      </w:r>
    </w:p>
    <w:p>
      <w:pPr>
        <w:pStyle w:val="ParaStyle_29"/>
      </w:pPr>
      <w:r>
        <w:rPr>
          <w:rStyle w:val="CharStyle_5"/>
        </w:rPr>
        <w:t xml:space="preserve">údaj v kolonce "Objednávka" (vpravo dole pod jménem).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Ing. Zbyněk Gajdacz, MPA</w:t>
      </w:r>
    </w:p>
    <w:p>
      <w:pPr>
        <w:pStyle w:val="ParaStyle_29"/>
      </w:pPr>
      <w:r>
        <w:rPr>
          <w:rStyle w:val="CharStyle_5"/>
        </w:rPr>
        <w:t xml:space="preserve">ředitel společnosti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Potvrzuji převzetí objednávky.</w:t>
      </w:r>
    </w:p>
    <w:p>
      <w:pPr>
        <w:pStyle w:val="ParaStyle_28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DATUM: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RAZÍTKO: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PODPIS: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Renáta Rudolová</w:t>
      </w:r>
    </w:p>
    <w:p>
      <w:pPr>
        <w:pStyle w:val="ParaStyle_33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301250154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32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6">
    <w:name w:val="ParaStyle_26"/>
    <w:pPr>
      <w:spacing w:lineRule="exact" w:line="270" w:before="0" w:beforeAutoSpacing="0" w:after="105" w:afterAutoSpacing="0"/>
    </w:pPr>
  </w:style>
  <w:style w:type="paragraph" w:styleId="ParaStyle_27">
    <w:name w:val="ParaStyle_27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28">
    <w:name w:val="ParaStyle_28"/>
    <w:pPr>
      <w:spacing w:lineRule="exact" w:line="195" w:before="0" w:beforeAutoSpacing="0" w:after="25" w:afterAutoSpacing="0"/>
    </w:pPr>
  </w:style>
  <w:style w:type="paragraph" w:styleId="ParaStyle_29">
    <w:name w:val="ParaStyle_29"/>
    <w:pPr>
      <w:spacing w:lineRule="exact" w:line="195" w:before="0" w:beforeAutoSpacing="0" w:after="26" w:afterAutoSpacing="0"/>
    </w:pPr>
  </w:style>
  <w:style w:type="paragraph" w:styleId="ParaStyle_30">
    <w:name w:val="ParaStyle_30"/>
    <w:pPr>
      <w:spacing w:lineRule="exact" w:line="195" w:before="0" w:beforeAutoSpacing="0" w:after="0" w:afterAutoSpacing="0"/>
    </w:pPr>
  </w:style>
  <w:style w:type="paragraph" w:styleId="ParaStyle_31">
    <w:name w:val="ParaStyle_31"/>
    <w:pPr>
      <w:spacing w:lineRule="exact" w:line="270" w:before="0" w:beforeAutoSpacing="0" w:after="52" w:afterAutoSpacing="0"/>
    </w:pPr>
  </w:style>
  <w:style w:type="paragraph" w:styleId="ParaStyle_32">
    <w:name w:val="ParaStyle_32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3">
    <w:name w:val="ParaStyle_33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2025-04-15T04:48:47Z</dcterms:created>
  <dcterms:modified xsi:type="dcterms:W3CDTF">2025-04-15T04:48:47Z</dcterms:modified>
</cp:coreProperties>
</file>