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5753CC">
        <w:t>4409</w:t>
      </w:r>
    </w:p>
    <w:p w:rsidR="005753CC" w:rsidRDefault="005753CC" w:rsidP="005753CC">
      <w:r>
        <w:t>anoda galvanická MG 12</w:t>
      </w:r>
    </w:p>
    <w:p w:rsidR="00DC72A2" w:rsidRDefault="005753CC" w:rsidP="005753CC">
      <w:r>
        <w:t xml:space="preserve">                                        </w:t>
      </w:r>
      <w:bookmarkStart w:id="0" w:name="_GoBack"/>
      <w:bookmarkEnd w:id="0"/>
      <w:r w:rsidR="00402A65">
        <w:t xml:space="preserve">                                        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2017-08-14T11:53:00Z</dcterms:created>
  <dcterms:modified xsi:type="dcterms:W3CDTF">2017-08-14T11:53:00Z</dcterms:modified>
</cp:coreProperties>
</file>