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A" w:rsidRDefault="00713362">
      <w:pPr>
        <w:pStyle w:val="Nadpis30"/>
        <w:keepNext/>
        <w:keepLines/>
        <w:framePr w:w="2179" w:h="451" w:wrap="none" w:hAnchor="page" w:x="9273" w:y="1"/>
        <w:shd w:val="clear" w:color="auto" w:fill="auto"/>
      </w:pPr>
      <w:r>
        <w:t>6022940624</w:t>
      </w:r>
    </w:p>
    <w:p w:rsidR="0094391A" w:rsidRDefault="0094391A">
      <w:pPr>
        <w:spacing w:after="450" w:line="1" w:lineRule="exact"/>
      </w:pPr>
    </w:p>
    <w:p w:rsidR="0094391A" w:rsidRDefault="0094391A">
      <w:pPr>
        <w:spacing w:line="1" w:lineRule="exact"/>
        <w:sectPr w:rsidR="0094391A">
          <w:footerReference w:type="default" r:id="rId8"/>
          <w:footerReference w:type="first" r:id="rId9"/>
          <w:pgSz w:w="11900" w:h="16840"/>
          <w:pgMar w:top="378" w:right="450" w:bottom="800" w:left="1016" w:header="0" w:footer="3" w:gutter="0"/>
          <w:pgNumType w:start="1"/>
          <w:cols w:space="720"/>
          <w:noEndnote/>
          <w:titlePg/>
          <w:docGrid w:linePitch="360"/>
        </w:sectPr>
      </w:pPr>
    </w:p>
    <w:p w:rsidR="0094391A" w:rsidRDefault="0094391A">
      <w:pPr>
        <w:spacing w:before="29" w:after="29" w:line="240" w:lineRule="exact"/>
        <w:rPr>
          <w:sz w:val="19"/>
          <w:szCs w:val="19"/>
        </w:rPr>
      </w:pPr>
      <w:bookmarkStart w:id="0" w:name="_GoBack"/>
    </w:p>
    <w:p w:rsidR="0094391A" w:rsidRDefault="0094391A">
      <w:pPr>
        <w:spacing w:line="1" w:lineRule="exact"/>
        <w:sectPr w:rsidR="0094391A">
          <w:type w:val="continuous"/>
          <w:pgSz w:w="11900" w:h="16840"/>
          <w:pgMar w:top="360" w:right="0" w:bottom="1031" w:left="0" w:header="0" w:footer="3" w:gutter="0"/>
          <w:cols w:space="720"/>
          <w:noEndnote/>
          <w:docGrid w:linePitch="360"/>
        </w:sectPr>
      </w:pPr>
    </w:p>
    <w:bookmarkEnd w:id="0"/>
    <w:p w:rsidR="0094391A" w:rsidRDefault="0071336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5C8BB2CD" wp14:editId="76573890">
                <wp:simplePos x="0" y="0"/>
                <wp:positionH relativeFrom="page">
                  <wp:posOffset>3994785</wp:posOffset>
                </wp:positionH>
                <wp:positionV relativeFrom="paragraph">
                  <wp:posOffset>8022590</wp:posOffset>
                </wp:positionV>
                <wp:extent cx="1618615" cy="55181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391A" w:rsidRDefault="00713362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629"/>
                                <w:tab w:val="left" w:pos="2410"/>
                              </w:tabs>
                            </w:pPr>
                            <w:r w:rsidRPr="00EA6DB8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14.55pt;margin-top:631.7pt;width:127.45pt;height:43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" filled="f" stroked="f">
                <v:textbox inset="0,0,0,0">
                  <w:txbxContent>
                    <w:p w:rsidR="0094391A" w:rsidRDefault="00713362">
                      <w:pPr>
                        <w:pStyle w:val="Titulekobrzku0"/>
                        <w:shd w:val="clear" w:color="auto" w:fill="auto"/>
                        <w:tabs>
                          <w:tab w:val="left" w:leader="underscore" w:pos="629"/>
                          <w:tab w:val="left" w:pos="2410"/>
                        </w:tabs>
                      </w:pPr>
                      <w:r w:rsidRPr="00EA6DB8"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2295" distB="283210" distL="3418205" distR="520065" simplePos="0" relativeHeight="125829381" behindDoc="0" locked="0" layoutInCell="1" allowOverlap="1" wp14:anchorId="0B21E134" wp14:editId="2DC94928">
                <wp:simplePos x="0" y="0"/>
                <wp:positionH relativeFrom="page">
                  <wp:posOffset>3949065</wp:posOffset>
                </wp:positionH>
                <wp:positionV relativeFrom="paragraph">
                  <wp:posOffset>8604885</wp:posOffset>
                </wp:positionV>
                <wp:extent cx="1731010" cy="1644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391A" w:rsidRDefault="0071336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EA6DB8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310.95pt;margin-top:677.55pt;width:136.3pt;height:12.95pt;z-index:125829381;visibility:visible;mso-wrap-style:none;mso-wrap-distance-left:269.15pt;mso-wrap-distance-top:45.85pt;mso-wrap-distance-right:40.95pt;mso-wrap-distance-bottom:2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" filled="f" stroked="f">
                <v:textbox inset="0,0,0,0">
                  <w:txbxContent>
                    <w:p w:rsidR="0094391A" w:rsidRDefault="00713362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EA6DB8">
                        <w:rPr>
                          <w:b/>
                          <w:bCs/>
                          <w:sz w:val="19"/>
                          <w:szCs w:val="19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2630" distB="0" distL="3016250" distR="114300" simplePos="0" relativeHeight="125829383" behindDoc="0" locked="0" layoutInCell="1" allowOverlap="1" wp14:anchorId="1E083F07" wp14:editId="3D66AB90">
                <wp:simplePos x="0" y="0"/>
                <wp:positionH relativeFrom="page">
                  <wp:posOffset>3547110</wp:posOffset>
                </wp:positionH>
                <wp:positionV relativeFrom="paragraph">
                  <wp:posOffset>8745220</wp:posOffset>
                </wp:positionV>
                <wp:extent cx="2538730" cy="3079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391A" w:rsidRDefault="0071336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Nemocnice Nové Město na Moravě, příspěvková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br/>
                              <w:t>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279.30000000000001pt;margin-top:688.60000000000002pt;width:199.90000000000001pt;height:24.25pt;z-index:-125829370;mso-wrap-distance-left:237.5pt;mso-wrap-distance-top:56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Nemocnice Nové Město na Moravě, příspěvková</w:t>
                        <w:br/>
                        <w:t>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391A" w:rsidRDefault="00713362">
      <w:pPr>
        <w:pStyle w:val="Zkladntext20"/>
        <w:shd w:val="clear" w:color="auto" w:fill="auto"/>
        <w:spacing w:after="3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DODATEK Č.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>
        <w:rPr>
          <w:b/>
          <w:bCs/>
        </w:rPr>
        <w:t>ke smlouvě o umístění nápojových automatů</w:t>
      </w:r>
      <w:r>
        <w:rPr>
          <w:b/>
          <w:bCs/>
        </w:rPr>
        <w:br/>
        <w:t xml:space="preserve">uzavřené dne </w:t>
      </w:r>
      <w:proofErr w:type="gramStart"/>
      <w:r>
        <w:rPr>
          <w:b/>
          <w:bCs/>
        </w:rPr>
        <w:t>26.6.2024</w:t>
      </w:r>
      <w:proofErr w:type="gramEnd"/>
      <w:r>
        <w:rPr>
          <w:b/>
          <w:bCs/>
        </w:rPr>
        <w:t xml:space="preserve"> (dále jen „dodatek“) mezi smluvními stranami:</w:t>
      </w:r>
    </w:p>
    <w:p w:rsidR="0094391A" w:rsidRDefault="00713362">
      <w:pPr>
        <w:pStyle w:val="Nadpis50"/>
        <w:keepNext/>
        <w:keepLines/>
        <w:shd w:val="clear" w:color="auto" w:fill="auto"/>
        <w:spacing w:after="0" w:line="257" w:lineRule="auto"/>
        <w:jc w:val="left"/>
      </w:pPr>
      <w:bookmarkStart w:id="1" w:name="bookmark4"/>
      <w:bookmarkStart w:id="2" w:name="bookmark5"/>
      <w:r>
        <w:rPr>
          <w:rFonts w:ascii="Times New Roman" w:eastAsia="Times New Roman" w:hAnsi="Times New Roman" w:cs="Times New Roman"/>
        </w:rPr>
        <w:t>Coca-Cola HBC Česko a Slovensko, s.r.o.</w:t>
      </w:r>
      <w:bookmarkEnd w:id="1"/>
      <w:bookmarkEnd w:id="2"/>
    </w:p>
    <w:p w:rsidR="00713362" w:rsidRDefault="00713362">
      <w:pPr>
        <w:pStyle w:val="Zkladntext1"/>
        <w:shd w:val="clear" w:color="auto" w:fill="auto"/>
        <w:jc w:val="both"/>
      </w:pPr>
      <w:r>
        <w:t xml:space="preserve">Českobrodská 1329, 198 21 </w:t>
      </w:r>
      <w:proofErr w:type="gramStart"/>
      <w:r>
        <w:t>Praha 9-Kyje</w:t>
      </w:r>
      <w:proofErr w:type="gramEnd"/>
      <w:r>
        <w:t xml:space="preserve"> </w:t>
      </w:r>
    </w:p>
    <w:p w:rsidR="0094391A" w:rsidRPr="00EA6DB8" w:rsidRDefault="00713362">
      <w:pPr>
        <w:pStyle w:val="Zkladntext1"/>
        <w:shd w:val="clear" w:color="auto" w:fill="auto"/>
        <w:jc w:val="both"/>
      </w:pPr>
      <w:r>
        <w:t>zastoupená</w:t>
      </w:r>
      <w:r w:rsidRPr="00EA6DB8">
        <w:t>: XXXX, XXXX</w:t>
      </w:r>
    </w:p>
    <w:p w:rsidR="0094391A" w:rsidRPr="00EA6DB8" w:rsidRDefault="00713362">
      <w:pPr>
        <w:pStyle w:val="Zkladntext1"/>
        <w:shd w:val="clear" w:color="auto" w:fill="auto"/>
        <w:jc w:val="both"/>
      </w:pPr>
      <w:r w:rsidRPr="00EA6DB8">
        <w:t>DIČ: CZ41189698</w:t>
      </w:r>
    </w:p>
    <w:p w:rsidR="00713362" w:rsidRPr="00EA6DB8" w:rsidRDefault="00713362" w:rsidP="00713362">
      <w:pPr>
        <w:pStyle w:val="Zkladntext1"/>
        <w:shd w:val="clear" w:color="auto" w:fill="auto"/>
        <w:spacing w:line="338" w:lineRule="auto"/>
        <w:jc w:val="both"/>
      </w:pPr>
      <w:r w:rsidRPr="00EA6DB8">
        <w:t xml:space="preserve">IČO: 41189698 </w:t>
      </w:r>
    </w:p>
    <w:p w:rsidR="00713362" w:rsidRPr="00EA6DB8" w:rsidRDefault="00713362" w:rsidP="00713362">
      <w:pPr>
        <w:pStyle w:val="Zkladntext1"/>
        <w:shd w:val="clear" w:color="auto" w:fill="auto"/>
        <w:spacing w:line="338" w:lineRule="auto"/>
        <w:jc w:val="both"/>
      </w:pPr>
      <w:r w:rsidRPr="00EA6DB8">
        <w:t xml:space="preserve">zapsaná v obchodním rejstříku vedeném Městským soudem v Praze oddíl C, vložka 3595 </w:t>
      </w:r>
    </w:p>
    <w:p w:rsidR="00713362" w:rsidRPr="00EA6DB8" w:rsidRDefault="00713362" w:rsidP="00713362">
      <w:pPr>
        <w:pStyle w:val="Zkladntext1"/>
        <w:shd w:val="clear" w:color="auto" w:fill="auto"/>
        <w:spacing w:line="338" w:lineRule="auto"/>
        <w:jc w:val="both"/>
      </w:pPr>
      <w:r w:rsidRPr="00EA6DB8">
        <w:t xml:space="preserve">(dále jen “dodavatel“ nebo „CCHBC“) na straně jedné </w:t>
      </w:r>
    </w:p>
    <w:p w:rsidR="00713362" w:rsidRPr="00EA6DB8" w:rsidRDefault="00713362" w:rsidP="00713362">
      <w:pPr>
        <w:pStyle w:val="Zkladntext1"/>
        <w:shd w:val="clear" w:color="auto" w:fill="auto"/>
        <w:spacing w:line="338" w:lineRule="auto"/>
        <w:jc w:val="both"/>
      </w:pPr>
    </w:p>
    <w:p w:rsidR="0094391A" w:rsidRPr="00EA6DB8" w:rsidRDefault="00713362" w:rsidP="00713362">
      <w:pPr>
        <w:pStyle w:val="Zkladntext1"/>
        <w:shd w:val="clear" w:color="auto" w:fill="auto"/>
        <w:spacing w:line="338" w:lineRule="auto"/>
        <w:jc w:val="both"/>
      </w:pPr>
      <w:r w:rsidRPr="00EA6DB8">
        <w:t>a</w:t>
      </w:r>
    </w:p>
    <w:p w:rsidR="00713362" w:rsidRPr="00EA6DB8" w:rsidRDefault="00713362" w:rsidP="00713362">
      <w:pPr>
        <w:pStyle w:val="Zkladntext1"/>
        <w:shd w:val="clear" w:color="auto" w:fill="auto"/>
        <w:spacing w:line="338" w:lineRule="auto"/>
        <w:jc w:val="both"/>
      </w:pPr>
    </w:p>
    <w:p w:rsidR="0094391A" w:rsidRPr="00EA6DB8" w:rsidRDefault="00713362">
      <w:pPr>
        <w:pStyle w:val="Zkladntext1"/>
        <w:shd w:val="clear" w:color="auto" w:fill="auto"/>
        <w:spacing w:line="312" w:lineRule="auto"/>
        <w:jc w:val="both"/>
      </w:pPr>
      <w:r w:rsidRPr="00EA6DB8">
        <w:rPr>
          <w:b/>
          <w:bCs/>
        </w:rPr>
        <w:t>Nemocnice Nové Město na Moravě, příspěvková organizace Žďárská 610</w:t>
      </w:r>
    </w:p>
    <w:p w:rsidR="0094391A" w:rsidRPr="00EA6DB8" w:rsidRDefault="00713362">
      <w:pPr>
        <w:pStyle w:val="Zkladntext1"/>
        <w:shd w:val="clear" w:color="auto" w:fill="auto"/>
        <w:spacing w:line="312" w:lineRule="auto"/>
        <w:jc w:val="both"/>
      </w:pPr>
      <w:r w:rsidRPr="00EA6DB8">
        <w:rPr>
          <w:b/>
          <w:bCs/>
        </w:rPr>
        <w:t>591 32 Nové Město na Moravě</w:t>
      </w:r>
    </w:p>
    <w:p w:rsidR="0094391A" w:rsidRPr="00EA6DB8" w:rsidRDefault="00713362">
      <w:pPr>
        <w:pStyle w:val="Zkladntext1"/>
        <w:shd w:val="clear" w:color="auto" w:fill="auto"/>
        <w:spacing w:line="312" w:lineRule="auto"/>
        <w:jc w:val="both"/>
      </w:pPr>
      <w:r w:rsidRPr="00EA6DB8">
        <w:t>IČ: 00842001</w:t>
      </w:r>
    </w:p>
    <w:p w:rsidR="0094391A" w:rsidRPr="00EA6DB8" w:rsidRDefault="00713362">
      <w:pPr>
        <w:pStyle w:val="Zkladntext1"/>
        <w:shd w:val="clear" w:color="auto" w:fill="auto"/>
        <w:spacing w:line="312" w:lineRule="auto"/>
        <w:jc w:val="both"/>
      </w:pPr>
      <w:r w:rsidRPr="00EA6DB8">
        <w:t>DIČ: CZ00842001</w:t>
      </w:r>
    </w:p>
    <w:p w:rsidR="0094391A" w:rsidRPr="00EA6DB8" w:rsidRDefault="00713362">
      <w:pPr>
        <w:pStyle w:val="Zkladntext1"/>
        <w:shd w:val="clear" w:color="auto" w:fill="auto"/>
        <w:spacing w:line="312" w:lineRule="auto"/>
        <w:jc w:val="both"/>
      </w:pPr>
      <w:r w:rsidRPr="00EA6DB8">
        <w:t>Č. ú: XXXX</w:t>
      </w:r>
    </w:p>
    <w:p w:rsidR="0094391A" w:rsidRDefault="00713362">
      <w:pPr>
        <w:pStyle w:val="Zkladntext1"/>
        <w:shd w:val="clear" w:color="auto" w:fill="auto"/>
        <w:spacing w:line="312" w:lineRule="auto"/>
        <w:jc w:val="both"/>
      </w:pPr>
      <w:r w:rsidRPr="00EA6DB8">
        <w:t>zastoupená: XXXX, XXXX</w:t>
      </w:r>
    </w:p>
    <w:p w:rsidR="0094391A" w:rsidRDefault="00713362">
      <w:pPr>
        <w:pStyle w:val="Zkladntext1"/>
        <w:shd w:val="clear" w:color="auto" w:fill="auto"/>
        <w:spacing w:line="312" w:lineRule="auto"/>
        <w:jc w:val="both"/>
      </w:pPr>
      <w:r>
        <w:t xml:space="preserve">zapsaná v obchodním rejstříku vedeném Krajským soudem v Brně, oddíl </w:t>
      </w:r>
      <w:proofErr w:type="spellStart"/>
      <w:r>
        <w:t>Pr</w:t>
      </w:r>
      <w:proofErr w:type="spellEnd"/>
      <w:r>
        <w:t>., vložka 1446</w:t>
      </w:r>
    </w:p>
    <w:p w:rsidR="0094391A" w:rsidRDefault="00713362">
      <w:pPr>
        <w:pStyle w:val="Zkladntext1"/>
        <w:shd w:val="clear" w:color="auto" w:fill="auto"/>
        <w:spacing w:after="420" w:line="312" w:lineRule="auto"/>
        <w:jc w:val="both"/>
      </w:pPr>
      <w:r>
        <w:t>(dále jen „partner“) na straně druhé</w:t>
      </w:r>
    </w:p>
    <w:p w:rsidR="0094391A" w:rsidRDefault="00713362">
      <w:pPr>
        <w:pStyle w:val="Zkladntext1"/>
        <w:shd w:val="clear" w:color="auto" w:fill="auto"/>
        <w:spacing w:after="220" w:line="259" w:lineRule="auto"/>
        <w:jc w:val="both"/>
      </w:pPr>
      <w:r>
        <w:t xml:space="preserve">Smluvní strany se v souladu s článkem VII odst. 1 Smlouvy o umístění nápojových automatů, uzavřené mezi nimi dne </w:t>
      </w:r>
      <w:proofErr w:type="gramStart"/>
      <w:r>
        <w:t>26.6.2024</w:t>
      </w:r>
      <w:proofErr w:type="gramEnd"/>
      <w:r>
        <w:t xml:space="preserve"> (dále jen „smlouva“), oboustranně dohodly na následujících změnách a doplněních smlouvy:</w:t>
      </w:r>
    </w:p>
    <w:p w:rsidR="0094391A" w:rsidRDefault="00713362">
      <w:pPr>
        <w:pStyle w:val="Zkladntext1"/>
        <w:shd w:val="clear" w:color="auto" w:fill="auto"/>
        <w:spacing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1.</w:t>
      </w:r>
    </w:p>
    <w:p w:rsidR="0094391A" w:rsidRDefault="00713362">
      <w:pPr>
        <w:pStyle w:val="Zkladntext1"/>
        <w:shd w:val="clear" w:color="auto" w:fill="auto"/>
        <w:spacing w:after="26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Předmět Dodatku</w:t>
      </w:r>
    </w:p>
    <w:p w:rsidR="0094391A" w:rsidRDefault="00713362">
      <w:pPr>
        <w:pStyle w:val="Zkladntext1"/>
        <w:numPr>
          <w:ilvl w:val="0"/>
          <w:numId w:val="1"/>
        </w:numPr>
        <w:shd w:val="clear" w:color="auto" w:fill="auto"/>
        <w:tabs>
          <w:tab w:val="left" w:pos="674"/>
        </w:tabs>
        <w:spacing w:after="420" w:line="240" w:lineRule="auto"/>
        <w:ind w:left="700" w:hanging="700"/>
        <w:jc w:val="both"/>
      </w:pPr>
      <w:r>
        <w:t>Smluvní strany se dohodly na změně Přílohy č. 1 smlouvy tak, že stávající Příloha č. 1 se vypouští a nahrazuje se novou Přílohou č. 1, která je nedílnou součástí tohoto dodatku.</w:t>
      </w:r>
    </w:p>
    <w:p w:rsidR="0094391A" w:rsidRDefault="00713362">
      <w:pPr>
        <w:pStyle w:val="Zkladntext1"/>
        <w:shd w:val="clear" w:color="auto" w:fill="auto"/>
        <w:spacing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II.</w:t>
      </w:r>
    </w:p>
    <w:p w:rsidR="0094391A" w:rsidRDefault="00713362">
      <w:pPr>
        <w:pStyle w:val="Zkladntext1"/>
        <w:shd w:val="clear" w:color="auto" w:fill="auto"/>
        <w:spacing w:after="22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Závěrečná ustanovení</w:t>
      </w:r>
    </w:p>
    <w:p w:rsidR="0094391A" w:rsidRDefault="00713362">
      <w:pPr>
        <w:pStyle w:val="Zkladntext1"/>
        <w:numPr>
          <w:ilvl w:val="0"/>
          <w:numId w:val="2"/>
        </w:numPr>
        <w:shd w:val="clear" w:color="auto" w:fill="auto"/>
        <w:tabs>
          <w:tab w:val="left" w:pos="674"/>
        </w:tabs>
        <w:jc w:val="both"/>
      </w:pPr>
      <w:r>
        <w:t>Ostatní ustanovení smlouvy nedotčená tímto dodatkem se nemění.</w:t>
      </w:r>
    </w:p>
    <w:p w:rsidR="0094391A" w:rsidRDefault="00713362">
      <w:pPr>
        <w:pStyle w:val="Zkladntext1"/>
        <w:numPr>
          <w:ilvl w:val="0"/>
          <w:numId w:val="2"/>
        </w:numPr>
        <w:shd w:val="clear" w:color="auto" w:fill="auto"/>
        <w:tabs>
          <w:tab w:val="left" w:pos="674"/>
        </w:tabs>
        <w:jc w:val="both"/>
      </w:pPr>
      <w:r>
        <w:t>Tento dodatek se stává nedílnou součástí smlouvy.</w:t>
      </w:r>
    </w:p>
    <w:p w:rsidR="0094391A" w:rsidRDefault="00713362">
      <w:pPr>
        <w:pStyle w:val="Zkladntext1"/>
        <w:numPr>
          <w:ilvl w:val="0"/>
          <w:numId w:val="2"/>
        </w:numPr>
        <w:shd w:val="clear" w:color="auto" w:fill="auto"/>
        <w:tabs>
          <w:tab w:val="left" w:pos="674"/>
        </w:tabs>
        <w:ind w:left="700" w:hanging="700"/>
      </w:pPr>
      <w:r>
        <w:t>Tento dodatek je vyhotoven ve 2 stejnopisech s platností originálu. Každá smluvní strana obdrží 1 provedení. To neplatí v případě, že tato smlouva byla podepsána elektronickým podpisem dle zákona č. 297/2016 Sb., o službách vytvářejících důvěru pro elektronické transakce, ve znění pozdějších předpisů.</w:t>
      </w:r>
    </w:p>
    <w:p w:rsidR="0094391A" w:rsidRDefault="00713362">
      <w:pPr>
        <w:pStyle w:val="Zkladntext1"/>
        <w:numPr>
          <w:ilvl w:val="0"/>
          <w:numId w:val="2"/>
        </w:numPr>
        <w:shd w:val="clear" w:color="auto" w:fill="auto"/>
        <w:tabs>
          <w:tab w:val="left" w:pos="674"/>
        </w:tabs>
        <w:ind w:left="700" w:hanging="700"/>
        <w:jc w:val="both"/>
      </w:pPr>
      <w:r>
        <w:t>Tento dodatek nabývá platnosti dnem jeho podpisu oprávněnými zástupci obou smluvních stran a účinnosti dnem zveřejnění v informačním systému veřejné správy - Registru smluv.</w:t>
      </w:r>
    </w:p>
    <w:p w:rsidR="0094391A" w:rsidRDefault="00713362">
      <w:pPr>
        <w:pStyle w:val="Zkladntext1"/>
        <w:numPr>
          <w:ilvl w:val="0"/>
          <w:numId w:val="2"/>
        </w:numPr>
        <w:shd w:val="clear" w:color="auto" w:fill="auto"/>
        <w:tabs>
          <w:tab w:val="left" w:pos="674"/>
        </w:tabs>
        <w:spacing w:after="260"/>
        <w:jc w:val="both"/>
      </w:pPr>
      <w:r>
        <w:t>Nedílnou součástí tohoto dodatku je příloha č. 1 - Seznam a umístění automatů</w:t>
      </w:r>
    </w:p>
    <w:p w:rsidR="0094391A" w:rsidRDefault="00713362">
      <w:pPr>
        <w:pStyle w:val="Zkladntext1"/>
        <w:shd w:val="clear" w:color="auto" w:fill="auto"/>
        <w:spacing w:after="240" w:line="240" w:lineRule="auto"/>
        <w:ind w:left="326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42545" distB="140335" distL="114300" distR="3317875" simplePos="0" relativeHeight="125829378" behindDoc="0" locked="0" layoutInCell="1" allowOverlap="1" wp14:anchorId="2F241A8A" wp14:editId="171AF8DA">
                <wp:simplePos x="0" y="0"/>
                <wp:positionH relativeFrom="page">
                  <wp:posOffset>646430</wp:posOffset>
                </wp:positionH>
                <wp:positionV relativeFrom="paragraph">
                  <wp:posOffset>440055</wp:posOffset>
                </wp:positionV>
                <wp:extent cx="2237105" cy="11296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1129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391A" w:rsidRPr="00EA6DB8" w:rsidRDefault="00713362">
                            <w:pPr>
                              <w:pStyle w:val="Zkladntext1"/>
                              <w:shd w:val="clear" w:color="auto" w:fill="auto"/>
                              <w:spacing w:line="194" w:lineRule="auto"/>
                              <w:ind w:firstLine="460"/>
                              <w:rPr>
                                <w:sz w:val="19"/>
                                <w:szCs w:val="19"/>
                              </w:rPr>
                            </w:pPr>
                            <w:r w:rsidRPr="00EA6DB8">
                              <w:rPr>
                                <w:sz w:val="19"/>
                                <w:szCs w:val="19"/>
                              </w:rPr>
                              <w:t>XXXX</w:t>
                            </w:r>
                          </w:p>
                          <w:p w:rsidR="00713362" w:rsidRPr="00EA6DB8" w:rsidRDefault="00713362">
                            <w:pPr>
                              <w:pStyle w:val="Zkladntext1"/>
                              <w:shd w:val="clear" w:color="auto" w:fill="auto"/>
                              <w:spacing w:line="194" w:lineRule="auto"/>
                              <w:ind w:firstLine="4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13362" w:rsidRPr="00EA6DB8" w:rsidRDefault="00713362">
                            <w:pPr>
                              <w:pStyle w:val="Zkladntext1"/>
                              <w:shd w:val="clear" w:color="auto" w:fill="auto"/>
                              <w:spacing w:line="194" w:lineRule="auto"/>
                              <w:ind w:firstLine="4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13362" w:rsidRPr="00EA6DB8" w:rsidRDefault="00713362">
                            <w:pPr>
                              <w:pStyle w:val="Zkladntext1"/>
                              <w:shd w:val="clear" w:color="auto" w:fill="auto"/>
                              <w:spacing w:line="194" w:lineRule="auto"/>
                              <w:ind w:firstLine="4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13362" w:rsidRPr="00EA6DB8" w:rsidRDefault="00713362">
                            <w:pPr>
                              <w:pStyle w:val="Zkladntext1"/>
                              <w:shd w:val="clear" w:color="auto" w:fill="auto"/>
                              <w:spacing w:line="194" w:lineRule="auto"/>
                              <w:ind w:firstLine="4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13362" w:rsidRPr="00EA6DB8" w:rsidRDefault="00713362">
                            <w:pPr>
                              <w:pStyle w:val="Zkladntext1"/>
                              <w:shd w:val="clear" w:color="auto" w:fill="auto"/>
                              <w:spacing w:line="194" w:lineRule="auto"/>
                              <w:ind w:firstLine="4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13362" w:rsidRPr="00EA6DB8" w:rsidRDefault="00713362">
                            <w:pPr>
                              <w:pStyle w:val="Zkladntext1"/>
                              <w:shd w:val="clear" w:color="auto" w:fill="auto"/>
                              <w:spacing w:line="194" w:lineRule="auto"/>
                              <w:ind w:firstLine="460"/>
                              <w:rPr>
                                <w:sz w:val="19"/>
                                <w:szCs w:val="19"/>
                              </w:rPr>
                            </w:pPr>
                            <w:r w:rsidRPr="00EA6DB8">
                              <w:rPr>
                                <w:sz w:val="19"/>
                                <w:szCs w:val="19"/>
                              </w:rPr>
                              <w:t>XXXX</w:t>
                            </w:r>
                          </w:p>
                          <w:p w:rsidR="0094391A" w:rsidRDefault="0071336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EA6DB8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Coca-Cola HBC Česko a Slovensko,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9" type="#_x0000_t202" style="position:absolute;left:0;text-align:left;margin-left:50.9pt;margin-top:34.65pt;width:176.15pt;height:88.95pt;z-index:125829378;visibility:visible;mso-wrap-style:square;mso-height-percent:0;mso-wrap-distance-left:9pt;mso-wrap-distance-top:3.35pt;mso-wrap-distance-right:261.25pt;mso-wrap-distance-bottom:11.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" filled="f" stroked="f">
                <v:textbox inset="0,0,0,0">
                  <w:txbxContent>
                    <w:p w:rsidR="0094391A" w:rsidRPr="00EA6DB8" w:rsidRDefault="00713362">
                      <w:pPr>
                        <w:pStyle w:val="Zkladntext1"/>
                        <w:shd w:val="clear" w:color="auto" w:fill="auto"/>
                        <w:spacing w:line="194" w:lineRule="auto"/>
                        <w:ind w:firstLine="460"/>
                        <w:rPr>
                          <w:sz w:val="19"/>
                          <w:szCs w:val="19"/>
                        </w:rPr>
                      </w:pPr>
                      <w:r w:rsidRPr="00EA6DB8">
                        <w:rPr>
                          <w:sz w:val="19"/>
                          <w:szCs w:val="19"/>
                        </w:rPr>
                        <w:t>XXXX</w:t>
                      </w:r>
                    </w:p>
                    <w:p w:rsidR="00713362" w:rsidRPr="00EA6DB8" w:rsidRDefault="00713362">
                      <w:pPr>
                        <w:pStyle w:val="Zkladntext1"/>
                        <w:shd w:val="clear" w:color="auto" w:fill="auto"/>
                        <w:spacing w:line="194" w:lineRule="auto"/>
                        <w:ind w:firstLine="460"/>
                        <w:rPr>
                          <w:sz w:val="19"/>
                          <w:szCs w:val="19"/>
                        </w:rPr>
                      </w:pPr>
                    </w:p>
                    <w:p w:rsidR="00713362" w:rsidRPr="00EA6DB8" w:rsidRDefault="00713362">
                      <w:pPr>
                        <w:pStyle w:val="Zkladntext1"/>
                        <w:shd w:val="clear" w:color="auto" w:fill="auto"/>
                        <w:spacing w:line="194" w:lineRule="auto"/>
                        <w:ind w:firstLine="460"/>
                        <w:rPr>
                          <w:sz w:val="19"/>
                          <w:szCs w:val="19"/>
                        </w:rPr>
                      </w:pPr>
                    </w:p>
                    <w:p w:rsidR="00713362" w:rsidRPr="00EA6DB8" w:rsidRDefault="00713362">
                      <w:pPr>
                        <w:pStyle w:val="Zkladntext1"/>
                        <w:shd w:val="clear" w:color="auto" w:fill="auto"/>
                        <w:spacing w:line="194" w:lineRule="auto"/>
                        <w:ind w:firstLine="460"/>
                        <w:rPr>
                          <w:sz w:val="19"/>
                          <w:szCs w:val="19"/>
                        </w:rPr>
                      </w:pPr>
                    </w:p>
                    <w:p w:rsidR="00713362" w:rsidRPr="00EA6DB8" w:rsidRDefault="00713362">
                      <w:pPr>
                        <w:pStyle w:val="Zkladntext1"/>
                        <w:shd w:val="clear" w:color="auto" w:fill="auto"/>
                        <w:spacing w:line="194" w:lineRule="auto"/>
                        <w:ind w:firstLine="460"/>
                        <w:rPr>
                          <w:sz w:val="19"/>
                          <w:szCs w:val="19"/>
                        </w:rPr>
                      </w:pPr>
                    </w:p>
                    <w:p w:rsidR="00713362" w:rsidRPr="00EA6DB8" w:rsidRDefault="00713362">
                      <w:pPr>
                        <w:pStyle w:val="Zkladntext1"/>
                        <w:shd w:val="clear" w:color="auto" w:fill="auto"/>
                        <w:spacing w:line="194" w:lineRule="auto"/>
                        <w:ind w:firstLine="460"/>
                        <w:rPr>
                          <w:sz w:val="19"/>
                          <w:szCs w:val="19"/>
                        </w:rPr>
                      </w:pPr>
                    </w:p>
                    <w:p w:rsidR="00713362" w:rsidRPr="00EA6DB8" w:rsidRDefault="00713362">
                      <w:pPr>
                        <w:pStyle w:val="Zkladntext1"/>
                        <w:shd w:val="clear" w:color="auto" w:fill="auto"/>
                        <w:spacing w:line="194" w:lineRule="auto"/>
                        <w:ind w:firstLine="460"/>
                        <w:rPr>
                          <w:sz w:val="19"/>
                          <w:szCs w:val="19"/>
                        </w:rPr>
                      </w:pPr>
                      <w:r w:rsidRPr="00EA6DB8">
                        <w:rPr>
                          <w:sz w:val="19"/>
                          <w:szCs w:val="19"/>
                        </w:rPr>
                        <w:t>XXXX</w:t>
                      </w:r>
                    </w:p>
                    <w:p w:rsidR="0094391A" w:rsidRDefault="00713362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 w:rsidRPr="00EA6DB8">
                        <w:rPr>
                          <w:b/>
                          <w:bCs/>
                          <w:sz w:val="19"/>
                          <w:szCs w:val="19"/>
                        </w:rPr>
                        <w:t>Coca-Cola HBC Česko a Slovensko,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8890</wp:posOffset>
                </wp:positionV>
                <wp:extent cx="1181735" cy="16446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391A" w:rsidRDefault="0071336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10.04.2025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5" o:spid="_x0000_s1030" type="#_x0000_t202" style="position:absolute;left:0;text-align:left;margin-left:82.15pt;margin-top:.7pt;width:93.05pt;height:12.95pt;z-index:12582938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" filled="f" stroked="f">
                <v:textbox inset="0,0,0,0">
                  <w:txbxContent>
                    <w:p w:rsidR="0094391A" w:rsidRDefault="00713362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V Praze dne 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10.04.2025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9"/>
          <w:szCs w:val="19"/>
        </w:rPr>
        <w:t xml:space="preserve">V Novém Městě dne </w:t>
      </w:r>
      <w:proofErr w:type="gramStart"/>
      <w:r>
        <w:rPr>
          <w:sz w:val="19"/>
          <w:szCs w:val="19"/>
        </w:rPr>
        <w:t>4.4.2025</w:t>
      </w:r>
      <w:proofErr w:type="gramEnd"/>
      <w:r>
        <w:br w:type="page"/>
      </w:r>
    </w:p>
    <w:p w:rsidR="0094391A" w:rsidRDefault="00713362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048385" cy="194945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4838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91A" w:rsidRDefault="0094391A">
      <w:pPr>
        <w:spacing w:after="679" w:line="1" w:lineRule="exact"/>
      </w:pPr>
    </w:p>
    <w:p w:rsidR="0094391A" w:rsidRDefault="00713362">
      <w:pPr>
        <w:pStyle w:val="Nadpis40"/>
        <w:keepNext/>
        <w:keepLines/>
        <w:shd w:val="clear" w:color="auto" w:fill="auto"/>
      </w:pPr>
      <w:bookmarkStart w:id="3" w:name="bookmark6"/>
      <w:bookmarkStart w:id="4" w:name="bookmark7"/>
      <w:r>
        <w:t>Příloha č. 1 Dodatku ke smlouvě o umístění nápojových automatů</w:t>
      </w:r>
      <w:bookmarkEnd w:id="3"/>
      <w:bookmarkEnd w:id="4"/>
    </w:p>
    <w:p w:rsidR="0094391A" w:rsidRDefault="00713362">
      <w:pPr>
        <w:pStyle w:val="Zkladntext1"/>
        <w:shd w:val="clear" w:color="auto" w:fill="auto"/>
        <w:spacing w:after="780" w:line="240" w:lineRule="auto"/>
        <w:ind w:firstLine="840"/>
      </w:pPr>
      <w:r>
        <w:rPr>
          <w:b/>
          <w:bCs/>
        </w:rPr>
        <w:t xml:space="preserve">Tato příloha nahrazuje přílohu č. 1 ze dne </w:t>
      </w:r>
      <w:proofErr w:type="gramStart"/>
      <w:r>
        <w:rPr>
          <w:b/>
          <w:bCs/>
        </w:rPr>
        <w:t>26.6.2024</w:t>
      </w:r>
      <w:proofErr w:type="gramEnd"/>
      <w:r>
        <w:rPr>
          <w:b/>
          <w:bCs/>
        </w:rPr>
        <w:t xml:space="preserve"> - Seznam a umístění automatů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774"/>
        <w:gridCol w:w="2866"/>
        <w:gridCol w:w="2395"/>
      </w:tblGrid>
      <w:tr w:rsidR="0094391A">
        <w:trPr>
          <w:trHeight w:hRule="exact" w:val="4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91A" w:rsidRDefault="00713362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eastAsia="en-US" w:bidi="en-US"/>
              </w:rPr>
              <w:t>Customer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91A" w:rsidRDefault="00713362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eastAsia="en-US" w:bidi="en-US"/>
              </w:rPr>
              <w:t xml:space="preserve">Name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91A" w:rsidRDefault="00713362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Street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91A" w:rsidRDefault="00713362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City</w:t>
            </w:r>
          </w:p>
        </w:tc>
      </w:tr>
      <w:tr w:rsidR="0094391A">
        <w:trPr>
          <w:trHeight w:hRule="exact" w:val="41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91A" w:rsidRPr="00EA6DB8" w:rsidRDefault="006B758B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 w:rsidRPr="00EA6DB8">
              <w:rPr>
                <w:rFonts w:ascii="Arial" w:eastAsia="Arial" w:hAnsi="Arial" w:cs="Arial"/>
                <w:sz w:val="13"/>
                <w:szCs w:val="13"/>
              </w:rPr>
              <w:t>XXXX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91A" w:rsidRDefault="00713362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Nemocnice, Gynekologický pavilon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91A" w:rsidRDefault="00713362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Žďárská 610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91A" w:rsidRDefault="00713362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Nové Město na Moravě</w:t>
            </w:r>
          </w:p>
        </w:tc>
      </w:tr>
      <w:tr w:rsidR="006B758B" w:rsidTr="00F52BBB">
        <w:trPr>
          <w:trHeight w:hRule="exact" w:val="41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58B" w:rsidRPr="00EA6DB8" w:rsidRDefault="006B758B" w:rsidP="006B758B">
            <w:pPr>
              <w:jc w:val="center"/>
            </w:pPr>
            <w:r w:rsidRPr="00EA6DB8">
              <w:rPr>
                <w:rFonts w:ascii="Arial" w:eastAsia="Arial" w:hAnsi="Arial" w:cs="Arial"/>
                <w:sz w:val="13"/>
                <w:szCs w:val="13"/>
              </w:rPr>
              <w:t>XXXX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Nemocnice, Interní pavilon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Žďárská 610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Nové Město na Moravě</w:t>
            </w:r>
          </w:p>
        </w:tc>
      </w:tr>
      <w:tr w:rsidR="006B758B" w:rsidTr="00F52BBB">
        <w:trPr>
          <w:trHeight w:hRule="exact" w:val="4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58B" w:rsidRPr="00EA6DB8" w:rsidRDefault="006B758B" w:rsidP="006B758B">
            <w:pPr>
              <w:jc w:val="center"/>
            </w:pPr>
            <w:r w:rsidRPr="00EA6DB8">
              <w:rPr>
                <w:rFonts w:ascii="Arial" w:eastAsia="Arial" w:hAnsi="Arial" w:cs="Arial"/>
                <w:sz w:val="13"/>
                <w:szCs w:val="13"/>
              </w:rPr>
              <w:t>XXXX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Nemocnice, Urgentní příjem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Žďárská 610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Nové Město na Moravě</w:t>
            </w:r>
          </w:p>
        </w:tc>
      </w:tr>
      <w:tr w:rsidR="006B758B" w:rsidTr="00F52BBB">
        <w:trPr>
          <w:trHeight w:hRule="exact" w:val="41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58B" w:rsidRPr="00EA6DB8" w:rsidRDefault="006B758B" w:rsidP="006B758B">
            <w:pPr>
              <w:jc w:val="center"/>
            </w:pPr>
            <w:r w:rsidRPr="00EA6DB8">
              <w:rPr>
                <w:rFonts w:ascii="Arial" w:eastAsia="Arial" w:hAnsi="Arial" w:cs="Arial"/>
                <w:sz w:val="13"/>
                <w:szCs w:val="13"/>
              </w:rPr>
              <w:t>XXXX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Nemocnice, Chirurgický pavilon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Žďárská 610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Nové Město na Moravě</w:t>
            </w:r>
          </w:p>
        </w:tc>
      </w:tr>
      <w:tr w:rsidR="006B758B" w:rsidTr="00F52BBB">
        <w:trPr>
          <w:trHeight w:hRule="exact" w:val="4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58B" w:rsidRPr="00EA6DB8" w:rsidRDefault="006B758B" w:rsidP="006B758B">
            <w:pPr>
              <w:jc w:val="center"/>
            </w:pPr>
            <w:r w:rsidRPr="00EA6DB8">
              <w:rPr>
                <w:rFonts w:ascii="Arial" w:eastAsia="Arial" w:hAnsi="Arial" w:cs="Arial"/>
                <w:sz w:val="13"/>
                <w:szCs w:val="13"/>
              </w:rPr>
              <w:t>XXXX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Nemocnice, Radiologické odděleni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Žďárská 610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58B" w:rsidRDefault="006B758B">
            <w:pPr>
              <w:pStyle w:val="Jin0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Nové Město na Moravě</w:t>
            </w:r>
          </w:p>
        </w:tc>
      </w:tr>
    </w:tbl>
    <w:p w:rsidR="0094391A" w:rsidRDefault="0094391A">
      <w:pPr>
        <w:sectPr w:rsidR="0094391A">
          <w:type w:val="continuous"/>
          <w:pgSz w:w="11900" w:h="16840"/>
          <w:pgMar w:top="360" w:right="1606" w:bottom="1031" w:left="953" w:header="0" w:footer="3" w:gutter="0"/>
          <w:cols w:space="720"/>
          <w:noEndnote/>
          <w:docGrid w:linePitch="360"/>
        </w:sectPr>
      </w:pPr>
    </w:p>
    <w:p w:rsidR="0094391A" w:rsidRDefault="00713362">
      <w:pPr>
        <w:pStyle w:val="Zkladntext50"/>
        <w:shd w:val="clear" w:color="auto" w:fill="auto"/>
        <w:spacing w:after="0"/>
      </w:pPr>
      <w:r>
        <w:lastRenderedPageBreak/>
        <w:t xml:space="preserve">Česká </w:t>
      </w:r>
      <w:proofErr w:type="spellStart"/>
      <w:r>
        <w:rPr>
          <w:lang w:val="en-US" w:eastAsia="en-US" w:bidi="en-US"/>
        </w:rPr>
        <w:t>republ'ka</w:t>
      </w:r>
      <w:proofErr w:type="spellEnd"/>
    </w:p>
    <w:p w:rsidR="0094391A" w:rsidRDefault="00713362">
      <w:pPr>
        <w:pStyle w:val="Zkladntext50"/>
        <w:shd w:val="clear" w:color="auto" w:fill="auto"/>
        <w:spacing w:after="0"/>
      </w:pPr>
      <w:r>
        <w:t>T *XXXX</w:t>
      </w:r>
    </w:p>
    <w:p w:rsidR="0094391A" w:rsidRDefault="00713362">
      <w:pPr>
        <w:pStyle w:val="Zkladntext50"/>
        <w:shd w:val="clear" w:color="auto" w:fill="auto"/>
        <w:spacing w:after="200"/>
      </w:pPr>
      <w:r>
        <w:t>F *XXXX</w:t>
      </w:r>
    </w:p>
    <w:p w:rsidR="0094391A" w:rsidRDefault="00713362">
      <w:pPr>
        <w:pStyle w:val="Nadpis50"/>
        <w:keepNext/>
        <w:keepLines/>
        <w:shd w:val="clear" w:color="auto" w:fill="auto"/>
        <w:spacing w:after="200" w:line="240" w:lineRule="auto"/>
        <w:rPr>
          <w:u w:val="single"/>
        </w:rPr>
      </w:pPr>
      <w:bookmarkStart w:id="5" w:name="bookmark8"/>
      <w:bookmarkStart w:id="6" w:name="bookmark9"/>
      <w:r>
        <w:rPr>
          <w:u w:val="single"/>
        </w:rPr>
        <w:t>PLNÁ MOC</w:t>
      </w:r>
      <w:bookmarkEnd w:id="5"/>
      <w:bookmarkEnd w:id="6"/>
    </w:p>
    <w:p w:rsidR="0094391A" w:rsidRDefault="00713362">
      <w:pPr>
        <w:pStyle w:val="Zkladntext20"/>
        <w:shd w:val="clear" w:color="auto" w:fill="auto"/>
        <w:spacing w:after="140" w:line="286" w:lineRule="auto"/>
        <w:jc w:val="both"/>
      </w:pPr>
      <w:r>
        <w:t>ANONYMIZOVÁNO</w:t>
      </w: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713362" w:rsidRDefault="00713362">
      <w:pPr>
        <w:pStyle w:val="Zkladntext40"/>
        <w:shd w:val="clear" w:color="auto" w:fill="auto"/>
        <w:spacing w:after="60"/>
        <w:rPr>
          <w:b/>
          <w:bCs/>
        </w:rPr>
      </w:pPr>
    </w:p>
    <w:p w:rsidR="0094391A" w:rsidRDefault="00713362">
      <w:pPr>
        <w:pStyle w:val="Zkladntext40"/>
        <w:shd w:val="clear" w:color="auto" w:fill="auto"/>
        <w:spacing w:after="60"/>
      </w:pPr>
      <w:r>
        <w:rPr>
          <w:b/>
          <w:bCs/>
        </w:rPr>
        <w:lastRenderedPageBreak/>
        <w:t>ANONYMIZOVÁNO</w:t>
      </w:r>
    </w:p>
    <w:p w:rsidR="0094391A" w:rsidRDefault="0094391A">
      <w:pPr>
        <w:jc w:val="center"/>
        <w:rPr>
          <w:sz w:val="2"/>
          <w:szCs w:val="2"/>
        </w:rPr>
      </w:pPr>
    </w:p>
    <w:sectPr w:rsidR="0094391A">
      <w:footerReference w:type="default" r:id="rId11"/>
      <w:pgSz w:w="11900" w:h="16840"/>
      <w:pgMar w:top="2013" w:right="1406" w:bottom="1835" w:left="1682" w:header="1585" w:footer="14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D2" w:rsidRDefault="00713362">
      <w:r>
        <w:separator/>
      </w:r>
    </w:p>
  </w:endnote>
  <w:endnote w:type="continuationSeparator" w:id="0">
    <w:p w:rsidR="00C761D2" w:rsidRDefault="0071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1A" w:rsidRDefault="007133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10102215</wp:posOffset>
              </wp:positionV>
              <wp:extent cx="58585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8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391A" w:rsidRDefault="00713362">
                          <w:pPr>
                            <w:pStyle w:val="Zhlavnebozpat20"/>
                            <w:shd w:val="clear" w:color="auto" w:fill="auto"/>
                            <w:tabs>
                              <w:tab w:val="right" w:pos="922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Vzor - Smlouva o spolupráci při provozování automatů/1.1.2015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549999999999997pt;margin-top:795.45000000000005pt;width:461.30000000000001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Vzor - Smlouva o spolupráci při provozování automatů/1.1.2015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1A" w:rsidRDefault="007133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10121900</wp:posOffset>
              </wp:positionV>
              <wp:extent cx="253619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391A" w:rsidRDefault="00713362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Vzor - Smlouva o spolupráci při provozování automatů/1.1.2015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.450000000000003pt;margin-top:797.pt;width:199.69999999999999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Vzor - Smlouva o spolupráci při provozování automatů/1.1.2015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1A" w:rsidRDefault="009439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1A" w:rsidRDefault="0094391A"/>
  </w:footnote>
  <w:footnote w:type="continuationSeparator" w:id="0">
    <w:p w:rsidR="0094391A" w:rsidRDefault="009439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7B96"/>
    <w:multiLevelType w:val="multilevel"/>
    <w:tmpl w:val="12C6B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1F34AB"/>
    <w:multiLevelType w:val="multilevel"/>
    <w:tmpl w:val="A726F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391A"/>
    <w:rsid w:val="00661CC7"/>
    <w:rsid w:val="006B758B"/>
    <w:rsid w:val="00713362"/>
    <w:rsid w:val="0094391A"/>
    <w:rsid w:val="00C761D2"/>
    <w:rsid w:val="00E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861B4"/>
      <w:sz w:val="92"/>
      <w:szCs w:val="9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4B6EB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9ABB7"/>
      <w:sz w:val="11"/>
      <w:szCs w:val="11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i/>
      <w:iCs/>
      <w:color w:val="6861B4"/>
      <w:sz w:val="92"/>
      <w:szCs w:val="9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70" w:line="247" w:lineRule="auto"/>
      <w:jc w:val="center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80"/>
      <w:ind w:firstLine="84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0"/>
      <w:ind w:left="6880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70" w:line="209" w:lineRule="auto"/>
      <w:ind w:hanging="280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240"/>
      <w:outlineLvl w:val="1"/>
    </w:pPr>
    <w:rPr>
      <w:rFonts w:ascii="Times New Roman" w:eastAsia="Times New Roman" w:hAnsi="Times New Roman" w:cs="Times New Roman"/>
      <w:color w:val="84B6EB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62" w:lineRule="auto"/>
      <w:ind w:firstLine="160"/>
    </w:pPr>
    <w:rPr>
      <w:rFonts w:ascii="Arial" w:eastAsia="Arial" w:hAnsi="Arial" w:cs="Arial"/>
      <w:color w:val="D9ABB7"/>
      <w:sz w:val="11"/>
      <w:szCs w:val="11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640" w:firstLine="20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3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3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861B4"/>
      <w:sz w:val="92"/>
      <w:szCs w:val="9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4B6EB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9ABB7"/>
      <w:sz w:val="11"/>
      <w:szCs w:val="11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i/>
      <w:iCs/>
      <w:color w:val="6861B4"/>
      <w:sz w:val="92"/>
      <w:szCs w:val="9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70" w:line="247" w:lineRule="auto"/>
      <w:jc w:val="center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80"/>
      <w:ind w:firstLine="84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0"/>
      <w:ind w:left="6880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70" w:line="209" w:lineRule="auto"/>
      <w:ind w:hanging="280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240"/>
      <w:outlineLvl w:val="1"/>
    </w:pPr>
    <w:rPr>
      <w:rFonts w:ascii="Times New Roman" w:eastAsia="Times New Roman" w:hAnsi="Times New Roman" w:cs="Times New Roman"/>
      <w:color w:val="84B6EB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62" w:lineRule="auto"/>
      <w:ind w:firstLine="160"/>
    </w:pPr>
    <w:rPr>
      <w:rFonts w:ascii="Arial" w:eastAsia="Arial" w:hAnsi="Arial" w:cs="Arial"/>
      <w:color w:val="D9ABB7"/>
      <w:sz w:val="11"/>
      <w:szCs w:val="11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640" w:firstLine="20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3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3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5</cp:revision>
  <dcterms:created xsi:type="dcterms:W3CDTF">2025-04-14T07:17:00Z</dcterms:created>
  <dcterms:modified xsi:type="dcterms:W3CDTF">2025-04-15T06:33:00Z</dcterms:modified>
</cp:coreProperties>
</file>