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B31D63F" w:rsidR="00B07421" w:rsidRPr="008A35B9" w:rsidRDefault="00287C16" w:rsidP="00736D01">
      <w:pPr>
        <w:pStyle w:val="Nzev"/>
        <w:keepNext/>
        <w:rPr>
          <w:sz w:val="22"/>
          <w:szCs w:val="22"/>
        </w:rPr>
      </w:pPr>
      <w:r w:rsidRPr="008A35B9">
        <w:rPr>
          <w:noProof/>
          <w:sz w:val="22"/>
          <w:szCs w:val="22"/>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53AC8A48" w:rsidR="00B07421" w:rsidRPr="00172650" w:rsidRDefault="006730D9" w:rsidP="00E962A1">
                            <w:r>
                              <w:t>č</w:t>
                            </w:r>
                            <w:r w:rsidR="00B07421">
                              <w:t>íslo sml</w:t>
                            </w:r>
                            <w:r w:rsidR="00205B32">
                              <w:t xml:space="preserve">ouvy </w:t>
                            </w:r>
                            <w:r w:rsidR="00DD0016">
                              <w:t>O</w:t>
                            </w:r>
                            <w:r w:rsidR="00205B32">
                              <w:t>bjednatele:</w:t>
                            </w:r>
                            <w:r w:rsidR="00F14A12">
                              <w:t xml:space="preserve"> </w:t>
                            </w:r>
                            <w:r w:rsidR="00F14A12" w:rsidRPr="00F14A12">
                              <w:rPr>
                                <w:b/>
                                <w:bCs/>
                              </w:rPr>
                              <w:t>2025/S/220/0066</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53AC8A48" w:rsidR="00B07421" w:rsidRPr="00172650" w:rsidRDefault="006730D9" w:rsidP="00E962A1">
                      <w:r>
                        <w:t>č</w:t>
                      </w:r>
                      <w:r w:rsidR="00B07421">
                        <w:t>íslo sml</w:t>
                      </w:r>
                      <w:r w:rsidR="00205B32">
                        <w:t xml:space="preserve">ouvy </w:t>
                      </w:r>
                      <w:r w:rsidR="00DD0016">
                        <w:t>O</w:t>
                      </w:r>
                      <w:r w:rsidR="00205B32">
                        <w:t>bjednatele:</w:t>
                      </w:r>
                      <w:r w:rsidR="00F14A12">
                        <w:t xml:space="preserve"> </w:t>
                      </w:r>
                      <w:r w:rsidR="00F14A12" w:rsidRPr="00F14A12">
                        <w:rPr>
                          <w:b/>
                          <w:bCs/>
                        </w:rPr>
                        <w:t>2025/S/220/0066</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sidRPr="008A35B9">
        <w:rPr>
          <w:noProof/>
          <w:sz w:val="22"/>
          <w:szCs w:val="22"/>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00E02B09" w:rsidR="00287C16" w:rsidRPr="00FA1AAE" w:rsidRDefault="00933413" w:rsidP="00FA1AAE">
                            <w:pPr>
                              <w:jc w:val="center"/>
                              <w:rPr>
                                <w:b/>
                                <w:bCs/>
                                <w:i/>
                                <w:iCs/>
                                <w:sz w:val="28"/>
                                <w:szCs w:val="28"/>
                                <w:lang w:eastAsia="cs-CZ"/>
                              </w:rPr>
                            </w:pPr>
                            <w:r>
                              <w:rPr>
                                <w:b/>
                                <w:bCs/>
                                <w:i/>
                                <w:iCs/>
                                <w:sz w:val="28"/>
                                <w:szCs w:val="28"/>
                                <w:lang w:eastAsia="cs-CZ"/>
                              </w:rPr>
                              <w:t>CLA Technologies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00E02B09" w:rsidR="00287C16" w:rsidRPr="00FA1AAE" w:rsidRDefault="00933413" w:rsidP="00FA1AAE">
                      <w:pPr>
                        <w:jc w:val="center"/>
                        <w:rPr>
                          <w:b/>
                          <w:bCs/>
                          <w:i/>
                          <w:iCs/>
                          <w:sz w:val="28"/>
                          <w:szCs w:val="28"/>
                          <w:lang w:eastAsia="cs-CZ"/>
                        </w:rPr>
                      </w:pPr>
                      <w:r>
                        <w:rPr>
                          <w:b/>
                          <w:bCs/>
                          <w:i/>
                          <w:iCs/>
                          <w:sz w:val="28"/>
                          <w:szCs w:val="28"/>
                          <w:lang w:eastAsia="cs-CZ"/>
                        </w:rPr>
                        <w:t>CLA Technologies s.r.o.</w:t>
                      </w:r>
                    </w:p>
                  </w:txbxContent>
                </v:textbox>
                <w10:wrap anchorx="margin" anchory="page"/>
              </v:shape>
            </w:pict>
          </mc:Fallback>
        </mc:AlternateContent>
      </w:r>
      <w:r w:rsidRPr="008A35B9">
        <w:rPr>
          <w:noProof/>
          <w:sz w:val="22"/>
          <w:szCs w:val="22"/>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553B0DA5" w:rsidR="00B07421" w:rsidRPr="003507DB" w:rsidRDefault="00B07421" w:rsidP="003F7231">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poskytování </w:t>
                            </w:r>
                            <w:r w:rsidR="00DB2D5A">
                              <w:rPr>
                                <w:rFonts w:ascii="Georgia" w:hAnsi="Georgia"/>
                                <w:sz w:val="32"/>
                                <w:szCs w:val="32"/>
                              </w:rPr>
                              <w:t xml:space="preserve">IT </w:t>
                            </w:r>
                            <w:r w:rsidRPr="003507DB">
                              <w:rPr>
                                <w:rFonts w:ascii="Georgia" w:hAnsi="Georgia"/>
                                <w:sz w:val="32"/>
                                <w:szCs w:val="32"/>
                              </w:rPr>
                              <w:t>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553B0DA5" w:rsidR="00B07421" w:rsidRPr="003507DB" w:rsidRDefault="00B07421" w:rsidP="003F7231">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poskytování </w:t>
                      </w:r>
                      <w:r w:rsidR="00DB2D5A">
                        <w:rPr>
                          <w:rFonts w:ascii="Georgia" w:hAnsi="Georgia"/>
                          <w:sz w:val="32"/>
                          <w:szCs w:val="32"/>
                        </w:rPr>
                        <w:t xml:space="preserve">IT </w:t>
                      </w:r>
                      <w:r w:rsidRPr="003507DB">
                        <w:rPr>
                          <w:rFonts w:ascii="Georgia" w:hAnsi="Georgia"/>
                          <w:sz w:val="32"/>
                          <w:szCs w:val="32"/>
                        </w:rPr>
                        <w:t>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rsidRPr="008A35B9">
        <w:rPr>
          <w:sz w:val="22"/>
          <w:szCs w:val="22"/>
        </w:rPr>
        <w:br w:type="page"/>
      </w:r>
    </w:p>
    <w:p w14:paraId="159C7E9E" w14:textId="77777777" w:rsidR="00A25C0E" w:rsidRPr="008A35B9" w:rsidRDefault="00B07421" w:rsidP="006E04A5">
      <w:pPr>
        <w:pStyle w:val="Heading1CzechTourism"/>
        <w:keepNext/>
        <w:numPr>
          <w:ilvl w:val="0"/>
          <w:numId w:val="17"/>
        </w:numPr>
        <w:rPr>
          <w:sz w:val="22"/>
          <w:szCs w:val="22"/>
        </w:rPr>
      </w:pPr>
      <w:r w:rsidRPr="008A35B9">
        <w:rPr>
          <w:sz w:val="22"/>
          <w:szCs w:val="22"/>
        </w:rPr>
        <w:lastRenderedPageBreak/>
        <w:t xml:space="preserve">Smlouva </w:t>
      </w:r>
    </w:p>
    <w:p w14:paraId="65B2E2BE" w14:textId="60C3AE75" w:rsidR="00E90220" w:rsidRPr="008A35B9" w:rsidRDefault="00E90220" w:rsidP="00341D38">
      <w:pPr>
        <w:pStyle w:val="Heading1CzechTourism"/>
        <w:keepNext/>
        <w:rPr>
          <w:b w:val="0"/>
          <w:sz w:val="22"/>
          <w:szCs w:val="22"/>
        </w:rPr>
      </w:pPr>
      <w:r w:rsidRPr="008A35B9">
        <w:rPr>
          <w:b w:val="0"/>
          <w:sz w:val="22"/>
          <w:szCs w:val="22"/>
        </w:rPr>
        <w:t>uzavřená podle ustanovení § 1746 odst. 2 a násl. zákona č. 89/2012 Sb.,</w:t>
      </w:r>
      <w:r w:rsidR="00A25C0E" w:rsidRPr="008A35B9">
        <w:rPr>
          <w:b w:val="0"/>
          <w:sz w:val="22"/>
          <w:szCs w:val="22"/>
        </w:rPr>
        <w:t xml:space="preserve"> </w:t>
      </w:r>
      <w:r w:rsidRPr="008A35B9">
        <w:rPr>
          <w:b w:val="0"/>
          <w:sz w:val="22"/>
          <w:szCs w:val="22"/>
        </w:rPr>
        <w:t>občanský zákoník, ve znění pozdějších předpisů</w:t>
      </w:r>
      <w:r w:rsidR="007C499A" w:rsidRPr="008A35B9">
        <w:rPr>
          <w:b w:val="0"/>
          <w:sz w:val="22"/>
          <w:szCs w:val="22"/>
        </w:rPr>
        <w:t xml:space="preserve"> (dále jen „občanský zákoník“)</w:t>
      </w:r>
    </w:p>
    <w:p w14:paraId="2775C03F" w14:textId="77777777" w:rsidR="00B07421" w:rsidRPr="008A35B9" w:rsidRDefault="00B07421" w:rsidP="00736D01">
      <w:pPr>
        <w:keepNext/>
        <w:rPr>
          <w:szCs w:val="22"/>
        </w:rPr>
      </w:pPr>
    </w:p>
    <w:p w14:paraId="6B5CFE6F" w14:textId="77777777" w:rsidR="00B07421" w:rsidRPr="008A35B9" w:rsidRDefault="00B07421" w:rsidP="006E04A5">
      <w:pPr>
        <w:pStyle w:val="Heading1CzechTourism"/>
        <w:keepNext/>
        <w:numPr>
          <w:ilvl w:val="0"/>
          <w:numId w:val="17"/>
        </w:numPr>
        <w:rPr>
          <w:sz w:val="22"/>
          <w:szCs w:val="22"/>
        </w:rPr>
      </w:pPr>
      <w:r w:rsidRPr="008A35B9">
        <w:rPr>
          <w:sz w:val="22"/>
          <w:szCs w:val="22"/>
        </w:rPr>
        <w:t>Smluvní strany</w:t>
      </w:r>
    </w:p>
    <w:p w14:paraId="6999E873" w14:textId="77777777" w:rsidR="00B07421" w:rsidRPr="008A35B9" w:rsidRDefault="00B07421" w:rsidP="006E04A5">
      <w:pPr>
        <w:pStyle w:val="Heading2CzechTourism"/>
        <w:keepNext/>
        <w:numPr>
          <w:ilvl w:val="1"/>
          <w:numId w:val="17"/>
        </w:numPr>
        <w:ind w:left="0" w:firstLine="0"/>
      </w:pPr>
      <w:r w:rsidRPr="008A35B9">
        <w:t xml:space="preserve">Česká centrála cestovního ruchu – CzechTourism </w:t>
      </w:r>
    </w:p>
    <w:p w14:paraId="507774FE" w14:textId="5D1E75A1" w:rsidR="00B07421" w:rsidRPr="008A35B9" w:rsidRDefault="009A5E93" w:rsidP="00736D01">
      <w:pPr>
        <w:keepNext/>
        <w:rPr>
          <w:szCs w:val="22"/>
        </w:rPr>
      </w:pPr>
      <w:r w:rsidRPr="008A35B9">
        <w:rPr>
          <w:szCs w:val="22"/>
        </w:rPr>
        <w:t>p</w:t>
      </w:r>
      <w:r w:rsidR="004A21A8" w:rsidRPr="008A35B9">
        <w:rPr>
          <w:szCs w:val="22"/>
        </w:rPr>
        <w:t>říspěvková organizace Ministerstva pro místní rozvoj České republiky</w:t>
      </w:r>
    </w:p>
    <w:p w14:paraId="74938B22" w14:textId="77777777" w:rsidR="006E4D4E" w:rsidRPr="008A35B9" w:rsidRDefault="006E4D4E"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8A35B9" w14:paraId="3FE13EF3" w14:textId="77777777" w:rsidTr="5F0EC656">
        <w:tc>
          <w:tcPr>
            <w:tcW w:w="2500" w:type="pct"/>
          </w:tcPr>
          <w:p w14:paraId="11D01FB9" w14:textId="78973D8B" w:rsidR="00B07421" w:rsidRPr="008A35B9" w:rsidRDefault="00AA70F3" w:rsidP="006E1BE5">
            <w:pPr>
              <w:pStyle w:val="TableTextCzechTourism"/>
              <w:keepNext/>
              <w:spacing w:line="260" w:lineRule="exact"/>
              <w:rPr>
                <w:rFonts w:ascii="Georgia" w:hAnsi="Georgia"/>
                <w:sz w:val="22"/>
                <w:szCs w:val="22"/>
              </w:rPr>
            </w:pPr>
            <w:r w:rsidRPr="008A35B9">
              <w:rPr>
                <w:rFonts w:ascii="Georgia" w:hAnsi="Georgia"/>
                <w:sz w:val="22"/>
                <w:szCs w:val="22"/>
              </w:rPr>
              <w:t>Sídlo:</w:t>
            </w:r>
          </w:p>
        </w:tc>
        <w:tc>
          <w:tcPr>
            <w:tcW w:w="2500" w:type="pct"/>
          </w:tcPr>
          <w:p w14:paraId="785DC1D0" w14:textId="4F85E3C7" w:rsidR="00B07421" w:rsidRPr="008A35B9" w:rsidRDefault="00A54CF1" w:rsidP="006E1BE5">
            <w:pPr>
              <w:pStyle w:val="TableTextCzechTourism"/>
              <w:keepNext/>
              <w:spacing w:line="260" w:lineRule="exact"/>
              <w:rPr>
                <w:rFonts w:ascii="Georgia" w:hAnsi="Georgia"/>
                <w:sz w:val="22"/>
                <w:szCs w:val="22"/>
              </w:rPr>
            </w:pPr>
            <w:r w:rsidRPr="008A35B9">
              <w:rPr>
                <w:rFonts w:ascii="Georgia" w:hAnsi="Georgia"/>
                <w:sz w:val="22"/>
                <w:szCs w:val="22"/>
              </w:rPr>
              <w:t>Štěpánská 567/15, Praha 2 – Nové Město 120 00</w:t>
            </w:r>
          </w:p>
        </w:tc>
      </w:tr>
      <w:tr w:rsidR="00B07421" w:rsidRPr="008A35B9" w14:paraId="0FEBBCDE" w14:textId="77777777" w:rsidTr="5F0EC656">
        <w:tc>
          <w:tcPr>
            <w:tcW w:w="2500" w:type="pct"/>
          </w:tcPr>
          <w:p w14:paraId="3F38C9D1" w14:textId="77777777" w:rsidR="00B07421" w:rsidRPr="008A35B9" w:rsidRDefault="00B07421" w:rsidP="006E1BE5">
            <w:pPr>
              <w:pStyle w:val="TableTextCzechTourism"/>
              <w:keepNext/>
              <w:spacing w:line="260" w:lineRule="exact"/>
              <w:rPr>
                <w:rFonts w:ascii="Georgia" w:hAnsi="Georgia"/>
                <w:sz w:val="22"/>
                <w:szCs w:val="22"/>
              </w:rPr>
            </w:pPr>
            <w:r w:rsidRPr="008A35B9">
              <w:rPr>
                <w:rFonts w:ascii="Georgia" w:hAnsi="Georgia"/>
                <w:sz w:val="22"/>
                <w:szCs w:val="22"/>
              </w:rPr>
              <w:t xml:space="preserve">IČ: </w:t>
            </w:r>
          </w:p>
        </w:tc>
        <w:tc>
          <w:tcPr>
            <w:tcW w:w="2500" w:type="pct"/>
          </w:tcPr>
          <w:p w14:paraId="00A33317" w14:textId="77777777" w:rsidR="00B07421" w:rsidRPr="008A35B9" w:rsidRDefault="00B07421" w:rsidP="006E1BE5">
            <w:pPr>
              <w:pStyle w:val="TableTextCzechTourism"/>
              <w:keepNext/>
              <w:spacing w:line="260" w:lineRule="exact"/>
              <w:rPr>
                <w:rFonts w:ascii="Georgia" w:hAnsi="Georgia"/>
                <w:sz w:val="22"/>
                <w:szCs w:val="22"/>
              </w:rPr>
            </w:pPr>
            <w:r w:rsidRPr="008A35B9">
              <w:rPr>
                <w:rFonts w:ascii="Georgia" w:hAnsi="Georgia"/>
                <w:sz w:val="22"/>
                <w:szCs w:val="22"/>
              </w:rPr>
              <w:t>49 27 76 00</w:t>
            </w:r>
          </w:p>
        </w:tc>
      </w:tr>
      <w:tr w:rsidR="00B07421" w:rsidRPr="008A35B9" w14:paraId="77E14B56" w14:textId="77777777" w:rsidTr="5F0EC656">
        <w:tc>
          <w:tcPr>
            <w:tcW w:w="2500" w:type="pct"/>
            <w:tcBorders>
              <w:bottom w:val="single" w:sz="2" w:space="0" w:color="auto"/>
            </w:tcBorders>
          </w:tcPr>
          <w:p w14:paraId="61B95D60" w14:textId="77777777" w:rsidR="00B07421" w:rsidRPr="008A35B9" w:rsidRDefault="00B07421" w:rsidP="006E1BE5">
            <w:pPr>
              <w:pStyle w:val="TableTextCzechTourism"/>
              <w:keepNext/>
              <w:spacing w:line="260" w:lineRule="exact"/>
              <w:rPr>
                <w:rFonts w:ascii="Georgia" w:hAnsi="Georgia"/>
                <w:sz w:val="22"/>
                <w:szCs w:val="22"/>
              </w:rPr>
            </w:pPr>
            <w:r w:rsidRPr="008A35B9">
              <w:rPr>
                <w:rFonts w:ascii="Georgia" w:hAnsi="Georgia"/>
                <w:sz w:val="22"/>
                <w:szCs w:val="22"/>
              </w:rPr>
              <w:t>DIČ:</w:t>
            </w:r>
          </w:p>
        </w:tc>
        <w:tc>
          <w:tcPr>
            <w:tcW w:w="2500" w:type="pct"/>
            <w:tcBorders>
              <w:bottom w:val="single" w:sz="2" w:space="0" w:color="auto"/>
            </w:tcBorders>
          </w:tcPr>
          <w:p w14:paraId="1F401138" w14:textId="77777777" w:rsidR="00B07421" w:rsidRPr="008A35B9" w:rsidRDefault="00B07421" w:rsidP="006E1BE5">
            <w:pPr>
              <w:pStyle w:val="TableTextCzechTourism"/>
              <w:keepNext/>
              <w:spacing w:line="260" w:lineRule="exact"/>
              <w:rPr>
                <w:rFonts w:ascii="Georgia" w:hAnsi="Georgia"/>
                <w:sz w:val="22"/>
                <w:szCs w:val="22"/>
              </w:rPr>
            </w:pPr>
            <w:r w:rsidRPr="008A35B9">
              <w:rPr>
                <w:rFonts w:ascii="Georgia" w:hAnsi="Georgia"/>
                <w:sz w:val="22"/>
                <w:szCs w:val="22"/>
              </w:rPr>
              <w:t>CZ 49 27 76 00</w:t>
            </w:r>
          </w:p>
        </w:tc>
      </w:tr>
      <w:tr w:rsidR="009D54CF" w:rsidRPr="008A35B9" w14:paraId="6729CBEC" w14:textId="77777777" w:rsidTr="5F0EC656">
        <w:tc>
          <w:tcPr>
            <w:tcW w:w="2500" w:type="pct"/>
            <w:tcBorders>
              <w:bottom w:val="single" w:sz="2" w:space="0" w:color="auto"/>
            </w:tcBorders>
          </w:tcPr>
          <w:p w14:paraId="0675C2C1" w14:textId="3710BD8E" w:rsidR="009D54CF" w:rsidRPr="008A35B9" w:rsidRDefault="009D54CF" w:rsidP="006E1BE5">
            <w:pPr>
              <w:pStyle w:val="TableTextCzechTourism"/>
              <w:keepNext/>
              <w:spacing w:line="260" w:lineRule="exact"/>
              <w:rPr>
                <w:rFonts w:ascii="Georgia" w:hAnsi="Georgia"/>
                <w:color w:val="000000" w:themeColor="text1"/>
                <w:sz w:val="22"/>
                <w:szCs w:val="22"/>
              </w:rPr>
            </w:pPr>
            <w:r w:rsidRPr="008A35B9">
              <w:rPr>
                <w:rFonts w:ascii="Georgia" w:hAnsi="Georgia"/>
                <w:color w:val="000000" w:themeColor="text1"/>
                <w:sz w:val="22"/>
                <w:szCs w:val="22"/>
              </w:rPr>
              <w:t>Zastoupená:</w:t>
            </w:r>
          </w:p>
        </w:tc>
        <w:tc>
          <w:tcPr>
            <w:tcW w:w="2500" w:type="pct"/>
            <w:tcBorders>
              <w:bottom w:val="single" w:sz="2" w:space="0" w:color="auto"/>
            </w:tcBorders>
          </w:tcPr>
          <w:p w14:paraId="6EBD170A" w14:textId="681A1511" w:rsidR="009D54CF" w:rsidRPr="008A35B9" w:rsidRDefault="00FA1AAE" w:rsidP="006E1BE5">
            <w:pPr>
              <w:pStyle w:val="TableTextCzechTourism"/>
              <w:keepNext/>
              <w:spacing w:line="260" w:lineRule="exact"/>
              <w:rPr>
                <w:rFonts w:ascii="Georgia" w:hAnsi="Georgia"/>
                <w:sz w:val="22"/>
                <w:szCs w:val="22"/>
              </w:rPr>
            </w:pPr>
            <w:r w:rsidRPr="008A35B9">
              <w:rPr>
                <w:rFonts w:ascii="Georgia" w:hAnsi="Georgia"/>
                <w:sz w:val="22"/>
                <w:szCs w:val="22"/>
              </w:rPr>
              <w:t>Františkem Reismüllerem</w:t>
            </w:r>
            <w:r w:rsidR="308009B1" w:rsidRPr="008A35B9">
              <w:rPr>
                <w:rFonts w:ascii="Georgia" w:hAnsi="Georgia"/>
                <w:sz w:val="22"/>
                <w:szCs w:val="22"/>
              </w:rPr>
              <w:t>, Ph.D</w:t>
            </w:r>
            <w:r w:rsidR="00CB0253" w:rsidRPr="008A35B9">
              <w:rPr>
                <w:rFonts w:ascii="Georgia" w:hAnsi="Georgia"/>
                <w:sz w:val="22"/>
                <w:szCs w:val="22"/>
              </w:rPr>
              <w:t>.</w:t>
            </w:r>
            <w:r w:rsidR="308009B1" w:rsidRPr="008A35B9">
              <w:rPr>
                <w:rFonts w:ascii="Georgia" w:hAnsi="Georgia"/>
                <w:sz w:val="22"/>
                <w:szCs w:val="22"/>
              </w:rPr>
              <w:t>, ředitelem</w:t>
            </w:r>
          </w:p>
        </w:tc>
      </w:tr>
    </w:tbl>
    <w:p w14:paraId="2BE6FC5C" w14:textId="77777777" w:rsidR="005B4B95" w:rsidRPr="008A35B9" w:rsidRDefault="005B4B95" w:rsidP="00736D01">
      <w:pPr>
        <w:pStyle w:val="Zhlavzprvy"/>
        <w:keepNext/>
        <w:rPr>
          <w:szCs w:val="22"/>
        </w:rPr>
      </w:pPr>
    </w:p>
    <w:p w14:paraId="7E3BF07A" w14:textId="13A7EACA" w:rsidR="00B07421" w:rsidRPr="008A35B9" w:rsidRDefault="00B07421" w:rsidP="00736D01">
      <w:pPr>
        <w:pStyle w:val="Zhlavzprvy"/>
        <w:keepNext/>
        <w:rPr>
          <w:szCs w:val="22"/>
        </w:rPr>
      </w:pPr>
      <w:r w:rsidRPr="008A35B9">
        <w:rPr>
          <w:szCs w:val="22"/>
        </w:rPr>
        <w:t>(dále jen „</w:t>
      </w:r>
      <w:r w:rsidR="00B80239" w:rsidRPr="008A35B9">
        <w:rPr>
          <w:szCs w:val="22"/>
        </w:rPr>
        <w:t>O</w:t>
      </w:r>
      <w:r w:rsidRPr="008A35B9">
        <w:rPr>
          <w:szCs w:val="22"/>
        </w:rPr>
        <w:t>bjednatel“)</w:t>
      </w:r>
    </w:p>
    <w:p w14:paraId="5C85858F" w14:textId="77777777" w:rsidR="00B07421" w:rsidRPr="008A35B9" w:rsidRDefault="00B07421" w:rsidP="00736D01">
      <w:pPr>
        <w:keepNext/>
        <w:rPr>
          <w:szCs w:val="22"/>
        </w:rPr>
      </w:pPr>
    </w:p>
    <w:p w14:paraId="0961A7ED" w14:textId="77777777" w:rsidR="00B07421" w:rsidRPr="008A35B9" w:rsidRDefault="00B07421" w:rsidP="00736D01">
      <w:pPr>
        <w:keepNext/>
        <w:rPr>
          <w:szCs w:val="22"/>
        </w:rPr>
      </w:pPr>
      <w:r w:rsidRPr="008A35B9">
        <w:rPr>
          <w:szCs w:val="22"/>
        </w:rPr>
        <w:t>a</w:t>
      </w:r>
    </w:p>
    <w:p w14:paraId="0273F4EF" w14:textId="77777777" w:rsidR="00B07421" w:rsidRPr="008A35B9"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8A35B9" w14:paraId="36A55927" w14:textId="77777777" w:rsidTr="00A465CC">
        <w:tc>
          <w:tcPr>
            <w:tcW w:w="2500" w:type="pct"/>
          </w:tcPr>
          <w:p w14:paraId="35883364" w14:textId="30701581" w:rsidR="00B07421" w:rsidRPr="008A35B9" w:rsidRDefault="00B07421" w:rsidP="006E1BE5">
            <w:pPr>
              <w:pStyle w:val="TableTextCzechTourism"/>
              <w:keepNext/>
              <w:spacing w:line="260" w:lineRule="exact"/>
              <w:rPr>
                <w:rFonts w:ascii="Georgia" w:hAnsi="Georgia"/>
                <w:sz w:val="22"/>
                <w:szCs w:val="22"/>
              </w:rPr>
            </w:pPr>
            <w:r w:rsidRPr="008A35B9">
              <w:rPr>
                <w:rFonts w:ascii="Georgia" w:hAnsi="Georgia"/>
                <w:sz w:val="22"/>
                <w:szCs w:val="22"/>
              </w:rPr>
              <w:t>Firma:</w:t>
            </w:r>
            <w:r w:rsidR="001531DF" w:rsidRPr="008A35B9">
              <w:rPr>
                <w:rFonts w:ascii="Georgia" w:hAnsi="Georgia"/>
                <w:b/>
                <w:bCs/>
                <w:i/>
                <w:iCs/>
                <w:sz w:val="22"/>
                <w:szCs w:val="22"/>
                <w:highlight w:val="yellow"/>
              </w:rPr>
              <w:t xml:space="preserve"> </w:t>
            </w:r>
          </w:p>
        </w:tc>
        <w:tc>
          <w:tcPr>
            <w:tcW w:w="2500" w:type="pct"/>
          </w:tcPr>
          <w:p w14:paraId="45285082" w14:textId="67BD447F" w:rsidR="00B07421" w:rsidRPr="00FD640C" w:rsidRDefault="0069113F" w:rsidP="009C5BD2">
            <w:r w:rsidRPr="009C5BD2">
              <w:t xml:space="preserve">CLA Technologies s.r.o. </w:t>
            </w:r>
          </w:p>
        </w:tc>
      </w:tr>
      <w:tr w:rsidR="00D71102" w:rsidRPr="008A35B9" w14:paraId="4159E303" w14:textId="77777777" w:rsidTr="00A465CC">
        <w:tc>
          <w:tcPr>
            <w:tcW w:w="2500" w:type="pct"/>
          </w:tcPr>
          <w:p w14:paraId="12B52AE6" w14:textId="1FB89E6E" w:rsidR="00D71102" w:rsidRPr="008A35B9" w:rsidRDefault="00D71102" w:rsidP="00D71102">
            <w:pPr>
              <w:pStyle w:val="TableTextCzechTourism"/>
              <w:keepNext/>
              <w:spacing w:line="260" w:lineRule="exact"/>
              <w:rPr>
                <w:rFonts w:ascii="Georgia" w:hAnsi="Georgia"/>
                <w:sz w:val="22"/>
                <w:szCs w:val="22"/>
              </w:rPr>
            </w:pPr>
            <w:r w:rsidRPr="008A35B9">
              <w:rPr>
                <w:rFonts w:ascii="Georgia" w:hAnsi="Georgia"/>
                <w:sz w:val="22"/>
                <w:szCs w:val="22"/>
              </w:rPr>
              <w:t>Zapsanou v obchodním rejstříku vedeném</w:t>
            </w:r>
            <w:r w:rsidR="00EC4F7E">
              <w:t xml:space="preserve"> </w:t>
            </w:r>
          </w:p>
        </w:tc>
        <w:tc>
          <w:tcPr>
            <w:tcW w:w="2500" w:type="pct"/>
          </w:tcPr>
          <w:p w14:paraId="4B3B69E2" w14:textId="71857926" w:rsidR="00D71102" w:rsidRPr="00FD640C" w:rsidRDefault="00422D31" w:rsidP="009C5BD2">
            <w:r w:rsidRPr="00FD640C">
              <w:t xml:space="preserve">u Městského soudu </w:t>
            </w:r>
            <w:r w:rsidR="003C7FB3" w:rsidRPr="00FD640C">
              <w:t xml:space="preserve">V Praze, </w:t>
            </w:r>
            <w:r w:rsidR="00D71102" w:rsidRPr="00FD640C">
              <w:t>oddíl</w:t>
            </w:r>
            <w:r w:rsidR="003C7FB3" w:rsidRPr="00FD640C">
              <w:t xml:space="preserve"> C </w:t>
            </w:r>
            <w:r w:rsidR="00D71102" w:rsidRPr="00FD640C">
              <w:t>vložka</w:t>
            </w:r>
            <w:r w:rsidR="003C7FB3" w:rsidRPr="00FD640C">
              <w:t xml:space="preserve"> 257</w:t>
            </w:r>
            <w:r w:rsidR="00546D8C" w:rsidRPr="00FD640C">
              <w:t>719</w:t>
            </w:r>
            <w:r w:rsidR="00D71102" w:rsidRPr="00FD640C">
              <w:t>.</w:t>
            </w:r>
          </w:p>
        </w:tc>
      </w:tr>
      <w:tr w:rsidR="00D71102" w:rsidRPr="008A35B9" w14:paraId="2AFAACB2" w14:textId="77777777" w:rsidTr="00A465CC">
        <w:tc>
          <w:tcPr>
            <w:tcW w:w="2500" w:type="pct"/>
          </w:tcPr>
          <w:p w14:paraId="005A036A" w14:textId="586D5D1A" w:rsidR="00D71102" w:rsidRPr="008A35B9" w:rsidRDefault="00D71102" w:rsidP="00D71102">
            <w:pPr>
              <w:pStyle w:val="TableTextCzechTourism"/>
              <w:keepNext/>
              <w:spacing w:line="260" w:lineRule="exact"/>
              <w:rPr>
                <w:rFonts w:ascii="Georgia" w:hAnsi="Georgia"/>
                <w:sz w:val="22"/>
                <w:szCs w:val="22"/>
              </w:rPr>
            </w:pPr>
            <w:r w:rsidRPr="008A35B9">
              <w:rPr>
                <w:rFonts w:ascii="Georgia" w:hAnsi="Georgia"/>
                <w:sz w:val="22"/>
                <w:szCs w:val="22"/>
              </w:rPr>
              <w:t>Sídlo:</w:t>
            </w:r>
            <w:r w:rsidR="001531DF" w:rsidRPr="008A35B9">
              <w:rPr>
                <w:rFonts w:ascii="Georgia" w:hAnsi="Georgia"/>
                <w:b/>
                <w:bCs/>
                <w:i/>
                <w:iCs/>
                <w:sz w:val="22"/>
                <w:szCs w:val="22"/>
                <w:highlight w:val="yellow"/>
              </w:rPr>
              <w:t xml:space="preserve"> </w:t>
            </w:r>
          </w:p>
        </w:tc>
        <w:tc>
          <w:tcPr>
            <w:tcW w:w="2500" w:type="pct"/>
          </w:tcPr>
          <w:p w14:paraId="1841AF9C" w14:textId="2815904F" w:rsidR="00D71102" w:rsidRPr="00FD640C" w:rsidRDefault="00807D5A" w:rsidP="009C5BD2">
            <w:r w:rsidRPr="00FD640C">
              <w:t>Rohanské nábřeží 721/39, Karlín, 186 00 Praha</w:t>
            </w:r>
          </w:p>
        </w:tc>
      </w:tr>
      <w:tr w:rsidR="00D71102" w:rsidRPr="008A35B9" w14:paraId="1947E6DA" w14:textId="77777777" w:rsidTr="00A465CC">
        <w:tc>
          <w:tcPr>
            <w:tcW w:w="2500" w:type="pct"/>
          </w:tcPr>
          <w:p w14:paraId="6DBFF345" w14:textId="74392E76" w:rsidR="00D71102" w:rsidRPr="008A35B9" w:rsidRDefault="00D71102" w:rsidP="00D71102">
            <w:pPr>
              <w:pStyle w:val="TableTextCzechTourism"/>
              <w:keepNext/>
              <w:spacing w:line="260" w:lineRule="exact"/>
              <w:rPr>
                <w:rFonts w:ascii="Georgia" w:hAnsi="Georgia"/>
                <w:sz w:val="22"/>
                <w:szCs w:val="22"/>
              </w:rPr>
            </w:pPr>
            <w:r w:rsidRPr="008A35B9">
              <w:rPr>
                <w:rFonts w:ascii="Georgia" w:hAnsi="Georgia"/>
                <w:sz w:val="22"/>
                <w:szCs w:val="22"/>
              </w:rPr>
              <w:t>Zastoupená:</w:t>
            </w:r>
            <w:r w:rsidR="001531DF" w:rsidRPr="008A35B9">
              <w:rPr>
                <w:rFonts w:ascii="Georgia" w:hAnsi="Georgia"/>
                <w:b/>
                <w:bCs/>
                <w:i/>
                <w:iCs/>
                <w:sz w:val="22"/>
                <w:szCs w:val="22"/>
                <w:highlight w:val="yellow"/>
              </w:rPr>
              <w:t xml:space="preserve"> </w:t>
            </w:r>
          </w:p>
        </w:tc>
        <w:tc>
          <w:tcPr>
            <w:tcW w:w="2500" w:type="pct"/>
          </w:tcPr>
          <w:p w14:paraId="77E4A2D6" w14:textId="5E4DF154" w:rsidR="00D71102" w:rsidRPr="00FD640C" w:rsidRDefault="00807D5A" w:rsidP="009C5BD2">
            <w:r w:rsidRPr="009C5BD2">
              <w:t>Martinem Brabencem</w:t>
            </w:r>
          </w:p>
        </w:tc>
      </w:tr>
      <w:tr w:rsidR="00D71102" w:rsidRPr="008A35B9" w14:paraId="1DC38BB1" w14:textId="77777777" w:rsidTr="00A465CC">
        <w:tc>
          <w:tcPr>
            <w:tcW w:w="2500" w:type="pct"/>
          </w:tcPr>
          <w:p w14:paraId="1BD32820" w14:textId="178E7ABF" w:rsidR="00D71102" w:rsidRPr="008A35B9" w:rsidRDefault="00D71102" w:rsidP="00D71102">
            <w:pPr>
              <w:pStyle w:val="TableTextCzechTourism"/>
              <w:keepNext/>
              <w:spacing w:line="260" w:lineRule="exact"/>
              <w:rPr>
                <w:rFonts w:ascii="Georgia" w:hAnsi="Georgia"/>
                <w:sz w:val="22"/>
                <w:szCs w:val="22"/>
              </w:rPr>
            </w:pPr>
            <w:r w:rsidRPr="008A35B9">
              <w:rPr>
                <w:rFonts w:ascii="Georgia" w:hAnsi="Georgia"/>
                <w:sz w:val="22"/>
                <w:szCs w:val="22"/>
              </w:rPr>
              <w:t xml:space="preserve">IČ: </w:t>
            </w:r>
          </w:p>
        </w:tc>
        <w:tc>
          <w:tcPr>
            <w:tcW w:w="2500" w:type="pct"/>
          </w:tcPr>
          <w:p w14:paraId="0EB7018F" w14:textId="6F2FFA0E" w:rsidR="00D71102" w:rsidRPr="00FD640C" w:rsidRDefault="00807D5A" w:rsidP="009C5BD2">
            <w:r w:rsidRPr="009C5BD2">
              <w:t>05061806</w:t>
            </w:r>
          </w:p>
        </w:tc>
      </w:tr>
      <w:tr w:rsidR="00D71102" w:rsidRPr="008A35B9" w14:paraId="3D5E4FC5" w14:textId="77777777" w:rsidTr="00A465CC">
        <w:tc>
          <w:tcPr>
            <w:tcW w:w="2500" w:type="pct"/>
          </w:tcPr>
          <w:p w14:paraId="71D2B660" w14:textId="0630EA80" w:rsidR="00D71102" w:rsidRPr="008A35B9" w:rsidRDefault="00D71102" w:rsidP="00D71102">
            <w:pPr>
              <w:pStyle w:val="TableTextCzechTourism"/>
              <w:keepNext/>
              <w:spacing w:line="260" w:lineRule="exact"/>
              <w:rPr>
                <w:rFonts w:ascii="Georgia" w:hAnsi="Georgia"/>
                <w:sz w:val="22"/>
                <w:szCs w:val="22"/>
              </w:rPr>
            </w:pPr>
            <w:r w:rsidRPr="008A35B9">
              <w:rPr>
                <w:rFonts w:ascii="Georgia" w:hAnsi="Georgia"/>
                <w:sz w:val="22"/>
                <w:szCs w:val="22"/>
              </w:rPr>
              <w:t>DIČ:</w:t>
            </w:r>
            <w:r w:rsidR="001531DF" w:rsidRPr="008A35B9">
              <w:rPr>
                <w:rFonts w:ascii="Georgia" w:hAnsi="Georgia"/>
                <w:b/>
                <w:bCs/>
                <w:i/>
                <w:iCs/>
                <w:sz w:val="22"/>
                <w:szCs w:val="22"/>
                <w:highlight w:val="yellow"/>
              </w:rPr>
              <w:t xml:space="preserve"> </w:t>
            </w:r>
          </w:p>
        </w:tc>
        <w:tc>
          <w:tcPr>
            <w:tcW w:w="2500" w:type="pct"/>
          </w:tcPr>
          <w:p w14:paraId="3BAB801B" w14:textId="1E98E36C" w:rsidR="00D71102" w:rsidRPr="00FD640C" w:rsidRDefault="00807D5A" w:rsidP="009C5BD2">
            <w:r w:rsidRPr="009C5BD2">
              <w:t>CZ05061806</w:t>
            </w:r>
          </w:p>
        </w:tc>
      </w:tr>
      <w:tr w:rsidR="00D71102" w:rsidRPr="008A35B9" w14:paraId="15356CA3" w14:textId="77777777" w:rsidTr="0048161F">
        <w:tc>
          <w:tcPr>
            <w:tcW w:w="2500" w:type="pct"/>
            <w:tcBorders>
              <w:bottom w:val="single" w:sz="2" w:space="0" w:color="auto"/>
            </w:tcBorders>
          </w:tcPr>
          <w:p w14:paraId="662708BD" w14:textId="4AF05C24" w:rsidR="00D71102" w:rsidRPr="008A35B9" w:rsidRDefault="00D71102" w:rsidP="00D71102">
            <w:pPr>
              <w:pStyle w:val="TableTextCzechTourism"/>
              <w:keepNext/>
              <w:spacing w:line="260" w:lineRule="exact"/>
              <w:rPr>
                <w:rFonts w:ascii="Georgia" w:hAnsi="Georgia"/>
                <w:sz w:val="22"/>
                <w:szCs w:val="22"/>
              </w:rPr>
            </w:pPr>
            <w:r w:rsidRPr="008A35B9">
              <w:rPr>
                <w:rFonts w:ascii="Georgia" w:hAnsi="Georgia"/>
                <w:sz w:val="22"/>
                <w:szCs w:val="22"/>
              </w:rPr>
              <w:t xml:space="preserve">Poskytovatel je plátce DPH </w:t>
            </w:r>
          </w:p>
        </w:tc>
        <w:tc>
          <w:tcPr>
            <w:tcW w:w="2500" w:type="pct"/>
            <w:tcBorders>
              <w:bottom w:val="single" w:sz="2" w:space="0" w:color="auto"/>
            </w:tcBorders>
          </w:tcPr>
          <w:p w14:paraId="02872224" w14:textId="72ACBEC1" w:rsidR="00D71102" w:rsidRPr="00FD640C" w:rsidRDefault="00807D5A" w:rsidP="009C5BD2">
            <w:r w:rsidRPr="00FD640C">
              <w:t>ANO</w:t>
            </w:r>
          </w:p>
        </w:tc>
      </w:tr>
      <w:tr w:rsidR="00D71102" w:rsidRPr="008A35B9" w14:paraId="13A720A8" w14:textId="77777777" w:rsidTr="0048161F">
        <w:tc>
          <w:tcPr>
            <w:tcW w:w="2500" w:type="pct"/>
            <w:tcBorders>
              <w:top w:val="single" w:sz="2" w:space="0" w:color="auto"/>
              <w:bottom w:val="single" w:sz="4" w:space="0" w:color="auto"/>
            </w:tcBorders>
          </w:tcPr>
          <w:p w14:paraId="3D956D7A" w14:textId="77777777" w:rsidR="00D71102" w:rsidRPr="008A35B9" w:rsidRDefault="00D71102" w:rsidP="00D71102">
            <w:pPr>
              <w:pStyle w:val="TableTextCzechTourism"/>
              <w:keepNext/>
              <w:spacing w:line="260" w:lineRule="exact"/>
              <w:rPr>
                <w:rFonts w:ascii="Georgia" w:hAnsi="Georgia"/>
                <w:sz w:val="22"/>
                <w:szCs w:val="22"/>
              </w:rPr>
            </w:pPr>
            <w:r w:rsidRPr="008A35B9">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21DD5242" w:rsidR="00D71102" w:rsidRPr="00FD640C" w:rsidRDefault="00C15B5E" w:rsidP="009C5BD2">
            <w:r w:rsidRPr="009C5BD2">
              <w:t>274669967 / 0300</w:t>
            </w:r>
          </w:p>
        </w:tc>
      </w:tr>
    </w:tbl>
    <w:p w14:paraId="0D9C7CEA" w14:textId="77777777" w:rsidR="00B07421" w:rsidRPr="008A35B9" w:rsidRDefault="00B07421" w:rsidP="00736D01">
      <w:pPr>
        <w:keepNext/>
        <w:rPr>
          <w:szCs w:val="22"/>
        </w:rPr>
      </w:pPr>
    </w:p>
    <w:p w14:paraId="4770D31B" w14:textId="5D8DE7E9" w:rsidR="00B07421" w:rsidRPr="008A35B9" w:rsidRDefault="00B07421" w:rsidP="00736D01">
      <w:pPr>
        <w:pStyle w:val="Zhlavzprvy"/>
        <w:keepNext/>
        <w:rPr>
          <w:szCs w:val="22"/>
        </w:rPr>
      </w:pPr>
      <w:r w:rsidRPr="008A35B9">
        <w:rPr>
          <w:szCs w:val="22"/>
        </w:rPr>
        <w:t>(dále jen „</w:t>
      </w:r>
      <w:r w:rsidR="00B80239" w:rsidRPr="008A35B9">
        <w:rPr>
          <w:szCs w:val="22"/>
        </w:rPr>
        <w:t>P</w:t>
      </w:r>
      <w:r w:rsidRPr="008A35B9">
        <w:rPr>
          <w:szCs w:val="22"/>
        </w:rPr>
        <w:t>oskytovatel“)</w:t>
      </w:r>
    </w:p>
    <w:p w14:paraId="2806B089" w14:textId="1400ABB5" w:rsidR="00F85D57" w:rsidRPr="008A35B9" w:rsidRDefault="00F85D57" w:rsidP="00736D01">
      <w:pPr>
        <w:pStyle w:val="Zhlavzprvy"/>
        <w:keepNext/>
        <w:rPr>
          <w:szCs w:val="22"/>
        </w:rPr>
      </w:pPr>
    </w:p>
    <w:p w14:paraId="28B03E1A" w14:textId="77777777" w:rsidR="00F85D57" w:rsidRPr="008A35B9" w:rsidRDefault="00F85D57" w:rsidP="00F85D57">
      <w:pPr>
        <w:spacing w:line="240" w:lineRule="auto"/>
        <w:rPr>
          <w:b/>
          <w:bCs/>
          <w:szCs w:val="22"/>
        </w:rPr>
      </w:pPr>
      <w:r w:rsidRPr="008A35B9">
        <w:rPr>
          <w:b/>
          <w:bCs/>
          <w:szCs w:val="22"/>
        </w:rPr>
        <w:t>(společně též jako „smluvní strany“)</w:t>
      </w:r>
    </w:p>
    <w:p w14:paraId="23CEB90C" w14:textId="4C9DBF2D" w:rsidR="00F85D57" w:rsidRPr="008A35B9" w:rsidRDefault="00F85D57" w:rsidP="00736D01">
      <w:pPr>
        <w:keepNext/>
        <w:rPr>
          <w:szCs w:val="22"/>
        </w:rPr>
      </w:pPr>
    </w:p>
    <w:p w14:paraId="5ABBF591" w14:textId="77C89BCE" w:rsidR="00F85D57" w:rsidRPr="008A35B9" w:rsidRDefault="00F85D57" w:rsidP="00736D01">
      <w:pPr>
        <w:keepNext/>
        <w:rPr>
          <w:szCs w:val="22"/>
        </w:rPr>
      </w:pPr>
    </w:p>
    <w:p w14:paraId="660E2FC2" w14:textId="494B247B" w:rsidR="00F85D57" w:rsidRPr="008A35B9" w:rsidRDefault="00F85D57" w:rsidP="00736D01">
      <w:pPr>
        <w:keepNext/>
        <w:rPr>
          <w:szCs w:val="22"/>
        </w:rPr>
      </w:pPr>
    </w:p>
    <w:p w14:paraId="3E8E1936" w14:textId="4BDBFF41" w:rsidR="00F85D57" w:rsidRPr="008A35B9" w:rsidRDefault="00F85D57" w:rsidP="00F85D57">
      <w:pPr>
        <w:spacing w:line="240" w:lineRule="auto"/>
        <w:jc w:val="center"/>
        <w:rPr>
          <w:bCs/>
          <w:szCs w:val="22"/>
        </w:rPr>
      </w:pPr>
      <w:r w:rsidRPr="008A35B9">
        <w:rPr>
          <w:szCs w:val="22"/>
        </w:rPr>
        <w:t xml:space="preserve">uzavírají níže uvedeného dne, měsíce a roku tuto Smlouvu o </w:t>
      </w:r>
      <w:r w:rsidR="007F0F41" w:rsidRPr="008A35B9">
        <w:rPr>
          <w:szCs w:val="22"/>
        </w:rPr>
        <w:t>poskytování služeb</w:t>
      </w:r>
    </w:p>
    <w:p w14:paraId="6C69FB5D" w14:textId="77777777" w:rsidR="00F85D57" w:rsidRPr="008A35B9" w:rsidRDefault="00F85D57" w:rsidP="00F85D57">
      <w:pPr>
        <w:spacing w:line="240" w:lineRule="auto"/>
        <w:rPr>
          <w:bCs/>
          <w:szCs w:val="22"/>
        </w:rPr>
      </w:pPr>
    </w:p>
    <w:p w14:paraId="0C988769" w14:textId="14ACD426" w:rsidR="00E832E9" w:rsidRPr="008A35B9" w:rsidRDefault="00F85D57" w:rsidP="00287C16">
      <w:pPr>
        <w:spacing w:line="240" w:lineRule="auto"/>
        <w:jc w:val="center"/>
        <w:rPr>
          <w:bCs/>
          <w:szCs w:val="22"/>
        </w:rPr>
      </w:pPr>
      <w:r w:rsidRPr="008A35B9">
        <w:rPr>
          <w:bCs/>
          <w:szCs w:val="22"/>
        </w:rPr>
        <w:t xml:space="preserve">(dále jen </w:t>
      </w:r>
      <w:r w:rsidRPr="008A35B9">
        <w:rPr>
          <w:b/>
          <w:szCs w:val="22"/>
        </w:rPr>
        <w:t>„Smlouva“</w:t>
      </w:r>
      <w:r w:rsidRPr="008A35B9">
        <w:rPr>
          <w:bCs/>
          <w:szCs w:val="22"/>
        </w:rPr>
        <w:t>)</w:t>
      </w:r>
    </w:p>
    <w:p w14:paraId="43784468" w14:textId="0CE8CD21" w:rsidR="00B07421" w:rsidRPr="008A35B9" w:rsidRDefault="00287C16" w:rsidP="005B1C6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Cs w:val="22"/>
        </w:rPr>
      </w:pPr>
      <w:r w:rsidRPr="008A35B9">
        <w:rPr>
          <w:szCs w:val="22"/>
        </w:rPr>
        <w:br w:type="page"/>
      </w:r>
      <w:r w:rsidR="00B07421" w:rsidRPr="008A35B9">
        <w:rPr>
          <w:b/>
          <w:bCs/>
          <w:szCs w:val="22"/>
        </w:rPr>
        <w:lastRenderedPageBreak/>
        <w:t>Preambule</w:t>
      </w:r>
    </w:p>
    <w:p w14:paraId="77E5251E" w14:textId="77777777" w:rsidR="00B07421" w:rsidRPr="008A35B9" w:rsidRDefault="00B07421" w:rsidP="00EF5ED8">
      <w:pPr>
        <w:jc w:val="both"/>
        <w:rPr>
          <w:szCs w:val="22"/>
        </w:rPr>
      </w:pPr>
    </w:p>
    <w:p w14:paraId="206EEDCE" w14:textId="42A7E0AD" w:rsidR="00475715" w:rsidRPr="008A35B9" w:rsidRDefault="00475715" w:rsidP="00EF5ED8">
      <w:pPr>
        <w:pStyle w:val="Nzev"/>
        <w:tabs>
          <w:tab w:val="clear" w:pos="680"/>
        </w:tabs>
        <w:spacing w:after="240" w:line="240" w:lineRule="auto"/>
        <w:jc w:val="both"/>
        <w:rPr>
          <w:sz w:val="22"/>
          <w:szCs w:val="22"/>
        </w:rPr>
      </w:pPr>
      <w:r w:rsidRPr="008A35B9">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sidRPr="008A35B9">
        <w:rPr>
          <w:sz w:val="22"/>
          <w:szCs w:val="22"/>
        </w:rPr>
        <w:t>,</w:t>
      </w:r>
      <w:r w:rsidRPr="008A35B9">
        <w:rPr>
          <w:sz w:val="22"/>
          <w:szCs w:val="22"/>
        </w:rPr>
        <w:t xml:space="preserve"> a dále svou činností přispívá k rozvoji odvětví cestovního ruchu. Při plnění tohoto účelu realizuje činnosti k zajištění koordinace propagace cestovního ruchu s</w:t>
      </w:r>
      <w:r w:rsidR="009F2E63" w:rsidRPr="008A35B9">
        <w:rPr>
          <w:sz w:val="22"/>
          <w:szCs w:val="22"/>
        </w:rPr>
        <w:t> </w:t>
      </w:r>
      <w:r w:rsidRPr="008A35B9">
        <w:rPr>
          <w:sz w:val="22"/>
          <w:szCs w:val="22"/>
        </w:rPr>
        <w:t xml:space="preserve">aktivitami dalších </w:t>
      </w:r>
      <w:r w:rsidR="0032108E" w:rsidRPr="008A35B9">
        <w:rPr>
          <w:sz w:val="22"/>
          <w:szCs w:val="22"/>
        </w:rPr>
        <w:t xml:space="preserve">veřejných </w:t>
      </w:r>
      <w:r w:rsidRPr="008A35B9">
        <w:rPr>
          <w:sz w:val="22"/>
          <w:szCs w:val="22"/>
        </w:rPr>
        <w:t>institucí a podnikatelských subjektů.</w:t>
      </w:r>
    </w:p>
    <w:p w14:paraId="5AA5C90F" w14:textId="28BC613A" w:rsidR="00475715" w:rsidRPr="008A35B9" w:rsidRDefault="00475715" w:rsidP="00EF5ED8">
      <w:pPr>
        <w:pStyle w:val="Nzev"/>
        <w:tabs>
          <w:tab w:val="clear" w:pos="680"/>
        </w:tabs>
        <w:spacing w:after="240" w:line="240" w:lineRule="auto"/>
        <w:jc w:val="both"/>
        <w:rPr>
          <w:sz w:val="22"/>
          <w:szCs w:val="22"/>
        </w:rPr>
      </w:pPr>
      <w:r w:rsidRPr="008A35B9">
        <w:rPr>
          <w:sz w:val="22"/>
          <w:szCs w:val="22"/>
        </w:rPr>
        <w:t xml:space="preserve">Objednatel prohlašuje, že jeho zájmem je poskytnutí </w:t>
      </w:r>
      <w:r w:rsidR="00CD29C7" w:rsidRPr="008A35B9">
        <w:rPr>
          <w:sz w:val="22"/>
          <w:szCs w:val="22"/>
        </w:rPr>
        <w:t>s</w:t>
      </w:r>
      <w:r w:rsidRPr="008A35B9">
        <w:rPr>
          <w:sz w:val="22"/>
          <w:szCs w:val="22"/>
        </w:rPr>
        <w:t>lužeb</w:t>
      </w:r>
      <w:r w:rsidR="007F0F41" w:rsidRPr="008A35B9">
        <w:rPr>
          <w:sz w:val="22"/>
          <w:szCs w:val="22"/>
        </w:rPr>
        <w:t xml:space="preserve"> </w:t>
      </w:r>
      <w:r w:rsidR="00FA223E" w:rsidRPr="008A35B9">
        <w:rPr>
          <w:sz w:val="22"/>
          <w:szCs w:val="22"/>
        </w:rPr>
        <w:t xml:space="preserve">informačních technologií </w:t>
      </w:r>
      <w:r w:rsidR="00CD29C7" w:rsidRPr="008A35B9">
        <w:rPr>
          <w:sz w:val="22"/>
          <w:szCs w:val="22"/>
        </w:rPr>
        <w:t>P</w:t>
      </w:r>
      <w:r w:rsidRPr="008A35B9">
        <w:rPr>
          <w:sz w:val="22"/>
          <w:szCs w:val="22"/>
        </w:rPr>
        <w:t xml:space="preserve">oskytovatelem dle této Smlouvy, za což zaplatí </w:t>
      </w:r>
      <w:r w:rsidR="00CD29C7" w:rsidRPr="008A35B9">
        <w:rPr>
          <w:sz w:val="22"/>
          <w:szCs w:val="22"/>
        </w:rPr>
        <w:t>P</w:t>
      </w:r>
      <w:r w:rsidRPr="008A35B9">
        <w:rPr>
          <w:sz w:val="22"/>
          <w:szCs w:val="22"/>
        </w:rPr>
        <w:t>oskytovateli cenu ve výši a za podmínek touto Smlouvou stanovených.</w:t>
      </w:r>
    </w:p>
    <w:p w14:paraId="251F1A65" w14:textId="737730C8" w:rsidR="00475715" w:rsidRPr="008A35B9" w:rsidRDefault="00475715" w:rsidP="00EF5ED8">
      <w:pPr>
        <w:pStyle w:val="Nzev"/>
        <w:tabs>
          <w:tab w:val="clear" w:pos="680"/>
        </w:tabs>
        <w:spacing w:after="240" w:line="240" w:lineRule="auto"/>
        <w:jc w:val="both"/>
        <w:rPr>
          <w:sz w:val="22"/>
          <w:szCs w:val="22"/>
        </w:rPr>
      </w:pPr>
      <w:r w:rsidRPr="008A35B9">
        <w:rPr>
          <w:sz w:val="22"/>
          <w:szCs w:val="22"/>
        </w:rPr>
        <w:t>Poskytovatel prohlašuje, že mu není známa jakákoliv skutečnost, která by, byť jen potenciálně, mohla ohrozit poskytnutí služeb dle této Smlouvy, ani vznik žádné takové skutečnosti nehrozí.</w:t>
      </w:r>
    </w:p>
    <w:p w14:paraId="233B0796" w14:textId="4725C206" w:rsidR="00FA223E" w:rsidRPr="008A35B9" w:rsidRDefault="00FA223E" w:rsidP="00EF5ED8">
      <w:pPr>
        <w:jc w:val="both"/>
        <w:rPr>
          <w:szCs w:val="22"/>
        </w:rPr>
      </w:pPr>
      <w:r w:rsidRPr="008A35B9">
        <w:rPr>
          <w:szCs w:val="22"/>
        </w:rPr>
        <w:t>Podkladem pro uzavření této smlouvy je nabídka Poskytovatele podaná ve veřejné zakázce nazvané:</w:t>
      </w:r>
      <w:r w:rsidR="00052779" w:rsidRPr="008A35B9">
        <w:rPr>
          <w:szCs w:val="22"/>
        </w:rPr>
        <w:t xml:space="preserve"> </w:t>
      </w:r>
      <w:r w:rsidRPr="008A35B9">
        <w:rPr>
          <w:szCs w:val="22"/>
        </w:rPr>
        <w:t>„</w:t>
      </w:r>
      <w:bookmarkStart w:id="0" w:name="_Hlk189054620"/>
      <w:r w:rsidR="00707743" w:rsidRPr="008A35B9">
        <w:rPr>
          <w:rFonts w:cs="Times New Roman"/>
          <w:b/>
          <w:bCs/>
          <w:szCs w:val="22"/>
        </w:rPr>
        <w:t xml:space="preserve">Zajištění komplexní </w:t>
      </w:r>
      <w:r w:rsidR="003F2138" w:rsidRPr="008A35B9">
        <w:rPr>
          <w:rFonts w:cs="Times New Roman"/>
          <w:b/>
          <w:bCs/>
          <w:szCs w:val="22"/>
        </w:rPr>
        <w:t xml:space="preserve">IT </w:t>
      </w:r>
      <w:r w:rsidR="00707743" w:rsidRPr="008A35B9">
        <w:rPr>
          <w:rFonts w:cs="Times New Roman"/>
          <w:b/>
          <w:bCs/>
          <w:szCs w:val="22"/>
        </w:rPr>
        <w:t>správy prostředí agentury CzechTourism</w:t>
      </w:r>
      <w:bookmarkEnd w:id="0"/>
      <w:r w:rsidR="003F2138" w:rsidRPr="008A35B9">
        <w:rPr>
          <w:rFonts w:cs="Times New Roman"/>
          <w:b/>
          <w:bCs/>
          <w:szCs w:val="22"/>
        </w:rPr>
        <w:t xml:space="preserve"> včetně podpory koncových uživatelů a integrace cloudových služeb Microsoft 365</w:t>
      </w:r>
      <w:r w:rsidRPr="008A35B9">
        <w:rPr>
          <w:szCs w:val="22"/>
        </w:rPr>
        <w:t>“</w:t>
      </w:r>
      <w:r w:rsidR="00DA7FB7" w:rsidRPr="008A35B9">
        <w:rPr>
          <w:szCs w:val="22"/>
        </w:rPr>
        <w:t>.</w:t>
      </w:r>
    </w:p>
    <w:p w14:paraId="791E0639" w14:textId="77777777" w:rsidR="001222DB" w:rsidRPr="008A35B9" w:rsidRDefault="001222DB" w:rsidP="00EF5ED8">
      <w:pPr>
        <w:jc w:val="both"/>
        <w:rPr>
          <w:szCs w:val="22"/>
        </w:rPr>
      </w:pPr>
    </w:p>
    <w:p w14:paraId="61A7B62C" w14:textId="37CE6776" w:rsidR="00D41720" w:rsidRPr="008A35B9" w:rsidRDefault="00DA0FB6" w:rsidP="00EF5ED8">
      <w:pPr>
        <w:ind w:left="2" w:right="48"/>
        <w:jc w:val="both"/>
        <w:rPr>
          <w:szCs w:val="22"/>
        </w:rPr>
      </w:pPr>
      <w:r w:rsidRPr="008A35B9">
        <w:rPr>
          <w:szCs w:val="22"/>
        </w:rPr>
        <w:t>Objednatel</w:t>
      </w:r>
      <w:r w:rsidR="00707743" w:rsidRPr="008A35B9">
        <w:rPr>
          <w:szCs w:val="22"/>
        </w:rPr>
        <w:t xml:space="preserve"> se nachází v situaci, kdy z částečného řešení on-premise hodlá přejít na plně cloudové řešení, využívající služby Microsoft 365, v oblasti personalistiky, ekonomiky, účetnictví, work flow a souvisejících agend.</w:t>
      </w:r>
      <w:r w:rsidR="00D41720" w:rsidRPr="008A35B9">
        <w:rPr>
          <w:szCs w:val="22"/>
        </w:rPr>
        <w:t xml:space="preserve"> </w:t>
      </w:r>
    </w:p>
    <w:p w14:paraId="51D5EF02" w14:textId="2D047E8C" w:rsidR="001222DB" w:rsidRPr="008A35B9" w:rsidRDefault="00707743" w:rsidP="00EF5ED8">
      <w:pPr>
        <w:ind w:left="2" w:right="48"/>
        <w:jc w:val="both"/>
        <w:rPr>
          <w:szCs w:val="22"/>
        </w:rPr>
      </w:pPr>
      <w:r w:rsidRPr="008A35B9">
        <w:rPr>
          <w:szCs w:val="22"/>
        </w:rPr>
        <w:br/>
      </w:r>
    </w:p>
    <w:p w14:paraId="43842981" w14:textId="77777777" w:rsidR="00B07421" w:rsidRPr="008A35B9" w:rsidRDefault="00B07421" w:rsidP="00EF5ED8">
      <w:pPr>
        <w:pStyle w:val="Heading1-Number-FollowNumberCzechTourism"/>
        <w:numPr>
          <w:ilvl w:val="0"/>
          <w:numId w:val="20"/>
        </w:numPr>
        <w:spacing w:before="480" w:after="120"/>
        <w:ind w:left="0"/>
        <w:rPr>
          <w:sz w:val="22"/>
          <w:szCs w:val="22"/>
        </w:rPr>
      </w:pPr>
    </w:p>
    <w:p w14:paraId="372A934C" w14:textId="6817C49B" w:rsidR="00AC73FD" w:rsidRPr="008A35B9" w:rsidRDefault="00AC73FD" w:rsidP="00EF5ED8">
      <w:pPr>
        <w:pStyle w:val="Heading1-Number-FollowNumberCzechTourism"/>
        <w:spacing w:before="0" w:after="240"/>
        <w:ind w:left="0"/>
        <w:rPr>
          <w:sz w:val="22"/>
          <w:szCs w:val="22"/>
        </w:rPr>
      </w:pPr>
      <w:r w:rsidRPr="008A35B9">
        <w:rPr>
          <w:sz w:val="22"/>
          <w:szCs w:val="22"/>
        </w:rPr>
        <w:t>Předmět smlouvy</w:t>
      </w:r>
    </w:p>
    <w:p w14:paraId="723768EE" w14:textId="6F3A3B38" w:rsidR="00E8345F" w:rsidRPr="008A35B9" w:rsidRDefault="003D2B39" w:rsidP="00735A48">
      <w:pPr>
        <w:pStyle w:val="Odstavecseseznamem"/>
        <w:numPr>
          <w:ilvl w:val="1"/>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ind w:left="567" w:hanging="567"/>
        <w:jc w:val="both"/>
        <w:rPr>
          <w:rFonts w:eastAsia="Times New Roman" w:cs="Times New Roman"/>
          <w:szCs w:val="22"/>
        </w:rPr>
      </w:pPr>
      <w:r w:rsidRPr="003D2B39">
        <w:rPr>
          <w:rFonts w:eastAsia="Times New Roman" w:cs="Times New Roman"/>
          <w:szCs w:val="22"/>
        </w:rPr>
        <w:t>Předmětem této smlouvy je zajištění provozu stávajícího IT řešení Objednatele a souvisejících provozních IT služeb. Jejím účelem je umožnit Objednateli dokončení přechodu jeho technologie na vybrané cloudové řešení tak, aby splňovalo požadavky na služby zajišťující provoz cloudových systémů nebo jejich infrastruktury. Součástí je také dohled nad optimálním využitím systémových prostředků a optimalizace infrastruktury pro efektivní provoz cloudových řešení.</w:t>
      </w:r>
    </w:p>
    <w:p w14:paraId="52C171C3" w14:textId="0AB04D08" w:rsidR="00E8345F" w:rsidRPr="008A35B9" w:rsidRDefault="00E8345F" w:rsidP="00735A48">
      <w:pPr>
        <w:pStyle w:val="Odstavecseseznamem"/>
        <w:numPr>
          <w:ilvl w:val="1"/>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ind w:left="567" w:hanging="567"/>
        <w:jc w:val="both"/>
        <w:rPr>
          <w:rFonts w:eastAsia="Times New Roman" w:cs="Times New Roman"/>
          <w:szCs w:val="22"/>
        </w:rPr>
      </w:pPr>
      <w:r w:rsidRPr="008A35B9">
        <w:rPr>
          <w:rFonts w:eastAsia="Times New Roman" w:cs="Times New Roman"/>
          <w:szCs w:val="22"/>
        </w:rPr>
        <w:t xml:space="preserve">Předmětem této smlouvy je zajištění IT služeb pro </w:t>
      </w:r>
      <w:r w:rsidR="00DA0FB6" w:rsidRPr="008A35B9">
        <w:rPr>
          <w:rFonts w:eastAsia="Times New Roman" w:cs="Times New Roman"/>
          <w:szCs w:val="22"/>
        </w:rPr>
        <w:t>O</w:t>
      </w:r>
      <w:r w:rsidRPr="008A35B9">
        <w:rPr>
          <w:rFonts w:eastAsia="Times New Roman" w:cs="Times New Roman"/>
          <w:szCs w:val="22"/>
        </w:rPr>
        <w:t xml:space="preserve">bjednatele, které </w:t>
      </w:r>
      <w:r w:rsidR="00EE53AB">
        <w:rPr>
          <w:rFonts w:eastAsia="Times New Roman" w:cs="Times New Roman"/>
          <w:szCs w:val="22"/>
        </w:rPr>
        <w:t>zahrnují</w:t>
      </w:r>
      <w:r w:rsidRPr="008A35B9">
        <w:rPr>
          <w:rFonts w:eastAsia="Times New Roman" w:cs="Times New Roman"/>
          <w:szCs w:val="22"/>
        </w:rPr>
        <w:t>:</w:t>
      </w:r>
    </w:p>
    <w:p w14:paraId="0E6392F0" w14:textId="5F813CBC" w:rsidR="00DA0FB6" w:rsidRPr="008A35B9" w:rsidRDefault="00EE53AB" w:rsidP="00735A48">
      <w:pPr>
        <w:pStyle w:val="Odstavecseseznamem"/>
        <w:numPr>
          <w:ilvl w:val="0"/>
          <w:numId w:val="37"/>
        </w:numPr>
        <w:tabs>
          <w:tab w:val="clear" w:pos="454"/>
          <w:tab w:val="clear" w:pos="907"/>
          <w:tab w:val="clear" w:pos="1361"/>
          <w:tab w:val="clear" w:pos="1814"/>
          <w:tab w:val="clear" w:pos="2268"/>
        </w:tabs>
        <w:spacing w:after="60" w:line="240" w:lineRule="auto"/>
        <w:jc w:val="both"/>
        <w:rPr>
          <w:rFonts w:eastAsia="Times New Roman" w:cs="Times New Roman"/>
          <w:szCs w:val="22"/>
        </w:rPr>
      </w:pPr>
      <w:r>
        <w:rPr>
          <w:rFonts w:eastAsia="Times New Roman" w:cs="Times New Roman"/>
          <w:szCs w:val="22"/>
        </w:rPr>
        <w:t>z</w:t>
      </w:r>
      <w:r w:rsidR="00DA0FB6" w:rsidRPr="008A35B9">
        <w:rPr>
          <w:rFonts w:eastAsia="Times New Roman" w:cs="Times New Roman"/>
          <w:szCs w:val="22"/>
        </w:rPr>
        <w:t>ajištění kompletního přechodu Objednatele do cloudových služeb a posouzení</w:t>
      </w:r>
      <w:r w:rsidR="007D7071">
        <w:rPr>
          <w:rFonts w:eastAsia="Times New Roman" w:cs="Times New Roman"/>
          <w:szCs w:val="22"/>
        </w:rPr>
        <w:t>e</w:t>
      </w:r>
      <w:r w:rsidR="00DA0FB6" w:rsidRPr="008A35B9">
        <w:rPr>
          <w:rFonts w:eastAsia="Times New Roman" w:cs="Times New Roman"/>
          <w:szCs w:val="22"/>
        </w:rPr>
        <w:t xml:space="preserve"> vhodnosti použití jednotlivých systémů a služeb pro migraci do cloudového prostředí. Tento projekt Poskytovatel provede tak, aby byla zachována kontinuita provozu všech služeb Objednatele a předchází mu zajištění komplexního zhodnocení současného IT prostředí Objednatele s cílem identifikovat služby, které mohou být efektivně migrovány do cloudového prostředí, aniž by bylo nutné je nadále provozovat v On-Premises infrastruktuře</w:t>
      </w:r>
      <w:r w:rsidR="008D3E61" w:rsidRPr="008A35B9">
        <w:rPr>
          <w:rFonts w:eastAsia="Times New Roman" w:cs="Times New Roman"/>
          <w:szCs w:val="22"/>
        </w:rPr>
        <w:t>. Poskytovatel zajistí také pokrytí všech dalších cloudových služeb, které budou v budoucnu implementovány, a jejich efektivní integrace do stávající infrastruktury;</w:t>
      </w:r>
    </w:p>
    <w:p w14:paraId="1933A184" w14:textId="04A4A2F2" w:rsidR="008D3E61" w:rsidRPr="008A35B9" w:rsidRDefault="00E8345F" w:rsidP="00735A48">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jc w:val="both"/>
        <w:rPr>
          <w:rFonts w:eastAsia="Times New Roman" w:cs="Times New Roman"/>
          <w:szCs w:val="22"/>
        </w:rPr>
      </w:pPr>
      <w:r w:rsidRPr="008A35B9">
        <w:rPr>
          <w:rFonts w:eastAsia="Times New Roman" w:cs="Times New Roman"/>
          <w:szCs w:val="22"/>
        </w:rPr>
        <w:t xml:space="preserve">zajištění provozu a údržby cloudového prostředí </w:t>
      </w:r>
      <w:r w:rsidR="008D3E61" w:rsidRPr="008A35B9">
        <w:rPr>
          <w:rFonts w:eastAsia="Times New Roman" w:cs="Times New Roman"/>
          <w:szCs w:val="22"/>
        </w:rPr>
        <w:t>a podpory uživatelů zahrnující</w:t>
      </w:r>
      <w:r w:rsidRPr="008A35B9">
        <w:rPr>
          <w:rFonts w:eastAsia="Times New Roman" w:cs="Times New Roman"/>
          <w:szCs w:val="22"/>
        </w:rPr>
        <w:t xml:space="preserve"> </w:t>
      </w:r>
      <w:r w:rsidR="008D3E61" w:rsidRPr="008A35B9">
        <w:rPr>
          <w:rFonts w:eastAsia="Times New Roman" w:cs="Times New Roman"/>
          <w:szCs w:val="22"/>
        </w:rPr>
        <w:t xml:space="preserve">kompletní správu a administraci služeb Microsoft 365, včetně nastavení, správy a úprav uživatelských účtů, implementaci a správu služeb Microsoft 365. Plnění zahrnuje </w:t>
      </w:r>
      <w:r w:rsidR="008D3E61" w:rsidRPr="008A35B9">
        <w:rPr>
          <w:rFonts w:eastAsia="Times New Roman" w:cs="Times New Roman"/>
          <w:szCs w:val="22"/>
        </w:rPr>
        <w:lastRenderedPageBreak/>
        <w:t>monitoring dostupnosti a výkonu těchto služeb a zajištění kybernetické bezpečnosti (např. antivirová ochrana, kontrola přístupu, šifrování). Poskytovatel provádí proaktivní a reaktivní monitoring v režimu 24/7/365 nad zařízeními a službami Objednatele, přičemž jakékoliv anomálie oproti běžnému provoznímu stavu neprodleně hlásí Objednateli, případně tyto stavy v rámci operativní činnosti rovnou řeší. V rámci služby je zahrnuto nastavení a provoz monitoringu včetně průběžného přidávání/odebírání/změn monitorovaných zařízení a služeb</w:t>
      </w:r>
      <w:r w:rsidR="0062096A" w:rsidRPr="008A35B9">
        <w:rPr>
          <w:rFonts w:eastAsia="Times New Roman" w:cs="Times New Roman"/>
          <w:szCs w:val="22"/>
        </w:rPr>
        <w:t xml:space="preserve"> </w:t>
      </w:r>
      <w:r w:rsidR="008D3E61" w:rsidRPr="008A35B9">
        <w:rPr>
          <w:rFonts w:eastAsia="Times New Roman" w:cs="Times New Roman"/>
          <w:szCs w:val="22"/>
        </w:rPr>
        <w:t>(dále jen „monitoring“);</w:t>
      </w:r>
    </w:p>
    <w:p w14:paraId="6B0D0738" w14:textId="6948C609" w:rsidR="008D3E61" w:rsidRPr="008A35B9" w:rsidRDefault="00EE53AB" w:rsidP="00735A48">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jc w:val="both"/>
        <w:rPr>
          <w:rFonts w:eastAsia="Times New Roman" w:cs="Times New Roman"/>
          <w:szCs w:val="22"/>
        </w:rPr>
      </w:pPr>
      <w:r>
        <w:rPr>
          <w:rFonts w:eastAsia="Times New Roman" w:cs="Times New Roman"/>
          <w:szCs w:val="22"/>
        </w:rPr>
        <w:t>z</w:t>
      </w:r>
      <w:r w:rsidR="008D3E61" w:rsidRPr="008A35B9">
        <w:rPr>
          <w:rFonts w:eastAsia="Times New Roman" w:cs="Times New Roman"/>
          <w:szCs w:val="22"/>
        </w:rPr>
        <w:t>ajištění s</w:t>
      </w:r>
      <w:r w:rsidR="008D3E61" w:rsidRPr="008D3E61">
        <w:rPr>
          <w:rFonts w:eastAsia="Times New Roman" w:cs="Times New Roman"/>
          <w:szCs w:val="22"/>
        </w:rPr>
        <w:t>práv</w:t>
      </w:r>
      <w:r w:rsidR="008D3E61" w:rsidRPr="008A35B9">
        <w:rPr>
          <w:rFonts w:eastAsia="Times New Roman" w:cs="Times New Roman"/>
          <w:szCs w:val="22"/>
        </w:rPr>
        <w:t>y</w:t>
      </w:r>
      <w:r w:rsidR="008D3E61" w:rsidRPr="008D3E61">
        <w:rPr>
          <w:rFonts w:eastAsia="Times New Roman" w:cs="Times New Roman"/>
          <w:szCs w:val="22"/>
        </w:rPr>
        <w:t xml:space="preserve"> fyzické a virtuální serverové infrastruktury, včetně</w:t>
      </w:r>
      <w:r w:rsidR="00523498" w:rsidRPr="008A35B9">
        <w:rPr>
          <w:rFonts w:eastAsia="Times New Roman" w:cs="Times New Roman"/>
          <w:szCs w:val="22"/>
        </w:rPr>
        <w:t xml:space="preserve"> monitoringu, a</w:t>
      </w:r>
      <w:r w:rsidR="008D3E61" w:rsidRPr="008D3E61">
        <w:rPr>
          <w:rFonts w:eastAsia="Times New Roman" w:cs="Times New Roman"/>
          <w:szCs w:val="22"/>
        </w:rPr>
        <w:t>ktualizace a údržb</w:t>
      </w:r>
      <w:r w:rsidR="00523498" w:rsidRPr="008A35B9">
        <w:rPr>
          <w:rFonts w:eastAsia="Times New Roman" w:cs="Times New Roman"/>
          <w:szCs w:val="22"/>
        </w:rPr>
        <w:t>y</w:t>
      </w:r>
      <w:r w:rsidR="008D3E61" w:rsidRPr="008D3E61">
        <w:rPr>
          <w:rFonts w:eastAsia="Times New Roman" w:cs="Times New Roman"/>
          <w:szCs w:val="22"/>
        </w:rPr>
        <w:t xml:space="preserve"> operačních systémů a softwaru</w:t>
      </w:r>
      <w:r w:rsidR="00523498" w:rsidRPr="008A35B9">
        <w:rPr>
          <w:rFonts w:eastAsia="Times New Roman" w:cs="Times New Roman"/>
          <w:szCs w:val="22"/>
        </w:rPr>
        <w:t>, s</w:t>
      </w:r>
      <w:r w:rsidR="008D3E61" w:rsidRPr="008D3E61">
        <w:rPr>
          <w:rFonts w:eastAsia="Times New Roman" w:cs="Times New Roman"/>
          <w:szCs w:val="22"/>
        </w:rPr>
        <w:t>práv</w:t>
      </w:r>
      <w:r w:rsidR="00523498" w:rsidRPr="008A35B9">
        <w:rPr>
          <w:rFonts w:eastAsia="Times New Roman" w:cs="Times New Roman"/>
          <w:szCs w:val="22"/>
        </w:rPr>
        <w:t>y</w:t>
      </w:r>
      <w:r w:rsidR="008D3E61" w:rsidRPr="008D3E61">
        <w:rPr>
          <w:rFonts w:eastAsia="Times New Roman" w:cs="Times New Roman"/>
          <w:szCs w:val="22"/>
        </w:rPr>
        <w:t xml:space="preserve"> datových ústředen a zajištění jejich bezpečnosti</w:t>
      </w:r>
      <w:r w:rsidR="00523498" w:rsidRPr="008A35B9">
        <w:rPr>
          <w:rFonts w:eastAsia="Times New Roman" w:cs="Times New Roman"/>
          <w:szCs w:val="22"/>
        </w:rPr>
        <w:t xml:space="preserve"> při dodržení</w:t>
      </w:r>
      <w:r w:rsidR="008D3E61" w:rsidRPr="008A35B9">
        <w:rPr>
          <w:rFonts w:eastAsia="Times New Roman" w:cs="Times New Roman"/>
          <w:szCs w:val="22"/>
        </w:rPr>
        <w:t xml:space="preserve"> kompatibility mezi on-premise a cloudovou infrastrukturou</w:t>
      </w:r>
      <w:r w:rsidR="00825887">
        <w:rPr>
          <w:rFonts w:eastAsia="Times New Roman" w:cs="Times New Roman"/>
          <w:szCs w:val="22"/>
        </w:rPr>
        <w:t>;</w:t>
      </w:r>
    </w:p>
    <w:p w14:paraId="53678943" w14:textId="019004CD" w:rsidR="00E8345F" w:rsidRPr="008A35B9" w:rsidRDefault="00E8345F" w:rsidP="00735A48">
      <w:pPr>
        <w:pStyle w:val="Odstavecseseznamem"/>
        <w:numPr>
          <w:ilvl w:val="0"/>
          <w:numId w:val="37"/>
        </w:numPr>
        <w:tabs>
          <w:tab w:val="clear" w:pos="454"/>
          <w:tab w:val="clear" w:pos="907"/>
          <w:tab w:val="clear" w:pos="1361"/>
          <w:tab w:val="clear" w:pos="1814"/>
          <w:tab w:val="clear" w:pos="2268"/>
        </w:tabs>
        <w:spacing w:after="60" w:line="240" w:lineRule="auto"/>
        <w:jc w:val="both"/>
        <w:rPr>
          <w:rFonts w:eastAsia="Times New Roman" w:cs="Times New Roman"/>
          <w:szCs w:val="22"/>
        </w:rPr>
      </w:pPr>
      <w:r w:rsidRPr="008A35B9">
        <w:rPr>
          <w:rFonts w:eastAsia="Times New Roman" w:cs="Times New Roman"/>
          <w:szCs w:val="22"/>
        </w:rPr>
        <w:t>zajištění provozu, údržby a podpor</w:t>
      </w:r>
      <w:r w:rsidR="00122EA2" w:rsidRPr="008A35B9">
        <w:rPr>
          <w:rFonts w:eastAsia="Times New Roman" w:cs="Times New Roman"/>
          <w:szCs w:val="22"/>
        </w:rPr>
        <w:t>y</w:t>
      </w:r>
      <w:r w:rsidRPr="008A35B9">
        <w:rPr>
          <w:rFonts w:eastAsia="Times New Roman" w:cs="Times New Roman"/>
          <w:szCs w:val="22"/>
        </w:rPr>
        <w:t xml:space="preserve"> koncovým uživatelům </w:t>
      </w:r>
      <w:r w:rsidR="00122EA2" w:rsidRPr="008A35B9">
        <w:rPr>
          <w:rFonts w:eastAsia="Times New Roman" w:cs="Times New Roman"/>
          <w:szCs w:val="22"/>
        </w:rPr>
        <w:t>O</w:t>
      </w:r>
      <w:r w:rsidRPr="008A35B9">
        <w:rPr>
          <w:rFonts w:eastAsia="Times New Roman" w:cs="Times New Roman"/>
          <w:szCs w:val="22"/>
        </w:rPr>
        <w:t xml:space="preserve">bjednatele </w:t>
      </w:r>
      <w:r w:rsidR="00191523" w:rsidRPr="008A35B9">
        <w:rPr>
          <w:rFonts w:eastAsia="Times New Roman" w:cs="Times New Roman"/>
          <w:szCs w:val="22"/>
        </w:rPr>
        <w:t xml:space="preserve">včetně řešení incidentů a dotazů prostřednictvím </w:t>
      </w:r>
      <w:r w:rsidR="00B923A0">
        <w:rPr>
          <w:rFonts w:eastAsia="Times New Roman" w:cs="Times New Roman"/>
          <w:szCs w:val="22"/>
        </w:rPr>
        <w:t>Servicedesku</w:t>
      </w:r>
      <w:r w:rsidR="00684D66" w:rsidRPr="008A35B9">
        <w:rPr>
          <w:rFonts w:eastAsia="Times New Roman" w:cs="Times New Roman"/>
          <w:szCs w:val="22"/>
        </w:rPr>
        <w:t xml:space="preserve"> včetně z</w:t>
      </w:r>
      <w:r w:rsidR="00191523" w:rsidRPr="008A35B9">
        <w:rPr>
          <w:rFonts w:eastAsia="Times New Roman" w:cs="Times New Roman"/>
          <w:szCs w:val="22"/>
        </w:rPr>
        <w:t>ajištění servisu</w:t>
      </w:r>
      <w:r w:rsidR="00684D66" w:rsidRPr="008A35B9">
        <w:rPr>
          <w:rFonts w:eastAsia="Times New Roman" w:cs="Times New Roman"/>
          <w:szCs w:val="22"/>
        </w:rPr>
        <w:t xml:space="preserve">, </w:t>
      </w:r>
      <w:r w:rsidR="00191523" w:rsidRPr="008A35B9">
        <w:rPr>
          <w:rFonts w:eastAsia="Times New Roman" w:cs="Times New Roman"/>
          <w:szCs w:val="22"/>
        </w:rPr>
        <w:t xml:space="preserve">správy </w:t>
      </w:r>
      <w:r w:rsidR="00684D66" w:rsidRPr="008A35B9">
        <w:rPr>
          <w:rFonts w:eastAsia="Times New Roman" w:cs="Times New Roman"/>
          <w:szCs w:val="22"/>
        </w:rPr>
        <w:t xml:space="preserve">a údržby </w:t>
      </w:r>
      <w:r w:rsidR="00191523" w:rsidRPr="008A35B9">
        <w:rPr>
          <w:rFonts w:eastAsia="Times New Roman" w:cs="Times New Roman"/>
          <w:szCs w:val="22"/>
        </w:rPr>
        <w:t>hardwaru (např. pracovní stanice, notebooky, tiskárny a další zařízení)</w:t>
      </w:r>
      <w:r w:rsidR="00E64270">
        <w:rPr>
          <w:rFonts w:eastAsia="Times New Roman" w:cs="Times New Roman"/>
          <w:szCs w:val="22"/>
        </w:rPr>
        <w:t>. Podpora koncovým uživatelům bude probíhat kombinací vzdálené</w:t>
      </w:r>
      <w:r w:rsidR="0091791C">
        <w:rPr>
          <w:rFonts w:eastAsia="Times New Roman" w:cs="Times New Roman"/>
          <w:szCs w:val="22"/>
        </w:rPr>
        <w:t xml:space="preserve"> podpory uživatelům a prezenční podpory v určených dnech v sídle Objednatele</w:t>
      </w:r>
      <w:r w:rsidRPr="008A35B9">
        <w:rPr>
          <w:rFonts w:eastAsia="Times New Roman" w:cs="Times New Roman"/>
          <w:szCs w:val="22"/>
        </w:rPr>
        <w:t>;</w:t>
      </w:r>
    </w:p>
    <w:p w14:paraId="4609A8E1" w14:textId="521FCDE5" w:rsidR="00E8345F" w:rsidRPr="008A35B9" w:rsidRDefault="00E8345F" w:rsidP="00735A48">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jc w:val="both"/>
        <w:rPr>
          <w:rFonts w:eastAsia="Times New Roman" w:cs="Times New Roman"/>
          <w:szCs w:val="22"/>
        </w:rPr>
      </w:pPr>
      <w:r w:rsidRPr="008A35B9">
        <w:rPr>
          <w:rFonts w:eastAsia="Times New Roman" w:cs="Times New Roman"/>
          <w:szCs w:val="22"/>
        </w:rPr>
        <w:t xml:space="preserve">zajištění a předávání pravidelné aktualizované dokumentace zahrnující celou </w:t>
      </w:r>
      <w:r w:rsidR="00437907" w:rsidRPr="008A35B9">
        <w:rPr>
          <w:rFonts w:eastAsia="Times New Roman" w:cs="Times New Roman"/>
          <w:szCs w:val="22"/>
        </w:rPr>
        <w:t>infrastrukturu,</w:t>
      </w:r>
      <w:r w:rsidRPr="008A35B9">
        <w:rPr>
          <w:rFonts w:eastAsia="Times New Roman" w:cs="Times New Roman"/>
          <w:szCs w:val="22"/>
        </w:rPr>
        <w:t xml:space="preserve"> tj. servery, služby, síťové prvky, správa klientských stanic a další;</w:t>
      </w:r>
    </w:p>
    <w:p w14:paraId="7BA09BE6" w14:textId="63045507" w:rsidR="00E8345F" w:rsidRPr="008A35B9" w:rsidRDefault="00E8345F" w:rsidP="00735A48">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jc w:val="both"/>
        <w:rPr>
          <w:rFonts w:eastAsia="Times New Roman" w:cs="Times New Roman"/>
          <w:szCs w:val="22"/>
        </w:rPr>
      </w:pPr>
      <w:r w:rsidRPr="008A35B9">
        <w:rPr>
          <w:rFonts w:eastAsia="Times New Roman" w:cs="Times New Roman"/>
          <w:szCs w:val="22"/>
        </w:rPr>
        <w:t>zajištění provozu a údržby síťového prostředí, řešení provozních problémů a rozvoj, zajištění provozu a údržby cloudového prostředí, zajištění provozu a údržby koncových zařízení;</w:t>
      </w:r>
    </w:p>
    <w:p w14:paraId="238871A6" w14:textId="5707D85D" w:rsidR="00E8345F" w:rsidRPr="008A35B9" w:rsidRDefault="00650F1C" w:rsidP="00735A48">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jc w:val="both"/>
        <w:rPr>
          <w:rFonts w:eastAsia="Times New Roman" w:cs="Times New Roman"/>
          <w:szCs w:val="22"/>
        </w:rPr>
      </w:pPr>
      <w:r>
        <w:rPr>
          <w:rFonts w:eastAsia="Times New Roman" w:cs="Times New Roman"/>
          <w:szCs w:val="22"/>
        </w:rPr>
        <w:t>z</w:t>
      </w:r>
      <w:r w:rsidR="00E8345F" w:rsidRPr="008A35B9">
        <w:rPr>
          <w:rFonts w:eastAsia="Times New Roman" w:cs="Times New Roman"/>
          <w:szCs w:val="22"/>
        </w:rPr>
        <w:t>ajištění</w:t>
      </w:r>
      <w:r w:rsidR="00CD1528" w:rsidRPr="008A35B9">
        <w:rPr>
          <w:rFonts w:eastAsia="Times New Roman" w:cs="Times New Roman"/>
          <w:szCs w:val="22"/>
        </w:rPr>
        <w:t xml:space="preserve"> dalších</w:t>
      </w:r>
      <w:r w:rsidR="00E8345F" w:rsidRPr="008A35B9">
        <w:rPr>
          <w:rFonts w:eastAsia="Times New Roman" w:cs="Times New Roman"/>
          <w:szCs w:val="22"/>
        </w:rPr>
        <w:t xml:space="preserve"> konzultačních služeb</w:t>
      </w:r>
      <w:r w:rsidR="0081411A" w:rsidRPr="008A35B9">
        <w:rPr>
          <w:rFonts w:eastAsia="Times New Roman" w:cs="Times New Roman"/>
          <w:szCs w:val="22"/>
        </w:rPr>
        <w:t>.</w:t>
      </w:r>
    </w:p>
    <w:p w14:paraId="61E4340E" w14:textId="6ADC4C0F" w:rsidR="7E0CA4BF" w:rsidRPr="000553D0" w:rsidRDefault="00E8345F" w:rsidP="00735A48">
      <w:pPr>
        <w:pStyle w:val="Odstavecseseznamem"/>
        <w:numPr>
          <w:ilvl w:val="1"/>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ind w:left="680" w:hanging="567"/>
        <w:jc w:val="both"/>
        <w:rPr>
          <w:rFonts w:cstheme="minorBidi"/>
          <w:szCs w:val="22"/>
        </w:rPr>
      </w:pPr>
      <w:r w:rsidRPr="000553D0">
        <w:rPr>
          <w:rFonts w:eastAsia="Times New Roman" w:cs="Times New Roman"/>
          <w:szCs w:val="22"/>
        </w:rPr>
        <w:t xml:space="preserve">Za podmínek sjednaných touto smlouvou se </w:t>
      </w:r>
      <w:r w:rsidR="00B20934">
        <w:rPr>
          <w:rFonts w:eastAsia="Times New Roman" w:cs="Times New Roman"/>
          <w:szCs w:val="22"/>
        </w:rPr>
        <w:t>P</w:t>
      </w:r>
      <w:r w:rsidRPr="000553D0">
        <w:rPr>
          <w:rFonts w:eastAsia="Times New Roman" w:cs="Times New Roman"/>
          <w:szCs w:val="22"/>
        </w:rPr>
        <w:t xml:space="preserve">oskytovatel zavazuje poskytovat služby a </w:t>
      </w:r>
      <w:r w:rsidR="00B20934">
        <w:rPr>
          <w:rFonts w:eastAsia="Times New Roman" w:cs="Times New Roman"/>
          <w:szCs w:val="22"/>
        </w:rPr>
        <w:t>O</w:t>
      </w:r>
      <w:r w:rsidRPr="000553D0">
        <w:rPr>
          <w:rFonts w:eastAsia="Times New Roman" w:cs="Times New Roman"/>
          <w:szCs w:val="22"/>
        </w:rPr>
        <w:t xml:space="preserve">bjednatel se zavazuje za poskytnuté služby zaplatit sjednanou cenu. Dále též se </w:t>
      </w:r>
      <w:r w:rsidR="006D19AC">
        <w:rPr>
          <w:rFonts w:eastAsia="Times New Roman" w:cs="Times New Roman"/>
          <w:szCs w:val="22"/>
        </w:rPr>
        <w:t>O</w:t>
      </w:r>
      <w:r w:rsidRPr="000553D0">
        <w:rPr>
          <w:rFonts w:eastAsia="Times New Roman" w:cs="Times New Roman"/>
          <w:szCs w:val="22"/>
        </w:rPr>
        <w:t xml:space="preserve">bjednatel zavazuje poskytnout </w:t>
      </w:r>
      <w:r w:rsidR="006D19AC">
        <w:rPr>
          <w:rFonts w:eastAsia="Times New Roman" w:cs="Times New Roman"/>
          <w:szCs w:val="22"/>
        </w:rPr>
        <w:t>P</w:t>
      </w:r>
      <w:r w:rsidRPr="000553D0">
        <w:rPr>
          <w:rFonts w:eastAsia="Times New Roman" w:cs="Times New Roman"/>
          <w:szCs w:val="22"/>
        </w:rPr>
        <w:t xml:space="preserve">oskytovateli nezbytnou součinnost tak, aby </w:t>
      </w:r>
      <w:r w:rsidR="006D19AC">
        <w:rPr>
          <w:rFonts w:eastAsia="Times New Roman" w:cs="Times New Roman"/>
          <w:szCs w:val="22"/>
        </w:rPr>
        <w:t>P</w:t>
      </w:r>
      <w:r w:rsidRPr="000553D0">
        <w:rPr>
          <w:rFonts w:eastAsia="Times New Roman" w:cs="Times New Roman"/>
          <w:szCs w:val="22"/>
        </w:rPr>
        <w:t>oskytovatel mohl řádně plnit tuto smlouvu.</w:t>
      </w:r>
    </w:p>
    <w:p w14:paraId="668D1FC3" w14:textId="1CC54395" w:rsidR="00321292" w:rsidRPr="008A35B9" w:rsidRDefault="00321292" w:rsidP="00D8587F">
      <w:pPr>
        <w:pStyle w:val="ListNumber-ContinueHeadingCzechTourism"/>
        <w:numPr>
          <w:ilvl w:val="1"/>
          <w:numId w:val="36"/>
        </w:numPr>
        <w:spacing w:after="240"/>
        <w:ind w:hanging="578"/>
        <w:jc w:val="both"/>
        <w:rPr>
          <w:szCs w:val="22"/>
        </w:rPr>
      </w:pPr>
      <w:r w:rsidRPr="008A35B9">
        <w:rPr>
          <w:szCs w:val="22"/>
        </w:rPr>
        <w:t>Objednatel není povinen využívat všechny činnosti a služby uvedené ve Smlouvě a jejích přílohách.</w:t>
      </w:r>
    </w:p>
    <w:p w14:paraId="7335BB7C" w14:textId="0160B2DD" w:rsidR="00B07421" w:rsidRPr="008A35B9" w:rsidRDefault="000553D0" w:rsidP="000553D0">
      <w:pPr>
        <w:pStyle w:val="Heading1-Number-FollowNumberCzechTourism"/>
        <w:keepNext/>
        <w:keepLines/>
        <w:spacing w:before="480" w:after="120"/>
        <w:ind w:left="0"/>
        <w:rPr>
          <w:sz w:val="22"/>
          <w:szCs w:val="22"/>
        </w:rPr>
      </w:pPr>
      <w:r>
        <w:rPr>
          <w:sz w:val="22"/>
          <w:szCs w:val="22"/>
        </w:rPr>
        <w:t>II.</w:t>
      </w:r>
    </w:p>
    <w:p w14:paraId="6F667EC7" w14:textId="37A361A5" w:rsidR="00B07421" w:rsidRPr="008A35B9" w:rsidRDefault="00B07421" w:rsidP="000553D0">
      <w:pPr>
        <w:pStyle w:val="Heading1-Number-FollowNumberCzechTourism"/>
        <w:keepNext/>
        <w:keepLines/>
        <w:spacing w:before="0" w:after="240"/>
        <w:ind w:left="0"/>
        <w:rPr>
          <w:sz w:val="22"/>
          <w:szCs w:val="22"/>
        </w:rPr>
      </w:pPr>
      <w:r w:rsidRPr="008A35B9">
        <w:rPr>
          <w:sz w:val="22"/>
          <w:szCs w:val="22"/>
        </w:rPr>
        <w:t>Podmínky poskytování služeb</w:t>
      </w:r>
      <w:r w:rsidR="007E7447" w:rsidRPr="008A35B9">
        <w:rPr>
          <w:sz w:val="22"/>
          <w:szCs w:val="22"/>
        </w:rPr>
        <w:t>, SLA</w:t>
      </w:r>
    </w:p>
    <w:p w14:paraId="4F9B5B7D" w14:textId="52838335" w:rsidR="00CD1528" w:rsidRPr="00D8587F" w:rsidRDefault="00CD1528" w:rsidP="00D8587F">
      <w:pPr>
        <w:pStyle w:val="Odstavecseseznamem"/>
        <w:numPr>
          <w:ilvl w:val="0"/>
          <w:numId w:val="39"/>
        </w:numPr>
        <w:ind w:hanging="578"/>
        <w:jc w:val="both"/>
        <w:rPr>
          <w:b/>
          <w:bCs/>
          <w:szCs w:val="22"/>
        </w:rPr>
      </w:pPr>
      <w:r w:rsidRPr="00363628">
        <w:rPr>
          <w:szCs w:val="22"/>
        </w:rPr>
        <w:t xml:space="preserve"> </w:t>
      </w:r>
      <w:r w:rsidRPr="00D8587F">
        <w:rPr>
          <w:b/>
          <w:bCs/>
          <w:szCs w:val="22"/>
        </w:rPr>
        <w:t>Poskytovatel se zavazuje zajistit</w:t>
      </w:r>
      <w:r w:rsidR="00B112FE" w:rsidRPr="00D8587F">
        <w:rPr>
          <w:b/>
          <w:bCs/>
          <w:szCs w:val="22"/>
        </w:rPr>
        <w:t xml:space="preserve"> minimálně: </w:t>
      </w:r>
    </w:p>
    <w:p w14:paraId="51161DDD" w14:textId="77777777" w:rsidR="00E8345F" w:rsidRPr="008A35B9" w:rsidRDefault="00E8345F" w:rsidP="00735A48">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jc w:val="both"/>
        <w:rPr>
          <w:szCs w:val="22"/>
        </w:rPr>
      </w:pPr>
      <w:r w:rsidRPr="008A35B9">
        <w:rPr>
          <w:szCs w:val="22"/>
        </w:rPr>
        <w:t>Aktivní podpora 8:00-18:00 Po-Pá (12/5)</w:t>
      </w:r>
    </w:p>
    <w:p w14:paraId="58847BCE" w14:textId="77777777" w:rsidR="00E8345F" w:rsidRPr="008A35B9" w:rsidRDefault="00E8345F" w:rsidP="00735A48">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jc w:val="both"/>
        <w:rPr>
          <w:szCs w:val="22"/>
        </w:rPr>
      </w:pPr>
      <w:r w:rsidRPr="008A35B9">
        <w:rPr>
          <w:szCs w:val="22"/>
        </w:rPr>
        <w:t>2x týdně On-Site 8:30-17:00</w:t>
      </w:r>
    </w:p>
    <w:p w14:paraId="6D8E637A" w14:textId="36182B4D" w:rsidR="00E8345F" w:rsidRPr="008A35B9" w:rsidRDefault="00E8345F" w:rsidP="00735A48">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jc w:val="both"/>
        <w:rPr>
          <w:szCs w:val="22"/>
        </w:rPr>
      </w:pPr>
      <w:r w:rsidRPr="008A35B9">
        <w:rPr>
          <w:szCs w:val="22"/>
        </w:rPr>
        <w:t xml:space="preserve">Reakční </w:t>
      </w:r>
      <w:r w:rsidR="00D070F8" w:rsidRPr="008A35B9">
        <w:rPr>
          <w:szCs w:val="22"/>
        </w:rPr>
        <w:t>doba</w:t>
      </w:r>
      <w:r w:rsidRPr="008A35B9">
        <w:rPr>
          <w:szCs w:val="22"/>
        </w:rPr>
        <w:t xml:space="preserve"> urgentní požadavek – 1 hod</w:t>
      </w:r>
    </w:p>
    <w:p w14:paraId="18DA82FB" w14:textId="3463E569" w:rsidR="00E8345F" w:rsidRPr="008A35B9" w:rsidRDefault="00E8345F" w:rsidP="00735A48">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jc w:val="both"/>
        <w:rPr>
          <w:szCs w:val="22"/>
        </w:rPr>
      </w:pPr>
      <w:r w:rsidRPr="008A35B9">
        <w:rPr>
          <w:szCs w:val="22"/>
        </w:rPr>
        <w:t xml:space="preserve">Repair time (doba do vyřešení) urgentní </w:t>
      </w:r>
      <w:r w:rsidR="00D070F8" w:rsidRPr="008A35B9">
        <w:rPr>
          <w:szCs w:val="22"/>
        </w:rPr>
        <w:t>požadavek</w:t>
      </w:r>
      <w:r w:rsidRPr="008A35B9">
        <w:rPr>
          <w:szCs w:val="22"/>
        </w:rPr>
        <w:t xml:space="preserve"> – 24 hod od začátku řešení</w:t>
      </w:r>
    </w:p>
    <w:p w14:paraId="11DF9E5E" w14:textId="6D590EB8" w:rsidR="00E8345F" w:rsidRPr="008A35B9" w:rsidRDefault="00E8345F" w:rsidP="00735A48">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jc w:val="both"/>
        <w:rPr>
          <w:szCs w:val="22"/>
        </w:rPr>
      </w:pPr>
      <w:r w:rsidRPr="008A35B9">
        <w:rPr>
          <w:szCs w:val="22"/>
        </w:rPr>
        <w:t xml:space="preserve">Reakční </w:t>
      </w:r>
      <w:r w:rsidR="000B2EA2" w:rsidRPr="008A35B9">
        <w:rPr>
          <w:szCs w:val="22"/>
        </w:rPr>
        <w:t xml:space="preserve">doba </w:t>
      </w:r>
      <w:r w:rsidRPr="008A35B9">
        <w:rPr>
          <w:szCs w:val="22"/>
        </w:rPr>
        <w:t>běžný požadavek – 10 hod</w:t>
      </w:r>
    </w:p>
    <w:p w14:paraId="7324F9CF" w14:textId="72A34E61" w:rsidR="00E8345F" w:rsidRPr="008A35B9" w:rsidRDefault="00E8345F" w:rsidP="00735A48">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jc w:val="both"/>
        <w:rPr>
          <w:szCs w:val="22"/>
        </w:rPr>
      </w:pPr>
      <w:r w:rsidRPr="008A35B9">
        <w:rPr>
          <w:szCs w:val="22"/>
        </w:rPr>
        <w:t xml:space="preserve">Repair time (doba do vyřešení) běžný </w:t>
      </w:r>
      <w:r w:rsidR="00292816" w:rsidRPr="008A35B9">
        <w:rPr>
          <w:szCs w:val="22"/>
        </w:rPr>
        <w:t>požadavek</w:t>
      </w:r>
      <w:r w:rsidRPr="008A35B9">
        <w:rPr>
          <w:szCs w:val="22"/>
        </w:rPr>
        <w:t xml:space="preserve"> – 48 hod od začátku řešení</w:t>
      </w:r>
    </w:p>
    <w:p w14:paraId="6C905E3A" w14:textId="77777777" w:rsidR="00E8345F" w:rsidRPr="008A35B9" w:rsidRDefault="00E8345F" w:rsidP="00EF5ED8">
      <w:pPr>
        <w:jc w:val="both"/>
        <w:rPr>
          <w:szCs w:val="22"/>
        </w:rPr>
      </w:pPr>
    </w:p>
    <w:p w14:paraId="797BC3CA" w14:textId="3C9A48C6" w:rsidR="00E8345F" w:rsidRPr="008A35B9" w:rsidRDefault="00E8345F" w:rsidP="00EF5ED8">
      <w:pPr>
        <w:jc w:val="both"/>
        <w:rPr>
          <w:szCs w:val="22"/>
        </w:rPr>
      </w:pPr>
      <w:r w:rsidRPr="008A35B9">
        <w:rPr>
          <w:szCs w:val="22"/>
        </w:rPr>
        <w:t xml:space="preserve">Za </w:t>
      </w:r>
      <w:r w:rsidR="00292816" w:rsidRPr="008A35B9">
        <w:rPr>
          <w:szCs w:val="22"/>
        </w:rPr>
        <w:t>urgentní</w:t>
      </w:r>
      <w:r w:rsidRPr="008A35B9">
        <w:rPr>
          <w:szCs w:val="22"/>
        </w:rPr>
        <w:t xml:space="preserve"> požadavek se považuje incident na kritické části infrastruktury</w:t>
      </w:r>
      <w:r w:rsidR="00D8587F">
        <w:rPr>
          <w:szCs w:val="22"/>
        </w:rPr>
        <w:t xml:space="preserve"> </w:t>
      </w:r>
      <w:r w:rsidR="00292816" w:rsidRPr="008A35B9">
        <w:rPr>
          <w:szCs w:val="22"/>
        </w:rPr>
        <w:t>-</w:t>
      </w:r>
      <w:r w:rsidRPr="008A35B9">
        <w:rPr>
          <w:szCs w:val="22"/>
        </w:rPr>
        <w:t xml:space="preserve"> serverové části a síťové infrastruktuře. Dále u ostatních požadavků bude za urgentní požadavek považován každý požadavek označený slovem “urgentní” – v předmětu požadavku.</w:t>
      </w:r>
      <w:r w:rsidR="0082301A" w:rsidRPr="008A35B9">
        <w:rPr>
          <w:szCs w:val="22"/>
        </w:rPr>
        <w:t xml:space="preserve"> Ostatní požadavky jsou považovány za běžné požadavky.</w:t>
      </w:r>
    </w:p>
    <w:p w14:paraId="1C130BCE" w14:textId="77777777" w:rsidR="00E8345F" w:rsidRPr="008A35B9" w:rsidRDefault="00E8345F" w:rsidP="00EF5ED8">
      <w:pPr>
        <w:jc w:val="both"/>
        <w:rPr>
          <w:szCs w:val="22"/>
        </w:rPr>
      </w:pPr>
    </w:p>
    <w:p w14:paraId="754301BB" w14:textId="77777777" w:rsidR="00494AEC" w:rsidRDefault="00494AEC" w:rsidP="00EF5ED8">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680"/>
        <w:jc w:val="both"/>
        <w:rPr>
          <w:rFonts w:eastAsiaTheme="minorHAnsi" w:cstheme="minorHAnsi"/>
          <w:szCs w:val="22"/>
        </w:rPr>
      </w:pPr>
    </w:p>
    <w:p w14:paraId="1853E88C" w14:textId="77777777" w:rsidR="00B87DBB" w:rsidRPr="008A35B9" w:rsidRDefault="00B87DBB" w:rsidP="00EF5ED8">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680"/>
        <w:jc w:val="both"/>
        <w:rPr>
          <w:rFonts w:eastAsiaTheme="minorHAnsi" w:cstheme="minorHAnsi"/>
          <w:szCs w:val="22"/>
        </w:rPr>
      </w:pPr>
    </w:p>
    <w:p w14:paraId="27BDB4A6" w14:textId="16C17925" w:rsidR="00DC29C7" w:rsidRPr="00363628" w:rsidRDefault="00DC29C7" w:rsidP="00735A48">
      <w:pPr>
        <w:pStyle w:val="Odstavecseseznamem"/>
        <w:numPr>
          <w:ilvl w:val="0"/>
          <w:numId w:val="39"/>
        </w:numPr>
        <w:tabs>
          <w:tab w:val="clear" w:pos="454"/>
          <w:tab w:val="clear" w:pos="907"/>
          <w:tab w:val="clear" w:pos="1361"/>
          <w:tab w:val="clear" w:pos="1814"/>
          <w:tab w:val="clear" w:pos="2268"/>
        </w:tabs>
        <w:spacing w:before="240" w:after="60" w:line="240" w:lineRule="auto"/>
        <w:jc w:val="both"/>
        <w:rPr>
          <w:rFonts w:eastAsia="Times New Roman" w:cs="Times New Roman"/>
          <w:b/>
          <w:bCs/>
          <w:vanish/>
          <w:szCs w:val="22"/>
        </w:rPr>
      </w:pPr>
      <w:bookmarkStart w:id="1" w:name="_Toc233022363"/>
      <w:bookmarkStart w:id="2" w:name="_Toc106888799"/>
      <w:r w:rsidRPr="00363628">
        <w:rPr>
          <w:rFonts w:eastAsia="Times New Roman" w:cs="Times New Roman"/>
          <w:b/>
          <w:bCs/>
          <w:vanish/>
          <w:szCs w:val="22"/>
        </w:rPr>
        <w:t>Řádné poskytnutí služeb</w:t>
      </w:r>
    </w:p>
    <w:p w14:paraId="33C80AF7" w14:textId="48A04CB1" w:rsidR="00DC29C7" w:rsidRPr="008A35B9" w:rsidRDefault="00DC29C7" w:rsidP="00D8587F">
      <w:pPr>
        <w:pStyle w:val="Odstavecseseznamem"/>
        <w:numPr>
          <w:ilvl w:val="1"/>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ind w:left="567" w:hanging="567"/>
        <w:jc w:val="both"/>
        <w:rPr>
          <w:rFonts w:eastAsia="Times New Roman" w:cs="Times New Roman"/>
          <w:szCs w:val="22"/>
        </w:rPr>
      </w:pPr>
      <w:r w:rsidRPr="008A35B9">
        <w:rPr>
          <w:rFonts w:eastAsia="Times New Roman" w:cs="Times New Roman"/>
          <w:szCs w:val="22"/>
        </w:rPr>
        <w:t xml:space="preserve">Průběžné potvrzování řádného poskytování služeb bude uskutečňováno formou reportů zasílaných </w:t>
      </w:r>
      <w:r w:rsidR="006D19AC">
        <w:rPr>
          <w:rFonts w:eastAsia="Times New Roman" w:cs="Times New Roman"/>
          <w:szCs w:val="22"/>
        </w:rPr>
        <w:t>P</w:t>
      </w:r>
      <w:r w:rsidRPr="008A35B9">
        <w:rPr>
          <w:rFonts w:eastAsia="Times New Roman" w:cs="Times New Roman"/>
          <w:szCs w:val="22"/>
        </w:rPr>
        <w:t xml:space="preserve">oskytovatelem </w:t>
      </w:r>
      <w:r w:rsidR="006D19AC">
        <w:rPr>
          <w:rFonts w:eastAsia="Times New Roman" w:cs="Times New Roman"/>
          <w:szCs w:val="22"/>
        </w:rPr>
        <w:t>O</w:t>
      </w:r>
      <w:r w:rsidRPr="008A35B9">
        <w:rPr>
          <w:rFonts w:eastAsia="Times New Roman" w:cs="Times New Roman"/>
          <w:szCs w:val="22"/>
        </w:rPr>
        <w:t xml:space="preserve">bjednateli v měsíčních intervalech. Reporty za uplynulý měsíc jsou </w:t>
      </w:r>
      <w:r w:rsidR="006D19AC">
        <w:rPr>
          <w:rFonts w:eastAsia="Times New Roman" w:cs="Times New Roman"/>
          <w:szCs w:val="22"/>
        </w:rPr>
        <w:t>P</w:t>
      </w:r>
      <w:r w:rsidRPr="008A35B9">
        <w:rPr>
          <w:rFonts w:eastAsia="Times New Roman" w:cs="Times New Roman"/>
          <w:szCs w:val="22"/>
        </w:rPr>
        <w:t xml:space="preserve">oskytovatelem zasílány vždy nejpozději do 5. pracovního dne následujícího měsíce. Report </w:t>
      </w:r>
      <w:r w:rsidR="006D19AC">
        <w:rPr>
          <w:rFonts w:eastAsia="Times New Roman" w:cs="Times New Roman"/>
          <w:szCs w:val="22"/>
        </w:rPr>
        <w:t>P</w:t>
      </w:r>
      <w:r w:rsidRPr="008A35B9">
        <w:rPr>
          <w:rFonts w:eastAsia="Times New Roman" w:cs="Times New Roman"/>
          <w:szCs w:val="22"/>
        </w:rPr>
        <w:t>oskytovatele musí obsahovat</w:t>
      </w:r>
      <w:r w:rsidR="00E76F6A">
        <w:rPr>
          <w:rFonts w:eastAsia="Times New Roman" w:cs="Times New Roman"/>
          <w:szCs w:val="22"/>
        </w:rPr>
        <w:t xml:space="preserve"> </w:t>
      </w:r>
      <w:r w:rsidR="00895950">
        <w:rPr>
          <w:rFonts w:eastAsia="Times New Roman" w:cs="Times New Roman"/>
          <w:szCs w:val="22"/>
        </w:rPr>
        <w:t xml:space="preserve">zpravidla </w:t>
      </w:r>
      <w:r w:rsidRPr="008A35B9">
        <w:rPr>
          <w:rFonts w:eastAsia="Times New Roman" w:cs="Times New Roman"/>
          <w:szCs w:val="22"/>
        </w:rPr>
        <w:t xml:space="preserve">následující údaje: ID požadavku, předmět, stav, klasifikace priority, zodpovědná osoba, čas vytvoření požadavku, čas zahájení řešení požadavku, čas vyřešení požadavku, vykázaný čas řešení požadavku, zadavatele požadavku. </w:t>
      </w:r>
    </w:p>
    <w:p w14:paraId="1C596439" w14:textId="6C817282" w:rsidR="00DC29C7" w:rsidRPr="008A35B9" w:rsidRDefault="00DC29C7" w:rsidP="00735A48">
      <w:pPr>
        <w:pStyle w:val="Odstavecseseznamem"/>
        <w:numPr>
          <w:ilvl w:val="1"/>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ind w:left="567" w:hanging="567"/>
        <w:jc w:val="both"/>
        <w:rPr>
          <w:rFonts w:eastAsia="Times New Roman" w:cs="Times New Roman"/>
          <w:szCs w:val="22"/>
        </w:rPr>
      </w:pPr>
      <w:r w:rsidRPr="008A35B9">
        <w:rPr>
          <w:rFonts w:eastAsia="Times New Roman" w:cs="Times New Roman"/>
          <w:szCs w:val="22"/>
        </w:rPr>
        <w:t xml:space="preserve">Objednatel tento report schvaluje do 5 pracovních dní od doručení </w:t>
      </w:r>
      <w:r w:rsidR="00217410">
        <w:rPr>
          <w:rFonts w:eastAsia="Times New Roman" w:cs="Times New Roman"/>
          <w:szCs w:val="22"/>
        </w:rPr>
        <w:t>O</w:t>
      </w:r>
      <w:r w:rsidRPr="008A35B9">
        <w:rPr>
          <w:rFonts w:eastAsia="Times New Roman" w:cs="Times New Roman"/>
          <w:szCs w:val="22"/>
        </w:rPr>
        <w:t>bjednateli. V případě, že </w:t>
      </w:r>
      <w:r w:rsidR="004605FD">
        <w:rPr>
          <w:rFonts w:eastAsia="Times New Roman" w:cs="Times New Roman"/>
          <w:szCs w:val="22"/>
        </w:rPr>
        <w:t xml:space="preserve">v této lhůtě </w:t>
      </w:r>
      <w:r w:rsidR="00217410">
        <w:rPr>
          <w:rFonts w:eastAsia="Times New Roman" w:cs="Times New Roman"/>
          <w:szCs w:val="22"/>
        </w:rPr>
        <w:t>O</w:t>
      </w:r>
      <w:r w:rsidRPr="008A35B9">
        <w:rPr>
          <w:rFonts w:eastAsia="Times New Roman" w:cs="Times New Roman"/>
          <w:szCs w:val="22"/>
        </w:rPr>
        <w:t xml:space="preserve">bjednatel nedoručí </w:t>
      </w:r>
      <w:r w:rsidR="00217410">
        <w:rPr>
          <w:rFonts w:eastAsia="Times New Roman" w:cs="Times New Roman"/>
          <w:szCs w:val="22"/>
        </w:rPr>
        <w:t>P</w:t>
      </w:r>
      <w:r w:rsidRPr="008A35B9">
        <w:rPr>
          <w:rFonts w:eastAsia="Times New Roman" w:cs="Times New Roman"/>
          <w:szCs w:val="22"/>
        </w:rPr>
        <w:t xml:space="preserve">oskytovateli reklamaci k reportu, považuje se report za schválený. </w:t>
      </w:r>
    </w:p>
    <w:p w14:paraId="2C66A4EB" w14:textId="7713A599" w:rsidR="00DC29C7" w:rsidRPr="008A35B9" w:rsidRDefault="00DC29C7" w:rsidP="00735A48">
      <w:pPr>
        <w:pStyle w:val="Odstavecseseznamem"/>
        <w:numPr>
          <w:ilvl w:val="1"/>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ind w:left="567" w:hanging="567"/>
        <w:jc w:val="both"/>
        <w:rPr>
          <w:rFonts w:eastAsia="Times New Roman" w:cs="Times New Roman"/>
          <w:szCs w:val="22"/>
        </w:rPr>
      </w:pPr>
      <w:r w:rsidRPr="008A35B9">
        <w:rPr>
          <w:rFonts w:eastAsia="Times New Roman" w:cs="Times New Roman"/>
          <w:szCs w:val="22"/>
        </w:rPr>
        <w:t xml:space="preserve">Poskytovatel je povinen se písemně vyjádřit k reklamaci </w:t>
      </w:r>
      <w:r w:rsidR="004605FD">
        <w:rPr>
          <w:rFonts w:eastAsia="Times New Roman" w:cs="Times New Roman"/>
          <w:szCs w:val="22"/>
        </w:rPr>
        <w:t>O</w:t>
      </w:r>
      <w:r w:rsidRPr="008A35B9">
        <w:rPr>
          <w:rFonts w:eastAsia="Times New Roman" w:cs="Times New Roman"/>
          <w:szCs w:val="22"/>
        </w:rPr>
        <w:t xml:space="preserve">bjednatele do 5 pracovních dní od doručení odůvodněné reklamace. Pokud </w:t>
      </w:r>
      <w:r w:rsidR="004605FD">
        <w:rPr>
          <w:rFonts w:eastAsia="Times New Roman" w:cs="Times New Roman"/>
          <w:szCs w:val="22"/>
        </w:rPr>
        <w:t>P</w:t>
      </w:r>
      <w:r w:rsidRPr="008A35B9">
        <w:rPr>
          <w:rFonts w:eastAsia="Times New Roman" w:cs="Times New Roman"/>
          <w:szCs w:val="22"/>
        </w:rPr>
        <w:t>oskytovatel report dostatečně neodůvodní nebo neupraví dle reklamace, není oprávněn report nebo jeho reklamovanou část předložit k fakturaci.</w:t>
      </w:r>
    </w:p>
    <w:p w14:paraId="191E6F72" w14:textId="47C4E7BD" w:rsidR="00DC29C7" w:rsidRDefault="00DC29C7" w:rsidP="00735A48">
      <w:pPr>
        <w:pStyle w:val="Odstavecseseznamem"/>
        <w:numPr>
          <w:ilvl w:val="1"/>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ind w:left="567" w:hanging="567"/>
        <w:jc w:val="both"/>
        <w:rPr>
          <w:rFonts w:eastAsia="Times New Roman" w:cs="Times New Roman"/>
          <w:szCs w:val="22"/>
        </w:rPr>
      </w:pPr>
      <w:r w:rsidRPr="008A35B9">
        <w:rPr>
          <w:rFonts w:eastAsia="Times New Roman" w:cs="Times New Roman"/>
          <w:szCs w:val="22"/>
        </w:rPr>
        <w:t xml:space="preserve">Za řádně poskytovanou službu je považována taková služba, která byla v dodána v požadované kvalitě, v dohodnutém čase v rámci SLA a jejíchž měsíční report je schválený </w:t>
      </w:r>
      <w:r w:rsidR="00637222" w:rsidRPr="0067729E">
        <w:rPr>
          <w:rFonts w:eastAsia="Times New Roman" w:cs="Times New Roman"/>
          <w:szCs w:val="22"/>
        </w:rPr>
        <w:t>O</w:t>
      </w:r>
      <w:r w:rsidRPr="0067729E">
        <w:rPr>
          <w:rFonts w:eastAsia="Times New Roman" w:cs="Times New Roman"/>
          <w:szCs w:val="22"/>
        </w:rPr>
        <w:t>bjednatelem.</w:t>
      </w:r>
    </w:p>
    <w:p w14:paraId="2E6AAD6B" w14:textId="14867AE4" w:rsidR="0067729E" w:rsidRDefault="00184609" w:rsidP="00735A48">
      <w:pPr>
        <w:pStyle w:val="Odstavecseseznamem"/>
        <w:numPr>
          <w:ilvl w:val="1"/>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ind w:left="567" w:hanging="567"/>
        <w:jc w:val="both"/>
        <w:rPr>
          <w:rFonts w:eastAsia="Times New Roman" w:cs="Times New Roman"/>
          <w:szCs w:val="22"/>
        </w:rPr>
      </w:pPr>
      <w:r w:rsidRPr="00184609">
        <w:rPr>
          <w:rFonts w:eastAsia="Times New Roman" w:cs="Times New Roman"/>
          <w:szCs w:val="22"/>
        </w:rPr>
        <w:t>Hlášení požadavků Objednatele se provádí jejich přiřazením na řešitele Poskytovatele na ServiceDesku Objednatele. Objednatel disponuje vlastním ServiceDeskem, do kterého bude řešitelům Poskytovatele zřízen přístup.</w:t>
      </w:r>
    </w:p>
    <w:p w14:paraId="5AEBFB51" w14:textId="3EA38DCF" w:rsidR="00184609" w:rsidRPr="0067729E" w:rsidRDefault="00184609" w:rsidP="00735A48">
      <w:pPr>
        <w:pStyle w:val="Odstavecseseznamem"/>
        <w:numPr>
          <w:ilvl w:val="1"/>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ind w:left="567" w:hanging="567"/>
        <w:jc w:val="both"/>
        <w:rPr>
          <w:rFonts w:eastAsia="Times New Roman" w:cs="Times New Roman"/>
          <w:szCs w:val="22"/>
        </w:rPr>
      </w:pPr>
      <w:r w:rsidRPr="00184609">
        <w:rPr>
          <w:rFonts w:eastAsia="Times New Roman" w:cs="Times New Roman"/>
          <w:szCs w:val="22"/>
        </w:rPr>
        <w:t>Požadavky na podporu, které nebudou zavedeny v ServiceDesku, nebudou přijaty a Poskytovatelem řešeny. ServiceDesk mimo jiné slouží ke sledování stavu požadavků, k jejich evidenci a je podkladem pro reporty a vyúčtování.</w:t>
      </w:r>
    </w:p>
    <w:p w14:paraId="7C5A086B" w14:textId="25F8B506" w:rsidR="00DC29C7" w:rsidRPr="008A35B9" w:rsidRDefault="00DC29C7" w:rsidP="00735A48">
      <w:pPr>
        <w:pStyle w:val="Odstavecseseznamem"/>
        <w:numPr>
          <w:ilvl w:val="1"/>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line="240" w:lineRule="auto"/>
        <w:ind w:left="567" w:hanging="567"/>
        <w:jc w:val="both"/>
        <w:rPr>
          <w:rFonts w:eastAsia="Times New Roman" w:cs="Times New Roman"/>
          <w:szCs w:val="22"/>
        </w:rPr>
      </w:pPr>
      <w:r w:rsidRPr="008A35B9">
        <w:rPr>
          <w:rFonts w:eastAsia="Times New Roman" w:cs="Times New Roman"/>
          <w:szCs w:val="22"/>
        </w:rPr>
        <w:t>V případě, že poskytované služby nejsou dodávány v dohodnuté kvalitě nebo čase nebo j</w:t>
      </w:r>
      <w:r w:rsidR="00F62D7F">
        <w:rPr>
          <w:rFonts w:eastAsia="Times New Roman" w:cs="Times New Roman"/>
          <w:szCs w:val="22"/>
        </w:rPr>
        <w:t xml:space="preserve">e </w:t>
      </w:r>
      <w:r w:rsidRPr="008A35B9">
        <w:rPr>
          <w:rFonts w:eastAsia="Times New Roman" w:cs="Times New Roman"/>
          <w:szCs w:val="22"/>
        </w:rPr>
        <w:t>komunikační kanál uveden</w:t>
      </w:r>
      <w:r w:rsidR="00F62D7F">
        <w:rPr>
          <w:rFonts w:eastAsia="Times New Roman" w:cs="Times New Roman"/>
          <w:szCs w:val="22"/>
        </w:rPr>
        <w:t>ý</w:t>
      </w:r>
      <w:r w:rsidRPr="008A35B9">
        <w:rPr>
          <w:rFonts w:eastAsia="Times New Roman" w:cs="Times New Roman"/>
          <w:szCs w:val="22"/>
        </w:rPr>
        <w:t xml:space="preserve"> </w:t>
      </w:r>
      <w:r w:rsidR="00F7248D">
        <w:rPr>
          <w:rFonts w:eastAsia="Times New Roman" w:cs="Times New Roman"/>
          <w:szCs w:val="22"/>
        </w:rPr>
        <w:t>v</w:t>
      </w:r>
      <w:r w:rsidR="00A81882">
        <w:rPr>
          <w:rFonts w:eastAsia="Times New Roman" w:cs="Times New Roman"/>
          <w:szCs w:val="22"/>
        </w:rPr>
        <w:t> </w:t>
      </w:r>
      <w:r w:rsidR="00F7248D">
        <w:rPr>
          <w:rFonts w:eastAsia="Times New Roman" w:cs="Times New Roman"/>
          <w:szCs w:val="22"/>
        </w:rPr>
        <w:t>pís</w:t>
      </w:r>
      <w:r w:rsidR="00F62D7F">
        <w:rPr>
          <w:rFonts w:eastAsia="Times New Roman" w:cs="Times New Roman"/>
          <w:szCs w:val="22"/>
        </w:rPr>
        <w:t>m</w:t>
      </w:r>
      <w:r w:rsidR="00A81882">
        <w:rPr>
          <w:rFonts w:eastAsia="Times New Roman" w:cs="Times New Roman"/>
          <w:szCs w:val="22"/>
        </w:rPr>
        <w:t>. e. a f.</w:t>
      </w:r>
      <w:r w:rsidRPr="008A35B9">
        <w:rPr>
          <w:rFonts w:eastAsia="Times New Roman" w:cs="Times New Roman"/>
          <w:szCs w:val="22"/>
        </w:rPr>
        <w:t xml:space="preserve"> tohoto článku nedostupné, je </w:t>
      </w:r>
      <w:r w:rsidR="00637222">
        <w:rPr>
          <w:rFonts w:eastAsia="Times New Roman" w:cs="Times New Roman"/>
          <w:szCs w:val="22"/>
        </w:rPr>
        <w:t>O</w:t>
      </w:r>
      <w:r w:rsidRPr="008A35B9">
        <w:rPr>
          <w:rFonts w:eastAsia="Times New Roman" w:cs="Times New Roman"/>
          <w:szCs w:val="22"/>
        </w:rPr>
        <w:t xml:space="preserve">bjednatel oprávněn provést eskalaci. Eskalačním kontaktem je </w:t>
      </w:r>
      <w:r w:rsidR="00F14A12">
        <w:rPr>
          <w:rFonts w:eastAsia="Times New Roman" w:cs="Times New Roman"/>
          <w:szCs w:val="22"/>
          <w:shd w:val="clear" w:color="auto" w:fill="FFFFFF"/>
        </w:rPr>
        <w:t>XXX</w:t>
      </w:r>
      <w:r w:rsidR="00825C17">
        <w:rPr>
          <w:rFonts w:eastAsia="Times New Roman" w:cs="Times New Roman"/>
          <w:szCs w:val="22"/>
          <w:shd w:val="clear" w:color="auto" w:fill="FFFFFF"/>
        </w:rPr>
        <w:t xml:space="preserve">, </w:t>
      </w:r>
      <w:hyperlink r:id="rId11" w:history="1">
        <w:r w:rsidR="00F14A12">
          <w:rPr>
            <w:rStyle w:val="Hypertextovodkaz"/>
            <w:rFonts w:eastAsia="Times New Roman"/>
            <w:szCs w:val="22"/>
            <w:shd w:val="clear" w:color="auto" w:fill="FFFFFF"/>
          </w:rPr>
          <w:t>XXX</w:t>
        </w:r>
      </w:hyperlink>
      <w:r w:rsidR="00CE6340">
        <w:rPr>
          <w:rFonts w:eastAsia="Times New Roman" w:cs="Times New Roman"/>
          <w:szCs w:val="22"/>
          <w:shd w:val="clear" w:color="auto" w:fill="FFFFFF"/>
        </w:rPr>
        <w:t>, +420 </w:t>
      </w:r>
      <w:r w:rsidR="00F14A12">
        <w:rPr>
          <w:rFonts w:eastAsia="Times New Roman" w:cs="Times New Roman"/>
          <w:szCs w:val="22"/>
          <w:shd w:val="clear" w:color="auto" w:fill="FFFFFF"/>
        </w:rPr>
        <w:t>XXX</w:t>
      </w:r>
    </w:p>
    <w:bookmarkEnd w:id="1"/>
    <w:bookmarkEnd w:id="2"/>
    <w:p w14:paraId="7B5D6821" w14:textId="7EF13705" w:rsidR="00C05718" w:rsidRPr="008A35B9" w:rsidRDefault="00A139D0" w:rsidP="00A139D0">
      <w:pPr>
        <w:pStyle w:val="Heading1-Number-FollowNumberCzechTourism"/>
        <w:keepNext/>
        <w:keepLines/>
        <w:spacing w:before="480" w:after="120"/>
        <w:ind w:left="0"/>
        <w:rPr>
          <w:sz w:val="22"/>
          <w:szCs w:val="22"/>
        </w:rPr>
      </w:pPr>
      <w:r>
        <w:rPr>
          <w:sz w:val="22"/>
          <w:szCs w:val="22"/>
        </w:rPr>
        <w:t>III.</w:t>
      </w:r>
    </w:p>
    <w:p w14:paraId="32A3F603" w14:textId="26339220" w:rsidR="00B07421" w:rsidRPr="008A35B9" w:rsidRDefault="00B07421" w:rsidP="00A139D0">
      <w:pPr>
        <w:pStyle w:val="Heading1-Number-FollowNumberCzechTourism"/>
        <w:keepNext/>
        <w:keepLines/>
        <w:spacing w:before="0" w:after="240"/>
        <w:ind w:left="0"/>
        <w:rPr>
          <w:sz w:val="22"/>
          <w:szCs w:val="22"/>
        </w:rPr>
      </w:pPr>
      <w:r w:rsidRPr="008A35B9">
        <w:rPr>
          <w:sz w:val="22"/>
          <w:szCs w:val="22"/>
        </w:rPr>
        <w:t xml:space="preserve">Doba </w:t>
      </w:r>
      <w:r w:rsidR="000612B7" w:rsidRPr="008A35B9">
        <w:rPr>
          <w:sz w:val="22"/>
          <w:szCs w:val="22"/>
        </w:rPr>
        <w:t>a místo plnění</w:t>
      </w:r>
    </w:p>
    <w:p w14:paraId="5F5856E0" w14:textId="77777777" w:rsidR="00F34A95" w:rsidRPr="00F34A95" w:rsidRDefault="00F34A95" w:rsidP="00F34A95">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ind w:left="360"/>
        <w:jc w:val="both"/>
        <w:rPr>
          <w:vanish/>
          <w:szCs w:val="22"/>
        </w:rPr>
      </w:pPr>
    </w:p>
    <w:p w14:paraId="35970275" w14:textId="02D40C88" w:rsidR="00F605F2" w:rsidRPr="008A35B9" w:rsidRDefault="686A3945" w:rsidP="00735A48">
      <w:pPr>
        <w:pStyle w:val="ListNumber-ContinueHeadingCzechTourism"/>
        <w:numPr>
          <w:ilvl w:val="0"/>
          <w:numId w:val="40"/>
        </w:numPr>
        <w:jc w:val="both"/>
        <w:rPr>
          <w:szCs w:val="22"/>
        </w:rPr>
      </w:pPr>
      <w:r w:rsidRPr="008A35B9">
        <w:rPr>
          <w:szCs w:val="22"/>
        </w:rPr>
        <w:t xml:space="preserve">Tato Smlouva se uzavírá na dobu určitou, a to </w:t>
      </w:r>
      <w:r w:rsidR="7796CA92" w:rsidRPr="008A35B9">
        <w:rPr>
          <w:szCs w:val="22"/>
        </w:rPr>
        <w:t xml:space="preserve">do </w:t>
      </w:r>
      <w:r w:rsidR="7796CA92" w:rsidRPr="00184609">
        <w:rPr>
          <w:szCs w:val="22"/>
        </w:rPr>
        <w:t xml:space="preserve">vyčerpání částky </w:t>
      </w:r>
      <w:r w:rsidR="000F765D" w:rsidRPr="00184609">
        <w:rPr>
          <w:b/>
          <w:bCs/>
          <w:szCs w:val="22"/>
        </w:rPr>
        <w:t>8</w:t>
      </w:r>
      <w:r w:rsidR="72BD79EB" w:rsidRPr="00184609">
        <w:rPr>
          <w:b/>
          <w:bCs/>
          <w:szCs w:val="22"/>
        </w:rPr>
        <w:t>.0</w:t>
      </w:r>
      <w:r w:rsidR="7796CA92" w:rsidRPr="00184609">
        <w:rPr>
          <w:b/>
          <w:bCs/>
          <w:szCs w:val="22"/>
        </w:rPr>
        <w:t>00.000,- Kč</w:t>
      </w:r>
      <w:r w:rsidR="7796CA92" w:rsidRPr="00184609">
        <w:rPr>
          <w:szCs w:val="22"/>
        </w:rPr>
        <w:t xml:space="preserve"> bez</w:t>
      </w:r>
      <w:r w:rsidR="7796CA92" w:rsidRPr="008A35B9">
        <w:rPr>
          <w:szCs w:val="22"/>
        </w:rPr>
        <w:t xml:space="preserve"> DPH jako celkové odměny za všechny služby realizované na základě této </w:t>
      </w:r>
      <w:r w:rsidR="002768A3" w:rsidRPr="008A35B9">
        <w:rPr>
          <w:szCs w:val="22"/>
        </w:rPr>
        <w:t>S</w:t>
      </w:r>
      <w:r w:rsidR="7796CA92" w:rsidRPr="008A35B9">
        <w:rPr>
          <w:szCs w:val="22"/>
        </w:rPr>
        <w:t>mlouvy</w:t>
      </w:r>
      <w:r w:rsidR="002768A3" w:rsidRPr="008A35B9">
        <w:rPr>
          <w:szCs w:val="22"/>
        </w:rPr>
        <w:t>.</w:t>
      </w:r>
      <w:r w:rsidRPr="008A35B9">
        <w:rPr>
          <w:szCs w:val="22"/>
        </w:rPr>
        <w:tab/>
      </w:r>
    </w:p>
    <w:p w14:paraId="331B4B35" w14:textId="77777777" w:rsidR="0040284B" w:rsidRPr="008A35B9" w:rsidRDefault="0040284B" w:rsidP="00EF5ED8">
      <w:pPr>
        <w:pStyle w:val="ListNumber-ContinueHeadingCzechTourism"/>
        <w:numPr>
          <w:ilvl w:val="0"/>
          <w:numId w:val="0"/>
        </w:numPr>
        <w:ind w:left="360"/>
        <w:jc w:val="both"/>
        <w:rPr>
          <w:szCs w:val="22"/>
        </w:rPr>
      </w:pPr>
    </w:p>
    <w:p w14:paraId="64CCC2D5" w14:textId="0F78BD67" w:rsidR="00B903C1" w:rsidRPr="008A35B9" w:rsidRDefault="00230BFE" w:rsidP="00735A48">
      <w:pPr>
        <w:pStyle w:val="ListNumber-ContinueHeadingCzechTourism"/>
        <w:numPr>
          <w:ilvl w:val="0"/>
          <w:numId w:val="40"/>
        </w:numPr>
        <w:jc w:val="both"/>
        <w:rPr>
          <w:szCs w:val="22"/>
        </w:rPr>
      </w:pPr>
      <w:r w:rsidRPr="008A35B9">
        <w:rPr>
          <w:szCs w:val="22"/>
        </w:rPr>
        <w:t xml:space="preserve">Služby mohou být poskytovány jak v sídle </w:t>
      </w:r>
      <w:r w:rsidR="00EB739F" w:rsidRPr="008A35B9">
        <w:rPr>
          <w:szCs w:val="22"/>
        </w:rPr>
        <w:t>Poskytovatele</w:t>
      </w:r>
      <w:r w:rsidRPr="008A35B9">
        <w:rPr>
          <w:szCs w:val="22"/>
        </w:rPr>
        <w:t xml:space="preserve">, tak i </w:t>
      </w:r>
      <w:r w:rsidR="00127642" w:rsidRPr="008A35B9">
        <w:rPr>
          <w:szCs w:val="22"/>
        </w:rPr>
        <w:t>Objednatele</w:t>
      </w:r>
      <w:r w:rsidRPr="008A35B9">
        <w:rPr>
          <w:szCs w:val="22"/>
        </w:rPr>
        <w:t xml:space="preserve">, nestanoví-li </w:t>
      </w:r>
      <w:r w:rsidR="00EB739F" w:rsidRPr="008A35B9">
        <w:rPr>
          <w:szCs w:val="22"/>
        </w:rPr>
        <w:t>O</w:t>
      </w:r>
      <w:r w:rsidR="00127642" w:rsidRPr="008A35B9">
        <w:rPr>
          <w:szCs w:val="22"/>
        </w:rPr>
        <w:t xml:space="preserve">bjednatel </w:t>
      </w:r>
      <w:r w:rsidRPr="008A35B9">
        <w:rPr>
          <w:szCs w:val="22"/>
        </w:rPr>
        <w:t xml:space="preserve">jinak. Pokud si to bude charakter Služby žádat, </w:t>
      </w:r>
      <w:r w:rsidR="003F0011" w:rsidRPr="008A35B9">
        <w:rPr>
          <w:szCs w:val="22"/>
        </w:rPr>
        <w:t>může být</w:t>
      </w:r>
      <w:r w:rsidRPr="008A35B9">
        <w:rPr>
          <w:szCs w:val="22"/>
        </w:rPr>
        <w:t xml:space="preserve"> místem plnění </w:t>
      </w:r>
      <w:r w:rsidR="003F0011" w:rsidRPr="008A35B9">
        <w:rPr>
          <w:szCs w:val="22"/>
        </w:rPr>
        <w:t xml:space="preserve">i jiné </w:t>
      </w:r>
      <w:r w:rsidRPr="008A35B9">
        <w:rPr>
          <w:szCs w:val="22"/>
        </w:rPr>
        <w:t xml:space="preserve">místo </w:t>
      </w:r>
      <w:r w:rsidR="003F0011" w:rsidRPr="008A35B9">
        <w:rPr>
          <w:szCs w:val="22"/>
        </w:rPr>
        <w:t xml:space="preserve">určené </w:t>
      </w:r>
      <w:r w:rsidRPr="008A35B9">
        <w:rPr>
          <w:szCs w:val="22"/>
        </w:rPr>
        <w:t>O</w:t>
      </w:r>
      <w:r w:rsidR="00127642" w:rsidRPr="008A35B9">
        <w:rPr>
          <w:szCs w:val="22"/>
        </w:rPr>
        <w:t>bjednatelem</w:t>
      </w:r>
      <w:r w:rsidRPr="008A35B9">
        <w:rPr>
          <w:szCs w:val="22"/>
        </w:rPr>
        <w:t xml:space="preserve">. </w:t>
      </w:r>
    </w:p>
    <w:p w14:paraId="30D6B383" w14:textId="77777777" w:rsidR="00B903C1" w:rsidRPr="008A35B9" w:rsidRDefault="00B903C1" w:rsidP="00EF5ED8">
      <w:pPr>
        <w:pStyle w:val="ListNumber-ContinueHeadingCzechTourism"/>
        <w:numPr>
          <w:ilvl w:val="0"/>
          <w:numId w:val="0"/>
        </w:numPr>
        <w:ind w:left="-360"/>
        <w:jc w:val="both"/>
        <w:rPr>
          <w:rFonts w:cstheme="minorHAnsi"/>
          <w:szCs w:val="22"/>
        </w:rPr>
      </w:pPr>
    </w:p>
    <w:p w14:paraId="689CDC0B" w14:textId="7D4244BD" w:rsidR="00230BFE" w:rsidRPr="008A35B9" w:rsidRDefault="006B4BE4" w:rsidP="00735A48">
      <w:pPr>
        <w:pStyle w:val="ListNumber-ContinueHeadingCzechTourism"/>
        <w:numPr>
          <w:ilvl w:val="0"/>
          <w:numId w:val="40"/>
        </w:numPr>
        <w:jc w:val="both"/>
        <w:rPr>
          <w:szCs w:val="22"/>
        </w:rPr>
      </w:pPr>
      <w:r w:rsidRPr="008A35B9">
        <w:rPr>
          <w:rFonts w:cstheme="minorBidi"/>
          <w:szCs w:val="22"/>
        </w:rPr>
        <w:t xml:space="preserve">Pokud </w:t>
      </w:r>
      <w:r w:rsidR="00230BFE" w:rsidRPr="008A35B9">
        <w:rPr>
          <w:rFonts w:cstheme="minorBidi"/>
          <w:szCs w:val="22"/>
        </w:rPr>
        <w:t>jsou Služby poskytovány u O</w:t>
      </w:r>
      <w:r w:rsidR="000C0225" w:rsidRPr="008A35B9">
        <w:rPr>
          <w:rFonts w:cstheme="minorBidi"/>
          <w:szCs w:val="22"/>
        </w:rPr>
        <w:t>bjednatele</w:t>
      </w:r>
      <w:r w:rsidR="00230BFE" w:rsidRPr="008A35B9">
        <w:rPr>
          <w:rFonts w:cstheme="minorBidi"/>
          <w:szCs w:val="22"/>
        </w:rPr>
        <w:t xml:space="preserve">, pak jsou poskytovány především na této adrese: </w:t>
      </w:r>
    </w:p>
    <w:p w14:paraId="41CE9AC1" w14:textId="43A1F30A" w:rsidR="009D5F67" w:rsidRPr="008A35B9" w:rsidRDefault="00230BFE" w:rsidP="00735A48">
      <w:pPr>
        <w:pStyle w:val="Odstavecseseznamem"/>
        <w:numPr>
          <w:ilvl w:val="0"/>
          <w:numId w:val="2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N w:val="0"/>
        <w:ind w:left="1066" w:hanging="357"/>
        <w:jc w:val="both"/>
        <w:rPr>
          <w:rFonts w:cstheme="minorBidi"/>
          <w:szCs w:val="22"/>
        </w:rPr>
      </w:pPr>
      <w:r w:rsidRPr="008A35B9">
        <w:rPr>
          <w:rFonts w:cstheme="minorHAnsi"/>
          <w:szCs w:val="22"/>
        </w:rPr>
        <w:t>Česká centrála cestovního ruchu – CzechTourism, Štěpánská 567/15, 120 00 Praha 2 Nové Město</w:t>
      </w:r>
      <w:r w:rsidR="009D5F67" w:rsidRPr="008A35B9">
        <w:rPr>
          <w:rFonts w:cstheme="minorHAnsi"/>
          <w:szCs w:val="22"/>
        </w:rPr>
        <w:t>,</w:t>
      </w:r>
    </w:p>
    <w:p w14:paraId="78184BB3" w14:textId="0D147FAE" w:rsidR="00230BFE" w:rsidRPr="008A35B9" w:rsidRDefault="45067641" w:rsidP="00735A48">
      <w:pPr>
        <w:pStyle w:val="Odstavecseseznamem"/>
        <w:numPr>
          <w:ilvl w:val="0"/>
          <w:numId w:val="2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N w:val="0"/>
        <w:ind w:left="1066" w:hanging="357"/>
        <w:jc w:val="both"/>
        <w:rPr>
          <w:rFonts w:cstheme="minorBidi"/>
          <w:szCs w:val="22"/>
        </w:rPr>
      </w:pPr>
      <w:r w:rsidRPr="008A35B9">
        <w:rPr>
          <w:rFonts w:cstheme="minorBidi"/>
          <w:szCs w:val="22"/>
        </w:rPr>
        <w:t>Zahraniční zastoupení –</w:t>
      </w:r>
      <w:r w:rsidR="006B4BE4" w:rsidRPr="008A35B9">
        <w:rPr>
          <w:rFonts w:cstheme="minorBidi"/>
          <w:szCs w:val="22"/>
        </w:rPr>
        <w:t xml:space="preserve"> </w:t>
      </w:r>
      <w:r w:rsidRPr="008A35B9">
        <w:rPr>
          <w:rFonts w:cstheme="minorBidi"/>
          <w:szCs w:val="22"/>
        </w:rPr>
        <w:t xml:space="preserve">seznam zahraničních zastoupení tvoří </w:t>
      </w:r>
      <w:r w:rsidRPr="00184609">
        <w:rPr>
          <w:rFonts w:cstheme="minorBidi"/>
          <w:szCs w:val="22"/>
        </w:rPr>
        <w:t xml:space="preserve">přílohu č. </w:t>
      </w:r>
      <w:r w:rsidR="00F34A95" w:rsidRPr="00184609">
        <w:rPr>
          <w:rFonts w:cstheme="minorBidi"/>
          <w:szCs w:val="22"/>
        </w:rPr>
        <w:t>1</w:t>
      </w:r>
      <w:r w:rsidRPr="00184609">
        <w:rPr>
          <w:rFonts w:cstheme="minorBidi"/>
          <w:szCs w:val="22"/>
        </w:rPr>
        <w:t xml:space="preserve"> </w:t>
      </w:r>
      <w:r w:rsidR="44252F68" w:rsidRPr="00184609">
        <w:rPr>
          <w:rFonts w:cstheme="minorBidi"/>
          <w:szCs w:val="22"/>
        </w:rPr>
        <w:t>S</w:t>
      </w:r>
      <w:r w:rsidRPr="00184609">
        <w:rPr>
          <w:rFonts w:cstheme="minorBidi"/>
          <w:szCs w:val="22"/>
        </w:rPr>
        <w:t>mlouvy</w:t>
      </w:r>
      <w:r w:rsidR="00A96CA6" w:rsidRPr="00184609">
        <w:rPr>
          <w:rFonts w:cstheme="minorBidi"/>
          <w:szCs w:val="22"/>
        </w:rPr>
        <w:t>.</w:t>
      </w:r>
      <w:r w:rsidR="00A96CA6" w:rsidRPr="008A35B9">
        <w:rPr>
          <w:rFonts w:cstheme="minorBidi"/>
          <w:szCs w:val="22"/>
        </w:rPr>
        <w:t xml:space="preserve"> </w:t>
      </w:r>
      <w:r w:rsidR="06117F51" w:rsidRPr="008A35B9">
        <w:rPr>
          <w:rFonts w:cstheme="minorBidi"/>
          <w:szCs w:val="22"/>
        </w:rPr>
        <w:t>Služby na zahraničních zastoupeních budou poskytovány vzdáleným přístupem</w:t>
      </w:r>
      <w:r w:rsidR="00A175BB" w:rsidRPr="008A35B9">
        <w:rPr>
          <w:rFonts w:cstheme="minorBidi"/>
          <w:szCs w:val="22"/>
        </w:rPr>
        <w:t>.</w:t>
      </w:r>
    </w:p>
    <w:p w14:paraId="02B27200" w14:textId="2A8FAF0F" w:rsidR="00C05718" w:rsidRPr="008A35B9" w:rsidRDefault="00CE39CF" w:rsidP="00CE39CF">
      <w:pPr>
        <w:pStyle w:val="Heading1-Number-FollowNumberCzechTourism"/>
        <w:keepNext/>
        <w:keepLines/>
        <w:spacing w:before="480" w:after="120"/>
        <w:ind w:left="0"/>
        <w:rPr>
          <w:sz w:val="22"/>
          <w:szCs w:val="22"/>
        </w:rPr>
      </w:pPr>
      <w:r>
        <w:rPr>
          <w:sz w:val="22"/>
          <w:szCs w:val="22"/>
        </w:rPr>
        <w:lastRenderedPageBreak/>
        <w:t>IV.</w:t>
      </w:r>
    </w:p>
    <w:p w14:paraId="6685B9AA" w14:textId="1803B443" w:rsidR="00B07421" w:rsidRPr="008A35B9" w:rsidRDefault="00AC527F" w:rsidP="00CE39CF">
      <w:pPr>
        <w:pStyle w:val="Heading1-Number-FollowNumberCzechTourism"/>
        <w:keepNext/>
        <w:keepLines/>
        <w:spacing w:before="0" w:after="240"/>
        <w:ind w:left="0"/>
        <w:rPr>
          <w:sz w:val="22"/>
          <w:szCs w:val="22"/>
        </w:rPr>
      </w:pPr>
      <w:r w:rsidRPr="008A35B9">
        <w:rPr>
          <w:sz w:val="22"/>
          <w:szCs w:val="22"/>
        </w:rPr>
        <w:t>Cena a p</w:t>
      </w:r>
      <w:r w:rsidR="00B07421" w:rsidRPr="008A35B9">
        <w:rPr>
          <w:sz w:val="22"/>
          <w:szCs w:val="22"/>
        </w:rPr>
        <w:t>latební podmínky</w:t>
      </w:r>
    </w:p>
    <w:p w14:paraId="45CCA89E" w14:textId="26F772C4" w:rsidR="009F4705" w:rsidRPr="00363628" w:rsidRDefault="009F4705" w:rsidP="00735A48">
      <w:pPr>
        <w:pStyle w:val="Odstavecseseznamem"/>
        <w:numPr>
          <w:ilvl w:val="0"/>
          <w:numId w:val="41"/>
        </w:numPr>
        <w:tabs>
          <w:tab w:val="clear" w:pos="454"/>
          <w:tab w:val="clear" w:pos="907"/>
          <w:tab w:val="clear" w:pos="1361"/>
          <w:tab w:val="clear" w:pos="1814"/>
          <w:tab w:val="clear" w:pos="2268"/>
        </w:tabs>
        <w:spacing w:line="240" w:lineRule="auto"/>
        <w:jc w:val="both"/>
        <w:rPr>
          <w:szCs w:val="22"/>
        </w:rPr>
      </w:pPr>
      <w:r w:rsidRPr="00363628">
        <w:rPr>
          <w:szCs w:val="22"/>
        </w:rPr>
        <w:t>Cena za poskytované služby je stanovena následovně:</w:t>
      </w:r>
    </w:p>
    <w:tbl>
      <w:tblPr>
        <w:tblW w:w="9072" w:type="dxa"/>
        <w:tblInd w:w="577" w:type="dxa"/>
        <w:tblLayout w:type="fixed"/>
        <w:tblCellMar>
          <w:left w:w="10" w:type="dxa"/>
          <w:right w:w="10" w:type="dxa"/>
        </w:tblCellMar>
        <w:tblLook w:val="0000" w:firstRow="0" w:lastRow="0" w:firstColumn="0" w:lastColumn="0" w:noHBand="0" w:noVBand="0"/>
      </w:tblPr>
      <w:tblGrid>
        <w:gridCol w:w="3119"/>
        <w:gridCol w:w="992"/>
        <w:gridCol w:w="1701"/>
        <w:gridCol w:w="1418"/>
        <w:gridCol w:w="1842"/>
      </w:tblGrid>
      <w:tr w:rsidR="009F4705" w:rsidRPr="009C0E4F" w14:paraId="3B6A16CC" w14:textId="77777777" w:rsidTr="00A22729">
        <w:tc>
          <w:tcPr>
            <w:tcW w:w="3119" w:type="dxa"/>
            <w:tcBorders>
              <w:top w:val="single" w:sz="5" w:space="0" w:color="836967"/>
              <w:left w:val="single" w:sz="5" w:space="0" w:color="836967"/>
              <w:bottom w:val="single" w:sz="5" w:space="0" w:color="836967"/>
              <w:right w:val="single" w:sz="5" w:space="0" w:color="836967"/>
            </w:tcBorders>
            <w:shd w:val="clear" w:color="auto" w:fill="D9D9D9"/>
            <w:tcMar>
              <w:left w:w="10" w:type="dxa"/>
              <w:right w:w="10" w:type="dxa"/>
            </w:tcMar>
            <w:vAlign w:val="center"/>
          </w:tcPr>
          <w:p w14:paraId="3A939C9C" w14:textId="77777777" w:rsidR="009F4705" w:rsidRPr="009C0E4F" w:rsidRDefault="009F4705" w:rsidP="009B2EAA">
            <w:pPr>
              <w:spacing w:line="240" w:lineRule="auto"/>
              <w:jc w:val="center"/>
              <w:rPr>
                <w:rFonts w:ascii="Times New Roman" w:eastAsia="Times New Roman" w:hAnsi="Times New Roman" w:cs="Times New Roman"/>
                <w:b/>
              </w:rPr>
            </w:pPr>
            <w:r w:rsidRPr="009C0E4F">
              <w:rPr>
                <w:rFonts w:ascii="Times New Roman" w:eastAsia="Times New Roman" w:hAnsi="Times New Roman" w:cs="Times New Roman"/>
                <w:b/>
              </w:rPr>
              <w:t>Služba</w:t>
            </w:r>
          </w:p>
        </w:tc>
        <w:tc>
          <w:tcPr>
            <w:tcW w:w="992" w:type="dxa"/>
            <w:tcBorders>
              <w:top w:val="single" w:sz="5" w:space="0" w:color="836967"/>
              <w:left w:val="single" w:sz="5" w:space="0" w:color="836967"/>
              <w:bottom w:val="single" w:sz="5" w:space="0" w:color="836967"/>
              <w:right w:val="single" w:sz="5" w:space="0" w:color="836967"/>
            </w:tcBorders>
            <w:shd w:val="clear" w:color="auto" w:fill="D9D9D9"/>
            <w:tcMar>
              <w:left w:w="10" w:type="dxa"/>
              <w:right w:w="10" w:type="dxa"/>
            </w:tcMar>
            <w:vAlign w:val="center"/>
          </w:tcPr>
          <w:p w14:paraId="4BEBD2E1" w14:textId="77777777" w:rsidR="009F4705" w:rsidRPr="009C0E4F" w:rsidRDefault="009F4705" w:rsidP="009B2EAA">
            <w:pPr>
              <w:spacing w:line="240" w:lineRule="auto"/>
              <w:jc w:val="center"/>
              <w:rPr>
                <w:rFonts w:ascii="Times New Roman" w:eastAsia="Times New Roman" w:hAnsi="Times New Roman" w:cs="Times New Roman"/>
                <w:b/>
              </w:rPr>
            </w:pPr>
            <w:r w:rsidRPr="009C0E4F">
              <w:rPr>
                <w:rFonts w:ascii="Times New Roman" w:eastAsia="Times New Roman" w:hAnsi="Times New Roman" w:cs="Times New Roman"/>
                <w:b/>
              </w:rPr>
              <w:t>Jednotka</w:t>
            </w:r>
          </w:p>
        </w:tc>
        <w:tc>
          <w:tcPr>
            <w:tcW w:w="1701" w:type="dxa"/>
            <w:tcBorders>
              <w:top w:val="single" w:sz="5" w:space="0" w:color="836967"/>
              <w:left w:val="single" w:sz="5" w:space="0" w:color="836967"/>
              <w:bottom w:val="single" w:sz="5" w:space="0" w:color="836967"/>
              <w:right w:val="single" w:sz="5" w:space="0" w:color="836967"/>
            </w:tcBorders>
            <w:shd w:val="clear" w:color="auto" w:fill="D9D9D9"/>
            <w:tcMar>
              <w:left w:w="10" w:type="dxa"/>
              <w:right w:w="10" w:type="dxa"/>
            </w:tcMar>
            <w:vAlign w:val="center"/>
          </w:tcPr>
          <w:p w14:paraId="3105E325" w14:textId="77777777" w:rsidR="009F4705" w:rsidRPr="009C0E4F" w:rsidRDefault="009F4705" w:rsidP="009B2EAA">
            <w:pPr>
              <w:spacing w:line="240" w:lineRule="auto"/>
              <w:jc w:val="center"/>
              <w:rPr>
                <w:rFonts w:ascii="Times New Roman" w:eastAsia="Times New Roman" w:hAnsi="Times New Roman" w:cs="Times New Roman"/>
              </w:rPr>
            </w:pPr>
            <w:r w:rsidRPr="009C0E4F">
              <w:rPr>
                <w:rFonts w:ascii="Times New Roman" w:eastAsia="Times New Roman" w:hAnsi="Times New Roman" w:cs="Times New Roman"/>
                <w:b/>
              </w:rPr>
              <w:t>Cena za jednotku v Kč bez DPH</w:t>
            </w:r>
          </w:p>
        </w:tc>
        <w:tc>
          <w:tcPr>
            <w:tcW w:w="1418" w:type="dxa"/>
            <w:tcBorders>
              <w:top w:val="single" w:sz="5" w:space="0" w:color="836967"/>
              <w:left w:val="single" w:sz="5" w:space="0" w:color="836967"/>
              <w:bottom w:val="single" w:sz="5" w:space="0" w:color="836967"/>
              <w:right w:val="single" w:sz="5" w:space="0" w:color="836967"/>
            </w:tcBorders>
            <w:shd w:val="clear" w:color="auto" w:fill="D9D9D9"/>
            <w:tcMar>
              <w:left w:w="10" w:type="dxa"/>
              <w:right w:w="10" w:type="dxa"/>
            </w:tcMar>
            <w:vAlign w:val="center"/>
          </w:tcPr>
          <w:p w14:paraId="49E7E160" w14:textId="77777777" w:rsidR="009F4705" w:rsidRPr="009C0E4F" w:rsidRDefault="009F4705" w:rsidP="009B2EAA">
            <w:pPr>
              <w:spacing w:line="240" w:lineRule="auto"/>
              <w:jc w:val="center"/>
              <w:rPr>
                <w:rFonts w:ascii="Times New Roman" w:eastAsia="Times New Roman" w:hAnsi="Times New Roman" w:cs="Times New Roman"/>
                <w:b/>
              </w:rPr>
            </w:pPr>
            <w:r w:rsidRPr="009C0E4F">
              <w:rPr>
                <w:rFonts w:ascii="Times New Roman" w:eastAsia="Times New Roman" w:hAnsi="Times New Roman" w:cs="Times New Roman"/>
                <w:b/>
              </w:rPr>
              <w:t>DPH 21 %</w:t>
            </w:r>
          </w:p>
          <w:p w14:paraId="5FBDFF08" w14:textId="77777777" w:rsidR="009F4705" w:rsidRPr="009C0E4F" w:rsidRDefault="009F4705" w:rsidP="009B2EAA">
            <w:pPr>
              <w:spacing w:line="240" w:lineRule="auto"/>
              <w:jc w:val="center"/>
              <w:rPr>
                <w:rFonts w:ascii="Times New Roman" w:eastAsia="Times New Roman" w:hAnsi="Times New Roman" w:cs="Times New Roman"/>
                <w:b/>
              </w:rPr>
            </w:pPr>
            <w:r w:rsidRPr="009C0E4F">
              <w:rPr>
                <w:rFonts w:ascii="Times New Roman" w:eastAsia="Times New Roman" w:hAnsi="Times New Roman" w:cs="Times New Roman"/>
                <w:b/>
              </w:rPr>
              <w:t>V Kč</w:t>
            </w:r>
          </w:p>
        </w:tc>
        <w:tc>
          <w:tcPr>
            <w:tcW w:w="1842" w:type="dxa"/>
            <w:tcBorders>
              <w:top w:val="single" w:sz="5" w:space="0" w:color="836967"/>
              <w:left w:val="single" w:sz="5" w:space="0" w:color="836967"/>
              <w:bottom w:val="single" w:sz="5" w:space="0" w:color="836967"/>
              <w:right w:val="single" w:sz="5" w:space="0" w:color="836967"/>
            </w:tcBorders>
            <w:shd w:val="clear" w:color="auto" w:fill="D9D9D9"/>
            <w:tcMar>
              <w:left w:w="10" w:type="dxa"/>
              <w:right w:w="10" w:type="dxa"/>
            </w:tcMar>
            <w:vAlign w:val="center"/>
          </w:tcPr>
          <w:p w14:paraId="16EDC9F9" w14:textId="77777777" w:rsidR="009F4705" w:rsidRPr="009C0E4F" w:rsidRDefault="009F4705" w:rsidP="009B2EAA">
            <w:pPr>
              <w:spacing w:line="240" w:lineRule="auto"/>
              <w:jc w:val="center"/>
              <w:rPr>
                <w:rFonts w:ascii="Times New Roman" w:eastAsia="Times New Roman" w:hAnsi="Times New Roman" w:cs="Times New Roman"/>
              </w:rPr>
            </w:pPr>
            <w:r w:rsidRPr="009C0E4F">
              <w:rPr>
                <w:rFonts w:ascii="Times New Roman" w:eastAsia="Times New Roman" w:hAnsi="Times New Roman" w:cs="Times New Roman"/>
                <w:b/>
              </w:rPr>
              <w:t>Cena za jednotku v Kč včetně DPH</w:t>
            </w:r>
          </w:p>
        </w:tc>
      </w:tr>
      <w:tr w:rsidR="009F4705" w:rsidRPr="009C0E4F" w14:paraId="7C7A4F85" w14:textId="77777777" w:rsidTr="00A2272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6FF95291" w14:textId="67CABD04" w:rsidR="009F4705" w:rsidRPr="009C0E4F" w:rsidRDefault="00942943" w:rsidP="009B2EAA">
            <w:pPr>
              <w:spacing w:line="240" w:lineRule="auto"/>
              <w:rPr>
                <w:rFonts w:ascii="Times New Roman" w:eastAsia="Times New Roman" w:hAnsi="Times New Roman" w:cs="Times New Roman"/>
                <w:b/>
                <w:bCs/>
              </w:rPr>
            </w:pPr>
            <w:r w:rsidRPr="009C0E4F">
              <w:rPr>
                <w:rFonts w:ascii="Times New Roman" w:eastAsia="Times New Roman" w:hAnsi="Times New Roman" w:cs="Times New Roman"/>
                <w:b/>
                <w:bCs/>
              </w:rPr>
              <w:t>Poskytování IT služeb</w:t>
            </w:r>
          </w:p>
          <w:p w14:paraId="4AE1894C" w14:textId="1AFBF7B1" w:rsidR="009F4705" w:rsidRPr="009C0E4F" w:rsidRDefault="009F4705" w:rsidP="009B2EAA">
            <w:pPr>
              <w:spacing w:line="240" w:lineRule="auto"/>
              <w:rPr>
                <w:rFonts w:ascii="Times New Roman" w:eastAsia="Times New Roman" w:hAnsi="Times New Roman" w:cs="Times New Roman"/>
              </w:rPr>
            </w:pPr>
            <w:r w:rsidRPr="009C0E4F">
              <w:rPr>
                <w:rFonts w:ascii="Times New Roman" w:eastAsia="Times New Roman" w:hAnsi="Times New Roman" w:cs="Times New Roman"/>
              </w:rPr>
              <w:t xml:space="preserve">dle odst. </w:t>
            </w:r>
            <w:r w:rsidR="00726D50" w:rsidRPr="009C0E4F">
              <w:rPr>
                <w:rFonts w:ascii="Times New Roman" w:eastAsia="Times New Roman" w:hAnsi="Times New Roman" w:cs="Times New Roman"/>
              </w:rPr>
              <w:t>1</w:t>
            </w:r>
            <w:r w:rsidRPr="009C0E4F">
              <w:rPr>
                <w:rFonts w:ascii="Times New Roman" w:eastAsia="Times New Roman" w:hAnsi="Times New Roman" w:cs="Times New Roman"/>
              </w:rPr>
              <w:t xml:space="preserve">.2. písm. </w:t>
            </w:r>
            <w:r w:rsidR="00A15503" w:rsidRPr="009C0E4F">
              <w:rPr>
                <w:rFonts w:ascii="Times New Roman" w:eastAsia="Times New Roman" w:hAnsi="Times New Roman" w:cs="Times New Roman"/>
              </w:rPr>
              <w:t>b.</w:t>
            </w:r>
            <w:r w:rsidR="00942943" w:rsidRPr="009C0E4F">
              <w:rPr>
                <w:rFonts w:ascii="Times New Roman" w:eastAsia="Times New Roman" w:hAnsi="Times New Roman" w:cs="Times New Roman"/>
              </w:rPr>
              <w:t xml:space="preserve"> až f</w:t>
            </w:r>
            <w:r w:rsidRPr="009C0E4F">
              <w:rPr>
                <w:rFonts w:ascii="Times New Roman" w:eastAsia="Times New Roman" w:hAnsi="Times New Roman" w:cs="Times New Roman"/>
              </w:rPr>
              <w:t>. této smlouvy</w:t>
            </w:r>
          </w:p>
        </w:tc>
        <w:tc>
          <w:tcPr>
            <w:tcW w:w="992" w:type="dxa"/>
            <w:tcBorders>
              <w:top w:val="single" w:sz="5" w:space="0" w:color="836967"/>
              <w:left w:val="single" w:sz="5" w:space="0" w:color="836967"/>
              <w:bottom w:val="single" w:sz="5" w:space="0" w:color="836967"/>
              <w:right w:val="single" w:sz="5" w:space="0" w:color="836967"/>
            </w:tcBorders>
            <w:shd w:val="clear" w:color="auto" w:fill="FFFFFF"/>
            <w:tcMar>
              <w:left w:w="10" w:type="dxa"/>
              <w:right w:w="10" w:type="dxa"/>
            </w:tcMar>
            <w:vAlign w:val="center"/>
          </w:tcPr>
          <w:p w14:paraId="495D15EE" w14:textId="38AC26DC" w:rsidR="009F4705" w:rsidRPr="009C0E4F" w:rsidRDefault="000A5CC8" w:rsidP="009B2EAA">
            <w:pPr>
              <w:spacing w:line="240" w:lineRule="auto"/>
              <w:jc w:val="center"/>
              <w:rPr>
                <w:rFonts w:ascii="Times New Roman" w:eastAsia="Times New Roman" w:hAnsi="Times New Roman" w:cs="Times New Roman"/>
              </w:rPr>
            </w:pPr>
            <w:r w:rsidRPr="009C0E4F">
              <w:rPr>
                <w:rFonts w:ascii="Times New Roman" w:eastAsia="Times New Roman" w:hAnsi="Times New Roman" w:cs="Times New Roman"/>
              </w:rPr>
              <w:t>M</w:t>
            </w:r>
            <w:r w:rsidR="009F4705" w:rsidRPr="009C0E4F">
              <w:rPr>
                <w:rFonts w:ascii="Times New Roman" w:eastAsia="Times New Roman" w:hAnsi="Times New Roman" w:cs="Times New Roman"/>
              </w:rPr>
              <w:t>ěsíc</w:t>
            </w:r>
          </w:p>
        </w:tc>
        <w:tc>
          <w:tcPr>
            <w:tcW w:w="1701"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131F25D4" w14:textId="3F550360" w:rsidR="009F4705" w:rsidRPr="009C0E4F" w:rsidRDefault="00B54677" w:rsidP="009B2EAA">
            <w:pPr>
              <w:spacing w:line="240" w:lineRule="auto"/>
              <w:jc w:val="center"/>
              <w:rPr>
                <w:rFonts w:ascii="Times New Roman" w:eastAsia="Times New Roman" w:hAnsi="Times New Roman" w:cs="Times New Roman"/>
                <w:b/>
                <w:bCs/>
                <w:shd w:val="clear" w:color="auto" w:fill="FFFF00"/>
              </w:rPr>
            </w:pPr>
            <w:r w:rsidRPr="009C0E4F">
              <w:rPr>
                <w:rFonts w:ascii="Times New Roman" w:eastAsia="Times New Roman" w:hAnsi="Times New Roman" w:cs="Times New Roman"/>
                <w:b/>
                <w:bCs/>
                <w:shd w:val="clear" w:color="auto" w:fill="FFFF00"/>
              </w:rPr>
              <w:t>85</w:t>
            </w:r>
            <w:r w:rsidR="00BF2DDA" w:rsidRPr="009C0E4F">
              <w:rPr>
                <w:rFonts w:ascii="Times New Roman" w:eastAsia="Times New Roman" w:hAnsi="Times New Roman" w:cs="Times New Roman"/>
                <w:b/>
                <w:bCs/>
                <w:shd w:val="clear" w:color="auto" w:fill="FFFF00"/>
              </w:rPr>
              <w:t xml:space="preserve"> </w:t>
            </w:r>
            <w:r w:rsidRPr="009C0E4F">
              <w:rPr>
                <w:rFonts w:ascii="Times New Roman" w:eastAsia="Times New Roman" w:hAnsi="Times New Roman" w:cs="Times New Roman"/>
                <w:b/>
                <w:bCs/>
                <w:shd w:val="clear" w:color="auto" w:fill="FFFF00"/>
              </w:rPr>
              <w:t>000</w:t>
            </w:r>
            <w:r w:rsidR="00BF2DDA" w:rsidRPr="009C0E4F">
              <w:rPr>
                <w:rFonts w:ascii="Times New Roman" w:eastAsia="Times New Roman" w:hAnsi="Times New Roman" w:cs="Times New Roman"/>
                <w:b/>
                <w:bCs/>
                <w:shd w:val="clear" w:color="auto" w:fill="FFFF00"/>
              </w:rPr>
              <w:t>,-</w:t>
            </w:r>
          </w:p>
        </w:tc>
        <w:tc>
          <w:tcPr>
            <w:tcW w:w="1418"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2CFAEBBE" w14:textId="6726401F" w:rsidR="009F4705" w:rsidRPr="009C0E4F" w:rsidRDefault="00A5042C" w:rsidP="009B2EAA">
            <w:pPr>
              <w:spacing w:line="240" w:lineRule="auto"/>
              <w:jc w:val="center"/>
              <w:rPr>
                <w:rFonts w:ascii="Times New Roman" w:eastAsia="Times New Roman" w:hAnsi="Times New Roman" w:cs="Times New Roman"/>
                <w:b/>
                <w:bCs/>
                <w:shd w:val="clear" w:color="auto" w:fill="FFFF00"/>
              </w:rPr>
            </w:pPr>
            <w:r w:rsidRPr="009C0E4F">
              <w:rPr>
                <w:rFonts w:ascii="Times New Roman" w:eastAsia="Times New Roman" w:hAnsi="Times New Roman" w:cs="Times New Roman"/>
                <w:b/>
                <w:bCs/>
                <w:shd w:val="clear" w:color="auto" w:fill="FFFF00"/>
              </w:rPr>
              <w:t>10</w:t>
            </w:r>
            <w:r w:rsidR="00BF2DDA" w:rsidRPr="009C0E4F">
              <w:rPr>
                <w:rFonts w:ascii="Times New Roman" w:eastAsia="Times New Roman" w:hAnsi="Times New Roman" w:cs="Times New Roman"/>
                <w:b/>
                <w:bCs/>
                <w:shd w:val="clear" w:color="auto" w:fill="FFFF00"/>
              </w:rPr>
              <w:t> </w:t>
            </w:r>
            <w:r w:rsidRPr="009C0E4F">
              <w:rPr>
                <w:rFonts w:ascii="Times New Roman" w:eastAsia="Times New Roman" w:hAnsi="Times New Roman" w:cs="Times New Roman"/>
                <w:b/>
                <w:bCs/>
                <w:shd w:val="clear" w:color="auto" w:fill="FFFF00"/>
              </w:rPr>
              <w:t>285</w:t>
            </w:r>
            <w:r w:rsidR="00BF2DDA" w:rsidRPr="009C0E4F">
              <w:rPr>
                <w:rFonts w:ascii="Times New Roman" w:eastAsia="Times New Roman" w:hAnsi="Times New Roman" w:cs="Times New Roman"/>
                <w:b/>
                <w:bCs/>
                <w:shd w:val="clear" w:color="auto" w:fill="FFFF00"/>
              </w:rPr>
              <w:t>,-</w:t>
            </w:r>
          </w:p>
        </w:tc>
        <w:tc>
          <w:tcPr>
            <w:tcW w:w="1842"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31329491" w14:textId="103C5B0D" w:rsidR="009F4705" w:rsidRPr="009C0E4F" w:rsidRDefault="00FA1243" w:rsidP="009B2EAA">
            <w:pPr>
              <w:spacing w:line="240" w:lineRule="auto"/>
              <w:jc w:val="center"/>
              <w:rPr>
                <w:rFonts w:ascii="Times New Roman" w:eastAsia="Times New Roman" w:hAnsi="Times New Roman" w:cs="Times New Roman"/>
                <w:b/>
                <w:bCs/>
                <w:shd w:val="clear" w:color="auto" w:fill="FFFF00"/>
              </w:rPr>
            </w:pPr>
            <w:r w:rsidRPr="009C0E4F">
              <w:rPr>
                <w:rFonts w:ascii="Times New Roman" w:eastAsia="Times New Roman" w:hAnsi="Times New Roman" w:cs="Times New Roman"/>
                <w:b/>
                <w:bCs/>
                <w:shd w:val="clear" w:color="auto" w:fill="FFFF00"/>
              </w:rPr>
              <w:t>95</w:t>
            </w:r>
            <w:r w:rsidR="00BF2DDA" w:rsidRPr="009C0E4F">
              <w:rPr>
                <w:rFonts w:ascii="Times New Roman" w:eastAsia="Times New Roman" w:hAnsi="Times New Roman" w:cs="Times New Roman"/>
                <w:b/>
                <w:bCs/>
                <w:shd w:val="clear" w:color="auto" w:fill="FFFF00"/>
              </w:rPr>
              <w:t> </w:t>
            </w:r>
            <w:r w:rsidRPr="009C0E4F">
              <w:rPr>
                <w:rFonts w:ascii="Times New Roman" w:eastAsia="Times New Roman" w:hAnsi="Times New Roman" w:cs="Times New Roman"/>
                <w:b/>
                <w:bCs/>
                <w:shd w:val="clear" w:color="auto" w:fill="FFFF00"/>
              </w:rPr>
              <w:t>285</w:t>
            </w:r>
            <w:r w:rsidR="00BF2DDA" w:rsidRPr="009C0E4F">
              <w:rPr>
                <w:rFonts w:ascii="Times New Roman" w:eastAsia="Times New Roman" w:hAnsi="Times New Roman" w:cs="Times New Roman"/>
                <w:b/>
                <w:bCs/>
                <w:shd w:val="clear" w:color="auto" w:fill="FFFF00"/>
              </w:rPr>
              <w:t xml:space="preserve">,- </w:t>
            </w:r>
          </w:p>
        </w:tc>
      </w:tr>
      <w:tr w:rsidR="009F4705" w:rsidRPr="009C0E4F" w14:paraId="72AAB7D6" w14:textId="77777777" w:rsidTr="00A22729">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7B72E535" w14:textId="77777777" w:rsidR="009F4705" w:rsidRPr="009C0E4F" w:rsidRDefault="009F4705" w:rsidP="009B2EAA">
            <w:pPr>
              <w:spacing w:line="240" w:lineRule="auto"/>
              <w:rPr>
                <w:rFonts w:ascii="Times New Roman" w:eastAsia="Times New Roman" w:hAnsi="Times New Roman" w:cs="Times New Roman"/>
                <w:b/>
                <w:bCs/>
              </w:rPr>
            </w:pPr>
            <w:r w:rsidRPr="009C0E4F">
              <w:rPr>
                <w:rFonts w:ascii="Times New Roman" w:eastAsia="Times New Roman" w:hAnsi="Times New Roman" w:cs="Times New Roman"/>
                <w:b/>
                <w:bCs/>
              </w:rPr>
              <w:t>Konzultační služby</w:t>
            </w:r>
          </w:p>
          <w:p w14:paraId="01D02D1A" w14:textId="095DD2E2" w:rsidR="009F4705" w:rsidRPr="009C0E4F" w:rsidRDefault="009F4705" w:rsidP="009B2EAA">
            <w:pPr>
              <w:spacing w:line="240" w:lineRule="auto"/>
              <w:rPr>
                <w:rFonts w:ascii="Times New Roman" w:eastAsia="Times New Roman" w:hAnsi="Times New Roman" w:cs="Times New Roman"/>
              </w:rPr>
            </w:pPr>
            <w:r w:rsidRPr="009C0E4F">
              <w:rPr>
                <w:rFonts w:ascii="Times New Roman" w:eastAsia="Times New Roman" w:hAnsi="Times New Roman" w:cs="Times New Roman"/>
              </w:rPr>
              <w:t xml:space="preserve">dle odst. </w:t>
            </w:r>
            <w:r w:rsidR="00A22729" w:rsidRPr="009C0E4F">
              <w:rPr>
                <w:rFonts w:ascii="Times New Roman" w:eastAsia="Times New Roman" w:hAnsi="Times New Roman" w:cs="Times New Roman"/>
              </w:rPr>
              <w:t>1</w:t>
            </w:r>
            <w:r w:rsidRPr="009C0E4F">
              <w:rPr>
                <w:rFonts w:ascii="Times New Roman" w:eastAsia="Times New Roman" w:hAnsi="Times New Roman" w:cs="Times New Roman"/>
              </w:rPr>
              <w:t xml:space="preserve">.2. písm. </w:t>
            </w:r>
            <w:r w:rsidR="00A22729" w:rsidRPr="009C0E4F">
              <w:rPr>
                <w:rFonts w:ascii="Times New Roman" w:eastAsia="Times New Roman" w:hAnsi="Times New Roman" w:cs="Times New Roman"/>
              </w:rPr>
              <w:t>g</w:t>
            </w:r>
            <w:r w:rsidRPr="009C0E4F">
              <w:rPr>
                <w:rFonts w:ascii="Times New Roman" w:eastAsia="Times New Roman" w:hAnsi="Times New Roman" w:cs="Times New Roman"/>
              </w:rPr>
              <w:t>. této smlouvy</w:t>
            </w:r>
          </w:p>
        </w:tc>
        <w:tc>
          <w:tcPr>
            <w:tcW w:w="992" w:type="dxa"/>
            <w:tcBorders>
              <w:top w:val="single" w:sz="5" w:space="0" w:color="836967"/>
              <w:left w:val="single" w:sz="5" w:space="0" w:color="836967"/>
              <w:bottom w:val="single" w:sz="5" w:space="0" w:color="836967"/>
              <w:right w:val="single" w:sz="5" w:space="0" w:color="836967"/>
            </w:tcBorders>
            <w:shd w:val="clear" w:color="auto" w:fill="FFFFFF"/>
            <w:tcMar>
              <w:left w:w="10" w:type="dxa"/>
              <w:right w:w="10" w:type="dxa"/>
            </w:tcMar>
            <w:vAlign w:val="center"/>
          </w:tcPr>
          <w:p w14:paraId="2A5EE1E3" w14:textId="372CC31C" w:rsidR="009F4705" w:rsidRPr="009C0E4F" w:rsidRDefault="000A5CC8" w:rsidP="009B2EAA">
            <w:pPr>
              <w:spacing w:line="240" w:lineRule="auto"/>
              <w:jc w:val="center"/>
              <w:rPr>
                <w:rFonts w:ascii="Times New Roman" w:eastAsia="Times New Roman" w:hAnsi="Times New Roman" w:cs="Times New Roman"/>
              </w:rPr>
            </w:pPr>
            <w:r w:rsidRPr="009C0E4F">
              <w:rPr>
                <w:rFonts w:ascii="Times New Roman" w:eastAsia="Times New Roman" w:hAnsi="Times New Roman" w:cs="Times New Roman"/>
              </w:rPr>
              <w:t>H</w:t>
            </w:r>
            <w:r w:rsidR="009F4705" w:rsidRPr="009C0E4F">
              <w:rPr>
                <w:rFonts w:ascii="Times New Roman" w:eastAsia="Times New Roman" w:hAnsi="Times New Roman" w:cs="Times New Roman"/>
              </w:rPr>
              <w:t>odina</w:t>
            </w:r>
          </w:p>
        </w:tc>
        <w:tc>
          <w:tcPr>
            <w:tcW w:w="1701"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150C9816" w14:textId="1EA01B2E" w:rsidR="009F4705" w:rsidRPr="009C0E4F" w:rsidRDefault="001C374A" w:rsidP="009B2EAA">
            <w:pPr>
              <w:spacing w:line="240" w:lineRule="auto"/>
              <w:jc w:val="center"/>
              <w:rPr>
                <w:rFonts w:ascii="Times New Roman" w:eastAsia="Times New Roman" w:hAnsi="Times New Roman" w:cs="Times New Roman"/>
                <w:b/>
                <w:bCs/>
                <w:shd w:val="clear" w:color="auto" w:fill="FFFF00"/>
              </w:rPr>
            </w:pPr>
            <w:r w:rsidRPr="009C0E4F">
              <w:rPr>
                <w:rFonts w:ascii="Times New Roman" w:eastAsia="Times New Roman" w:hAnsi="Times New Roman" w:cs="Times New Roman"/>
                <w:b/>
                <w:bCs/>
                <w:shd w:val="clear" w:color="auto" w:fill="FFFF00"/>
              </w:rPr>
              <w:t>1</w:t>
            </w:r>
            <w:r w:rsidR="00BF2DDA" w:rsidRPr="009C0E4F">
              <w:rPr>
                <w:rFonts w:ascii="Times New Roman" w:eastAsia="Times New Roman" w:hAnsi="Times New Roman" w:cs="Times New Roman"/>
                <w:b/>
                <w:bCs/>
                <w:shd w:val="clear" w:color="auto" w:fill="FFFF00"/>
              </w:rPr>
              <w:t xml:space="preserve"> </w:t>
            </w:r>
            <w:r w:rsidR="00C11505" w:rsidRPr="009C0E4F">
              <w:rPr>
                <w:rFonts w:ascii="Times New Roman" w:eastAsia="Times New Roman" w:hAnsi="Times New Roman" w:cs="Times New Roman"/>
                <w:b/>
                <w:bCs/>
                <w:shd w:val="clear" w:color="auto" w:fill="FFFF00"/>
              </w:rPr>
              <w:t>900</w:t>
            </w:r>
            <w:r w:rsidR="00BF2DDA" w:rsidRPr="009C0E4F">
              <w:rPr>
                <w:rFonts w:ascii="Times New Roman" w:eastAsia="Times New Roman" w:hAnsi="Times New Roman" w:cs="Times New Roman"/>
                <w:b/>
                <w:bCs/>
                <w:shd w:val="clear" w:color="auto" w:fill="FFFF00"/>
              </w:rPr>
              <w:t>,-</w:t>
            </w:r>
          </w:p>
        </w:tc>
        <w:tc>
          <w:tcPr>
            <w:tcW w:w="1418"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1F334D93" w14:textId="04DE6AFD" w:rsidR="009F4705" w:rsidRPr="009C0E4F" w:rsidRDefault="00C11505" w:rsidP="009B2EAA">
            <w:pPr>
              <w:spacing w:line="240" w:lineRule="auto"/>
              <w:jc w:val="center"/>
              <w:rPr>
                <w:rFonts w:ascii="Times New Roman" w:eastAsia="Times New Roman" w:hAnsi="Times New Roman" w:cs="Times New Roman"/>
                <w:b/>
                <w:bCs/>
                <w:shd w:val="clear" w:color="auto" w:fill="FFFF00"/>
              </w:rPr>
            </w:pPr>
            <w:r w:rsidRPr="009C0E4F">
              <w:rPr>
                <w:rFonts w:ascii="Times New Roman" w:eastAsia="Times New Roman" w:hAnsi="Times New Roman" w:cs="Times New Roman"/>
                <w:b/>
                <w:bCs/>
                <w:shd w:val="clear" w:color="auto" w:fill="FFFF00"/>
              </w:rPr>
              <w:t>399</w:t>
            </w:r>
            <w:r w:rsidR="00BF2DDA" w:rsidRPr="009C0E4F">
              <w:rPr>
                <w:rFonts w:ascii="Times New Roman" w:eastAsia="Times New Roman" w:hAnsi="Times New Roman" w:cs="Times New Roman"/>
                <w:b/>
                <w:bCs/>
                <w:shd w:val="clear" w:color="auto" w:fill="FFFF00"/>
              </w:rPr>
              <w:t>,-</w:t>
            </w:r>
          </w:p>
        </w:tc>
        <w:tc>
          <w:tcPr>
            <w:tcW w:w="1842"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0E33C21E" w14:textId="07392A3C" w:rsidR="009F4705" w:rsidRPr="009C0E4F" w:rsidRDefault="00C11505" w:rsidP="009B2EAA">
            <w:pPr>
              <w:spacing w:line="240" w:lineRule="auto"/>
              <w:jc w:val="center"/>
              <w:rPr>
                <w:rFonts w:ascii="Times New Roman" w:eastAsia="Times New Roman" w:hAnsi="Times New Roman" w:cs="Times New Roman"/>
                <w:b/>
                <w:bCs/>
                <w:shd w:val="clear" w:color="auto" w:fill="FFFF00"/>
              </w:rPr>
            </w:pPr>
            <w:r w:rsidRPr="009C0E4F">
              <w:rPr>
                <w:rFonts w:ascii="Times New Roman" w:eastAsia="Times New Roman" w:hAnsi="Times New Roman" w:cs="Times New Roman"/>
                <w:b/>
                <w:bCs/>
                <w:shd w:val="clear" w:color="auto" w:fill="FFFF00"/>
              </w:rPr>
              <w:t>2</w:t>
            </w:r>
            <w:r w:rsidR="00BF2DDA" w:rsidRPr="009C0E4F">
              <w:rPr>
                <w:rFonts w:ascii="Times New Roman" w:eastAsia="Times New Roman" w:hAnsi="Times New Roman" w:cs="Times New Roman"/>
                <w:b/>
                <w:bCs/>
                <w:shd w:val="clear" w:color="auto" w:fill="FFFF00"/>
              </w:rPr>
              <w:t xml:space="preserve"> </w:t>
            </w:r>
            <w:r w:rsidRPr="009C0E4F">
              <w:rPr>
                <w:rFonts w:ascii="Times New Roman" w:eastAsia="Times New Roman" w:hAnsi="Times New Roman" w:cs="Times New Roman"/>
                <w:b/>
                <w:bCs/>
                <w:shd w:val="clear" w:color="auto" w:fill="FFFF00"/>
              </w:rPr>
              <w:t>299</w:t>
            </w:r>
            <w:r w:rsidR="00BF2DDA" w:rsidRPr="009C0E4F">
              <w:rPr>
                <w:rFonts w:ascii="Times New Roman" w:eastAsia="Times New Roman" w:hAnsi="Times New Roman" w:cs="Times New Roman"/>
                <w:b/>
                <w:bCs/>
                <w:shd w:val="clear" w:color="auto" w:fill="FFFF00"/>
              </w:rPr>
              <w:t>,-</w:t>
            </w:r>
          </w:p>
        </w:tc>
      </w:tr>
      <w:tr w:rsidR="004338B4" w:rsidRPr="009C0E4F" w14:paraId="238845CA" w14:textId="77777777" w:rsidTr="009B2EAA">
        <w:tc>
          <w:tcPr>
            <w:tcW w:w="3119"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34CC6CE1" w14:textId="0B9B834C" w:rsidR="004338B4" w:rsidRPr="009C0E4F" w:rsidRDefault="00155DA3" w:rsidP="009B2EAA">
            <w:pPr>
              <w:spacing w:line="240" w:lineRule="auto"/>
              <w:rPr>
                <w:rFonts w:ascii="Times New Roman" w:eastAsia="Times New Roman" w:hAnsi="Times New Roman" w:cs="Times New Roman"/>
                <w:b/>
                <w:bCs/>
              </w:rPr>
            </w:pPr>
            <w:r w:rsidRPr="009C0E4F">
              <w:rPr>
                <w:rFonts w:ascii="Times New Roman" w:eastAsia="Times New Roman" w:hAnsi="Times New Roman" w:cs="Times New Roman"/>
                <w:b/>
                <w:bCs/>
              </w:rPr>
              <w:t>S</w:t>
            </w:r>
            <w:r w:rsidR="004338B4" w:rsidRPr="009C0E4F">
              <w:rPr>
                <w:rFonts w:ascii="Times New Roman" w:eastAsia="Times New Roman" w:hAnsi="Times New Roman" w:cs="Times New Roman"/>
                <w:b/>
                <w:bCs/>
              </w:rPr>
              <w:t>lužby</w:t>
            </w:r>
            <w:r w:rsidR="00360677" w:rsidRPr="009C0E4F">
              <w:rPr>
                <w:rFonts w:ascii="Times New Roman" w:eastAsia="Times New Roman" w:hAnsi="Times New Roman" w:cs="Times New Roman"/>
                <w:b/>
                <w:bCs/>
              </w:rPr>
              <w:t xml:space="preserve"> převodu do cloudového řešení</w:t>
            </w:r>
          </w:p>
          <w:p w14:paraId="2179C75C" w14:textId="6808B1AE" w:rsidR="004338B4" w:rsidRPr="009C0E4F" w:rsidRDefault="004338B4" w:rsidP="009B2EAA">
            <w:pPr>
              <w:spacing w:line="240" w:lineRule="auto"/>
              <w:rPr>
                <w:rFonts w:ascii="Times New Roman" w:eastAsia="Times New Roman" w:hAnsi="Times New Roman" w:cs="Times New Roman"/>
              </w:rPr>
            </w:pPr>
            <w:r w:rsidRPr="009C0E4F">
              <w:rPr>
                <w:rFonts w:ascii="Times New Roman" w:eastAsia="Times New Roman" w:hAnsi="Times New Roman" w:cs="Times New Roman"/>
              </w:rPr>
              <w:t>dle odst. 1.2. písm. a. této smlouvy</w:t>
            </w:r>
          </w:p>
        </w:tc>
        <w:tc>
          <w:tcPr>
            <w:tcW w:w="992" w:type="dxa"/>
            <w:tcBorders>
              <w:top w:val="single" w:sz="5" w:space="0" w:color="836967"/>
              <w:left w:val="single" w:sz="5" w:space="0" w:color="836967"/>
              <w:bottom w:val="single" w:sz="5" w:space="0" w:color="836967"/>
              <w:right w:val="single" w:sz="5" w:space="0" w:color="836967"/>
            </w:tcBorders>
            <w:shd w:val="clear" w:color="auto" w:fill="FFFFFF"/>
            <w:tcMar>
              <w:left w:w="10" w:type="dxa"/>
              <w:right w:w="10" w:type="dxa"/>
            </w:tcMar>
            <w:vAlign w:val="center"/>
          </w:tcPr>
          <w:p w14:paraId="57E1E32C" w14:textId="52B8608C" w:rsidR="004338B4" w:rsidRPr="009C0E4F" w:rsidRDefault="000A5CC8" w:rsidP="009B2EAA">
            <w:pPr>
              <w:spacing w:line="240" w:lineRule="auto"/>
              <w:jc w:val="center"/>
              <w:rPr>
                <w:rFonts w:ascii="Times New Roman" w:eastAsia="Times New Roman" w:hAnsi="Times New Roman" w:cs="Times New Roman"/>
              </w:rPr>
            </w:pPr>
            <w:r w:rsidRPr="009C0E4F">
              <w:rPr>
                <w:rFonts w:ascii="Times New Roman" w:eastAsia="Times New Roman" w:hAnsi="Times New Roman" w:cs="Times New Roman"/>
              </w:rPr>
              <w:t>H</w:t>
            </w:r>
            <w:r w:rsidR="004338B4" w:rsidRPr="009C0E4F">
              <w:rPr>
                <w:rFonts w:ascii="Times New Roman" w:eastAsia="Times New Roman" w:hAnsi="Times New Roman" w:cs="Times New Roman"/>
              </w:rPr>
              <w:t>odina</w:t>
            </w:r>
          </w:p>
        </w:tc>
        <w:tc>
          <w:tcPr>
            <w:tcW w:w="1701"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0FD4E528" w14:textId="0AC4C252" w:rsidR="004338B4" w:rsidRPr="009C0E4F" w:rsidRDefault="0056584D" w:rsidP="009B2EAA">
            <w:pPr>
              <w:spacing w:line="240" w:lineRule="auto"/>
              <w:jc w:val="center"/>
              <w:rPr>
                <w:rFonts w:ascii="Times New Roman" w:eastAsia="Times New Roman" w:hAnsi="Times New Roman" w:cs="Times New Roman"/>
                <w:b/>
                <w:bCs/>
                <w:shd w:val="clear" w:color="auto" w:fill="FFFF00"/>
              </w:rPr>
            </w:pPr>
            <w:r w:rsidRPr="009C0E4F">
              <w:rPr>
                <w:rFonts w:ascii="Times New Roman" w:eastAsia="Times New Roman" w:hAnsi="Times New Roman" w:cs="Times New Roman"/>
                <w:b/>
                <w:bCs/>
                <w:shd w:val="clear" w:color="auto" w:fill="FFFF00"/>
              </w:rPr>
              <w:t>1</w:t>
            </w:r>
            <w:r w:rsidR="00BF2DDA" w:rsidRPr="009C0E4F">
              <w:rPr>
                <w:rFonts w:ascii="Times New Roman" w:eastAsia="Times New Roman" w:hAnsi="Times New Roman" w:cs="Times New Roman"/>
                <w:b/>
                <w:bCs/>
                <w:shd w:val="clear" w:color="auto" w:fill="FFFF00"/>
              </w:rPr>
              <w:t xml:space="preserve"> </w:t>
            </w:r>
            <w:r w:rsidRPr="009C0E4F">
              <w:rPr>
                <w:rFonts w:ascii="Times New Roman" w:eastAsia="Times New Roman" w:hAnsi="Times New Roman" w:cs="Times New Roman"/>
                <w:b/>
                <w:bCs/>
                <w:shd w:val="clear" w:color="auto" w:fill="FFFF00"/>
              </w:rPr>
              <w:t>500</w:t>
            </w:r>
            <w:r w:rsidR="00BF2DDA" w:rsidRPr="009C0E4F">
              <w:rPr>
                <w:rFonts w:ascii="Times New Roman" w:eastAsia="Times New Roman" w:hAnsi="Times New Roman" w:cs="Times New Roman"/>
                <w:b/>
                <w:bCs/>
                <w:shd w:val="clear" w:color="auto" w:fill="FFFF00"/>
              </w:rPr>
              <w:t>,-</w:t>
            </w:r>
          </w:p>
        </w:tc>
        <w:tc>
          <w:tcPr>
            <w:tcW w:w="1418"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7567DEA9" w14:textId="1F19EED5" w:rsidR="004338B4" w:rsidRPr="009C0E4F" w:rsidRDefault="00F34B89" w:rsidP="009B2EAA">
            <w:pPr>
              <w:spacing w:line="240" w:lineRule="auto"/>
              <w:jc w:val="center"/>
              <w:rPr>
                <w:rFonts w:ascii="Times New Roman" w:eastAsia="Times New Roman" w:hAnsi="Times New Roman" w:cs="Times New Roman"/>
                <w:b/>
                <w:bCs/>
                <w:shd w:val="clear" w:color="auto" w:fill="FFFF00"/>
              </w:rPr>
            </w:pPr>
            <w:r w:rsidRPr="009C0E4F">
              <w:rPr>
                <w:rFonts w:ascii="Times New Roman" w:eastAsia="Times New Roman" w:hAnsi="Times New Roman" w:cs="Times New Roman"/>
                <w:b/>
                <w:bCs/>
                <w:shd w:val="clear" w:color="auto" w:fill="FFFF00"/>
              </w:rPr>
              <w:t>315</w:t>
            </w:r>
            <w:r w:rsidR="00BF2DDA" w:rsidRPr="009C0E4F">
              <w:rPr>
                <w:rFonts w:ascii="Times New Roman" w:eastAsia="Times New Roman" w:hAnsi="Times New Roman" w:cs="Times New Roman"/>
                <w:b/>
                <w:bCs/>
                <w:shd w:val="clear" w:color="auto" w:fill="FFFF00"/>
              </w:rPr>
              <w:t>,-</w:t>
            </w:r>
          </w:p>
        </w:tc>
        <w:tc>
          <w:tcPr>
            <w:tcW w:w="1842"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14:paraId="2CD5DCE7" w14:textId="0375EA20" w:rsidR="004338B4" w:rsidRPr="009C0E4F" w:rsidRDefault="00F34B89" w:rsidP="009B2EAA">
            <w:pPr>
              <w:spacing w:line="240" w:lineRule="auto"/>
              <w:jc w:val="center"/>
              <w:rPr>
                <w:rFonts w:ascii="Times New Roman" w:eastAsia="Times New Roman" w:hAnsi="Times New Roman" w:cs="Times New Roman"/>
                <w:b/>
                <w:bCs/>
                <w:shd w:val="clear" w:color="auto" w:fill="FFFF00"/>
              </w:rPr>
            </w:pPr>
            <w:r w:rsidRPr="009C0E4F">
              <w:rPr>
                <w:rFonts w:ascii="Times New Roman" w:eastAsia="Times New Roman" w:hAnsi="Times New Roman" w:cs="Times New Roman"/>
                <w:b/>
                <w:bCs/>
                <w:shd w:val="clear" w:color="auto" w:fill="FFFF00"/>
              </w:rPr>
              <w:t>1</w:t>
            </w:r>
            <w:r w:rsidR="00BF2DDA" w:rsidRPr="009C0E4F">
              <w:rPr>
                <w:rFonts w:ascii="Times New Roman" w:eastAsia="Times New Roman" w:hAnsi="Times New Roman" w:cs="Times New Roman"/>
                <w:b/>
                <w:bCs/>
                <w:shd w:val="clear" w:color="auto" w:fill="FFFF00"/>
              </w:rPr>
              <w:t> </w:t>
            </w:r>
            <w:r w:rsidRPr="009C0E4F">
              <w:rPr>
                <w:rFonts w:ascii="Times New Roman" w:eastAsia="Times New Roman" w:hAnsi="Times New Roman" w:cs="Times New Roman"/>
                <w:b/>
                <w:bCs/>
                <w:shd w:val="clear" w:color="auto" w:fill="FFFF00"/>
              </w:rPr>
              <w:t>815</w:t>
            </w:r>
            <w:r w:rsidR="00BF2DDA" w:rsidRPr="009C0E4F">
              <w:rPr>
                <w:rFonts w:ascii="Times New Roman" w:eastAsia="Times New Roman" w:hAnsi="Times New Roman" w:cs="Times New Roman"/>
                <w:b/>
                <w:bCs/>
                <w:shd w:val="clear" w:color="auto" w:fill="FFFF00"/>
              </w:rPr>
              <w:t>,-</w:t>
            </w:r>
          </w:p>
        </w:tc>
      </w:tr>
    </w:tbl>
    <w:p w14:paraId="31144AF9" w14:textId="77777777" w:rsidR="009F4705" w:rsidRPr="009F4705" w:rsidRDefault="009F4705" w:rsidP="009F4705">
      <w:pPr>
        <w:pStyle w:val="Odstavecseseznamem"/>
        <w:tabs>
          <w:tab w:val="clear" w:pos="454"/>
          <w:tab w:val="clear" w:pos="907"/>
          <w:tab w:val="clear" w:pos="1361"/>
          <w:tab w:val="clear" w:pos="1814"/>
          <w:tab w:val="clear" w:pos="2268"/>
        </w:tabs>
        <w:spacing w:line="240" w:lineRule="auto"/>
        <w:ind w:left="680"/>
        <w:jc w:val="both"/>
        <w:rPr>
          <w:szCs w:val="22"/>
          <w:highlight w:val="yellow"/>
        </w:rPr>
      </w:pPr>
    </w:p>
    <w:p w14:paraId="62229B5D" w14:textId="728CFE0F" w:rsidR="00877B4A" w:rsidRPr="00A22729" w:rsidRDefault="00411C60" w:rsidP="009C4474">
      <w:pPr>
        <w:pStyle w:val="Odstavecseseznamem"/>
        <w:tabs>
          <w:tab w:val="clear" w:pos="454"/>
          <w:tab w:val="clear" w:pos="907"/>
          <w:tab w:val="clear" w:pos="1361"/>
          <w:tab w:val="clear" w:pos="1814"/>
          <w:tab w:val="clear" w:pos="2268"/>
        </w:tabs>
        <w:spacing w:line="240" w:lineRule="auto"/>
        <w:ind w:left="680"/>
        <w:jc w:val="both"/>
        <w:rPr>
          <w:rStyle w:val="ListLabel56"/>
          <w:szCs w:val="22"/>
        </w:rPr>
      </w:pPr>
      <w:r w:rsidRPr="00A22729">
        <w:rPr>
          <w:rStyle w:val="ListLabel56"/>
          <w:szCs w:val="22"/>
        </w:rPr>
        <w:t>Poskytovatel bude vykazovat plnění</w:t>
      </w:r>
      <w:r w:rsidR="2A8B18B7" w:rsidRPr="00A22729">
        <w:rPr>
          <w:rStyle w:val="ListLabel56"/>
          <w:szCs w:val="22"/>
        </w:rPr>
        <w:t xml:space="preserve"> Služeb </w:t>
      </w:r>
      <w:r w:rsidRPr="00A22729">
        <w:rPr>
          <w:rStyle w:val="ListLabel56"/>
          <w:szCs w:val="22"/>
        </w:rPr>
        <w:t xml:space="preserve">v minimální jednotce </w:t>
      </w:r>
      <w:r w:rsidR="2A8B18B7" w:rsidRPr="00A22729">
        <w:rPr>
          <w:rStyle w:val="ListLabel56"/>
          <w:szCs w:val="22"/>
        </w:rPr>
        <w:t>0,25 člověkohodiny, tedy 15 minut.</w:t>
      </w:r>
    </w:p>
    <w:p w14:paraId="2FE596E2" w14:textId="77777777" w:rsidR="00AE1387" w:rsidRPr="008A35B9" w:rsidRDefault="00AE1387" w:rsidP="00EF5ED8">
      <w:pPr>
        <w:pStyle w:val="Odstavecseseznamem"/>
        <w:tabs>
          <w:tab w:val="clear" w:pos="454"/>
          <w:tab w:val="clear" w:pos="907"/>
          <w:tab w:val="clear" w:pos="1361"/>
          <w:tab w:val="clear" w:pos="1814"/>
          <w:tab w:val="clear" w:pos="2268"/>
        </w:tabs>
        <w:spacing w:line="240" w:lineRule="auto"/>
        <w:ind w:left="0"/>
        <w:jc w:val="both"/>
        <w:rPr>
          <w:rStyle w:val="ListLabel56"/>
          <w:szCs w:val="22"/>
        </w:rPr>
      </w:pPr>
    </w:p>
    <w:p w14:paraId="358058C9" w14:textId="2EDECE9A" w:rsidR="00566AE6" w:rsidRPr="008A35B9" w:rsidRDefault="15D6BA5B" w:rsidP="00735A48">
      <w:pPr>
        <w:pStyle w:val="ListNumber-ContinueHeadingCzechTourism"/>
        <w:numPr>
          <w:ilvl w:val="0"/>
          <w:numId w:val="41"/>
        </w:numPr>
        <w:spacing w:after="240"/>
        <w:jc w:val="both"/>
        <w:rPr>
          <w:color w:val="000000" w:themeColor="text1"/>
          <w:szCs w:val="22"/>
        </w:rPr>
      </w:pPr>
      <w:r w:rsidRPr="008A35B9">
        <w:rPr>
          <w:szCs w:val="22"/>
        </w:rPr>
        <w:t xml:space="preserve">Tato </w:t>
      </w:r>
      <w:r w:rsidRPr="008A35B9">
        <w:rPr>
          <w:rFonts w:eastAsia="Arial"/>
          <w:szCs w:val="22"/>
        </w:rPr>
        <w:t xml:space="preserve">cena je nejvýše přípustná, obsahuje veškeré náklady nutné ke kompletnímu a řádnému a včasnému poskytnutí </w:t>
      </w:r>
      <w:r w:rsidR="495A43C8" w:rsidRPr="008A35B9">
        <w:rPr>
          <w:rFonts w:eastAsia="Arial"/>
          <w:szCs w:val="22"/>
        </w:rPr>
        <w:t xml:space="preserve">předmětu plnění </w:t>
      </w:r>
      <w:r w:rsidR="6C94FA60" w:rsidRPr="008A35B9">
        <w:rPr>
          <w:rFonts w:eastAsia="Arial"/>
          <w:szCs w:val="22"/>
        </w:rPr>
        <w:t>P</w:t>
      </w:r>
      <w:r w:rsidRPr="008A35B9">
        <w:rPr>
          <w:rFonts w:eastAsia="Arial"/>
          <w:szCs w:val="22"/>
        </w:rPr>
        <w:t>oskytovatelem, včetně všech nákladů a</w:t>
      </w:r>
      <w:r w:rsidR="003E6A4D" w:rsidRPr="008A35B9">
        <w:rPr>
          <w:rFonts w:eastAsia="Arial"/>
          <w:szCs w:val="22"/>
        </w:rPr>
        <w:t> </w:t>
      </w:r>
      <w:r w:rsidRPr="008A35B9">
        <w:rPr>
          <w:rFonts w:eastAsia="Arial"/>
          <w:szCs w:val="22"/>
        </w:rPr>
        <w:t>včetně všech činností souvisejících, tj. zejména veškeré náklady spojené s úplným a kvalitním poskytnutím služeb, náklady na opatření podkladů, náklady na projednání, provozní náklady, pojištění, daně apod.</w:t>
      </w:r>
    </w:p>
    <w:p w14:paraId="28F0B173" w14:textId="1EE7A97C" w:rsidR="00D4213F" w:rsidRPr="008A35B9" w:rsidRDefault="00B07421" w:rsidP="00735A48">
      <w:pPr>
        <w:pStyle w:val="ListNumber-ContinueHeadingCzechTourism"/>
        <w:numPr>
          <w:ilvl w:val="0"/>
          <w:numId w:val="41"/>
        </w:numPr>
        <w:spacing w:after="240"/>
        <w:jc w:val="both"/>
        <w:rPr>
          <w:szCs w:val="22"/>
        </w:rPr>
      </w:pPr>
      <w:r w:rsidRPr="008A35B9">
        <w:rPr>
          <w:szCs w:val="22"/>
        </w:rPr>
        <w:t xml:space="preserve">Splatnost faktury je </w:t>
      </w:r>
      <w:r w:rsidR="00AE263F" w:rsidRPr="008A35B9">
        <w:rPr>
          <w:szCs w:val="22"/>
        </w:rPr>
        <w:t>3</w:t>
      </w:r>
      <w:r w:rsidRPr="008A35B9">
        <w:rPr>
          <w:szCs w:val="22"/>
        </w:rPr>
        <w:t>0</w:t>
      </w:r>
      <w:r w:rsidR="00F0404C" w:rsidRPr="008A35B9">
        <w:rPr>
          <w:szCs w:val="22"/>
        </w:rPr>
        <w:t xml:space="preserve"> (</w:t>
      </w:r>
      <w:r w:rsidR="00AE263F" w:rsidRPr="008A35B9">
        <w:rPr>
          <w:szCs w:val="22"/>
        </w:rPr>
        <w:t>třicet</w:t>
      </w:r>
      <w:r w:rsidR="00F0404C" w:rsidRPr="008A35B9">
        <w:rPr>
          <w:szCs w:val="22"/>
        </w:rPr>
        <w:t>)</w:t>
      </w:r>
      <w:r w:rsidRPr="008A35B9">
        <w:rPr>
          <w:szCs w:val="22"/>
        </w:rPr>
        <w:t xml:space="preserve"> dn</w:t>
      </w:r>
      <w:r w:rsidR="00205B32" w:rsidRPr="008A35B9">
        <w:rPr>
          <w:szCs w:val="22"/>
        </w:rPr>
        <w:t>ů od</w:t>
      </w:r>
      <w:r w:rsidR="00A76EA1" w:rsidRPr="008A35B9">
        <w:rPr>
          <w:szCs w:val="22"/>
        </w:rPr>
        <w:t xml:space="preserve"> jejího </w:t>
      </w:r>
      <w:r w:rsidR="0005782C" w:rsidRPr="008A35B9">
        <w:rPr>
          <w:szCs w:val="22"/>
        </w:rPr>
        <w:t xml:space="preserve">kompletního doručení </w:t>
      </w:r>
      <w:r w:rsidR="006E09F7">
        <w:rPr>
          <w:szCs w:val="22"/>
        </w:rPr>
        <w:t xml:space="preserve">Objednateli </w:t>
      </w:r>
      <w:r w:rsidR="0005782C" w:rsidRPr="008A35B9">
        <w:rPr>
          <w:szCs w:val="22"/>
        </w:rPr>
        <w:t>včetně příloh.</w:t>
      </w:r>
      <w:r w:rsidR="00677FCF" w:rsidRPr="008A35B9">
        <w:rPr>
          <w:szCs w:val="22"/>
        </w:rPr>
        <w:t xml:space="preserve"> </w:t>
      </w:r>
      <w:r w:rsidR="00D4213F" w:rsidRPr="008A35B9">
        <w:rPr>
          <w:szCs w:val="22"/>
        </w:rPr>
        <w:t>Veškeré platby dle této Smlouvy budou probíhat bezhotovostním převodem v CZK (české měně).</w:t>
      </w:r>
    </w:p>
    <w:p w14:paraId="66817F1B" w14:textId="398ED67E" w:rsidR="00566AE6" w:rsidRPr="00363628" w:rsidRDefault="00526F75" w:rsidP="00735A48">
      <w:pPr>
        <w:pStyle w:val="Odstavecseseznamem"/>
        <w:numPr>
          <w:ilvl w:val="0"/>
          <w:numId w:val="41"/>
        </w:numPr>
        <w:tabs>
          <w:tab w:val="clear" w:pos="454"/>
          <w:tab w:val="clear" w:pos="907"/>
          <w:tab w:val="clear" w:pos="1361"/>
          <w:tab w:val="clear" w:pos="1814"/>
          <w:tab w:val="clear" w:pos="2268"/>
        </w:tabs>
        <w:spacing w:after="240" w:line="240" w:lineRule="auto"/>
        <w:jc w:val="both"/>
        <w:rPr>
          <w:szCs w:val="22"/>
        </w:rPr>
      </w:pPr>
      <w:r w:rsidRPr="00363628">
        <w:rPr>
          <w:szCs w:val="22"/>
        </w:rPr>
        <w:t xml:space="preserve">Faktura podle této </w:t>
      </w:r>
      <w:r w:rsidR="007C15E6" w:rsidRPr="00363628">
        <w:rPr>
          <w:szCs w:val="22"/>
        </w:rPr>
        <w:t>S</w:t>
      </w:r>
      <w:r w:rsidRPr="00363628">
        <w:rPr>
          <w:szCs w:val="22"/>
        </w:rPr>
        <w:t>mlouvy bude vystavena v termínech a ve shodě s platnými zákonnými předpisy, především se zákonem č. 235/2004 Sb., o dani z přidané hodnoty</w:t>
      </w:r>
      <w:r w:rsidR="007C15E6" w:rsidRPr="00363628">
        <w:rPr>
          <w:szCs w:val="22"/>
        </w:rPr>
        <w:t>, ve znění pozdějších předpisů</w:t>
      </w:r>
      <w:r w:rsidRPr="00363628">
        <w:rPr>
          <w:szCs w:val="22"/>
        </w:rPr>
        <w:t xml:space="preserve">. </w:t>
      </w:r>
      <w:r w:rsidR="009C4474" w:rsidRPr="00363628">
        <w:rPr>
          <w:rFonts w:eastAsiaTheme="minorEastAsia" w:cstheme="minorBidi"/>
          <w:szCs w:val="22"/>
        </w:rPr>
        <w:t>Poskytovateli vzniká nárok na uhrazení ceny dle předem schváleného reportu</w:t>
      </w:r>
      <w:r w:rsidR="009C4474" w:rsidRPr="00363628">
        <w:rPr>
          <w:rFonts w:eastAsia="Georgia" w:cs="Georgia"/>
          <w:color w:val="000000" w:themeColor="text1"/>
          <w:szCs w:val="22"/>
        </w:rPr>
        <w:t xml:space="preserve"> činností ze strany Poskytovatele</w:t>
      </w:r>
      <w:r w:rsidR="000030CD" w:rsidRPr="00363628">
        <w:rPr>
          <w:rFonts w:eastAsia="Georgia" w:cs="Georgia"/>
          <w:color w:val="000000" w:themeColor="text1"/>
          <w:szCs w:val="22"/>
        </w:rPr>
        <w:t>, který musí být přílohou faktury</w:t>
      </w:r>
      <w:r w:rsidR="009C4474" w:rsidRPr="00363628">
        <w:rPr>
          <w:rFonts w:eastAsia="Georgia" w:cs="Georgia"/>
          <w:szCs w:val="22"/>
        </w:rPr>
        <w:t>.</w:t>
      </w:r>
      <w:r w:rsidR="009C4474" w:rsidRPr="00363628">
        <w:rPr>
          <w:rFonts w:eastAsiaTheme="minorEastAsia" w:cstheme="minorBidi"/>
          <w:szCs w:val="22"/>
        </w:rPr>
        <w:t xml:space="preserve"> </w:t>
      </w:r>
      <w:r w:rsidRPr="00363628">
        <w:rPr>
          <w:szCs w:val="22"/>
        </w:rPr>
        <w:t xml:space="preserve">Pokud by ve faktuře doručené </w:t>
      </w:r>
      <w:r w:rsidR="008540A4" w:rsidRPr="00363628">
        <w:rPr>
          <w:szCs w:val="22"/>
        </w:rPr>
        <w:t>O</w:t>
      </w:r>
      <w:r w:rsidRPr="00363628">
        <w:rPr>
          <w:szCs w:val="22"/>
        </w:rPr>
        <w:t>bjednateli chyběly jakékoli náležitosti nebo pokud by byly nesprávné,</w:t>
      </w:r>
      <w:r w:rsidR="006E2940">
        <w:rPr>
          <w:szCs w:val="22"/>
        </w:rPr>
        <w:t xml:space="preserve"> nebo v případě chybějícího schváleného </w:t>
      </w:r>
      <w:r w:rsidR="002E4E77">
        <w:rPr>
          <w:szCs w:val="22"/>
        </w:rPr>
        <w:t>reportu činností,</w:t>
      </w:r>
      <w:r w:rsidRPr="00363628">
        <w:rPr>
          <w:szCs w:val="22"/>
        </w:rPr>
        <w:t xml:space="preserve"> je </w:t>
      </w:r>
      <w:r w:rsidR="009A44C3" w:rsidRPr="00363628">
        <w:rPr>
          <w:szCs w:val="22"/>
        </w:rPr>
        <w:t>O</w:t>
      </w:r>
      <w:r w:rsidRPr="00363628">
        <w:rPr>
          <w:szCs w:val="22"/>
        </w:rPr>
        <w:t xml:space="preserve">bjednatel oprávněn fakturu vrátit </w:t>
      </w:r>
      <w:r w:rsidR="009A44C3" w:rsidRPr="00363628">
        <w:rPr>
          <w:szCs w:val="22"/>
        </w:rPr>
        <w:t>P</w:t>
      </w:r>
      <w:r w:rsidRPr="00363628">
        <w:rPr>
          <w:szCs w:val="22"/>
        </w:rPr>
        <w:t>oskytovateli. V</w:t>
      </w:r>
      <w:r w:rsidR="00EE47F8" w:rsidRPr="00363628">
        <w:rPr>
          <w:szCs w:val="22"/>
        </w:rPr>
        <w:t> </w:t>
      </w:r>
      <w:r w:rsidRPr="00363628">
        <w:rPr>
          <w:szCs w:val="22"/>
        </w:rPr>
        <w:t>takovém případě bude lhůta splatnosti zastavena a opětovně začne běžet až po doručení opravené či doplněné faktury.</w:t>
      </w:r>
      <w:r w:rsidRPr="00363628" w:rsidDel="00526F75">
        <w:rPr>
          <w:szCs w:val="22"/>
        </w:rPr>
        <w:t xml:space="preserve"> </w:t>
      </w:r>
    </w:p>
    <w:p w14:paraId="640086F1" w14:textId="3975380E" w:rsidR="00341D38" w:rsidRPr="008A35B9" w:rsidRDefault="7E3E8A38" w:rsidP="00735A48">
      <w:pPr>
        <w:pStyle w:val="ListNumber-ContinueHeadingCzechTourism"/>
        <w:numPr>
          <w:ilvl w:val="0"/>
          <w:numId w:val="41"/>
        </w:numPr>
        <w:spacing w:after="240"/>
        <w:jc w:val="both"/>
        <w:rPr>
          <w:szCs w:val="22"/>
        </w:rPr>
      </w:pPr>
      <w:r w:rsidRPr="008A35B9">
        <w:rPr>
          <w:szCs w:val="22"/>
        </w:rPr>
        <w:t>Fakturace bude zasílána Objednateli na e</w:t>
      </w:r>
      <w:r w:rsidR="00404E85" w:rsidRPr="008A35B9">
        <w:rPr>
          <w:szCs w:val="22"/>
        </w:rPr>
        <w:t>-</w:t>
      </w:r>
      <w:r w:rsidRPr="008A35B9">
        <w:rPr>
          <w:szCs w:val="22"/>
        </w:rPr>
        <w:t xml:space="preserve">mailovou adresu: </w:t>
      </w:r>
      <w:hyperlink r:id="rId12" w:history="1">
        <w:r w:rsidR="00F14A12">
          <w:rPr>
            <w:rStyle w:val="Hypertextovodkaz"/>
            <w:rFonts w:cs="Arial"/>
            <w:szCs w:val="22"/>
          </w:rPr>
          <w:t>XXX</w:t>
        </w:r>
      </w:hyperlink>
      <w:r w:rsidR="005C31D7" w:rsidRPr="008A35B9">
        <w:rPr>
          <w:szCs w:val="22"/>
        </w:rPr>
        <w:t>.</w:t>
      </w:r>
    </w:p>
    <w:p w14:paraId="10F60CD9" w14:textId="7A37411A" w:rsidR="00B07421" w:rsidRPr="008A35B9" w:rsidRDefault="7E3E8A38" w:rsidP="00735A48">
      <w:pPr>
        <w:pStyle w:val="ListNumber-ContinueHeadingCzechTourism"/>
        <w:numPr>
          <w:ilvl w:val="0"/>
          <w:numId w:val="41"/>
        </w:numPr>
        <w:spacing w:after="240"/>
        <w:jc w:val="both"/>
        <w:rPr>
          <w:szCs w:val="22"/>
        </w:rPr>
      </w:pPr>
      <w:r w:rsidRPr="008A35B9">
        <w:rPr>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7DDDAB43" w14:textId="23E6EB2E" w:rsidR="00374E10" w:rsidRPr="008A35B9" w:rsidRDefault="0F50A709" w:rsidP="00735A48">
      <w:pPr>
        <w:pStyle w:val="Textodst1sl"/>
        <w:numPr>
          <w:ilvl w:val="0"/>
          <w:numId w:val="41"/>
        </w:numPr>
        <w:tabs>
          <w:tab w:val="clear" w:pos="284"/>
        </w:tabs>
        <w:spacing w:before="0" w:after="240" w:line="260" w:lineRule="exact"/>
        <w:rPr>
          <w:rFonts w:ascii="Georgia" w:hAnsi="Georgia"/>
          <w:sz w:val="22"/>
          <w:szCs w:val="22"/>
        </w:rPr>
      </w:pPr>
      <w:r w:rsidRPr="008A35B9">
        <w:rPr>
          <w:rFonts w:ascii="Georgia" w:hAnsi="Georgia"/>
          <w:sz w:val="22"/>
          <w:szCs w:val="22"/>
        </w:rPr>
        <w:t xml:space="preserve">Poskytovatel má nárok na navýšení ceny plnění, a to v každém kalendářním roce trvání poskytování plnění dle smlouvy o procento odpovídající kladnému procentu meziroční inflace  vyjádřené přírůstkem průměrného ročního indexu spotřebitelských cen za uplynulý kalendářní rok, která je vyhlášena Českým statistickým úřadem (dále jen „ČSÚ“) za předchozí kalendářní rok, a to vždy s účinností od prvního dne kalendářního měsíce </w:t>
      </w:r>
      <w:r w:rsidRPr="008A35B9">
        <w:rPr>
          <w:rFonts w:ascii="Georgia" w:hAnsi="Georgia"/>
          <w:sz w:val="22"/>
          <w:szCs w:val="22"/>
        </w:rPr>
        <w:lastRenderedPageBreak/>
        <w:t>následujícího po kalendářním měsíci, v němž bude takové vyhlášení oficiálně učiněno.</w:t>
      </w:r>
      <w:r w:rsidR="00B47C37">
        <w:rPr>
          <w:rFonts w:ascii="Georgia" w:hAnsi="Georgia"/>
          <w:sz w:val="22"/>
          <w:szCs w:val="22"/>
        </w:rPr>
        <w:t xml:space="preserve"> </w:t>
      </w:r>
      <w:r w:rsidR="003D4E30" w:rsidRPr="008A35B9">
        <w:rPr>
          <w:rFonts w:ascii="Georgia" w:hAnsi="Georgia"/>
          <w:sz w:val="22"/>
          <w:szCs w:val="22"/>
        </w:rPr>
        <w:t xml:space="preserve">Navýšení ceny plnění z důvodu </w:t>
      </w:r>
      <w:r w:rsidR="001D17DE" w:rsidRPr="008A35B9">
        <w:rPr>
          <w:rFonts w:ascii="Georgia" w:hAnsi="Georgia"/>
          <w:sz w:val="22"/>
          <w:szCs w:val="22"/>
        </w:rPr>
        <w:t xml:space="preserve">zvýšení meziroční inflace se uplatní pouze v případě, že půjde o nárůst meziroční inflace o více než </w:t>
      </w:r>
      <w:r w:rsidR="005C083D">
        <w:rPr>
          <w:rFonts w:ascii="Georgia" w:hAnsi="Georgia"/>
          <w:sz w:val="22"/>
          <w:szCs w:val="22"/>
        </w:rPr>
        <w:t>5</w:t>
      </w:r>
      <w:r w:rsidR="001D17DE" w:rsidRPr="008A35B9">
        <w:rPr>
          <w:rFonts w:ascii="Georgia" w:hAnsi="Georgia"/>
          <w:sz w:val="22"/>
          <w:szCs w:val="22"/>
        </w:rPr>
        <w:t xml:space="preserve">%. </w:t>
      </w:r>
    </w:p>
    <w:p w14:paraId="61940C64" w14:textId="17EC1AB5" w:rsidR="00374E10" w:rsidRPr="008A35B9" w:rsidRDefault="00374E10" w:rsidP="00D8587F">
      <w:pPr>
        <w:pStyle w:val="Textodst1sl"/>
        <w:numPr>
          <w:ilvl w:val="0"/>
          <w:numId w:val="41"/>
        </w:numPr>
        <w:tabs>
          <w:tab w:val="clear" w:pos="284"/>
        </w:tabs>
        <w:spacing w:before="0" w:after="240" w:line="260" w:lineRule="exact"/>
        <w:rPr>
          <w:rFonts w:ascii="Georgia" w:hAnsi="Georgia"/>
          <w:sz w:val="22"/>
          <w:szCs w:val="22"/>
        </w:rPr>
      </w:pPr>
      <w:r w:rsidRPr="008A35B9">
        <w:rPr>
          <w:rFonts w:ascii="Georgia" w:hAnsi="Georgia"/>
          <w:sz w:val="22"/>
          <w:szCs w:val="22"/>
        </w:rPr>
        <w:t xml:space="preserve">Poskytovatel je povinen nárok na navýšení cen dle </w:t>
      </w:r>
      <w:r w:rsidR="005C083D">
        <w:rPr>
          <w:rFonts w:ascii="Georgia" w:hAnsi="Georgia"/>
          <w:sz w:val="22"/>
          <w:szCs w:val="22"/>
        </w:rPr>
        <w:t>předchozího odstavce</w:t>
      </w:r>
      <w:r w:rsidRPr="008A35B9">
        <w:rPr>
          <w:rFonts w:ascii="Georgia" w:hAnsi="Georgia"/>
          <w:sz w:val="22"/>
          <w:szCs w:val="22"/>
        </w:rPr>
        <w:t xml:space="preserve"> smlouvy uplatnit nejpozději do </w:t>
      </w:r>
      <w:r w:rsidR="6730CFC6" w:rsidRPr="008A35B9">
        <w:rPr>
          <w:rFonts w:ascii="Georgia" w:hAnsi="Georgia"/>
          <w:sz w:val="22"/>
          <w:szCs w:val="22"/>
        </w:rPr>
        <w:t>třech</w:t>
      </w:r>
      <w:r w:rsidRPr="008A35B9">
        <w:rPr>
          <w:rFonts w:ascii="Georgia" w:hAnsi="Georgia"/>
          <w:sz w:val="22"/>
          <w:szCs w:val="22"/>
        </w:rPr>
        <w:t xml:space="preserve"> </w:t>
      </w:r>
      <w:r w:rsidR="0F50A709" w:rsidRPr="008A35B9">
        <w:rPr>
          <w:rFonts w:ascii="Georgia" w:hAnsi="Georgia"/>
          <w:sz w:val="22"/>
          <w:szCs w:val="22"/>
        </w:rPr>
        <w:t>měsíc</w:t>
      </w:r>
      <w:r w:rsidR="5C0D7F68" w:rsidRPr="008A35B9">
        <w:rPr>
          <w:rFonts w:ascii="Georgia" w:hAnsi="Georgia"/>
          <w:sz w:val="22"/>
          <w:szCs w:val="22"/>
        </w:rPr>
        <w:t>ů</w:t>
      </w:r>
      <w:r w:rsidRPr="008A35B9">
        <w:rPr>
          <w:rFonts w:ascii="Georgia" w:hAnsi="Georgia"/>
          <w:sz w:val="22"/>
          <w:szCs w:val="22"/>
        </w:rPr>
        <w:t xml:space="preserve"> ode dne oficiálního vyhlášení meziroční inflace vyjádřené přírůstkem průměrného ročního indexu spotřebitelských cen za uplynulý kalendářní rok ČSÚ</w:t>
      </w:r>
      <w:r w:rsidR="005C083D">
        <w:rPr>
          <w:rFonts w:ascii="Georgia" w:hAnsi="Georgia"/>
          <w:sz w:val="22"/>
          <w:szCs w:val="22"/>
        </w:rPr>
        <w:t xml:space="preserve">, přičemž </w:t>
      </w:r>
      <w:r w:rsidR="009C4E0F">
        <w:rPr>
          <w:rFonts w:ascii="Georgia" w:hAnsi="Georgia"/>
          <w:sz w:val="22"/>
          <w:szCs w:val="22"/>
        </w:rPr>
        <w:t>poprvé se může uplatni</w:t>
      </w:r>
      <w:r w:rsidR="0098090C">
        <w:rPr>
          <w:rFonts w:ascii="Georgia" w:hAnsi="Georgia"/>
          <w:sz w:val="22"/>
          <w:szCs w:val="22"/>
        </w:rPr>
        <w:t>t v roce 2027</w:t>
      </w:r>
      <w:r w:rsidRPr="008A35B9">
        <w:rPr>
          <w:rFonts w:ascii="Georgia" w:hAnsi="Georgia"/>
          <w:sz w:val="22"/>
          <w:szCs w:val="22"/>
        </w:rPr>
        <w:t xml:space="preserve">. Neuplatní-li Poskytovatel tento nárok, zůstane cena plnění v platnosti </w:t>
      </w:r>
      <w:r w:rsidR="440523D9" w:rsidRPr="008A35B9">
        <w:rPr>
          <w:rFonts w:ascii="Georgia" w:hAnsi="Georgia"/>
          <w:sz w:val="22"/>
          <w:szCs w:val="22"/>
        </w:rPr>
        <w:t>do konce daného kalendářního roku</w:t>
      </w:r>
      <w:r w:rsidR="0F50A709" w:rsidRPr="008A35B9">
        <w:rPr>
          <w:rFonts w:ascii="Georgia" w:hAnsi="Georgia"/>
          <w:sz w:val="22"/>
          <w:szCs w:val="22"/>
        </w:rPr>
        <w:t>.</w:t>
      </w:r>
    </w:p>
    <w:p w14:paraId="4A5792BC" w14:textId="653B8BFE" w:rsidR="00B07421" w:rsidRPr="008A35B9" w:rsidRDefault="00667EA5" w:rsidP="00CE39CF">
      <w:pPr>
        <w:tabs>
          <w:tab w:val="clear" w:pos="454"/>
          <w:tab w:val="clear" w:pos="907"/>
          <w:tab w:val="clear" w:pos="1361"/>
          <w:tab w:val="clear" w:pos="1814"/>
          <w:tab w:val="clear" w:pos="2268"/>
        </w:tabs>
        <w:spacing w:before="480" w:after="120" w:line="280" w:lineRule="exact"/>
        <w:jc w:val="center"/>
        <w:rPr>
          <w:b/>
          <w:bCs/>
          <w:szCs w:val="22"/>
        </w:rPr>
      </w:pPr>
      <w:r w:rsidRPr="008A35B9">
        <w:rPr>
          <w:b/>
          <w:bCs/>
          <w:szCs w:val="22"/>
        </w:rPr>
        <w:t>V.</w:t>
      </w:r>
    </w:p>
    <w:p w14:paraId="1CA50F17" w14:textId="77777777" w:rsidR="0006137D" w:rsidRPr="008A35B9" w:rsidRDefault="00B07421" w:rsidP="00CE39CF">
      <w:pPr>
        <w:pStyle w:val="Heading1-Number-FollowNumberCzechTourism"/>
        <w:keepNext/>
        <w:keepLines/>
        <w:spacing w:before="0" w:after="240"/>
        <w:ind w:left="0"/>
        <w:rPr>
          <w:sz w:val="22"/>
          <w:szCs w:val="22"/>
        </w:rPr>
      </w:pPr>
      <w:r w:rsidRPr="008A35B9">
        <w:rPr>
          <w:sz w:val="22"/>
          <w:szCs w:val="22"/>
        </w:rPr>
        <w:t>Smluvní pokuty</w:t>
      </w:r>
    </w:p>
    <w:p w14:paraId="619B44E2" w14:textId="300540AA" w:rsidR="00363709" w:rsidRPr="008A35B9" w:rsidRDefault="00B95358" w:rsidP="00735A48">
      <w:pPr>
        <w:pStyle w:val="Textodst1sl"/>
        <w:numPr>
          <w:ilvl w:val="0"/>
          <w:numId w:val="43"/>
        </w:numPr>
        <w:tabs>
          <w:tab w:val="clear" w:pos="284"/>
        </w:tabs>
        <w:spacing w:before="0" w:after="240" w:line="260" w:lineRule="exact"/>
        <w:rPr>
          <w:rFonts w:ascii="Georgia" w:hAnsi="Georgia"/>
          <w:sz w:val="22"/>
          <w:szCs w:val="22"/>
        </w:rPr>
      </w:pPr>
      <w:r w:rsidRPr="008A35B9">
        <w:rPr>
          <w:rFonts w:ascii="Georgia" w:hAnsi="Georgia"/>
          <w:sz w:val="22"/>
          <w:szCs w:val="22"/>
        </w:rPr>
        <w:t xml:space="preserve">V </w:t>
      </w:r>
      <w:r w:rsidR="0006137D" w:rsidRPr="008A35B9">
        <w:rPr>
          <w:rFonts w:ascii="Georgia" w:hAnsi="Georgia"/>
          <w:sz w:val="22"/>
          <w:szCs w:val="22"/>
        </w:rPr>
        <w:t>případě</w:t>
      </w:r>
      <w:r w:rsidR="00CD5A81" w:rsidRPr="008A35B9">
        <w:rPr>
          <w:rFonts w:ascii="Georgia" w:hAnsi="Georgia"/>
          <w:sz w:val="22"/>
          <w:szCs w:val="22"/>
        </w:rPr>
        <w:t>, že Poskytovatel bude v prodlení s</w:t>
      </w:r>
      <w:r w:rsidR="0055248C" w:rsidRPr="008A35B9">
        <w:rPr>
          <w:rFonts w:ascii="Georgia" w:hAnsi="Georgia"/>
          <w:sz w:val="22"/>
          <w:szCs w:val="22"/>
        </w:rPr>
        <w:t xml:space="preserve"> poskytnutím </w:t>
      </w:r>
      <w:r w:rsidR="00CD5A81" w:rsidRPr="008A35B9">
        <w:rPr>
          <w:rFonts w:ascii="Georgia" w:hAnsi="Georgia"/>
          <w:sz w:val="22"/>
          <w:szCs w:val="22"/>
        </w:rPr>
        <w:t>služeb</w:t>
      </w:r>
      <w:r w:rsidR="0092326B" w:rsidRPr="008A35B9">
        <w:rPr>
          <w:rFonts w:ascii="Georgia" w:hAnsi="Georgia"/>
          <w:sz w:val="22"/>
          <w:szCs w:val="22"/>
        </w:rPr>
        <w:t xml:space="preserve"> </w:t>
      </w:r>
      <w:r w:rsidR="001F6968" w:rsidRPr="008A35B9">
        <w:rPr>
          <w:rFonts w:ascii="Georgia" w:hAnsi="Georgia"/>
          <w:sz w:val="22"/>
          <w:szCs w:val="22"/>
        </w:rPr>
        <w:t xml:space="preserve">dle </w:t>
      </w:r>
      <w:r w:rsidR="0092326B" w:rsidRPr="008A35B9">
        <w:rPr>
          <w:rFonts w:ascii="Georgia" w:hAnsi="Georgia"/>
          <w:sz w:val="22"/>
          <w:szCs w:val="22"/>
        </w:rPr>
        <w:t>této Smlouvy</w:t>
      </w:r>
      <w:r w:rsidR="00CD5A81" w:rsidRPr="008A35B9">
        <w:rPr>
          <w:rFonts w:ascii="Georgia" w:hAnsi="Georgia"/>
          <w:sz w:val="22"/>
          <w:szCs w:val="22"/>
        </w:rPr>
        <w:t xml:space="preserve">, má Objednatel právo na </w:t>
      </w:r>
      <w:r w:rsidR="0006137D" w:rsidRPr="008A35B9">
        <w:rPr>
          <w:rFonts w:ascii="Georgia" w:hAnsi="Georgia"/>
          <w:sz w:val="22"/>
          <w:szCs w:val="22"/>
        </w:rPr>
        <w:t xml:space="preserve">smluvní pokutu ve výši </w:t>
      </w:r>
      <w:r w:rsidR="1BC7DA00" w:rsidRPr="008A35B9">
        <w:rPr>
          <w:rFonts w:ascii="Georgia" w:hAnsi="Georgia"/>
          <w:sz w:val="22"/>
          <w:szCs w:val="22"/>
        </w:rPr>
        <w:t>5.000,- Kč</w:t>
      </w:r>
      <w:r w:rsidR="001D3F3A" w:rsidRPr="008A35B9">
        <w:rPr>
          <w:rFonts w:ascii="Georgia" w:hAnsi="Georgia"/>
          <w:sz w:val="22"/>
          <w:szCs w:val="22"/>
        </w:rPr>
        <w:t>,</w:t>
      </w:r>
      <w:r w:rsidR="0006137D" w:rsidRPr="008A35B9">
        <w:rPr>
          <w:rFonts w:ascii="Georgia" w:hAnsi="Georgia"/>
          <w:sz w:val="22"/>
          <w:szCs w:val="22"/>
        </w:rPr>
        <w:t xml:space="preserve"> a to za </w:t>
      </w:r>
      <w:r w:rsidR="00CD5A81" w:rsidRPr="008A35B9">
        <w:rPr>
          <w:rFonts w:ascii="Georgia" w:hAnsi="Georgia"/>
          <w:sz w:val="22"/>
          <w:szCs w:val="22"/>
        </w:rPr>
        <w:t xml:space="preserve">každý den prodlení s plněním této Smlouvy. </w:t>
      </w:r>
    </w:p>
    <w:p w14:paraId="057BD45A" w14:textId="0EB063B6" w:rsidR="00B042C0" w:rsidRPr="00363628" w:rsidRDefault="51AA98DC" w:rsidP="00735A48">
      <w:pPr>
        <w:pStyle w:val="Textodst1sl"/>
        <w:numPr>
          <w:ilvl w:val="0"/>
          <w:numId w:val="43"/>
        </w:numPr>
        <w:tabs>
          <w:tab w:val="clear" w:pos="284"/>
        </w:tabs>
        <w:spacing w:before="0" w:after="240" w:line="260" w:lineRule="exact"/>
        <w:rPr>
          <w:rFonts w:ascii="Georgia" w:hAnsi="Georgia"/>
          <w:sz w:val="22"/>
          <w:szCs w:val="22"/>
        </w:rPr>
      </w:pPr>
      <w:r w:rsidRPr="00363628">
        <w:rPr>
          <w:rFonts w:ascii="Georgia" w:hAnsi="Georgia"/>
          <w:sz w:val="22"/>
          <w:szCs w:val="22"/>
        </w:rPr>
        <w:t xml:space="preserve">V případě prodlení Poskytovatele s poskytnutím </w:t>
      </w:r>
      <w:r w:rsidR="006449FB" w:rsidRPr="00363628">
        <w:rPr>
          <w:rFonts w:ascii="Georgia" w:hAnsi="Georgia"/>
          <w:sz w:val="22"/>
          <w:szCs w:val="22"/>
        </w:rPr>
        <w:t>s</w:t>
      </w:r>
      <w:r w:rsidR="27DB5A22" w:rsidRPr="00363628">
        <w:rPr>
          <w:rFonts w:ascii="Georgia" w:hAnsi="Georgia"/>
          <w:sz w:val="22"/>
          <w:szCs w:val="22"/>
        </w:rPr>
        <w:t>lužeb</w:t>
      </w:r>
      <w:r w:rsidRPr="00363628">
        <w:rPr>
          <w:rFonts w:ascii="Georgia" w:hAnsi="Georgia"/>
          <w:sz w:val="22"/>
          <w:szCs w:val="22"/>
        </w:rPr>
        <w:t xml:space="preserve"> dle SLA, </w:t>
      </w:r>
      <w:r w:rsidR="00B65129" w:rsidRPr="00363628">
        <w:rPr>
          <w:rFonts w:ascii="Georgia" w:hAnsi="Georgia"/>
          <w:sz w:val="22"/>
          <w:szCs w:val="22"/>
        </w:rPr>
        <w:t xml:space="preserve">je poskytovatel povinen zaplatit </w:t>
      </w:r>
      <w:r w:rsidRPr="00363628">
        <w:rPr>
          <w:rFonts w:ascii="Georgia" w:hAnsi="Georgia"/>
          <w:sz w:val="22"/>
          <w:szCs w:val="22"/>
        </w:rPr>
        <w:t>Objednatel</w:t>
      </w:r>
      <w:r w:rsidR="00B65129" w:rsidRPr="00363628">
        <w:rPr>
          <w:rFonts w:ascii="Georgia" w:hAnsi="Georgia"/>
          <w:sz w:val="22"/>
          <w:szCs w:val="22"/>
        </w:rPr>
        <w:t>i</w:t>
      </w:r>
      <w:r w:rsidRPr="00363628">
        <w:rPr>
          <w:rFonts w:ascii="Georgia" w:hAnsi="Georgia"/>
          <w:sz w:val="22"/>
          <w:szCs w:val="22"/>
        </w:rPr>
        <w:t xml:space="preserve"> smluvní pokut</w:t>
      </w:r>
      <w:r w:rsidR="006E6590" w:rsidRPr="00363628">
        <w:rPr>
          <w:rFonts w:ascii="Georgia" w:hAnsi="Georgia"/>
          <w:sz w:val="22"/>
          <w:szCs w:val="22"/>
        </w:rPr>
        <w:t>u</w:t>
      </w:r>
      <w:r w:rsidRPr="00363628">
        <w:rPr>
          <w:rFonts w:ascii="Georgia" w:hAnsi="Georgia"/>
          <w:sz w:val="22"/>
          <w:szCs w:val="22"/>
        </w:rPr>
        <w:t xml:space="preserve"> ve výši </w:t>
      </w:r>
      <w:r w:rsidR="728FEBD3" w:rsidRPr="00363628">
        <w:rPr>
          <w:rFonts w:ascii="Georgia" w:hAnsi="Georgia"/>
          <w:sz w:val="22"/>
          <w:szCs w:val="22"/>
        </w:rPr>
        <w:t>500,- Kč</w:t>
      </w:r>
      <w:r w:rsidRPr="00363628">
        <w:rPr>
          <w:rFonts w:ascii="Georgia" w:hAnsi="Georgia"/>
          <w:sz w:val="22"/>
          <w:szCs w:val="22"/>
        </w:rPr>
        <w:t>, a to za každou započatou hodinu prodlení.</w:t>
      </w:r>
    </w:p>
    <w:p w14:paraId="2FFA02FC" w14:textId="07C9F6D2" w:rsidR="4F3A4051" w:rsidRPr="008A35B9" w:rsidRDefault="4F3A4051" w:rsidP="00735A48">
      <w:pPr>
        <w:pStyle w:val="Textodst1sl"/>
        <w:numPr>
          <w:ilvl w:val="0"/>
          <w:numId w:val="43"/>
        </w:numPr>
        <w:tabs>
          <w:tab w:val="clear" w:pos="284"/>
        </w:tabs>
        <w:spacing w:before="0" w:after="240" w:line="260" w:lineRule="exact"/>
        <w:ind w:left="680" w:hanging="680"/>
        <w:rPr>
          <w:rFonts w:ascii="Georgia" w:hAnsi="Georgia"/>
          <w:sz w:val="22"/>
          <w:szCs w:val="22"/>
        </w:rPr>
      </w:pPr>
      <w:r w:rsidRPr="008A35B9">
        <w:rPr>
          <w:rFonts w:ascii="Georgia" w:hAnsi="Georgia"/>
          <w:sz w:val="22"/>
          <w:szCs w:val="22"/>
        </w:rPr>
        <w:t xml:space="preserve">V případě, že </w:t>
      </w:r>
      <w:r w:rsidR="2A27860A" w:rsidRPr="008A35B9">
        <w:rPr>
          <w:rFonts w:ascii="Georgia" w:hAnsi="Georgia"/>
          <w:sz w:val="22"/>
          <w:szCs w:val="22"/>
        </w:rPr>
        <w:t>P</w:t>
      </w:r>
      <w:r w:rsidRPr="008A35B9">
        <w:rPr>
          <w:rFonts w:ascii="Georgia" w:hAnsi="Georgia"/>
          <w:sz w:val="22"/>
          <w:szCs w:val="22"/>
        </w:rPr>
        <w:t xml:space="preserve">oskytovatel prokazatelně poruší povinnost mlčenlivosti, je </w:t>
      </w:r>
      <w:r w:rsidR="14BEFC99" w:rsidRPr="008A35B9">
        <w:rPr>
          <w:rFonts w:ascii="Georgia" w:hAnsi="Georgia"/>
          <w:sz w:val="22"/>
          <w:szCs w:val="22"/>
        </w:rPr>
        <w:t>O</w:t>
      </w:r>
      <w:r w:rsidRPr="008A35B9">
        <w:rPr>
          <w:rFonts w:ascii="Georgia" w:hAnsi="Georgia"/>
          <w:sz w:val="22"/>
          <w:szCs w:val="22"/>
        </w:rPr>
        <w:t>bjednatel oprávněn po poskytovateli požadovat zaplacení smluvní pokuty ve výši 250.000,- Kč, a to za každý takovýto případ.</w:t>
      </w:r>
    </w:p>
    <w:p w14:paraId="5BAE05C8" w14:textId="47EE0EA1" w:rsidR="4F1C85A1" w:rsidRPr="008A35B9" w:rsidRDefault="4F1C85A1" w:rsidP="00735A48">
      <w:pPr>
        <w:pStyle w:val="Textodst1sl"/>
        <w:numPr>
          <w:ilvl w:val="0"/>
          <w:numId w:val="43"/>
        </w:numPr>
        <w:tabs>
          <w:tab w:val="clear" w:pos="284"/>
        </w:tabs>
        <w:spacing w:before="0" w:after="240" w:line="260" w:lineRule="exact"/>
        <w:ind w:left="680" w:hanging="680"/>
        <w:rPr>
          <w:rFonts w:ascii="Georgia" w:hAnsi="Georgia"/>
          <w:sz w:val="22"/>
          <w:szCs w:val="22"/>
        </w:rPr>
      </w:pPr>
      <w:r w:rsidRPr="008A35B9">
        <w:rPr>
          <w:rFonts w:ascii="Georgia" w:hAnsi="Georgia"/>
          <w:sz w:val="22"/>
          <w:szCs w:val="22"/>
        </w:rPr>
        <w:t>V případě, že Poskytovatel nezajistí služby způsobem stanoveným touto Smlouvou, zejména pokud tyto služby nebudou zajištěny v požadovaném rozsahu a termínu, zavazuje se Poskytovatel uhradit Objednateli jednorázovou smluvní pokutu ve výši 10</w:t>
      </w:r>
      <w:r w:rsidR="00E26990" w:rsidRPr="008A35B9">
        <w:rPr>
          <w:rFonts w:ascii="Georgia" w:hAnsi="Georgia"/>
          <w:sz w:val="22"/>
          <w:szCs w:val="22"/>
        </w:rPr>
        <w:t>.</w:t>
      </w:r>
      <w:r w:rsidRPr="008A35B9">
        <w:rPr>
          <w:rFonts w:ascii="Georgia" w:hAnsi="Georgia"/>
          <w:sz w:val="22"/>
          <w:szCs w:val="22"/>
        </w:rPr>
        <w:t>000,- Kč, a to za každý jednotlivý případ.</w:t>
      </w:r>
    </w:p>
    <w:p w14:paraId="432E3F27" w14:textId="39BE48EA" w:rsidR="4E7C4FED" w:rsidRPr="008A35B9" w:rsidRDefault="4E7C4FED" w:rsidP="00735A48">
      <w:pPr>
        <w:pStyle w:val="Textodst1sl"/>
        <w:numPr>
          <w:ilvl w:val="0"/>
          <w:numId w:val="43"/>
        </w:numPr>
        <w:tabs>
          <w:tab w:val="clear" w:pos="284"/>
        </w:tabs>
        <w:spacing w:before="0" w:after="240" w:line="260" w:lineRule="exact"/>
        <w:ind w:left="680" w:hanging="680"/>
        <w:rPr>
          <w:rFonts w:ascii="Georgia" w:hAnsi="Georgia"/>
          <w:sz w:val="22"/>
          <w:szCs w:val="22"/>
        </w:rPr>
      </w:pPr>
      <w:r w:rsidRPr="008A35B9">
        <w:rPr>
          <w:rFonts w:ascii="Georgia" w:hAnsi="Georgia"/>
          <w:sz w:val="22"/>
          <w:szCs w:val="22"/>
        </w:rPr>
        <w:t xml:space="preserve">V případě, že nebude možno plnit </w:t>
      </w:r>
      <w:r w:rsidR="009C17D9">
        <w:rPr>
          <w:rFonts w:ascii="Georgia" w:hAnsi="Georgia"/>
          <w:sz w:val="22"/>
          <w:szCs w:val="22"/>
        </w:rPr>
        <w:t>s</w:t>
      </w:r>
      <w:r w:rsidRPr="008A35B9">
        <w:rPr>
          <w:rFonts w:ascii="Georgia" w:hAnsi="Georgia"/>
          <w:sz w:val="22"/>
          <w:szCs w:val="22"/>
        </w:rPr>
        <w:t>lužby dle této Smlouvy</w:t>
      </w:r>
      <w:r w:rsidR="00253D40">
        <w:rPr>
          <w:rFonts w:ascii="Georgia" w:hAnsi="Georgia"/>
          <w:sz w:val="22"/>
          <w:szCs w:val="22"/>
        </w:rPr>
        <w:t xml:space="preserve"> </w:t>
      </w:r>
      <w:r w:rsidRPr="008A35B9">
        <w:rPr>
          <w:rFonts w:ascii="Georgia" w:hAnsi="Georgia"/>
          <w:sz w:val="22"/>
          <w:szCs w:val="22"/>
        </w:rPr>
        <w:t xml:space="preserve">v důsledku </w:t>
      </w:r>
      <w:r w:rsidR="008D3EA3">
        <w:rPr>
          <w:rFonts w:ascii="Georgia" w:hAnsi="Georgia"/>
          <w:sz w:val="22"/>
          <w:szCs w:val="22"/>
        </w:rPr>
        <w:t xml:space="preserve">vzniku </w:t>
      </w:r>
      <w:r w:rsidR="008D3EA3" w:rsidRPr="00D8587F">
        <w:rPr>
          <w:rFonts w:ascii="Georgia" w:hAnsi="Georgia"/>
          <w:sz w:val="22"/>
          <w:szCs w:val="22"/>
        </w:rPr>
        <w:t xml:space="preserve">okolnosti, která ovlivňuje dostupnost </w:t>
      </w:r>
      <w:r w:rsidR="009C17D9" w:rsidRPr="00D8587F">
        <w:rPr>
          <w:rFonts w:ascii="Georgia" w:hAnsi="Georgia"/>
          <w:sz w:val="22"/>
          <w:szCs w:val="22"/>
        </w:rPr>
        <w:t>s</w:t>
      </w:r>
      <w:r w:rsidR="008D3EA3" w:rsidRPr="00D8587F">
        <w:rPr>
          <w:rFonts w:ascii="Georgia" w:hAnsi="Georgia"/>
          <w:sz w:val="22"/>
          <w:szCs w:val="22"/>
        </w:rPr>
        <w:t xml:space="preserve">lužeb a jehož délka a doba nebyla předem písemně </w:t>
      </w:r>
      <w:r w:rsidR="00253D40" w:rsidRPr="00D8587F">
        <w:rPr>
          <w:rFonts w:ascii="Georgia" w:hAnsi="Georgia"/>
          <w:sz w:val="22"/>
          <w:szCs w:val="22"/>
        </w:rPr>
        <w:t xml:space="preserve">schválená Objednatelem nastává </w:t>
      </w:r>
      <w:r w:rsidRPr="008A35B9">
        <w:rPr>
          <w:rFonts w:ascii="Georgia" w:hAnsi="Georgia"/>
          <w:sz w:val="22"/>
          <w:szCs w:val="22"/>
        </w:rPr>
        <w:t>Výpad</w:t>
      </w:r>
      <w:r w:rsidR="00253D40">
        <w:rPr>
          <w:rFonts w:ascii="Georgia" w:hAnsi="Georgia"/>
          <w:sz w:val="22"/>
          <w:szCs w:val="22"/>
        </w:rPr>
        <w:t>e</w:t>
      </w:r>
      <w:r w:rsidRPr="008A35B9">
        <w:rPr>
          <w:rFonts w:ascii="Georgia" w:hAnsi="Georgia"/>
          <w:sz w:val="22"/>
          <w:szCs w:val="22"/>
        </w:rPr>
        <w:t>k</w:t>
      </w:r>
      <w:r w:rsidR="00253D40">
        <w:rPr>
          <w:rFonts w:ascii="Georgia" w:hAnsi="Georgia"/>
          <w:sz w:val="22"/>
          <w:szCs w:val="22"/>
        </w:rPr>
        <w:t>. N</w:t>
      </w:r>
      <w:r w:rsidRPr="008A35B9">
        <w:rPr>
          <w:rFonts w:ascii="Georgia" w:hAnsi="Georgia"/>
          <w:sz w:val="22"/>
          <w:szCs w:val="22"/>
        </w:rPr>
        <w:t>edostupnost Služby může být způsobena Výpadky na straně Poskytovatele, O</w:t>
      </w:r>
      <w:r w:rsidR="0076155C" w:rsidRPr="008A35B9">
        <w:rPr>
          <w:rFonts w:ascii="Georgia" w:hAnsi="Georgia"/>
          <w:sz w:val="22"/>
          <w:szCs w:val="22"/>
        </w:rPr>
        <w:t>bjednatele</w:t>
      </w:r>
      <w:r w:rsidRPr="008A35B9">
        <w:rPr>
          <w:rFonts w:ascii="Georgia" w:hAnsi="Georgia"/>
          <w:sz w:val="22"/>
          <w:szCs w:val="22"/>
        </w:rPr>
        <w:t xml:space="preserve"> nebo třetí strany, případně v důsledku vnějších okolností. Pokud v důsledku Výpadku nebude Poskytovatel schopen plnit </w:t>
      </w:r>
      <w:r w:rsidR="00366C8C">
        <w:rPr>
          <w:rFonts w:ascii="Georgia" w:hAnsi="Georgia"/>
          <w:sz w:val="22"/>
          <w:szCs w:val="22"/>
        </w:rPr>
        <w:t>s</w:t>
      </w:r>
      <w:r w:rsidRPr="008A35B9">
        <w:rPr>
          <w:rFonts w:ascii="Georgia" w:hAnsi="Georgia"/>
          <w:sz w:val="22"/>
          <w:szCs w:val="22"/>
        </w:rPr>
        <w:t xml:space="preserve">lužby, tj. nastane nedostupnost </w:t>
      </w:r>
      <w:r w:rsidR="00253D40">
        <w:rPr>
          <w:rFonts w:ascii="Georgia" w:hAnsi="Georgia"/>
          <w:sz w:val="22"/>
          <w:szCs w:val="22"/>
        </w:rPr>
        <w:t>s</w:t>
      </w:r>
      <w:r w:rsidRPr="008A35B9">
        <w:rPr>
          <w:rFonts w:ascii="Georgia" w:hAnsi="Georgia"/>
          <w:sz w:val="22"/>
          <w:szCs w:val="22"/>
        </w:rPr>
        <w:t>lužby, zhodnotí Smluvní strany příčinu této nedostupnosti, tedy povahu Výpadku. Pokud bude Výpadek vyhodnocen jako prokazatelný Výpadek na straně Poskytovatele, Poskytovatel příčinu odstraní na vlastní náklady a poskytne slevu z odměny</w:t>
      </w:r>
      <w:r w:rsidR="71FCFC0B" w:rsidRPr="008A35B9">
        <w:rPr>
          <w:rFonts w:ascii="Georgia" w:hAnsi="Georgia"/>
          <w:sz w:val="22"/>
          <w:szCs w:val="22"/>
        </w:rPr>
        <w:t xml:space="preserve"> ve výši </w:t>
      </w:r>
      <w:r w:rsidR="71FCFC0B" w:rsidRPr="00FF698A">
        <w:rPr>
          <w:rFonts w:ascii="Georgia" w:hAnsi="Georgia"/>
          <w:sz w:val="22"/>
          <w:szCs w:val="22"/>
        </w:rPr>
        <w:t>minimálně 1/30 z ceny</w:t>
      </w:r>
      <w:r w:rsidR="450673FE" w:rsidRPr="00FF698A">
        <w:rPr>
          <w:rFonts w:ascii="Georgia" w:hAnsi="Georgia"/>
          <w:sz w:val="22"/>
          <w:szCs w:val="22"/>
        </w:rPr>
        <w:t xml:space="preserve"> měsíčního paušálu</w:t>
      </w:r>
      <w:r w:rsidR="71FCFC0B" w:rsidRPr="00FF698A">
        <w:rPr>
          <w:rFonts w:ascii="Georgia" w:hAnsi="Georgia"/>
          <w:sz w:val="22"/>
          <w:szCs w:val="22"/>
        </w:rPr>
        <w:t xml:space="preserve"> </w:t>
      </w:r>
      <w:r w:rsidR="005207E8">
        <w:rPr>
          <w:rFonts w:ascii="Georgia" w:hAnsi="Georgia"/>
          <w:sz w:val="22"/>
          <w:szCs w:val="22"/>
        </w:rPr>
        <w:t>za poskytování IT služeb</w:t>
      </w:r>
      <w:r w:rsidR="00122329" w:rsidRPr="008A35B9">
        <w:rPr>
          <w:rFonts w:ascii="Georgia" w:hAnsi="Georgia"/>
          <w:sz w:val="22"/>
          <w:szCs w:val="22"/>
        </w:rPr>
        <w:t xml:space="preserve"> za každý den </w:t>
      </w:r>
      <w:r w:rsidR="00366C8C">
        <w:rPr>
          <w:rFonts w:ascii="Georgia" w:hAnsi="Georgia"/>
          <w:sz w:val="22"/>
          <w:szCs w:val="22"/>
        </w:rPr>
        <w:t>V</w:t>
      </w:r>
      <w:r w:rsidR="00122329" w:rsidRPr="008A35B9">
        <w:rPr>
          <w:rFonts w:ascii="Georgia" w:hAnsi="Georgia"/>
          <w:sz w:val="22"/>
          <w:szCs w:val="22"/>
        </w:rPr>
        <w:t>ýpadku</w:t>
      </w:r>
      <w:r w:rsidR="30A1E13D" w:rsidRPr="008A35B9">
        <w:rPr>
          <w:rFonts w:ascii="Georgia" w:hAnsi="Georgia"/>
          <w:sz w:val="22"/>
          <w:szCs w:val="22"/>
        </w:rPr>
        <w:t xml:space="preserve">. </w:t>
      </w:r>
      <w:r w:rsidRPr="008A35B9">
        <w:rPr>
          <w:rFonts w:ascii="Georgia" w:hAnsi="Georgia"/>
          <w:sz w:val="22"/>
          <w:szCs w:val="22"/>
        </w:rPr>
        <w:t xml:space="preserve">Poskytnutí slevy dle předchozí věty nebo poskytnutí jiného způsobu nápravy nevylučuje právo </w:t>
      </w:r>
      <w:r w:rsidR="00366C8C" w:rsidRPr="008A35B9">
        <w:rPr>
          <w:rFonts w:ascii="Georgia" w:hAnsi="Georgia"/>
          <w:sz w:val="22"/>
          <w:szCs w:val="22"/>
        </w:rPr>
        <w:t>Objednatele</w:t>
      </w:r>
      <w:r w:rsidRPr="008A35B9">
        <w:rPr>
          <w:rFonts w:ascii="Georgia" w:hAnsi="Georgia"/>
          <w:sz w:val="22"/>
          <w:szCs w:val="22"/>
        </w:rPr>
        <w:t xml:space="preserve"> na náhradu škody. V případě, že bude Výpadek způsoben nezávisle na vůli Smluvních stran nebo v důsledku na straně </w:t>
      </w:r>
      <w:r w:rsidR="00366C8C" w:rsidRPr="008A35B9">
        <w:rPr>
          <w:rFonts w:ascii="Georgia" w:hAnsi="Georgia"/>
          <w:sz w:val="22"/>
          <w:szCs w:val="22"/>
        </w:rPr>
        <w:t>Objednatele</w:t>
      </w:r>
      <w:r w:rsidRPr="008A35B9">
        <w:rPr>
          <w:rFonts w:ascii="Georgia" w:hAnsi="Georgia"/>
          <w:sz w:val="22"/>
          <w:szCs w:val="22"/>
        </w:rPr>
        <w:t>, neběží lhůty dle této Smlouvy.</w:t>
      </w:r>
    </w:p>
    <w:p w14:paraId="0F0990FA" w14:textId="1F677CF5" w:rsidR="6998B809" w:rsidRPr="008A35B9" w:rsidRDefault="6998B809" w:rsidP="00735A48">
      <w:pPr>
        <w:pStyle w:val="Textodst1sl"/>
        <w:numPr>
          <w:ilvl w:val="0"/>
          <w:numId w:val="43"/>
        </w:numPr>
        <w:tabs>
          <w:tab w:val="clear" w:pos="284"/>
        </w:tabs>
        <w:spacing w:before="0" w:after="240" w:line="260" w:lineRule="exact"/>
        <w:ind w:left="680" w:hanging="680"/>
        <w:rPr>
          <w:rFonts w:ascii="Georgia" w:hAnsi="Georgia"/>
          <w:sz w:val="22"/>
          <w:szCs w:val="22"/>
        </w:rPr>
      </w:pPr>
      <w:r w:rsidRPr="008A35B9">
        <w:rPr>
          <w:rFonts w:ascii="Georgia" w:hAnsi="Georgia"/>
          <w:color w:val="000000" w:themeColor="text1"/>
          <w:sz w:val="22"/>
          <w:szCs w:val="22"/>
        </w:rPr>
        <w:t xml:space="preserve">Smluvní pokuta za nedodržení závazku Poskytovatele spočívajícího v povinnosti po ukončení smlouvy předat Objednateli na jeho žádost ve lhůtě pěti kalendářních dnů veškerá, popř. </w:t>
      </w:r>
      <w:r w:rsidR="00366C8C">
        <w:rPr>
          <w:rFonts w:ascii="Georgia" w:hAnsi="Georgia"/>
          <w:color w:val="000000" w:themeColor="text1"/>
          <w:sz w:val="22"/>
          <w:szCs w:val="22"/>
        </w:rPr>
        <w:t>O</w:t>
      </w:r>
      <w:r w:rsidRPr="008A35B9">
        <w:rPr>
          <w:rFonts w:ascii="Georgia" w:hAnsi="Georgia"/>
          <w:color w:val="000000" w:themeColor="text1"/>
          <w:sz w:val="22"/>
          <w:szCs w:val="22"/>
        </w:rPr>
        <w:t xml:space="preserve">bjednatelem vymíněná, hotová a rozpracovaná plnění podle této </w:t>
      </w:r>
      <w:r w:rsidR="00366C8C">
        <w:rPr>
          <w:rFonts w:ascii="Georgia" w:hAnsi="Georgia"/>
          <w:color w:val="000000" w:themeColor="text1"/>
          <w:sz w:val="22"/>
          <w:szCs w:val="22"/>
        </w:rPr>
        <w:t>S</w:t>
      </w:r>
      <w:r w:rsidRPr="008A35B9">
        <w:rPr>
          <w:rFonts w:ascii="Georgia" w:hAnsi="Georgia"/>
          <w:color w:val="000000" w:themeColor="text1"/>
          <w:sz w:val="22"/>
          <w:szCs w:val="22"/>
        </w:rPr>
        <w:t xml:space="preserve">mlouvy </w:t>
      </w:r>
      <w:r w:rsidRPr="008A35B9">
        <w:rPr>
          <w:rFonts w:ascii="Georgia" w:hAnsi="Georgia"/>
          <w:color w:val="000000" w:themeColor="text1"/>
          <w:sz w:val="22"/>
          <w:szCs w:val="22"/>
        </w:rPr>
        <w:lastRenderedPageBreak/>
        <w:t>a dále nezbytné podklady a dokumenty opatřené Poskytovatelem za účelem plnění jeho závazků podle smlouvy činí 100</w:t>
      </w:r>
      <w:r w:rsidR="00E26990" w:rsidRPr="008A35B9">
        <w:rPr>
          <w:rFonts w:ascii="Georgia" w:hAnsi="Georgia"/>
          <w:color w:val="000000" w:themeColor="text1"/>
          <w:sz w:val="22"/>
          <w:szCs w:val="22"/>
        </w:rPr>
        <w:t>.</w:t>
      </w:r>
      <w:r w:rsidRPr="008A35B9">
        <w:rPr>
          <w:rFonts w:ascii="Georgia" w:hAnsi="Georgia"/>
          <w:color w:val="000000" w:themeColor="text1"/>
          <w:sz w:val="22"/>
          <w:szCs w:val="22"/>
        </w:rPr>
        <w:t>000,- Kč.</w:t>
      </w:r>
    </w:p>
    <w:p w14:paraId="2F19A805" w14:textId="7E207DFE" w:rsidR="4F1C85A1" w:rsidRPr="008A35B9" w:rsidRDefault="4F1C85A1" w:rsidP="00735A48">
      <w:pPr>
        <w:pStyle w:val="Textodst1sl"/>
        <w:numPr>
          <w:ilvl w:val="0"/>
          <w:numId w:val="43"/>
        </w:numPr>
        <w:tabs>
          <w:tab w:val="clear" w:pos="284"/>
        </w:tabs>
        <w:spacing w:before="0" w:after="240" w:line="260" w:lineRule="exact"/>
        <w:ind w:left="680" w:hanging="680"/>
        <w:rPr>
          <w:rFonts w:ascii="Georgia" w:hAnsi="Georgia"/>
          <w:sz w:val="22"/>
          <w:szCs w:val="22"/>
        </w:rPr>
      </w:pPr>
      <w:r w:rsidRPr="008A35B9">
        <w:rPr>
          <w:rFonts w:ascii="Georgia" w:hAnsi="Georgia"/>
          <w:sz w:val="22"/>
          <w:szCs w:val="22"/>
        </w:rPr>
        <w:t xml:space="preserve">V případě prodlení </w:t>
      </w:r>
      <w:r w:rsidR="00457330" w:rsidRPr="008A35B9">
        <w:rPr>
          <w:rFonts w:ascii="Georgia" w:hAnsi="Georgia"/>
          <w:sz w:val="22"/>
          <w:szCs w:val="22"/>
        </w:rPr>
        <w:t>O</w:t>
      </w:r>
      <w:r w:rsidRPr="008A35B9">
        <w:rPr>
          <w:rFonts w:ascii="Georgia" w:hAnsi="Georgia"/>
          <w:sz w:val="22"/>
          <w:szCs w:val="22"/>
        </w:rPr>
        <w:t xml:space="preserve">bjednatele s úhradou daňového dokladu je </w:t>
      </w:r>
      <w:r w:rsidR="00457330" w:rsidRPr="008A35B9">
        <w:rPr>
          <w:rFonts w:ascii="Georgia" w:hAnsi="Georgia"/>
          <w:sz w:val="22"/>
          <w:szCs w:val="22"/>
        </w:rPr>
        <w:t>O</w:t>
      </w:r>
      <w:r w:rsidRPr="008A35B9">
        <w:rPr>
          <w:rFonts w:ascii="Georgia" w:hAnsi="Georgia"/>
          <w:sz w:val="22"/>
          <w:szCs w:val="22"/>
        </w:rPr>
        <w:t>bjednatel povinen uhradit poskytovateli úrok z prodlení ve výši 0,1 % z dlužné částky za každý den prodlení.</w:t>
      </w:r>
    </w:p>
    <w:p w14:paraId="6DA8E01B" w14:textId="411848F2" w:rsidR="00363709" w:rsidRPr="008A35B9" w:rsidRDefault="2031B07F" w:rsidP="00735A48">
      <w:pPr>
        <w:pStyle w:val="Textodst1sl"/>
        <w:numPr>
          <w:ilvl w:val="0"/>
          <w:numId w:val="43"/>
        </w:numPr>
        <w:tabs>
          <w:tab w:val="clear" w:pos="0"/>
          <w:tab w:val="clear" w:pos="284"/>
        </w:tabs>
        <w:spacing w:before="0" w:after="240" w:line="260" w:lineRule="exact"/>
        <w:ind w:left="680" w:hanging="680"/>
        <w:outlineLvl w:val="9"/>
        <w:rPr>
          <w:rFonts w:ascii="Georgia" w:hAnsi="Georgia"/>
          <w:sz w:val="22"/>
          <w:szCs w:val="22"/>
        </w:rPr>
      </w:pPr>
      <w:r w:rsidRPr="008A35B9">
        <w:rPr>
          <w:rFonts w:ascii="Georgia" w:hAnsi="Georgia"/>
          <w:sz w:val="22"/>
          <w:szCs w:val="22"/>
        </w:rPr>
        <w:t xml:space="preserve">Vznikem povinnosti hradit smluvní pokutu, uplatněním nároku na zaplacení smluvní pokuty ani jejím faktickým zaplacením nezanikne povinnost </w:t>
      </w:r>
      <w:r w:rsidR="6F1BF9F7" w:rsidRPr="008A35B9">
        <w:rPr>
          <w:rFonts w:ascii="Georgia" w:hAnsi="Georgia"/>
          <w:sz w:val="22"/>
          <w:szCs w:val="22"/>
        </w:rPr>
        <w:t>P</w:t>
      </w:r>
      <w:r w:rsidR="78F51FA4" w:rsidRPr="008A35B9">
        <w:rPr>
          <w:rFonts w:ascii="Georgia" w:hAnsi="Georgia"/>
          <w:sz w:val="22"/>
          <w:szCs w:val="22"/>
        </w:rPr>
        <w:t>oskytovatele</w:t>
      </w:r>
      <w:r w:rsidRPr="008A35B9">
        <w:rPr>
          <w:rFonts w:ascii="Georgia" w:hAnsi="Georgia"/>
          <w:sz w:val="22"/>
          <w:szCs w:val="22"/>
        </w:rPr>
        <w:t xml:space="preserve"> splnit povinnost, jejíž plnění bylo zajištěno smluvní pokutou. </w:t>
      </w:r>
      <w:r w:rsidR="78F51FA4" w:rsidRPr="008A35B9">
        <w:rPr>
          <w:rFonts w:ascii="Georgia" w:hAnsi="Georgia"/>
          <w:sz w:val="22"/>
          <w:szCs w:val="22"/>
        </w:rPr>
        <w:t>Poskytovatel</w:t>
      </w:r>
      <w:r w:rsidRPr="008A35B9">
        <w:rPr>
          <w:rFonts w:ascii="Georgia" w:hAnsi="Georgia"/>
          <w:sz w:val="22"/>
          <w:szCs w:val="22"/>
        </w:rPr>
        <w:t xml:space="preserve"> tak bude i nadále povin</w:t>
      </w:r>
      <w:r w:rsidR="57A8AA21" w:rsidRPr="008A35B9">
        <w:rPr>
          <w:rFonts w:ascii="Georgia" w:hAnsi="Georgia"/>
          <w:sz w:val="22"/>
          <w:szCs w:val="22"/>
        </w:rPr>
        <w:t>en</w:t>
      </w:r>
      <w:r w:rsidRPr="008A35B9">
        <w:rPr>
          <w:rFonts w:ascii="Georgia" w:hAnsi="Georgia"/>
          <w:sz w:val="22"/>
          <w:szCs w:val="22"/>
        </w:rPr>
        <w:t xml:space="preserve"> ke splnění takovéto povinnosti.</w:t>
      </w:r>
    </w:p>
    <w:p w14:paraId="578517FF" w14:textId="06CE2C45" w:rsidR="00805777" w:rsidRPr="008A35B9" w:rsidRDefault="2031B07F" w:rsidP="00735A48">
      <w:pPr>
        <w:pStyle w:val="Textodst1sl"/>
        <w:numPr>
          <w:ilvl w:val="0"/>
          <w:numId w:val="43"/>
        </w:numPr>
        <w:tabs>
          <w:tab w:val="clear" w:pos="0"/>
          <w:tab w:val="clear" w:pos="284"/>
        </w:tabs>
        <w:spacing w:before="0" w:after="240" w:line="260" w:lineRule="exact"/>
        <w:ind w:left="680" w:hanging="680"/>
        <w:outlineLvl w:val="9"/>
        <w:rPr>
          <w:rFonts w:ascii="Georgia" w:hAnsi="Georgia"/>
          <w:sz w:val="22"/>
          <w:szCs w:val="22"/>
        </w:rPr>
      </w:pPr>
      <w:r w:rsidRPr="008A35B9">
        <w:rPr>
          <w:rFonts w:ascii="Georgia" w:hAnsi="Georgia"/>
          <w:sz w:val="22"/>
          <w:szCs w:val="22"/>
        </w:rPr>
        <w:t xml:space="preserve">Vznikem povinnosti hradit smluvní pokutu ani jejím faktickým zaplacením není dotčen nárok </w:t>
      </w:r>
      <w:r w:rsidR="6F1BF9F7" w:rsidRPr="008A35B9">
        <w:rPr>
          <w:rFonts w:ascii="Georgia" w:hAnsi="Georgia"/>
          <w:sz w:val="22"/>
          <w:szCs w:val="22"/>
        </w:rPr>
        <w:t>O</w:t>
      </w:r>
      <w:r w:rsidRPr="008A35B9">
        <w:rPr>
          <w:rFonts w:ascii="Georgia" w:hAnsi="Georgia"/>
          <w:sz w:val="22"/>
          <w:szCs w:val="22"/>
        </w:rPr>
        <w:t>bjednatele na náhradu škody v plné výši ani na odstoupení od Smlouvy. Odstoupením od Smlouvy nárok na již uplatněnou smluvní pokutu nezaniká.</w:t>
      </w:r>
      <w:r w:rsidR="4A801931" w:rsidRPr="008A35B9">
        <w:rPr>
          <w:rFonts w:ascii="Georgia" w:hAnsi="Georgia"/>
          <w:sz w:val="22"/>
          <w:szCs w:val="22"/>
        </w:rPr>
        <w:t xml:space="preserve"> </w:t>
      </w:r>
    </w:p>
    <w:p w14:paraId="3AC746EF" w14:textId="77777777" w:rsidR="000F45DD" w:rsidRPr="008A35B9" w:rsidRDefault="4A801931" w:rsidP="00735A48">
      <w:pPr>
        <w:pStyle w:val="Textodst1sl"/>
        <w:numPr>
          <w:ilvl w:val="0"/>
          <w:numId w:val="43"/>
        </w:numPr>
        <w:tabs>
          <w:tab w:val="clear" w:pos="0"/>
          <w:tab w:val="clear" w:pos="284"/>
        </w:tabs>
        <w:spacing w:before="0" w:after="240" w:line="260" w:lineRule="exact"/>
        <w:ind w:left="680" w:hanging="680"/>
        <w:outlineLvl w:val="9"/>
        <w:rPr>
          <w:rFonts w:ascii="Georgia" w:hAnsi="Georgia"/>
          <w:sz w:val="22"/>
          <w:szCs w:val="22"/>
        </w:rPr>
      </w:pPr>
      <w:r w:rsidRPr="008A35B9">
        <w:rPr>
          <w:rFonts w:ascii="Georgia" w:hAnsi="Georgia"/>
          <w:sz w:val="22"/>
          <w:szCs w:val="22"/>
        </w:rPr>
        <w:t xml:space="preserve">Smluvní pokuta je splatná doručením písemného oznámení o jejím uplatnění </w:t>
      </w:r>
      <w:r w:rsidR="096BF96D" w:rsidRPr="008A35B9">
        <w:rPr>
          <w:rFonts w:ascii="Georgia" w:hAnsi="Georgia"/>
          <w:sz w:val="22"/>
          <w:szCs w:val="22"/>
        </w:rPr>
        <w:t>P</w:t>
      </w:r>
      <w:r w:rsidRPr="008A35B9">
        <w:rPr>
          <w:rFonts w:ascii="Georgia" w:hAnsi="Georgia"/>
          <w:sz w:val="22"/>
          <w:szCs w:val="22"/>
        </w:rPr>
        <w:t xml:space="preserve">oskytovateli. Objednatel je oprávněn svou pohledávku z titulu smluvní pokuty započíst oproti splatné pohledávce </w:t>
      </w:r>
      <w:r w:rsidR="6F1BF9F7" w:rsidRPr="008A35B9">
        <w:rPr>
          <w:rFonts w:ascii="Georgia" w:hAnsi="Georgia"/>
          <w:sz w:val="22"/>
          <w:szCs w:val="22"/>
        </w:rPr>
        <w:t>P</w:t>
      </w:r>
      <w:r w:rsidRPr="008A35B9">
        <w:rPr>
          <w:rFonts w:ascii="Georgia" w:hAnsi="Georgia"/>
          <w:sz w:val="22"/>
          <w:szCs w:val="22"/>
        </w:rPr>
        <w:t xml:space="preserve">oskytovatele na zaplacení </w:t>
      </w:r>
      <w:r w:rsidR="096BF96D" w:rsidRPr="008A35B9">
        <w:rPr>
          <w:rFonts w:ascii="Georgia" w:hAnsi="Georgia"/>
          <w:sz w:val="22"/>
          <w:szCs w:val="22"/>
        </w:rPr>
        <w:t>c</w:t>
      </w:r>
      <w:r w:rsidRPr="008A35B9">
        <w:rPr>
          <w:rFonts w:ascii="Georgia" w:hAnsi="Georgia"/>
          <w:sz w:val="22"/>
          <w:szCs w:val="22"/>
        </w:rPr>
        <w:t xml:space="preserve">eny. </w:t>
      </w:r>
    </w:p>
    <w:p w14:paraId="29A0E67A" w14:textId="666ACD79" w:rsidR="0006137D" w:rsidRPr="008A35B9" w:rsidRDefault="4A801931" w:rsidP="00735A48">
      <w:pPr>
        <w:pStyle w:val="Textodst1sl"/>
        <w:numPr>
          <w:ilvl w:val="0"/>
          <w:numId w:val="43"/>
        </w:numPr>
        <w:tabs>
          <w:tab w:val="clear" w:pos="0"/>
          <w:tab w:val="clear" w:pos="284"/>
        </w:tabs>
        <w:spacing w:before="0" w:after="240" w:line="260" w:lineRule="exact"/>
        <w:ind w:left="680" w:hanging="680"/>
        <w:outlineLvl w:val="9"/>
        <w:rPr>
          <w:rFonts w:ascii="Georgia" w:hAnsi="Georgia"/>
          <w:sz w:val="22"/>
          <w:szCs w:val="22"/>
        </w:rPr>
      </w:pPr>
      <w:r w:rsidRPr="008A35B9">
        <w:rPr>
          <w:rFonts w:ascii="Georgia" w:hAnsi="Georgia"/>
          <w:sz w:val="22"/>
          <w:szCs w:val="22"/>
        </w:rPr>
        <w:t>Smluvní strany shodně prohlašují, že s ohledem na charakter povinností, jejichž splnění je zajištěno smluvními pokutami,</w:t>
      </w:r>
      <w:r w:rsidR="511E5705" w:rsidRPr="008A35B9">
        <w:rPr>
          <w:rFonts w:ascii="Georgia" w:hAnsi="Georgia"/>
          <w:sz w:val="22"/>
          <w:szCs w:val="22"/>
        </w:rPr>
        <w:t xml:space="preserve"> </w:t>
      </w:r>
      <w:r w:rsidRPr="008A35B9">
        <w:rPr>
          <w:rFonts w:ascii="Georgia" w:hAnsi="Georgia"/>
          <w:sz w:val="22"/>
          <w:szCs w:val="22"/>
        </w:rPr>
        <w:t xml:space="preserve">považují </w:t>
      </w:r>
      <w:r w:rsidR="2031B07F" w:rsidRPr="008A35B9">
        <w:rPr>
          <w:rFonts w:ascii="Georgia" w:hAnsi="Georgia"/>
          <w:sz w:val="22"/>
          <w:szCs w:val="22"/>
        </w:rPr>
        <w:t>smluvní pokuty uvedené v tomto článku za</w:t>
      </w:r>
      <w:r w:rsidR="67313D79" w:rsidRPr="008A35B9">
        <w:rPr>
          <w:rFonts w:ascii="Georgia" w:hAnsi="Georgia"/>
          <w:sz w:val="22"/>
          <w:szCs w:val="22"/>
        </w:rPr>
        <w:t> </w:t>
      </w:r>
      <w:r w:rsidR="2031B07F" w:rsidRPr="008A35B9">
        <w:rPr>
          <w:rFonts w:ascii="Georgia" w:hAnsi="Georgia"/>
          <w:sz w:val="22"/>
          <w:szCs w:val="22"/>
        </w:rPr>
        <w:t>přiměřené.</w:t>
      </w:r>
    </w:p>
    <w:p w14:paraId="69756F84" w14:textId="38767C4B" w:rsidR="00B07421" w:rsidRPr="008A35B9" w:rsidRDefault="00B07421" w:rsidP="00CE39CF">
      <w:pPr>
        <w:pStyle w:val="Heading1-Number-FollowNumberCzechTourism"/>
        <w:keepNext/>
        <w:keepLines/>
        <w:spacing w:before="480" w:after="120"/>
        <w:ind w:left="0"/>
        <w:rPr>
          <w:sz w:val="22"/>
          <w:szCs w:val="22"/>
        </w:rPr>
      </w:pPr>
      <w:r w:rsidRPr="008A35B9">
        <w:rPr>
          <w:sz w:val="22"/>
          <w:szCs w:val="22"/>
        </w:rPr>
        <w:t>VI.</w:t>
      </w:r>
    </w:p>
    <w:p w14:paraId="5943F82A" w14:textId="77777777" w:rsidR="00B07421" w:rsidRPr="008A35B9" w:rsidRDefault="00B07421" w:rsidP="00CE39CF">
      <w:pPr>
        <w:pStyle w:val="Heading1-Number-FollowNumberCzechTourism"/>
        <w:keepNext/>
        <w:keepLines/>
        <w:spacing w:before="0" w:after="240"/>
        <w:ind w:left="0"/>
        <w:rPr>
          <w:sz w:val="22"/>
          <w:szCs w:val="22"/>
        </w:rPr>
      </w:pPr>
      <w:r w:rsidRPr="008A35B9">
        <w:rPr>
          <w:sz w:val="22"/>
          <w:szCs w:val="22"/>
        </w:rPr>
        <w:t>Další práva a povinnosti smluvních stran</w:t>
      </w:r>
    </w:p>
    <w:p w14:paraId="1F943B9A" w14:textId="33B58E87" w:rsidR="00363709" w:rsidRPr="008A35B9" w:rsidRDefault="00B07421" w:rsidP="00D8587F">
      <w:pPr>
        <w:pStyle w:val="Textodst1sl"/>
        <w:keepLines/>
        <w:numPr>
          <w:ilvl w:val="0"/>
          <w:numId w:val="25"/>
        </w:numPr>
        <w:tabs>
          <w:tab w:val="clear" w:pos="0"/>
          <w:tab w:val="clear" w:pos="284"/>
          <w:tab w:val="left" w:pos="-6237"/>
          <w:tab w:val="left" w:pos="-6096"/>
        </w:tabs>
        <w:spacing w:before="0" w:after="240" w:line="260" w:lineRule="exact"/>
        <w:ind w:hanging="720"/>
        <w:rPr>
          <w:rFonts w:ascii="Georgia" w:hAnsi="Georgia"/>
          <w:sz w:val="22"/>
          <w:szCs w:val="22"/>
        </w:rPr>
      </w:pPr>
      <w:r w:rsidRPr="008A35B9">
        <w:rPr>
          <w:rFonts w:ascii="Georgia" w:hAnsi="Georgia"/>
          <w:sz w:val="22"/>
          <w:szCs w:val="22"/>
        </w:rPr>
        <w:t xml:space="preserve">Poskytovatel je povinen provádět plnění podle této </w:t>
      </w:r>
      <w:r w:rsidR="00FD447A" w:rsidRPr="008A35B9">
        <w:rPr>
          <w:rFonts w:ascii="Georgia" w:hAnsi="Georgia"/>
          <w:sz w:val="22"/>
          <w:szCs w:val="22"/>
        </w:rPr>
        <w:t>S</w:t>
      </w:r>
      <w:r w:rsidR="00363709" w:rsidRPr="008A35B9">
        <w:rPr>
          <w:rFonts w:ascii="Georgia" w:hAnsi="Georgia"/>
          <w:sz w:val="22"/>
          <w:szCs w:val="22"/>
        </w:rPr>
        <w:t>mlouvy s odbornou péčí a </w:t>
      </w:r>
      <w:r w:rsidRPr="008A35B9">
        <w:rPr>
          <w:rFonts w:ascii="Georgia" w:hAnsi="Georgia"/>
          <w:sz w:val="22"/>
          <w:szCs w:val="22"/>
        </w:rPr>
        <w:t xml:space="preserve">v souladu s právními předpisy, touto </w:t>
      </w:r>
      <w:r w:rsidR="009B483F" w:rsidRPr="008A35B9">
        <w:rPr>
          <w:rFonts w:ascii="Georgia" w:hAnsi="Georgia"/>
          <w:sz w:val="22"/>
          <w:szCs w:val="22"/>
        </w:rPr>
        <w:t>S</w:t>
      </w:r>
      <w:r w:rsidRPr="008A35B9">
        <w:rPr>
          <w:rFonts w:ascii="Georgia" w:hAnsi="Georgia"/>
          <w:sz w:val="22"/>
          <w:szCs w:val="22"/>
        </w:rPr>
        <w:t xml:space="preserve">mlouvou a s pokyny </w:t>
      </w:r>
      <w:r w:rsidR="00606295" w:rsidRPr="008A35B9">
        <w:rPr>
          <w:rFonts w:ascii="Georgia" w:hAnsi="Georgia"/>
          <w:sz w:val="22"/>
          <w:szCs w:val="22"/>
        </w:rPr>
        <w:t>O</w:t>
      </w:r>
      <w:r w:rsidRPr="008A35B9">
        <w:rPr>
          <w:rFonts w:ascii="Georgia" w:hAnsi="Georgia"/>
          <w:sz w:val="22"/>
          <w:szCs w:val="22"/>
        </w:rPr>
        <w:t xml:space="preserve">bjednatele. </w:t>
      </w:r>
    </w:p>
    <w:p w14:paraId="14BF3C58" w14:textId="520621F5" w:rsidR="00363709" w:rsidRPr="008A35B9" w:rsidRDefault="00B07421" w:rsidP="00735A48">
      <w:pPr>
        <w:pStyle w:val="Textodst1sl"/>
        <w:numPr>
          <w:ilvl w:val="0"/>
          <w:numId w:val="25"/>
        </w:numPr>
        <w:tabs>
          <w:tab w:val="clear" w:pos="0"/>
          <w:tab w:val="clear" w:pos="284"/>
          <w:tab w:val="left" w:pos="-6237"/>
          <w:tab w:val="left" w:pos="-6096"/>
        </w:tabs>
        <w:spacing w:before="0" w:after="240" w:line="260" w:lineRule="exact"/>
        <w:ind w:left="680" w:hanging="680"/>
        <w:rPr>
          <w:rFonts w:ascii="Georgia" w:hAnsi="Georgia"/>
          <w:sz w:val="22"/>
          <w:szCs w:val="22"/>
        </w:rPr>
      </w:pPr>
      <w:r w:rsidRPr="008A35B9">
        <w:rPr>
          <w:rFonts w:ascii="Georgia" w:hAnsi="Georgia"/>
          <w:sz w:val="22"/>
          <w:szCs w:val="22"/>
        </w:rPr>
        <w:t xml:space="preserve">Poskytovatel bude provádět plnění na své náklady, vlastním jménem a na vlastní odpovědnost a nebezpečí. </w:t>
      </w:r>
    </w:p>
    <w:p w14:paraId="077AB4B1" w14:textId="06F935EF" w:rsidR="00363709" w:rsidRPr="008A35B9" w:rsidRDefault="00B07421" w:rsidP="00735A48">
      <w:pPr>
        <w:pStyle w:val="Textodst1sl"/>
        <w:numPr>
          <w:ilvl w:val="0"/>
          <w:numId w:val="25"/>
        </w:numPr>
        <w:tabs>
          <w:tab w:val="clear" w:pos="0"/>
          <w:tab w:val="clear" w:pos="284"/>
          <w:tab w:val="left" w:pos="-6237"/>
          <w:tab w:val="left" w:pos="-6096"/>
        </w:tabs>
        <w:spacing w:before="0" w:after="240" w:line="260" w:lineRule="exact"/>
        <w:ind w:left="680" w:hanging="680"/>
        <w:rPr>
          <w:rFonts w:ascii="Georgia" w:hAnsi="Georgia"/>
          <w:sz w:val="22"/>
          <w:szCs w:val="22"/>
        </w:rPr>
      </w:pPr>
      <w:r w:rsidRPr="008A35B9">
        <w:rPr>
          <w:rFonts w:ascii="Georgia" w:hAnsi="Georgia"/>
          <w:sz w:val="22"/>
          <w:szCs w:val="22"/>
        </w:rPr>
        <w:t xml:space="preserve">Objednatel je oprávněn kontrolovat způsob provádění jednotlivých činností </w:t>
      </w:r>
      <w:r w:rsidR="00606295" w:rsidRPr="008A35B9">
        <w:rPr>
          <w:rFonts w:ascii="Georgia" w:hAnsi="Georgia"/>
          <w:sz w:val="22"/>
          <w:szCs w:val="22"/>
        </w:rPr>
        <w:t>P</w:t>
      </w:r>
      <w:r w:rsidRPr="008A35B9">
        <w:rPr>
          <w:rFonts w:ascii="Georgia" w:hAnsi="Georgia"/>
          <w:sz w:val="22"/>
          <w:szCs w:val="22"/>
        </w:rPr>
        <w:t>oskytovatele a udělovat mu kdykoliv v průběhu provádění plnění upřesňuj</w:t>
      </w:r>
      <w:r w:rsidR="00E81820" w:rsidRPr="008A35B9">
        <w:rPr>
          <w:rFonts w:ascii="Georgia" w:hAnsi="Georgia"/>
          <w:sz w:val="22"/>
          <w:szCs w:val="22"/>
        </w:rPr>
        <w:t xml:space="preserve">ící pokyny týkající se </w:t>
      </w:r>
      <w:r w:rsidRPr="008A35B9">
        <w:rPr>
          <w:rFonts w:ascii="Georgia" w:hAnsi="Georgia"/>
          <w:sz w:val="22"/>
          <w:szCs w:val="22"/>
        </w:rPr>
        <w:t xml:space="preserve">činností nezbytných k řádnému provádění plnění dle této </w:t>
      </w:r>
      <w:r w:rsidR="005706B4" w:rsidRPr="008A35B9">
        <w:rPr>
          <w:rFonts w:ascii="Georgia" w:hAnsi="Georgia"/>
          <w:sz w:val="22"/>
          <w:szCs w:val="22"/>
        </w:rPr>
        <w:t>S</w:t>
      </w:r>
      <w:r w:rsidRPr="008A35B9">
        <w:rPr>
          <w:rFonts w:ascii="Georgia" w:hAnsi="Georgia"/>
          <w:sz w:val="22"/>
          <w:szCs w:val="22"/>
        </w:rPr>
        <w:t>mlouvy, nebo pokyny ke zjednání nápravy.</w:t>
      </w:r>
      <w:r w:rsidR="003A45BD" w:rsidRPr="008A35B9">
        <w:rPr>
          <w:rFonts w:ascii="Georgia" w:hAnsi="Georgia"/>
          <w:sz w:val="22"/>
          <w:szCs w:val="22"/>
        </w:rPr>
        <w:t xml:space="preserve"> </w:t>
      </w:r>
      <w:r w:rsidRPr="008A35B9">
        <w:rPr>
          <w:rFonts w:ascii="Georgia" w:hAnsi="Georgia"/>
          <w:sz w:val="22"/>
          <w:szCs w:val="22"/>
        </w:rPr>
        <w:t>Nevytknutí</w:t>
      </w:r>
      <w:r w:rsidR="00E81820" w:rsidRPr="008A35B9">
        <w:rPr>
          <w:rFonts w:ascii="Georgia" w:hAnsi="Georgia"/>
          <w:sz w:val="22"/>
          <w:szCs w:val="22"/>
        </w:rPr>
        <w:t xml:space="preserve"> </w:t>
      </w:r>
      <w:r w:rsidRPr="008A35B9">
        <w:rPr>
          <w:rFonts w:ascii="Georgia" w:hAnsi="Georgia"/>
          <w:sz w:val="22"/>
          <w:szCs w:val="22"/>
        </w:rPr>
        <w:t>vady</w:t>
      </w:r>
      <w:r w:rsidR="00E81820" w:rsidRPr="008A35B9">
        <w:rPr>
          <w:rFonts w:ascii="Georgia" w:hAnsi="Georgia"/>
          <w:sz w:val="22"/>
          <w:szCs w:val="22"/>
        </w:rPr>
        <w:t xml:space="preserve"> </w:t>
      </w:r>
      <w:r w:rsidRPr="008A35B9">
        <w:rPr>
          <w:rFonts w:ascii="Georgia" w:hAnsi="Georgia"/>
          <w:sz w:val="22"/>
          <w:szCs w:val="22"/>
        </w:rPr>
        <w:t xml:space="preserve">či nedodělku </w:t>
      </w:r>
      <w:r w:rsidR="00606295" w:rsidRPr="008A35B9">
        <w:rPr>
          <w:rFonts w:ascii="Georgia" w:hAnsi="Georgia"/>
          <w:sz w:val="22"/>
          <w:szCs w:val="22"/>
        </w:rPr>
        <w:t>O</w:t>
      </w:r>
      <w:r w:rsidRPr="008A35B9">
        <w:rPr>
          <w:rFonts w:ascii="Georgia" w:hAnsi="Georgia"/>
          <w:sz w:val="22"/>
          <w:szCs w:val="22"/>
        </w:rPr>
        <w:t xml:space="preserve">bjednatelem nezbavuje </w:t>
      </w:r>
      <w:r w:rsidR="006C1C36" w:rsidRPr="008A35B9">
        <w:rPr>
          <w:rFonts w:ascii="Georgia" w:hAnsi="Georgia"/>
          <w:sz w:val="22"/>
          <w:szCs w:val="22"/>
        </w:rPr>
        <w:t>P</w:t>
      </w:r>
      <w:r w:rsidRPr="008A35B9">
        <w:rPr>
          <w:rFonts w:ascii="Georgia" w:hAnsi="Georgia"/>
          <w:sz w:val="22"/>
          <w:szCs w:val="22"/>
        </w:rPr>
        <w:t xml:space="preserve">oskytovatele povinnosti k jejich neprodlenému bezplatnému odstranění. </w:t>
      </w:r>
    </w:p>
    <w:p w14:paraId="0972B109" w14:textId="4D94864A" w:rsidR="00363709" w:rsidRPr="008A35B9" w:rsidRDefault="00B07421" w:rsidP="00735A48">
      <w:pPr>
        <w:pStyle w:val="Textodst1sl"/>
        <w:numPr>
          <w:ilvl w:val="0"/>
          <w:numId w:val="25"/>
        </w:numPr>
        <w:tabs>
          <w:tab w:val="clear" w:pos="0"/>
          <w:tab w:val="clear" w:pos="284"/>
          <w:tab w:val="left" w:pos="-6237"/>
          <w:tab w:val="left" w:pos="-6096"/>
        </w:tabs>
        <w:spacing w:before="0" w:after="240" w:line="260" w:lineRule="exact"/>
        <w:ind w:left="680" w:hanging="680"/>
        <w:rPr>
          <w:rFonts w:ascii="Georgia" w:hAnsi="Georgia"/>
          <w:sz w:val="22"/>
          <w:szCs w:val="22"/>
        </w:rPr>
      </w:pPr>
      <w:r w:rsidRPr="008A35B9">
        <w:rPr>
          <w:rFonts w:ascii="Georgia" w:hAnsi="Georgia"/>
          <w:sz w:val="22"/>
          <w:szCs w:val="22"/>
        </w:rPr>
        <w:t>Poskytovatel</w:t>
      </w:r>
      <w:r w:rsidR="00E81820" w:rsidRPr="008A35B9">
        <w:rPr>
          <w:rFonts w:ascii="Georgia" w:hAnsi="Georgia"/>
          <w:sz w:val="22"/>
          <w:szCs w:val="22"/>
        </w:rPr>
        <w:t xml:space="preserve"> odpovídá za škodu vzniklou </w:t>
      </w:r>
      <w:r w:rsidR="00606295" w:rsidRPr="008A35B9">
        <w:rPr>
          <w:rFonts w:ascii="Georgia" w:hAnsi="Georgia"/>
          <w:sz w:val="22"/>
          <w:szCs w:val="22"/>
        </w:rPr>
        <w:t>O</w:t>
      </w:r>
      <w:r w:rsidRPr="008A35B9">
        <w:rPr>
          <w:rFonts w:ascii="Georgia" w:hAnsi="Georgia"/>
          <w:sz w:val="22"/>
          <w:szCs w:val="22"/>
        </w:rPr>
        <w:t xml:space="preserve">bjednateli nebo třetím </w:t>
      </w:r>
      <w:r w:rsidR="003B1374" w:rsidRPr="008A35B9">
        <w:rPr>
          <w:rFonts w:ascii="Georgia" w:hAnsi="Georgia"/>
          <w:sz w:val="22"/>
          <w:szCs w:val="22"/>
        </w:rPr>
        <w:t>osobám v </w:t>
      </w:r>
      <w:r w:rsidRPr="008A35B9">
        <w:rPr>
          <w:rFonts w:ascii="Georgia" w:hAnsi="Georgia"/>
          <w:sz w:val="22"/>
          <w:szCs w:val="22"/>
        </w:rPr>
        <w:t xml:space="preserve">souvislosti s plněním, nedodržením nebo porušením povinností vyplývajících z této </w:t>
      </w:r>
      <w:r w:rsidR="00B92C64" w:rsidRPr="008A35B9">
        <w:rPr>
          <w:rFonts w:ascii="Georgia" w:hAnsi="Georgia"/>
          <w:sz w:val="22"/>
          <w:szCs w:val="22"/>
        </w:rPr>
        <w:t>S</w:t>
      </w:r>
      <w:r w:rsidRPr="008A35B9">
        <w:rPr>
          <w:rFonts w:ascii="Georgia" w:hAnsi="Georgia"/>
          <w:sz w:val="22"/>
          <w:szCs w:val="22"/>
        </w:rPr>
        <w:t>mlouvy.</w:t>
      </w:r>
    </w:p>
    <w:p w14:paraId="0FFE6BBB" w14:textId="0DF52AAD" w:rsidR="00363709" w:rsidRPr="008A35B9" w:rsidRDefault="00B07421" w:rsidP="00735A48">
      <w:pPr>
        <w:pStyle w:val="Textodst1sl"/>
        <w:numPr>
          <w:ilvl w:val="0"/>
          <w:numId w:val="25"/>
        </w:numPr>
        <w:tabs>
          <w:tab w:val="clear" w:pos="0"/>
          <w:tab w:val="clear" w:pos="284"/>
          <w:tab w:val="left" w:pos="-6237"/>
          <w:tab w:val="left" w:pos="-6096"/>
        </w:tabs>
        <w:spacing w:before="0" w:after="240" w:line="260" w:lineRule="exact"/>
        <w:ind w:left="680" w:hanging="680"/>
        <w:rPr>
          <w:rFonts w:ascii="Georgia" w:hAnsi="Georgia"/>
          <w:sz w:val="22"/>
          <w:szCs w:val="22"/>
        </w:rPr>
      </w:pPr>
      <w:r w:rsidRPr="008A35B9">
        <w:rPr>
          <w:rFonts w:ascii="Georgia" w:hAnsi="Georgia"/>
          <w:sz w:val="22"/>
          <w:szCs w:val="22"/>
        </w:rPr>
        <w:t xml:space="preserve">Poskytovatel je povinen </w:t>
      </w:r>
      <w:r w:rsidR="00606295" w:rsidRPr="008A35B9">
        <w:rPr>
          <w:rFonts w:ascii="Georgia" w:hAnsi="Georgia"/>
          <w:sz w:val="22"/>
          <w:szCs w:val="22"/>
        </w:rPr>
        <w:t>O</w:t>
      </w:r>
      <w:r w:rsidRPr="008A35B9">
        <w:rPr>
          <w:rFonts w:ascii="Georgia" w:hAnsi="Georgia"/>
          <w:sz w:val="22"/>
          <w:szCs w:val="22"/>
        </w:rPr>
        <w:t xml:space="preserve">bjednateli neprodleně oznámit jakoukoliv skutečnost, která by mohla mít, byť i částečně, vliv na schopnost </w:t>
      </w:r>
      <w:r w:rsidR="00606295" w:rsidRPr="008A35B9">
        <w:rPr>
          <w:rFonts w:ascii="Georgia" w:hAnsi="Georgia"/>
          <w:sz w:val="22"/>
          <w:szCs w:val="22"/>
        </w:rPr>
        <w:t>P</w:t>
      </w:r>
      <w:r w:rsidRPr="008A35B9">
        <w:rPr>
          <w:rFonts w:ascii="Georgia" w:hAnsi="Georgia"/>
          <w:sz w:val="22"/>
          <w:szCs w:val="22"/>
        </w:rPr>
        <w:t xml:space="preserve">oskytovatele plnit své povinnosti vyplývající z této </w:t>
      </w:r>
      <w:r w:rsidR="000D12CC" w:rsidRPr="008A35B9">
        <w:rPr>
          <w:rFonts w:ascii="Georgia" w:hAnsi="Georgia"/>
          <w:sz w:val="22"/>
          <w:szCs w:val="22"/>
        </w:rPr>
        <w:t>S</w:t>
      </w:r>
      <w:r w:rsidRPr="008A35B9">
        <w:rPr>
          <w:rFonts w:ascii="Georgia" w:hAnsi="Georgia"/>
          <w:sz w:val="22"/>
          <w:szCs w:val="22"/>
        </w:rPr>
        <w:t xml:space="preserve">mlouvy. Takovým oznámením však </w:t>
      </w:r>
      <w:r w:rsidR="00606295" w:rsidRPr="008A35B9">
        <w:rPr>
          <w:rFonts w:ascii="Georgia" w:hAnsi="Georgia"/>
          <w:sz w:val="22"/>
          <w:szCs w:val="22"/>
        </w:rPr>
        <w:t>P</w:t>
      </w:r>
      <w:r w:rsidRPr="008A35B9">
        <w:rPr>
          <w:rFonts w:ascii="Georgia" w:hAnsi="Georgia"/>
          <w:sz w:val="22"/>
          <w:szCs w:val="22"/>
        </w:rPr>
        <w:t xml:space="preserve">oskytovatel není zbaven povinnosti nadále plnit své závazky vyplývající z této </w:t>
      </w:r>
      <w:r w:rsidR="000D12CC" w:rsidRPr="008A35B9">
        <w:rPr>
          <w:rFonts w:ascii="Georgia" w:hAnsi="Georgia"/>
          <w:sz w:val="22"/>
          <w:szCs w:val="22"/>
        </w:rPr>
        <w:t>S</w:t>
      </w:r>
      <w:r w:rsidRPr="008A35B9">
        <w:rPr>
          <w:rFonts w:ascii="Georgia" w:hAnsi="Georgia"/>
          <w:sz w:val="22"/>
          <w:szCs w:val="22"/>
        </w:rPr>
        <w:t>mlouvy.</w:t>
      </w:r>
    </w:p>
    <w:p w14:paraId="2E77A706" w14:textId="48D4984B" w:rsidR="00B07421" w:rsidRPr="008A35B9" w:rsidRDefault="00B07421" w:rsidP="00735A48">
      <w:pPr>
        <w:pStyle w:val="Textodst1sl"/>
        <w:numPr>
          <w:ilvl w:val="0"/>
          <w:numId w:val="25"/>
        </w:numPr>
        <w:tabs>
          <w:tab w:val="clear" w:pos="0"/>
          <w:tab w:val="clear" w:pos="284"/>
          <w:tab w:val="left" w:pos="-6237"/>
          <w:tab w:val="left" w:pos="-6096"/>
        </w:tabs>
        <w:spacing w:before="0" w:after="240" w:line="260" w:lineRule="exact"/>
        <w:ind w:left="680" w:hanging="680"/>
        <w:rPr>
          <w:rFonts w:ascii="Georgia" w:hAnsi="Georgia"/>
          <w:sz w:val="22"/>
          <w:szCs w:val="22"/>
        </w:rPr>
      </w:pPr>
      <w:r w:rsidRPr="008A35B9">
        <w:rPr>
          <w:rFonts w:ascii="Georgia" w:hAnsi="Georgia"/>
          <w:sz w:val="22"/>
          <w:szCs w:val="22"/>
        </w:rPr>
        <w:lastRenderedPageBreak/>
        <w:t xml:space="preserve">Poskytovatel smí používat podklady předané mu </w:t>
      </w:r>
      <w:r w:rsidR="00606295" w:rsidRPr="008A35B9">
        <w:rPr>
          <w:rFonts w:ascii="Georgia" w:hAnsi="Georgia"/>
          <w:sz w:val="22"/>
          <w:szCs w:val="22"/>
        </w:rPr>
        <w:t>O</w:t>
      </w:r>
      <w:r w:rsidRPr="008A35B9">
        <w:rPr>
          <w:rFonts w:ascii="Georgia" w:hAnsi="Georgia"/>
          <w:sz w:val="22"/>
          <w:szCs w:val="22"/>
        </w:rPr>
        <w:t>bjednatelem pouze k provedení plnění</w:t>
      </w:r>
      <w:r w:rsidR="00E81820" w:rsidRPr="008A35B9">
        <w:rPr>
          <w:rFonts w:ascii="Georgia" w:hAnsi="Georgia"/>
          <w:sz w:val="22"/>
          <w:szCs w:val="22"/>
        </w:rPr>
        <w:t xml:space="preserve"> dle této </w:t>
      </w:r>
      <w:r w:rsidR="00961854" w:rsidRPr="008A35B9">
        <w:rPr>
          <w:rFonts w:ascii="Georgia" w:hAnsi="Georgia"/>
          <w:sz w:val="22"/>
          <w:szCs w:val="22"/>
        </w:rPr>
        <w:t>S</w:t>
      </w:r>
      <w:r w:rsidRPr="008A35B9">
        <w:rPr>
          <w:rFonts w:ascii="Georgia" w:hAnsi="Georgia"/>
          <w:sz w:val="22"/>
          <w:szCs w:val="22"/>
        </w:rPr>
        <w:t xml:space="preserve">mlouvy. Jakékoli jiné použití vyžaduje písemného souhlasu </w:t>
      </w:r>
      <w:r w:rsidR="00606295" w:rsidRPr="008A35B9">
        <w:rPr>
          <w:rFonts w:ascii="Georgia" w:hAnsi="Georgia"/>
          <w:sz w:val="22"/>
          <w:szCs w:val="22"/>
        </w:rPr>
        <w:t>O</w:t>
      </w:r>
      <w:r w:rsidRPr="008A35B9">
        <w:rPr>
          <w:rFonts w:ascii="Georgia" w:hAnsi="Georgia"/>
          <w:sz w:val="22"/>
          <w:szCs w:val="22"/>
        </w:rPr>
        <w:t xml:space="preserve">bjednatele. Veškeré podklady, které byly předány </w:t>
      </w:r>
      <w:r w:rsidR="00606295" w:rsidRPr="008A35B9">
        <w:rPr>
          <w:rFonts w:ascii="Georgia" w:hAnsi="Georgia"/>
          <w:sz w:val="22"/>
          <w:szCs w:val="22"/>
        </w:rPr>
        <w:t>P</w:t>
      </w:r>
      <w:r w:rsidRPr="008A35B9">
        <w:rPr>
          <w:rFonts w:ascii="Georgia" w:hAnsi="Georgia"/>
          <w:sz w:val="22"/>
          <w:szCs w:val="22"/>
        </w:rPr>
        <w:t xml:space="preserve">oskytovateli </w:t>
      </w:r>
      <w:r w:rsidR="00606295" w:rsidRPr="008A35B9">
        <w:rPr>
          <w:rFonts w:ascii="Georgia" w:hAnsi="Georgia"/>
          <w:sz w:val="22"/>
          <w:szCs w:val="22"/>
        </w:rPr>
        <w:t>O</w:t>
      </w:r>
      <w:r w:rsidRPr="008A35B9">
        <w:rPr>
          <w:rFonts w:ascii="Georgia" w:hAnsi="Georgia"/>
          <w:sz w:val="22"/>
          <w:szCs w:val="22"/>
        </w:rPr>
        <w:t xml:space="preserve">bjednatelem, zůstávají v majetku </w:t>
      </w:r>
      <w:r w:rsidR="00606295" w:rsidRPr="008A35B9">
        <w:rPr>
          <w:rFonts w:ascii="Georgia" w:hAnsi="Georgia"/>
          <w:sz w:val="22"/>
          <w:szCs w:val="22"/>
        </w:rPr>
        <w:t>O</w:t>
      </w:r>
      <w:r w:rsidRPr="008A35B9">
        <w:rPr>
          <w:rFonts w:ascii="Georgia" w:hAnsi="Georgia"/>
          <w:sz w:val="22"/>
          <w:szCs w:val="22"/>
        </w:rPr>
        <w:t>bjednatele a budou mu na první výzvu vydány.</w:t>
      </w:r>
    </w:p>
    <w:p w14:paraId="6C2F76AA" w14:textId="77777777" w:rsidR="00C30758" w:rsidRPr="008A35B9" w:rsidRDefault="00405FA5" w:rsidP="00735A48">
      <w:pPr>
        <w:pStyle w:val="Textodst1sl"/>
        <w:numPr>
          <w:ilvl w:val="0"/>
          <w:numId w:val="25"/>
        </w:numPr>
        <w:tabs>
          <w:tab w:val="clear" w:pos="0"/>
          <w:tab w:val="clear" w:pos="284"/>
          <w:tab w:val="left" w:pos="-6237"/>
          <w:tab w:val="left" w:pos="-6096"/>
        </w:tabs>
        <w:spacing w:before="0" w:after="240" w:line="260" w:lineRule="exact"/>
        <w:ind w:left="680" w:hanging="680"/>
        <w:rPr>
          <w:rFonts w:ascii="Georgia" w:hAnsi="Georgia"/>
          <w:sz w:val="22"/>
          <w:szCs w:val="22"/>
        </w:rPr>
      </w:pPr>
      <w:r w:rsidRPr="008A35B9">
        <w:rPr>
          <w:rFonts w:ascii="Georgia" w:hAnsi="Georgia"/>
          <w:sz w:val="22"/>
          <w:szCs w:val="22"/>
        </w:rPr>
        <w:t xml:space="preserve">Poskytovatel je povinen zachovávat mlčenlivost o všech informacích, které získal od </w:t>
      </w:r>
      <w:r w:rsidR="00606295" w:rsidRPr="008A35B9">
        <w:rPr>
          <w:rFonts w:ascii="Georgia" w:hAnsi="Georgia"/>
          <w:sz w:val="22"/>
          <w:szCs w:val="22"/>
        </w:rPr>
        <w:t>O</w:t>
      </w:r>
      <w:r w:rsidRPr="008A35B9">
        <w:rPr>
          <w:rFonts w:ascii="Georgia" w:hAnsi="Georgia"/>
          <w:sz w:val="22"/>
          <w:szCs w:val="22"/>
        </w:rPr>
        <w:t xml:space="preserve">bjednatele v souvislosti s realizací předmětu Smlouvy a zavazuje se zajistit, aby dokumenty předané mu </w:t>
      </w:r>
      <w:r w:rsidR="006C1C36" w:rsidRPr="008A35B9">
        <w:rPr>
          <w:rFonts w:ascii="Georgia" w:hAnsi="Georgia"/>
          <w:sz w:val="22"/>
          <w:szCs w:val="22"/>
        </w:rPr>
        <w:t>O</w:t>
      </w:r>
      <w:r w:rsidRPr="008A35B9">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3B31D00" w:rsidR="00C30758" w:rsidRPr="008A35B9" w:rsidRDefault="00C30758" w:rsidP="00735A48">
      <w:pPr>
        <w:pStyle w:val="Textodst1sl"/>
        <w:numPr>
          <w:ilvl w:val="0"/>
          <w:numId w:val="25"/>
        </w:numPr>
        <w:tabs>
          <w:tab w:val="clear" w:pos="0"/>
          <w:tab w:val="clear" w:pos="284"/>
          <w:tab w:val="left" w:pos="-6237"/>
          <w:tab w:val="left" w:pos="-6096"/>
        </w:tabs>
        <w:spacing w:before="0" w:after="240" w:line="260" w:lineRule="exact"/>
        <w:ind w:left="680" w:hanging="680"/>
        <w:rPr>
          <w:rFonts w:ascii="Georgia" w:hAnsi="Georgia"/>
          <w:sz w:val="22"/>
          <w:szCs w:val="22"/>
        </w:rPr>
      </w:pPr>
      <w:r w:rsidRPr="008A35B9">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215051AA" w14:textId="6F59DFD9" w:rsidR="0B020AD1" w:rsidRPr="008A35B9" w:rsidRDefault="0B020AD1" w:rsidP="00735A48">
      <w:pPr>
        <w:pStyle w:val="Textodst1sl"/>
        <w:numPr>
          <w:ilvl w:val="0"/>
          <w:numId w:val="25"/>
        </w:numPr>
        <w:tabs>
          <w:tab w:val="clear" w:pos="284"/>
        </w:tabs>
        <w:spacing w:before="0" w:after="240" w:line="260" w:lineRule="exact"/>
        <w:ind w:left="680" w:hanging="680"/>
        <w:rPr>
          <w:rFonts w:ascii="Georgia" w:hAnsi="Georgia"/>
          <w:sz w:val="22"/>
          <w:szCs w:val="22"/>
        </w:rPr>
      </w:pPr>
      <w:r w:rsidRPr="008A35B9">
        <w:rPr>
          <w:rFonts w:ascii="Georgia" w:hAnsi="Georgia"/>
          <w:sz w:val="22"/>
          <w:szCs w:val="22"/>
        </w:rPr>
        <w:t>Poskytovatel se zavazuje dodržovat veškerá interní pravidla Objednatele, především v</w:t>
      </w:r>
      <w:r w:rsidR="00BE3CC2" w:rsidRPr="008A35B9">
        <w:rPr>
          <w:rFonts w:ascii="Georgia" w:hAnsi="Georgia"/>
          <w:sz w:val="22"/>
          <w:szCs w:val="22"/>
        </w:rPr>
        <w:t> </w:t>
      </w:r>
      <w:r w:rsidRPr="008A35B9">
        <w:rPr>
          <w:rFonts w:ascii="Georgia" w:hAnsi="Georgia"/>
          <w:sz w:val="22"/>
          <w:szCs w:val="22"/>
        </w:rPr>
        <w:t>oblasti PO a BOZP v případě pohybu v sídle Objednatele.</w:t>
      </w:r>
    </w:p>
    <w:p w14:paraId="5DBDA351" w14:textId="45686ECE" w:rsidR="00D86FA8" w:rsidRDefault="00D86FA8" w:rsidP="00FB66C2">
      <w:pPr>
        <w:pStyle w:val="Textodst1sl"/>
        <w:numPr>
          <w:ilvl w:val="0"/>
          <w:numId w:val="25"/>
        </w:numPr>
        <w:spacing w:after="240"/>
        <w:rPr>
          <w:rFonts w:ascii="Georgia" w:hAnsi="Georgia"/>
          <w:sz w:val="22"/>
          <w:szCs w:val="22"/>
        </w:rPr>
      </w:pPr>
      <w:r w:rsidRPr="00D86FA8">
        <w:rPr>
          <w:rFonts w:ascii="Georgia" w:hAnsi="Georgia"/>
          <w:sz w:val="22"/>
          <w:szCs w:val="22"/>
        </w:rPr>
        <w:t>P</w:t>
      </w:r>
      <w:r w:rsidR="007860EA">
        <w:rPr>
          <w:rFonts w:ascii="Georgia" w:hAnsi="Georgia"/>
          <w:sz w:val="22"/>
          <w:szCs w:val="22"/>
        </w:rPr>
        <w:t>ři p</w:t>
      </w:r>
      <w:r w:rsidRPr="00D86FA8">
        <w:rPr>
          <w:rFonts w:ascii="Georgia" w:hAnsi="Georgia"/>
          <w:sz w:val="22"/>
          <w:szCs w:val="22"/>
        </w:rPr>
        <w:t>ředání plnění na nového Poskytovatele</w:t>
      </w:r>
      <w:r w:rsidR="007860EA">
        <w:rPr>
          <w:rFonts w:ascii="Georgia" w:hAnsi="Georgia"/>
          <w:sz w:val="22"/>
          <w:szCs w:val="22"/>
        </w:rPr>
        <w:t xml:space="preserve"> bude pro</w:t>
      </w:r>
      <w:r w:rsidRPr="00D86FA8">
        <w:rPr>
          <w:rFonts w:ascii="Georgia" w:hAnsi="Georgia"/>
          <w:sz w:val="22"/>
          <w:szCs w:val="22"/>
        </w:rPr>
        <w:t xml:space="preserve"> zajištění kontinuity provozu</w:t>
      </w:r>
      <w:r w:rsidR="007860EA">
        <w:rPr>
          <w:rFonts w:ascii="Georgia" w:hAnsi="Georgia"/>
          <w:sz w:val="22"/>
          <w:szCs w:val="22"/>
        </w:rPr>
        <w:t xml:space="preserve"> postupováno následovně:</w:t>
      </w:r>
    </w:p>
    <w:p w14:paraId="1E61478F" w14:textId="11A9403E" w:rsidR="00FB66C2" w:rsidRPr="00FB66C2" w:rsidRDefault="00FB66C2" w:rsidP="0067729E">
      <w:pPr>
        <w:pStyle w:val="Textodst1sl"/>
        <w:numPr>
          <w:ilvl w:val="1"/>
          <w:numId w:val="25"/>
        </w:numPr>
        <w:spacing w:after="240"/>
        <w:rPr>
          <w:rFonts w:ascii="Georgia" w:hAnsi="Georgia"/>
          <w:sz w:val="22"/>
          <w:szCs w:val="22"/>
        </w:rPr>
      </w:pPr>
      <w:r w:rsidRPr="00FB66C2">
        <w:rPr>
          <w:rFonts w:ascii="Georgia" w:hAnsi="Georgia"/>
          <w:sz w:val="22"/>
          <w:szCs w:val="22"/>
        </w:rPr>
        <w:t>V případě ukončení Smlouvy se Poskytovatel zavazuje poskytovat Objednateli nebo jím určené třetí straně veškerou součinnost nezbytnou k plynulému a řádnému předání agendy novému Poskytovateli.</w:t>
      </w:r>
    </w:p>
    <w:p w14:paraId="150303E1" w14:textId="23392F98" w:rsidR="00FB66C2" w:rsidRPr="00FB66C2" w:rsidRDefault="00FB66C2" w:rsidP="0067729E">
      <w:pPr>
        <w:pStyle w:val="Textodst1sl"/>
        <w:numPr>
          <w:ilvl w:val="1"/>
          <w:numId w:val="25"/>
        </w:numPr>
        <w:spacing w:after="240"/>
        <w:rPr>
          <w:rFonts w:ascii="Georgia" w:hAnsi="Georgia"/>
          <w:sz w:val="22"/>
          <w:szCs w:val="22"/>
        </w:rPr>
      </w:pPr>
      <w:r w:rsidRPr="00FB66C2">
        <w:rPr>
          <w:rFonts w:ascii="Georgia" w:hAnsi="Georgia"/>
          <w:sz w:val="22"/>
          <w:szCs w:val="22"/>
        </w:rPr>
        <w:t>Za tímto účelem Poskytovatel připraví detailní scénář přechodu, který zajistí kontinuitu provozu a eliminuje jakékoli riziko ohrožení fungování Objednatele. Tento scénář bude obsahovat:</w:t>
      </w:r>
    </w:p>
    <w:p w14:paraId="2FB89ACB" w14:textId="6996B109" w:rsidR="00FB66C2" w:rsidRPr="00FB66C2" w:rsidRDefault="00FB66C2" w:rsidP="0067729E">
      <w:pPr>
        <w:pStyle w:val="Textodst1sl"/>
        <w:numPr>
          <w:ilvl w:val="0"/>
          <w:numId w:val="48"/>
        </w:numPr>
        <w:spacing w:after="240"/>
        <w:rPr>
          <w:rFonts w:ascii="Georgia" w:hAnsi="Georgia"/>
          <w:sz w:val="22"/>
          <w:szCs w:val="22"/>
        </w:rPr>
      </w:pPr>
      <w:r w:rsidRPr="00FB66C2">
        <w:rPr>
          <w:rFonts w:ascii="Georgia" w:hAnsi="Georgia"/>
          <w:sz w:val="22"/>
          <w:szCs w:val="22"/>
        </w:rPr>
        <w:t>Předání technického a systémového prostředí, včetně všech jeho součástí.</w:t>
      </w:r>
    </w:p>
    <w:p w14:paraId="58171F3B" w14:textId="67207B5E" w:rsidR="00FB66C2" w:rsidRPr="00FB66C2" w:rsidRDefault="00FB66C2" w:rsidP="0067729E">
      <w:pPr>
        <w:pStyle w:val="Textodst1sl"/>
        <w:numPr>
          <w:ilvl w:val="0"/>
          <w:numId w:val="48"/>
        </w:numPr>
        <w:spacing w:after="240"/>
        <w:rPr>
          <w:rFonts w:ascii="Georgia" w:hAnsi="Georgia"/>
          <w:sz w:val="22"/>
          <w:szCs w:val="22"/>
        </w:rPr>
      </w:pPr>
      <w:r w:rsidRPr="00FB66C2">
        <w:rPr>
          <w:rFonts w:ascii="Georgia" w:hAnsi="Georgia"/>
          <w:sz w:val="22"/>
          <w:szCs w:val="22"/>
        </w:rPr>
        <w:t>Seznam nedokončených prací, včetně návrhu dalšího postupu jejich dokončení.</w:t>
      </w:r>
    </w:p>
    <w:p w14:paraId="0A161133" w14:textId="4BA166BF" w:rsidR="00FB66C2" w:rsidRPr="00FB66C2" w:rsidRDefault="00FB66C2" w:rsidP="0067729E">
      <w:pPr>
        <w:pStyle w:val="Textodst1sl"/>
        <w:numPr>
          <w:ilvl w:val="0"/>
          <w:numId w:val="48"/>
        </w:numPr>
        <w:spacing w:after="240"/>
        <w:rPr>
          <w:rFonts w:ascii="Georgia" w:hAnsi="Georgia"/>
          <w:sz w:val="22"/>
          <w:szCs w:val="22"/>
        </w:rPr>
      </w:pPr>
      <w:r w:rsidRPr="00FB66C2">
        <w:rPr>
          <w:rFonts w:ascii="Georgia" w:hAnsi="Georgia"/>
          <w:sz w:val="22"/>
          <w:szCs w:val="22"/>
        </w:rPr>
        <w:t>Předání administrátorských přístupových údajů a dalších nezbytných součástí, které nejsou výslovně uvedeny výše.</w:t>
      </w:r>
    </w:p>
    <w:p w14:paraId="0B9E812F" w14:textId="46066867" w:rsidR="00FB66C2" w:rsidRPr="00FB66C2" w:rsidRDefault="00FB66C2" w:rsidP="0067729E">
      <w:pPr>
        <w:pStyle w:val="Textodst1sl"/>
        <w:numPr>
          <w:ilvl w:val="0"/>
          <w:numId w:val="48"/>
        </w:numPr>
        <w:spacing w:after="240"/>
        <w:rPr>
          <w:rFonts w:ascii="Georgia" w:hAnsi="Georgia"/>
          <w:sz w:val="22"/>
          <w:szCs w:val="22"/>
        </w:rPr>
      </w:pPr>
      <w:r w:rsidRPr="00FB66C2">
        <w:rPr>
          <w:rFonts w:ascii="Georgia" w:hAnsi="Georgia"/>
          <w:sz w:val="22"/>
          <w:szCs w:val="22"/>
        </w:rPr>
        <w:t>Lokální fyzické a virtuální servery - přístupy a popis jednotlivých serverů.</w:t>
      </w:r>
    </w:p>
    <w:p w14:paraId="5ACEAFA1" w14:textId="28A94D1D" w:rsidR="00FB66C2" w:rsidRPr="00FB66C2" w:rsidRDefault="00FB66C2" w:rsidP="0067729E">
      <w:pPr>
        <w:pStyle w:val="Textodst1sl"/>
        <w:numPr>
          <w:ilvl w:val="0"/>
          <w:numId w:val="48"/>
        </w:numPr>
        <w:spacing w:after="240"/>
        <w:rPr>
          <w:rFonts w:ascii="Georgia" w:hAnsi="Georgia"/>
          <w:sz w:val="22"/>
          <w:szCs w:val="22"/>
        </w:rPr>
      </w:pPr>
      <w:r w:rsidRPr="00FB66C2">
        <w:rPr>
          <w:rFonts w:ascii="Georgia" w:hAnsi="Georgia"/>
          <w:sz w:val="22"/>
          <w:szCs w:val="22"/>
        </w:rPr>
        <w:t>Globální administrátorský účet pro Microsoft 365 - přístup k centrálnímu portálu správy.</w:t>
      </w:r>
    </w:p>
    <w:p w14:paraId="46349F3C" w14:textId="59892CB2" w:rsidR="00FB66C2" w:rsidRPr="00FB66C2" w:rsidRDefault="00FB66C2" w:rsidP="0067729E">
      <w:pPr>
        <w:pStyle w:val="Textodst1sl"/>
        <w:numPr>
          <w:ilvl w:val="0"/>
          <w:numId w:val="48"/>
        </w:numPr>
        <w:spacing w:after="240"/>
        <w:rPr>
          <w:rFonts w:ascii="Georgia" w:hAnsi="Georgia"/>
          <w:sz w:val="22"/>
          <w:szCs w:val="22"/>
        </w:rPr>
      </w:pPr>
      <w:r w:rsidRPr="00FB66C2">
        <w:rPr>
          <w:rFonts w:ascii="Georgia" w:hAnsi="Georgia"/>
          <w:sz w:val="22"/>
          <w:szCs w:val="22"/>
        </w:rPr>
        <w:t>Správa DNS záznamů - přístup k doménám a záznamům.</w:t>
      </w:r>
    </w:p>
    <w:p w14:paraId="6BCDA247" w14:textId="60825BA5" w:rsidR="00FB66C2" w:rsidRDefault="00FB66C2" w:rsidP="0067729E">
      <w:pPr>
        <w:pStyle w:val="Textodst1sl"/>
        <w:numPr>
          <w:ilvl w:val="0"/>
          <w:numId w:val="48"/>
        </w:numPr>
        <w:spacing w:after="240"/>
        <w:rPr>
          <w:rFonts w:ascii="Georgia" w:hAnsi="Georgia"/>
          <w:sz w:val="22"/>
          <w:szCs w:val="22"/>
        </w:rPr>
      </w:pPr>
      <w:r w:rsidRPr="00FB66C2">
        <w:rPr>
          <w:rFonts w:ascii="Georgia" w:hAnsi="Georgia"/>
          <w:sz w:val="22"/>
          <w:szCs w:val="22"/>
        </w:rPr>
        <w:t>Další systémy v rámci organizace - například cloudové služby, interní databáze, zálohovací systémy nebo jiné nástroje, které Poskytovatel aktuálně spravuje.</w:t>
      </w:r>
    </w:p>
    <w:p w14:paraId="6508E9FD" w14:textId="77777777" w:rsidR="004118F7" w:rsidRPr="004118F7" w:rsidRDefault="004118F7" w:rsidP="004118F7">
      <w:pPr>
        <w:pStyle w:val="Textodst1sl"/>
        <w:numPr>
          <w:ilvl w:val="1"/>
          <w:numId w:val="25"/>
        </w:numPr>
        <w:spacing w:after="240"/>
        <w:rPr>
          <w:rFonts w:ascii="Georgia" w:hAnsi="Georgia"/>
          <w:sz w:val="22"/>
          <w:szCs w:val="22"/>
        </w:rPr>
      </w:pPr>
      <w:r w:rsidRPr="004118F7">
        <w:rPr>
          <w:rFonts w:ascii="Georgia" w:hAnsi="Georgia"/>
          <w:sz w:val="22"/>
          <w:szCs w:val="22"/>
        </w:rPr>
        <w:lastRenderedPageBreak/>
        <w:t>Scénář musí být předán Objednateli nejpozději do 30 dnů od doručení výzvy Objednatele Poskytovateli, nebo nejpozději 60 dnů před řádným datem ukončení plnění Smlouvy, případně bez zbytečného odkladu v případě výpovědi či odstoupení od Smlouvy kteroukoli smluvní stranou.</w:t>
      </w:r>
    </w:p>
    <w:p w14:paraId="188B708A" w14:textId="47480020" w:rsidR="004118F7" w:rsidRDefault="004118F7" w:rsidP="004118F7">
      <w:pPr>
        <w:pStyle w:val="Textodst1sl"/>
        <w:numPr>
          <w:ilvl w:val="1"/>
          <w:numId w:val="25"/>
        </w:numPr>
        <w:spacing w:after="240"/>
        <w:rPr>
          <w:rFonts w:ascii="Georgia" w:hAnsi="Georgia"/>
          <w:sz w:val="22"/>
          <w:szCs w:val="22"/>
        </w:rPr>
      </w:pPr>
      <w:r w:rsidRPr="004118F7">
        <w:rPr>
          <w:rFonts w:ascii="Georgia" w:hAnsi="Georgia"/>
          <w:sz w:val="22"/>
          <w:szCs w:val="22"/>
        </w:rPr>
        <w:t>Objednatel má právo uplatnit připomínky k detailnímu scénáři, které musí Poskytovatel zapracovat nejpozději do 10 pracovních dnů a následně předložit aktualizovanou verzi Objednateli.</w:t>
      </w:r>
    </w:p>
    <w:p w14:paraId="18FADB3D" w14:textId="77777777" w:rsidR="008F625B" w:rsidRPr="008F625B" w:rsidRDefault="008F625B" w:rsidP="008F625B">
      <w:pPr>
        <w:pStyle w:val="Textodst1sl"/>
        <w:numPr>
          <w:ilvl w:val="1"/>
          <w:numId w:val="25"/>
        </w:numPr>
        <w:spacing w:after="240"/>
        <w:rPr>
          <w:rFonts w:ascii="Georgia" w:hAnsi="Georgia"/>
          <w:sz w:val="22"/>
          <w:szCs w:val="22"/>
        </w:rPr>
      </w:pPr>
      <w:r w:rsidRPr="008F625B">
        <w:rPr>
          <w:rFonts w:ascii="Georgia" w:hAnsi="Georgia"/>
          <w:sz w:val="22"/>
          <w:szCs w:val="22"/>
        </w:rPr>
        <w:t>Poskytovatel je povinen zajistit, aby po předání bylo plnění ve stavu umožňujícím Objednateli další provoz a rozvoj díla vlastními silami nebo s pomocí třetí osoby určené Objednatelem.</w:t>
      </w:r>
    </w:p>
    <w:p w14:paraId="6AB98175" w14:textId="77777777" w:rsidR="008F625B" w:rsidRPr="008F625B" w:rsidRDefault="008F625B" w:rsidP="008F625B">
      <w:pPr>
        <w:pStyle w:val="Textodst1sl"/>
        <w:numPr>
          <w:ilvl w:val="1"/>
          <w:numId w:val="25"/>
        </w:numPr>
        <w:spacing w:after="240"/>
        <w:rPr>
          <w:rFonts w:ascii="Georgia" w:hAnsi="Georgia"/>
          <w:sz w:val="22"/>
          <w:szCs w:val="22"/>
        </w:rPr>
      </w:pPr>
      <w:r w:rsidRPr="008F625B">
        <w:rPr>
          <w:rFonts w:ascii="Georgia" w:hAnsi="Georgia"/>
          <w:sz w:val="22"/>
          <w:szCs w:val="22"/>
        </w:rPr>
        <w:t>V rámci předání provede Poskytovatel veškeré činnosti nezbytné k tomu, aby třetí osoba mohla zajistit poskytování služeb ve stejném rozsahu, jaký určuje tato Smlouva.</w:t>
      </w:r>
    </w:p>
    <w:p w14:paraId="065E2213" w14:textId="69A85E96" w:rsidR="008F625B" w:rsidRPr="00FB66C2" w:rsidRDefault="008F625B" w:rsidP="0067729E">
      <w:pPr>
        <w:pStyle w:val="Textodst1sl"/>
        <w:numPr>
          <w:ilvl w:val="1"/>
          <w:numId w:val="25"/>
        </w:numPr>
        <w:spacing w:after="240"/>
        <w:rPr>
          <w:rFonts w:ascii="Georgia" w:hAnsi="Georgia"/>
          <w:sz w:val="22"/>
          <w:szCs w:val="22"/>
        </w:rPr>
      </w:pPr>
      <w:r w:rsidRPr="008F625B">
        <w:rPr>
          <w:rFonts w:ascii="Georgia" w:hAnsi="Georgia"/>
          <w:sz w:val="22"/>
          <w:szCs w:val="22"/>
        </w:rPr>
        <w:t>Cena za vypracování detailního scénáře a poskytnutí souvisejícího plnění je součástí měsíčního paušálu za poskytování IT služeb.</w:t>
      </w:r>
    </w:p>
    <w:p w14:paraId="603A64FE" w14:textId="01C9E342" w:rsidR="00B07421" w:rsidRPr="008A35B9" w:rsidRDefault="00B07421" w:rsidP="000009D7">
      <w:pPr>
        <w:pStyle w:val="Heading1-Number-FollowNumberCzechTourism"/>
        <w:keepLines/>
        <w:spacing w:before="480" w:after="120"/>
        <w:ind w:left="0"/>
        <w:rPr>
          <w:sz w:val="22"/>
          <w:szCs w:val="22"/>
        </w:rPr>
      </w:pPr>
      <w:r w:rsidRPr="008A35B9">
        <w:rPr>
          <w:sz w:val="22"/>
          <w:szCs w:val="22"/>
        </w:rPr>
        <w:t>VI</w:t>
      </w:r>
      <w:r w:rsidR="008C61DF">
        <w:rPr>
          <w:sz w:val="22"/>
          <w:szCs w:val="22"/>
        </w:rPr>
        <w:t>I</w:t>
      </w:r>
      <w:r w:rsidRPr="008A35B9">
        <w:rPr>
          <w:sz w:val="22"/>
          <w:szCs w:val="22"/>
        </w:rPr>
        <w:t>I.</w:t>
      </w:r>
    </w:p>
    <w:p w14:paraId="3B415531" w14:textId="77777777" w:rsidR="00B07421" w:rsidRPr="008A35B9" w:rsidRDefault="00B07421" w:rsidP="000009D7">
      <w:pPr>
        <w:pStyle w:val="Heading1-Number-FollowNumberCzechTourism"/>
        <w:keepLines/>
        <w:spacing w:before="0" w:after="240"/>
        <w:ind w:left="0"/>
        <w:rPr>
          <w:sz w:val="22"/>
          <w:szCs w:val="22"/>
        </w:rPr>
      </w:pPr>
      <w:r w:rsidRPr="008A35B9">
        <w:rPr>
          <w:sz w:val="22"/>
          <w:szCs w:val="22"/>
        </w:rPr>
        <w:t>Úprava autorských práv</w:t>
      </w:r>
    </w:p>
    <w:p w14:paraId="1C4420F8" w14:textId="3BC9BD33" w:rsidR="00A73644" w:rsidRPr="006B2B40" w:rsidRDefault="00F65673" w:rsidP="00735A48">
      <w:pPr>
        <w:pStyle w:val="Odstavecseseznamem"/>
        <w:keepLines/>
        <w:numPr>
          <w:ilvl w:val="0"/>
          <w:numId w:val="44"/>
        </w:numPr>
        <w:tabs>
          <w:tab w:val="clear" w:pos="454"/>
          <w:tab w:val="clear" w:pos="907"/>
          <w:tab w:val="clear" w:pos="1361"/>
          <w:tab w:val="clear" w:pos="1814"/>
          <w:tab w:val="clear" w:pos="2268"/>
        </w:tabs>
        <w:spacing w:after="240"/>
        <w:jc w:val="both"/>
        <w:rPr>
          <w:szCs w:val="22"/>
        </w:rPr>
      </w:pPr>
      <w:r w:rsidRPr="006B2B40">
        <w:rPr>
          <w:szCs w:val="22"/>
        </w:rPr>
        <w:t xml:space="preserve">Pro případ, že budou v souvislosti s plněním této Smlouvy </w:t>
      </w:r>
      <w:r w:rsidR="008C0E6F" w:rsidRPr="006B2B40">
        <w:rPr>
          <w:szCs w:val="22"/>
        </w:rPr>
        <w:t>Posk</w:t>
      </w:r>
      <w:r w:rsidR="006C226B" w:rsidRPr="006B2B40">
        <w:rPr>
          <w:szCs w:val="22"/>
        </w:rPr>
        <w:t xml:space="preserve">ytovatelem Objednateli </w:t>
      </w:r>
      <w:r w:rsidRPr="006B2B40">
        <w:rPr>
          <w:szCs w:val="22"/>
        </w:rPr>
        <w:t>předány jakékoliv podklady, které budou mít charakter autorského díla (dále jen „Autorské dílo“) ve smyslu zákona č. 121/2000 Sb., o</w:t>
      </w:r>
      <w:r w:rsidR="00F02B76" w:rsidRPr="006B2B40">
        <w:rPr>
          <w:szCs w:val="22"/>
        </w:rPr>
        <w:t> </w:t>
      </w:r>
      <w:r w:rsidRPr="006B2B40">
        <w:rPr>
          <w:szCs w:val="22"/>
        </w:rPr>
        <w:t>právu autorském, o právech souvisejících s právem autorským a o změně některých zákonů (autorský zákon), ve znění pozdějších předpisů, budou vztahy mezi smluvními stranami týkající se těcht</w:t>
      </w:r>
      <w:r w:rsidR="00A360D8" w:rsidRPr="006B2B40">
        <w:rPr>
          <w:szCs w:val="22"/>
        </w:rPr>
        <w:t>o Autorských děl upraveny takto:</w:t>
      </w:r>
    </w:p>
    <w:p w14:paraId="4438CD06" w14:textId="7BA89C29" w:rsidR="00A73644" w:rsidRPr="008A35B9" w:rsidRDefault="00711FD8" w:rsidP="00EF5ED8">
      <w:pPr>
        <w:pStyle w:val="Textodst1sl"/>
        <w:numPr>
          <w:ilvl w:val="0"/>
          <w:numId w:val="0"/>
        </w:numPr>
        <w:spacing w:before="0" w:after="240" w:line="260" w:lineRule="exact"/>
        <w:ind w:left="936" w:hanging="794"/>
        <w:rPr>
          <w:rFonts w:ascii="Georgia" w:hAnsi="Georgia"/>
          <w:bCs/>
          <w:sz w:val="22"/>
          <w:szCs w:val="22"/>
        </w:rPr>
      </w:pPr>
      <w:r w:rsidRPr="008A35B9">
        <w:rPr>
          <w:rFonts w:ascii="Georgia" w:hAnsi="Georgia"/>
          <w:sz w:val="22"/>
          <w:szCs w:val="22"/>
        </w:rPr>
        <w:t>1.1.</w:t>
      </w:r>
      <w:r w:rsidRPr="008A35B9">
        <w:rPr>
          <w:rFonts w:ascii="Georgia" w:hAnsi="Georgia"/>
          <w:sz w:val="22"/>
          <w:szCs w:val="22"/>
        </w:rPr>
        <w:tab/>
      </w:r>
      <w:r w:rsidR="00371B8E" w:rsidRPr="008A35B9">
        <w:rPr>
          <w:rFonts w:ascii="Georgia" w:hAnsi="Georgia"/>
          <w:sz w:val="22"/>
          <w:szCs w:val="22"/>
        </w:rPr>
        <w:t>Poskytovatel</w:t>
      </w:r>
      <w:r w:rsidR="00A73644" w:rsidRPr="008A35B9">
        <w:rPr>
          <w:rFonts w:ascii="Georgia" w:hAnsi="Georgia"/>
          <w:sz w:val="22"/>
          <w:szCs w:val="22"/>
        </w:rPr>
        <w:t xml:space="preserve"> prohlašuje a garantuje, že je nositelem autorských práv k takovémuto předávanému Autorskému dílu, a že je oprávněn s tímto Autorským dílem disponovat v rozsahu sjednaném v této Smlouvě a že toto Autorské dílo bude nedotčeno právy jiných osob. </w:t>
      </w:r>
      <w:r w:rsidR="00371B8E" w:rsidRPr="008A35B9">
        <w:rPr>
          <w:rFonts w:ascii="Georgia" w:hAnsi="Georgia"/>
          <w:sz w:val="22"/>
          <w:szCs w:val="22"/>
        </w:rPr>
        <w:t>Poskytovatel</w:t>
      </w:r>
      <w:r w:rsidR="00A73644" w:rsidRPr="008A35B9">
        <w:rPr>
          <w:rFonts w:ascii="Georgia" w:hAnsi="Georgia"/>
          <w:sz w:val="22"/>
          <w:szCs w:val="22"/>
        </w:rPr>
        <w:t xml:space="preserve"> se dále pro případ, že </w:t>
      </w:r>
      <w:r w:rsidR="00A73644" w:rsidRPr="008A35B9">
        <w:rPr>
          <w:rFonts w:ascii="Georgia" w:hAnsi="Georgia"/>
          <w:bCs/>
          <w:sz w:val="22"/>
          <w:szCs w:val="22"/>
        </w:rPr>
        <w:t>bude předáváno Autorské dílo vytvořené třetí osobou, zavazuje, že zajistí souhlas autora k poskytnutí práva k užívání Autorského díla v rozsahu uvedeném v této Smlouvě (a to zejména formou licence dle ustanovení § 2371 Občanského zákoníku).</w:t>
      </w:r>
    </w:p>
    <w:p w14:paraId="79866820" w14:textId="5EBBA5E3" w:rsidR="00607163" w:rsidRPr="008A35B9" w:rsidRDefault="00283243" w:rsidP="00EF5ED8">
      <w:pPr>
        <w:pStyle w:val="Textodst1sl"/>
        <w:numPr>
          <w:ilvl w:val="0"/>
          <w:numId w:val="0"/>
        </w:numPr>
        <w:spacing w:before="0" w:after="240" w:line="260" w:lineRule="exact"/>
        <w:ind w:left="936" w:hanging="794"/>
        <w:rPr>
          <w:rFonts w:ascii="Georgia" w:hAnsi="Georgia"/>
          <w:sz w:val="22"/>
          <w:szCs w:val="22"/>
        </w:rPr>
      </w:pPr>
      <w:r w:rsidRPr="008A35B9">
        <w:rPr>
          <w:rFonts w:ascii="Georgia" w:hAnsi="Georgia"/>
          <w:bCs/>
          <w:sz w:val="22"/>
          <w:szCs w:val="22"/>
        </w:rPr>
        <w:t xml:space="preserve">1.2. </w:t>
      </w:r>
      <w:r w:rsidRPr="008A35B9">
        <w:rPr>
          <w:rFonts w:ascii="Georgia" w:hAnsi="Georgia"/>
          <w:bCs/>
          <w:sz w:val="22"/>
          <w:szCs w:val="22"/>
        </w:rPr>
        <w:tab/>
      </w:r>
      <w:r w:rsidRPr="008A35B9">
        <w:rPr>
          <w:rFonts w:ascii="Georgia" w:hAnsi="Georgia" w:cs="Calibri"/>
          <w:sz w:val="22"/>
          <w:szCs w:val="22"/>
          <w:lang w:val="pl-PL"/>
        </w:rPr>
        <w:t xml:space="preserve">Obdobně i </w:t>
      </w:r>
      <w:r w:rsidR="00371B8E" w:rsidRPr="008A35B9">
        <w:rPr>
          <w:rFonts w:ascii="Georgia" w:hAnsi="Georgia" w:cs="Calibri"/>
          <w:sz w:val="22"/>
          <w:szCs w:val="22"/>
          <w:lang w:val="pl-PL"/>
        </w:rPr>
        <w:t>Objednatel</w:t>
      </w:r>
      <w:r w:rsidRPr="008A35B9">
        <w:rPr>
          <w:rFonts w:ascii="Georgia" w:hAnsi="Georgia" w:cs="Calibri"/>
          <w:sz w:val="22"/>
          <w:szCs w:val="22"/>
          <w:lang w:val="pl-PL"/>
        </w:rPr>
        <w:t xml:space="preserve"> garantuje, že v případě, že bude využito Autorské dílo vytvořené třetí osobou, zajistí souhlas autora k poskytnutí práva pro využití díla.</w:t>
      </w:r>
    </w:p>
    <w:p w14:paraId="521E411C" w14:textId="270D5C9C" w:rsidR="00711FD8" w:rsidRPr="008A35B9" w:rsidRDefault="00607163" w:rsidP="00D8587F">
      <w:pPr>
        <w:pStyle w:val="Textodst1sl"/>
        <w:numPr>
          <w:ilvl w:val="0"/>
          <w:numId w:val="0"/>
        </w:numPr>
        <w:spacing w:before="0" w:after="240" w:line="260" w:lineRule="exact"/>
        <w:ind w:left="936" w:hanging="794"/>
        <w:rPr>
          <w:rFonts w:ascii="Georgia" w:hAnsi="Georgia"/>
          <w:sz w:val="22"/>
          <w:szCs w:val="22"/>
        </w:rPr>
      </w:pPr>
      <w:r>
        <w:rPr>
          <w:rFonts w:ascii="Georgia" w:hAnsi="Georgia"/>
          <w:sz w:val="22"/>
          <w:szCs w:val="22"/>
        </w:rPr>
        <w:t xml:space="preserve">1.3         </w:t>
      </w:r>
      <w:r w:rsidR="00371B8E" w:rsidRPr="008A35B9">
        <w:rPr>
          <w:rFonts w:ascii="Georgia" w:hAnsi="Georgia"/>
          <w:sz w:val="22"/>
          <w:szCs w:val="22"/>
        </w:rPr>
        <w:t xml:space="preserve">Poskytovatel </w:t>
      </w:r>
      <w:r w:rsidR="00A73644" w:rsidRPr="008A35B9">
        <w:rPr>
          <w:rFonts w:ascii="Georgia" w:hAnsi="Georgia"/>
          <w:sz w:val="22"/>
          <w:szCs w:val="22"/>
        </w:rPr>
        <w:t xml:space="preserve">poskytuje </w:t>
      </w:r>
      <w:r w:rsidR="00371B8E" w:rsidRPr="008A35B9">
        <w:rPr>
          <w:rFonts w:ascii="Georgia" w:hAnsi="Georgia"/>
          <w:sz w:val="22"/>
          <w:szCs w:val="22"/>
        </w:rPr>
        <w:t>Objednate</w:t>
      </w:r>
      <w:r w:rsidR="0063678A" w:rsidRPr="008A35B9">
        <w:rPr>
          <w:rFonts w:ascii="Georgia" w:hAnsi="Georgia"/>
          <w:sz w:val="22"/>
          <w:szCs w:val="22"/>
        </w:rPr>
        <w:t>li</w:t>
      </w:r>
      <w:r w:rsidR="00A73644" w:rsidRPr="008A35B9">
        <w:rPr>
          <w:rFonts w:ascii="Georgia" w:hAnsi="Georgia"/>
          <w:sz w:val="22"/>
          <w:szCs w:val="22"/>
        </w:rPr>
        <w:t xml:space="preserve"> oprávnění k výkonu práva předané Autorské dílo užít </w:t>
      </w:r>
      <w:r w:rsidR="00B042C0" w:rsidRPr="008A35B9">
        <w:rPr>
          <w:rFonts w:ascii="Georgia" w:hAnsi="Georgia"/>
          <w:sz w:val="22"/>
          <w:szCs w:val="22"/>
        </w:rPr>
        <w:t>po dobu</w:t>
      </w:r>
      <w:r w:rsidR="00A73644" w:rsidRPr="008A35B9">
        <w:rPr>
          <w:rFonts w:ascii="Georgia" w:hAnsi="Georgia"/>
          <w:sz w:val="22"/>
          <w:szCs w:val="22"/>
        </w:rPr>
        <w:t xml:space="preserve"> </w:t>
      </w:r>
      <w:r w:rsidR="00133EAF" w:rsidRPr="008A35B9">
        <w:rPr>
          <w:rFonts w:ascii="Georgia" w:hAnsi="Georgia"/>
          <w:sz w:val="22"/>
          <w:szCs w:val="22"/>
        </w:rPr>
        <w:t>účinnosti</w:t>
      </w:r>
      <w:r w:rsidR="00A73644" w:rsidRPr="008A35B9">
        <w:rPr>
          <w:rFonts w:ascii="Georgia" w:hAnsi="Georgia"/>
          <w:sz w:val="22"/>
          <w:szCs w:val="22"/>
        </w:rPr>
        <w:t xml:space="preserve"> této </w:t>
      </w:r>
      <w:r w:rsidR="00CC035A" w:rsidRPr="008A35B9">
        <w:rPr>
          <w:rFonts w:ascii="Georgia" w:hAnsi="Georgia"/>
          <w:sz w:val="22"/>
          <w:szCs w:val="22"/>
        </w:rPr>
        <w:t>S</w:t>
      </w:r>
      <w:r w:rsidR="00A73644" w:rsidRPr="008A35B9">
        <w:rPr>
          <w:rFonts w:ascii="Georgia" w:hAnsi="Georgia"/>
          <w:sz w:val="22"/>
          <w:szCs w:val="22"/>
        </w:rPr>
        <w:t xml:space="preserve">mlouvy </w:t>
      </w:r>
      <w:r w:rsidR="00363709" w:rsidRPr="008A35B9">
        <w:rPr>
          <w:rFonts w:ascii="Georgia" w:hAnsi="Georgia"/>
          <w:sz w:val="22"/>
          <w:szCs w:val="22"/>
        </w:rPr>
        <w:t>a </w:t>
      </w:r>
      <w:r w:rsidR="00A73644" w:rsidRPr="008A35B9">
        <w:rPr>
          <w:rFonts w:ascii="Georgia" w:hAnsi="Georgia"/>
          <w:sz w:val="22"/>
          <w:szCs w:val="22"/>
        </w:rPr>
        <w:t xml:space="preserve">bez místního a množstevního omezení, a to pouze v souvislosti s plněním této Smlouvy. </w:t>
      </w:r>
    </w:p>
    <w:p w14:paraId="6DB4B885" w14:textId="52D3D5C0" w:rsidR="00A73644" w:rsidRPr="008A35B9" w:rsidRDefault="00711FD8" w:rsidP="00EF5ED8">
      <w:pPr>
        <w:pStyle w:val="Textodst2slovan"/>
        <w:numPr>
          <w:ilvl w:val="0"/>
          <w:numId w:val="0"/>
        </w:numPr>
        <w:spacing w:after="240" w:line="260" w:lineRule="exact"/>
        <w:ind w:left="936" w:hanging="794"/>
        <w:rPr>
          <w:rFonts w:ascii="Georgia" w:hAnsi="Georgia"/>
          <w:sz w:val="22"/>
          <w:szCs w:val="22"/>
        </w:rPr>
      </w:pPr>
      <w:r w:rsidRPr="008A35B9">
        <w:rPr>
          <w:rFonts w:ascii="Georgia" w:hAnsi="Georgia"/>
          <w:sz w:val="22"/>
          <w:szCs w:val="22"/>
        </w:rPr>
        <w:t>1.</w:t>
      </w:r>
      <w:r w:rsidR="00283243" w:rsidRPr="008A35B9">
        <w:rPr>
          <w:rFonts w:ascii="Georgia" w:hAnsi="Georgia"/>
          <w:sz w:val="22"/>
          <w:szCs w:val="22"/>
        </w:rPr>
        <w:t>4</w:t>
      </w:r>
      <w:r w:rsidRPr="008A35B9">
        <w:rPr>
          <w:rFonts w:ascii="Georgia" w:hAnsi="Georgia"/>
          <w:sz w:val="22"/>
          <w:szCs w:val="22"/>
        </w:rPr>
        <w:t>.</w:t>
      </w:r>
      <w:r w:rsidRPr="008A35B9">
        <w:rPr>
          <w:rFonts w:ascii="Georgia" w:hAnsi="Georgia"/>
          <w:sz w:val="22"/>
          <w:szCs w:val="22"/>
        </w:rPr>
        <w:tab/>
      </w:r>
      <w:r w:rsidR="000F2BD6" w:rsidRPr="008A35B9">
        <w:rPr>
          <w:rFonts w:ascii="Georgia" w:hAnsi="Georgia"/>
          <w:sz w:val="22"/>
          <w:szCs w:val="22"/>
        </w:rPr>
        <w:t>Objednatel</w:t>
      </w:r>
      <w:r w:rsidR="00A73644" w:rsidRPr="008A35B9">
        <w:rPr>
          <w:rFonts w:ascii="Georgia" w:hAnsi="Georgia"/>
          <w:sz w:val="22"/>
          <w:szCs w:val="22"/>
        </w:rPr>
        <w:t xml:space="preserve"> není oprávněn do předan</w:t>
      </w:r>
      <w:r w:rsidR="00363709" w:rsidRPr="008A35B9">
        <w:rPr>
          <w:rFonts w:ascii="Georgia" w:hAnsi="Georgia"/>
          <w:sz w:val="22"/>
          <w:szCs w:val="22"/>
        </w:rPr>
        <w:t>ého Autorského díla zasahovat a </w:t>
      </w:r>
      <w:r w:rsidR="00A73644" w:rsidRPr="008A35B9">
        <w:rPr>
          <w:rFonts w:ascii="Georgia" w:hAnsi="Georgia"/>
          <w:sz w:val="22"/>
          <w:szCs w:val="22"/>
        </w:rPr>
        <w:t xml:space="preserve">upravovat si ho bez předchozího </w:t>
      </w:r>
      <w:r w:rsidR="00CC035A" w:rsidRPr="008A35B9">
        <w:rPr>
          <w:rFonts w:ascii="Georgia" w:hAnsi="Georgia"/>
          <w:sz w:val="22"/>
          <w:szCs w:val="22"/>
        </w:rPr>
        <w:t xml:space="preserve">písemného </w:t>
      </w:r>
      <w:r w:rsidR="00A73644" w:rsidRPr="008A35B9">
        <w:rPr>
          <w:rFonts w:ascii="Georgia" w:hAnsi="Georgia"/>
          <w:sz w:val="22"/>
          <w:szCs w:val="22"/>
        </w:rPr>
        <w:t xml:space="preserve">souhlasu </w:t>
      </w:r>
      <w:r w:rsidR="000F2BD6" w:rsidRPr="008A35B9">
        <w:rPr>
          <w:rFonts w:ascii="Georgia" w:hAnsi="Georgia"/>
          <w:sz w:val="22"/>
          <w:szCs w:val="22"/>
        </w:rPr>
        <w:t>Poskytovatele</w:t>
      </w:r>
      <w:r w:rsidR="00A73644" w:rsidRPr="008A35B9">
        <w:rPr>
          <w:rFonts w:ascii="Georgia" w:hAnsi="Georgia"/>
          <w:sz w:val="22"/>
          <w:szCs w:val="22"/>
        </w:rPr>
        <w:t>.</w:t>
      </w:r>
    </w:p>
    <w:p w14:paraId="4917AEFE" w14:textId="7F106B48" w:rsidR="00A73644" w:rsidRPr="008A35B9" w:rsidRDefault="00711FD8" w:rsidP="00EF5ED8">
      <w:pPr>
        <w:pStyle w:val="Textodst2slovan"/>
        <w:numPr>
          <w:ilvl w:val="0"/>
          <w:numId w:val="0"/>
        </w:numPr>
        <w:spacing w:after="240" w:line="260" w:lineRule="exact"/>
        <w:ind w:left="936" w:hanging="794"/>
        <w:rPr>
          <w:rFonts w:ascii="Georgia" w:hAnsi="Georgia"/>
          <w:sz w:val="22"/>
          <w:szCs w:val="22"/>
        </w:rPr>
      </w:pPr>
      <w:r w:rsidRPr="008A35B9">
        <w:rPr>
          <w:rFonts w:ascii="Georgia" w:hAnsi="Georgia"/>
          <w:sz w:val="22"/>
          <w:szCs w:val="22"/>
        </w:rPr>
        <w:lastRenderedPageBreak/>
        <w:t>1.</w:t>
      </w:r>
      <w:r w:rsidR="00283243" w:rsidRPr="008A35B9">
        <w:rPr>
          <w:rFonts w:ascii="Georgia" w:hAnsi="Georgia"/>
          <w:sz w:val="22"/>
          <w:szCs w:val="22"/>
        </w:rPr>
        <w:t>5</w:t>
      </w:r>
      <w:r w:rsidRPr="008A35B9">
        <w:rPr>
          <w:rFonts w:ascii="Georgia" w:hAnsi="Georgia"/>
          <w:sz w:val="22"/>
          <w:szCs w:val="22"/>
        </w:rPr>
        <w:t>.</w:t>
      </w:r>
      <w:r w:rsidRPr="008A35B9">
        <w:rPr>
          <w:rFonts w:ascii="Georgia" w:hAnsi="Georgia"/>
          <w:sz w:val="22"/>
          <w:szCs w:val="22"/>
        </w:rPr>
        <w:tab/>
      </w:r>
      <w:r w:rsidR="00464477" w:rsidRPr="008A35B9">
        <w:rPr>
          <w:rFonts w:ascii="Georgia" w:hAnsi="Georgia"/>
          <w:sz w:val="22"/>
          <w:szCs w:val="22"/>
        </w:rPr>
        <w:t>Objednatel</w:t>
      </w:r>
      <w:r w:rsidR="00A73644" w:rsidRPr="008A35B9">
        <w:rPr>
          <w:rFonts w:ascii="Georgia" w:hAnsi="Georgia"/>
          <w:sz w:val="22"/>
          <w:szCs w:val="22"/>
        </w:rPr>
        <w:t xml:space="preserve"> je oprávněn práva na užití Autorského díla specifikovaná shora</w:t>
      </w:r>
      <w:r w:rsidR="0037644C" w:rsidRPr="008A35B9">
        <w:rPr>
          <w:rFonts w:ascii="Georgia" w:hAnsi="Georgia"/>
          <w:sz w:val="22"/>
          <w:szCs w:val="22"/>
        </w:rPr>
        <w:t xml:space="preserve"> p</w:t>
      </w:r>
      <w:r w:rsidR="00A73644" w:rsidRPr="008A35B9">
        <w:rPr>
          <w:rFonts w:ascii="Georgia" w:hAnsi="Georgia"/>
          <w:sz w:val="22"/>
          <w:szCs w:val="22"/>
        </w:rPr>
        <w:t xml:space="preserve">ostoupit zcela nebo zčásti na třetí osoby jen s písemným souhlasem </w:t>
      </w:r>
      <w:r w:rsidR="00464477" w:rsidRPr="008A35B9">
        <w:rPr>
          <w:rFonts w:ascii="Georgia" w:hAnsi="Georgia"/>
          <w:sz w:val="22"/>
          <w:szCs w:val="22"/>
        </w:rPr>
        <w:t>Poskytovatele</w:t>
      </w:r>
      <w:r w:rsidR="00A73644" w:rsidRPr="008A35B9">
        <w:rPr>
          <w:rFonts w:ascii="Georgia" w:hAnsi="Georgia"/>
          <w:sz w:val="22"/>
          <w:szCs w:val="22"/>
        </w:rPr>
        <w:t>.</w:t>
      </w:r>
    </w:p>
    <w:p w14:paraId="33CAB6B2" w14:textId="10886CEE" w:rsidR="00C524E8" w:rsidRPr="008A35B9" w:rsidRDefault="006B2B40" w:rsidP="00EF5ED8">
      <w:pPr>
        <w:spacing w:after="240"/>
        <w:ind w:left="680" w:hanging="680"/>
        <w:jc w:val="both"/>
        <w:rPr>
          <w:szCs w:val="22"/>
        </w:rPr>
      </w:pPr>
      <w:r>
        <w:rPr>
          <w:szCs w:val="22"/>
          <w:lang w:eastAsia="cs-CZ"/>
        </w:rPr>
        <w:t xml:space="preserve">2. </w:t>
      </w:r>
      <w:r w:rsidR="00C524E8" w:rsidRPr="008A35B9">
        <w:rPr>
          <w:szCs w:val="22"/>
          <w:lang w:eastAsia="cs-CZ"/>
        </w:rPr>
        <w:t xml:space="preserve"> </w:t>
      </w:r>
      <w:r w:rsidR="00C524E8" w:rsidRPr="008A35B9">
        <w:rPr>
          <w:szCs w:val="22"/>
          <w:lang w:eastAsia="cs-CZ"/>
        </w:rPr>
        <w:tab/>
      </w:r>
      <w:r w:rsidR="00063560" w:rsidRPr="008A35B9">
        <w:rPr>
          <w:szCs w:val="22"/>
          <w:lang w:eastAsia="cs-CZ"/>
        </w:rPr>
        <w:tab/>
      </w:r>
      <w:r w:rsidR="00C524E8" w:rsidRPr="008A35B9">
        <w:rPr>
          <w:szCs w:val="22"/>
        </w:rPr>
        <w:t xml:space="preserve">Poskytovatel poskytuje Objednateli výhradní neomezené oprávnění ke všem možným způsobům užití práv duševního vlastnictví vzniklých v souvislosti s plněním této Smlouvy. Úplata za toto oprávnění je zahrnuta v ceně </w:t>
      </w:r>
      <w:r w:rsidR="00E15146" w:rsidRPr="008A35B9">
        <w:rPr>
          <w:szCs w:val="22"/>
        </w:rPr>
        <w:t xml:space="preserve">dle </w:t>
      </w:r>
      <w:r w:rsidR="00FC1490" w:rsidRPr="008A35B9">
        <w:rPr>
          <w:szCs w:val="22"/>
        </w:rPr>
        <w:t xml:space="preserve">článku </w:t>
      </w:r>
      <w:r>
        <w:rPr>
          <w:szCs w:val="22"/>
        </w:rPr>
        <w:t>I</w:t>
      </w:r>
      <w:r w:rsidR="00FC1490" w:rsidRPr="008A35B9">
        <w:rPr>
          <w:szCs w:val="22"/>
        </w:rPr>
        <w:t xml:space="preserve">V. odst. </w:t>
      </w:r>
      <w:r>
        <w:rPr>
          <w:szCs w:val="22"/>
        </w:rPr>
        <w:t>4</w:t>
      </w:r>
      <w:r w:rsidR="00373544" w:rsidRPr="008A35B9">
        <w:rPr>
          <w:szCs w:val="22"/>
        </w:rPr>
        <w:t>.1 této</w:t>
      </w:r>
      <w:r w:rsidR="00C524E8" w:rsidRPr="008A35B9">
        <w:rPr>
          <w:szCs w:val="22"/>
        </w:rPr>
        <w:t xml:space="preserve"> Smlouvy.</w:t>
      </w:r>
    </w:p>
    <w:p w14:paraId="065389D0" w14:textId="6B3D8115" w:rsidR="00C524E8" w:rsidRPr="008A35B9" w:rsidRDefault="00F307CF" w:rsidP="008C61DF">
      <w:pPr>
        <w:pStyle w:val="Heading1-Number-FollowNumberCzechTourism"/>
        <w:keepNext/>
        <w:keepLines/>
        <w:spacing w:before="480" w:after="120"/>
        <w:ind w:left="0"/>
        <w:rPr>
          <w:sz w:val="22"/>
          <w:szCs w:val="22"/>
        </w:rPr>
      </w:pPr>
      <w:r w:rsidRPr="008A35B9">
        <w:rPr>
          <w:sz w:val="22"/>
          <w:szCs w:val="22"/>
        </w:rPr>
        <w:t>I</w:t>
      </w:r>
      <w:r w:rsidR="00C524E8" w:rsidRPr="008A35B9">
        <w:rPr>
          <w:sz w:val="22"/>
          <w:szCs w:val="22"/>
        </w:rPr>
        <w:t>X.</w:t>
      </w:r>
    </w:p>
    <w:p w14:paraId="4DDAAA08" w14:textId="77777777" w:rsidR="00C524E8" w:rsidRPr="008A35B9" w:rsidRDefault="00C524E8" w:rsidP="008C61DF">
      <w:pPr>
        <w:pStyle w:val="Heading1-Number-FollowNumberCzechTourism"/>
        <w:keepNext/>
        <w:keepLines/>
        <w:spacing w:before="0" w:after="240"/>
        <w:ind w:left="0"/>
        <w:rPr>
          <w:sz w:val="22"/>
          <w:szCs w:val="22"/>
        </w:rPr>
      </w:pPr>
      <w:r w:rsidRPr="008A35B9">
        <w:rPr>
          <w:sz w:val="22"/>
          <w:szCs w:val="22"/>
        </w:rPr>
        <w:t>Ochrana osobních údajů</w:t>
      </w:r>
    </w:p>
    <w:p w14:paraId="2D204035" w14:textId="0A8846E2" w:rsidR="006542AE" w:rsidRPr="00C13FD9" w:rsidRDefault="00C524E8" w:rsidP="00C13FD9">
      <w:pPr>
        <w:pStyle w:val="Odstavecseseznamem"/>
        <w:numPr>
          <w:ilvl w:val="1"/>
          <w:numId w:val="31"/>
        </w:numPr>
        <w:tabs>
          <w:tab w:val="clear" w:pos="454"/>
        </w:tabs>
        <w:spacing w:after="240"/>
        <w:ind w:left="709" w:hanging="709"/>
        <w:jc w:val="both"/>
        <w:rPr>
          <w:szCs w:val="22"/>
        </w:rPr>
      </w:pPr>
      <w:r w:rsidRPr="00C13FD9">
        <w:rPr>
          <w:szCs w:val="22"/>
        </w:rPr>
        <w:t xml:space="preserve">V případě, že budou </w:t>
      </w:r>
      <w:r w:rsidR="003D3B35" w:rsidRPr="00C13FD9">
        <w:rPr>
          <w:szCs w:val="22"/>
        </w:rPr>
        <w:t>P</w:t>
      </w:r>
      <w:r w:rsidRPr="00C13FD9">
        <w:rPr>
          <w:szCs w:val="22"/>
        </w:rPr>
        <w:t xml:space="preserve">oskytovateli v souvislosti s plněním Smlouvy poskytnuty osobní údaje zaměstnanců, klientů </w:t>
      </w:r>
      <w:r w:rsidR="008D41B2" w:rsidRPr="00C13FD9">
        <w:rPr>
          <w:szCs w:val="22"/>
        </w:rPr>
        <w:t>O</w:t>
      </w:r>
      <w:r w:rsidRPr="00C13FD9">
        <w:rPr>
          <w:szCs w:val="22"/>
        </w:rPr>
        <w:t xml:space="preserve">bjednatele nebo dalších osob, ke kterým je </w:t>
      </w:r>
      <w:r w:rsidR="00451C04" w:rsidRPr="00C13FD9">
        <w:rPr>
          <w:szCs w:val="22"/>
        </w:rPr>
        <w:t>O</w:t>
      </w:r>
      <w:r w:rsidRPr="00C13FD9">
        <w:rPr>
          <w:szCs w:val="22"/>
        </w:rPr>
        <w:t xml:space="preserve">bjednatel v postavení správce osobních údajů, zavazuje se </w:t>
      </w:r>
      <w:r w:rsidR="00451C04" w:rsidRPr="00C13FD9">
        <w:rPr>
          <w:szCs w:val="22"/>
        </w:rPr>
        <w:t>P</w:t>
      </w:r>
      <w:r w:rsidRPr="00C13FD9">
        <w:rPr>
          <w:szCs w:val="22"/>
        </w:rPr>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1006613E" w14:textId="77777777" w:rsidR="006542AE" w:rsidRPr="008A35B9" w:rsidRDefault="00C524E8" w:rsidP="00735A48">
      <w:pPr>
        <w:pStyle w:val="Odstavecseseznamem"/>
        <w:numPr>
          <w:ilvl w:val="1"/>
          <w:numId w:val="31"/>
        </w:numPr>
        <w:tabs>
          <w:tab w:val="clear" w:pos="454"/>
        </w:tabs>
        <w:spacing w:after="240"/>
        <w:ind w:left="709" w:hanging="709"/>
        <w:jc w:val="both"/>
        <w:rPr>
          <w:szCs w:val="22"/>
        </w:rPr>
      </w:pPr>
      <w:r w:rsidRPr="008A35B9">
        <w:rPr>
          <w:szCs w:val="22"/>
        </w:rPr>
        <w:t>Poskytovatel, jakožto z</w:t>
      </w:r>
      <w:r w:rsidR="00502225" w:rsidRPr="008A35B9">
        <w:rPr>
          <w:szCs w:val="22"/>
        </w:rPr>
        <w:t>p</w:t>
      </w:r>
      <w:r w:rsidRPr="008A35B9">
        <w:rPr>
          <w:szCs w:val="22"/>
        </w:rPr>
        <w:t>racovatel osobních údajů</w:t>
      </w:r>
      <w:r w:rsidR="00B47CCE" w:rsidRPr="008A35B9">
        <w:rPr>
          <w:szCs w:val="22"/>
        </w:rPr>
        <w:t>,</w:t>
      </w:r>
      <w:r w:rsidRPr="008A35B9">
        <w:rPr>
          <w:szCs w:val="22"/>
        </w:rPr>
        <w:t xml:space="preserve"> je povinen zpracovávat osobní údaje pouze na základě pokynu správce. Zaměstnanci </w:t>
      </w:r>
      <w:r w:rsidR="00451C04" w:rsidRPr="008A35B9">
        <w:rPr>
          <w:szCs w:val="22"/>
        </w:rPr>
        <w:t>P</w:t>
      </w:r>
      <w:r w:rsidRPr="008A35B9">
        <w:rPr>
          <w:szCs w:val="22"/>
        </w:rPr>
        <w:t>oskytovatele jsou povinni zachovávat mlčenlivost o výše uvedených osobních údajích.</w:t>
      </w:r>
    </w:p>
    <w:p w14:paraId="7EE60F8A" w14:textId="77777777" w:rsidR="006542AE" w:rsidRPr="008A35B9" w:rsidRDefault="7E3E8A38" w:rsidP="00735A48">
      <w:pPr>
        <w:pStyle w:val="Odstavecseseznamem"/>
        <w:numPr>
          <w:ilvl w:val="1"/>
          <w:numId w:val="31"/>
        </w:numPr>
        <w:tabs>
          <w:tab w:val="clear" w:pos="454"/>
        </w:tabs>
        <w:spacing w:after="240"/>
        <w:ind w:left="709" w:hanging="709"/>
        <w:jc w:val="both"/>
        <w:rPr>
          <w:szCs w:val="22"/>
        </w:rPr>
      </w:pPr>
      <w:r w:rsidRPr="008A35B9">
        <w:rPr>
          <w:szCs w:val="22"/>
        </w:rP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7A3A4628" w14:textId="77777777" w:rsidR="006542AE" w:rsidRPr="008A35B9" w:rsidRDefault="00C524E8" w:rsidP="00735A48">
      <w:pPr>
        <w:pStyle w:val="Odstavecseseznamem"/>
        <w:numPr>
          <w:ilvl w:val="1"/>
          <w:numId w:val="31"/>
        </w:numPr>
        <w:tabs>
          <w:tab w:val="clear" w:pos="454"/>
        </w:tabs>
        <w:spacing w:after="240"/>
        <w:ind w:left="709" w:hanging="709"/>
        <w:jc w:val="both"/>
        <w:rPr>
          <w:szCs w:val="22"/>
        </w:rPr>
      </w:pPr>
      <w:r w:rsidRPr="008A35B9">
        <w:rPr>
          <w:szCs w:val="22"/>
        </w:rPr>
        <w:t xml:space="preserve">Poskytovatel není oprávněn zapojit do zpracování osobních údajů další zpracovatele bez písemného svolení </w:t>
      </w:r>
      <w:r w:rsidR="00451C04" w:rsidRPr="008A35B9">
        <w:rPr>
          <w:szCs w:val="22"/>
        </w:rPr>
        <w:t>O</w:t>
      </w:r>
      <w:r w:rsidRPr="008A35B9">
        <w:rPr>
          <w:szCs w:val="22"/>
        </w:rPr>
        <w:t xml:space="preserve">bjednatele a rovněž tak je povinen informovat </w:t>
      </w:r>
      <w:r w:rsidR="00451C04" w:rsidRPr="008A35B9">
        <w:rPr>
          <w:szCs w:val="22"/>
        </w:rPr>
        <w:t>O</w:t>
      </w:r>
      <w:r w:rsidRPr="008A35B9">
        <w:rPr>
          <w:szCs w:val="22"/>
        </w:rPr>
        <w:t xml:space="preserve">bjednatele o všech zamýšlených změnách týkajících se zpracovatelů. </w:t>
      </w:r>
    </w:p>
    <w:p w14:paraId="11C61F00" w14:textId="77777777" w:rsidR="006542AE" w:rsidRPr="008A35B9" w:rsidRDefault="00C524E8" w:rsidP="00735A48">
      <w:pPr>
        <w:pStyle w:val="Odstavecseseznamem"/>
        <w:numPr>
          <w:ilvl w:val="1"/>
          <w:numId w:val="31"/>
        </w:numPr>
        <w:tabs>
          <w:tab w:val="clear" w:pos="454"/>
        </w:tabs>
        <w:spacing w:after="240"/>
        <w:ind w:left="709" w:hanging="709"/>
        <w:jc w:val="both"/>
        <w:rPr>
          <w:szCs w:val="22"/>
        </w:rPr>
      </w:pPr>
      <w:r w:rsidRPr="008A35B9">
        <w:rPr>
          <w:szCs w:val="22"/>
        </w:rPr>
        <w:t xml:space="preserve">Po ukončení poskytování služeb na základě této Smlouvy je </w:t>
      </w:r>
      <w:r w:rsidR="00451C04" w:rsidRPr="008A35B9">
        <w:rPr>
          <w:szCs w:val="22"/>
        </w:rPr>
        <w:t>P</w:t>
      </w:r>
      <w:r w:rsidRPr="008A35B9">
        <w:rPr>
          <w:szCs w:val="22"/>
        </w:rPr>
        <w:t xml:space="preserve">oskytovatel povinen osobní údaje vrátit </w:t>
      </w:r>
      <w:r w:rsidR="00451C04" w:rsidRPr="008A35B9">
        <w:rPr>
          <w:szCs w:val="22"/>
        </w:rPr>
        <w:t>O</w:t>
      </w:r>
      <w:r w:rsidRPr="008A35B9">
        <w:rPr>
          <w:szCs w:val="22"/>
        </w:rPr>
        <w:t>bjednateli, nebo je na základě jeho pokynu vymazat.</w:t>
      </w:r>
    </w:p>
    <w:p w14:paraId="7BA378AB" w14:textId="01B4D7C4" w:rsidR="00C524E8" w:rsidRPr="008A35B9" w:rsidRDefault="00C524E8" w:rsidP="00735A48">
      <w:pPr>
        <w:pStyle w:val="Odstavecseseznamem"/>
        <w:numPr>
          <w:ilvl w:val="1"/>
          <w:numId w:val="31"/>
        </w:numPr>
        <w:tabs>
          <w:tab w:val="clear" w:pos="454"/>
        </w:tabs>
        <w:spacing w:after="240"/>
        <w:ind w:left="709" w:hanging="709"/>
        <w:jc w:val="both"/>
        <w:rPr>
          <w:szCs w:val="22"/>
        </w:rPr>
      </w:pPr>
      <w:r w:rsidRPr="008A35B9">
        <w:rPr>
          <w:szCs w:val="22"/>
        </w:rPr>
        <w:t xml:space="preserve">Poskytovatel je dále povinen být </w:t>
      </w:r>
      <w:r w:rsidR="00451C04" w:rsidRPr="008A35B9">
        <w:rPr>
          <w:szCs w:val="22"/>
        </w:rPr>
        <w:t>O</w:t>
      </w:r>
      <w:r w:rsidRPr="008A35B9">
        <w:rPr>
          <w:szCs w:val="22"/>
        </w:rPr>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318DF186" w:rsidR="007C79DB" w:rsidRPr="008A35B9" w:rsidRDefault="00B07421" w:rsidP="008C61DF">
      <w:pPr>
        <w:pStyle w:val="Heading1-Number-FollowNumberCzechTourism"/>
        <w:keepNext/>
        <w:spacing w:before="480" w:after="120"/>
        <w:ind w:left="0"/>
        <w:rPr>
          <w:sz w:val="22"/>
          <w:szCs w:val="22"/>
        </w:rPr>
      </w:pPr>
      <w:r w:rsidRPr="008A35B9">
        <w:rPr>
          <w:sz w:val="22"/>
          <w:szCs w:val="22"/>
        </w:rPr>
        <w:t>X.</w:t>
      </w:r>
    </w:p>
    <w:p w14:paraId="6AC130E1" w14:textId="77777777" w:rsidR="000310B1" w:rsidRPr="008A35B9" w:rsidRDefault="0006137D" w:rsidP="008C61DF">
      <w:pPr>
        <w:pStyle w:val="Heading1-Number-FollowNumberCzechTourism"/>
        <w:keepNext/>
        <w:spacing w:before="0" w:after="240"/>
        <w:ind w:left="0"/>
        <w:rPr>
          <w:sz w:val="22"/>
          <w:szCs w:val="22"/>
        </w:rPr>
      </w:pPr>
      <w:r w:rsidRPr="008A35B9">
        <w:rPr>
          <w:sz w:val="22"/>
          <w:szCs w:val="22"/>
        </w:rPr>
        <w:t>Ustanovení o vzniku a zániku Smlouvy</w:t>
      </w:r>
    </w:p>
    <w:p w14:paraId="107D0DA5" w14:textId="6AE73A9D" w:rsidR="00363709" w:rsidRPr="002B64F1" w:rsidRDefault="00B61016" w:rsidP="00D8587F">
      <w:pPr>
        <w:pStyle w:val="Odstavecseseznamem"/>
        <w:numPr>
          <w:ilvl w:val="1"/>
          <w:numId w:val="27"/>
        </w:numPr>
        <w:tabs>
          <w:tab w:val="clear" w:pos="454"/>
          <w:tab w:val="clear" w:pos="907"/>
          <w:tab w:val="clear" w:pos="1361"/>
          <w:tab w:val="clear" w:pos="1814"/>
          <w:tab w:val="clear" w:pos="2268"/>
        </w:tabs>
        <w:spacing w:after="240"/>
        <w:ind w:left="709" w:hanging="709"/>
        <w:jc w:val="both"/>
        <w:rPr>
          <w:szCs w:val="22"/>
        </w:rPr>
      </w:pPr>
      <w:r w:rsidRPr="002B64F1">
        <w:rPr>
          <w:szCs w:val="22"/>
        </w:rPr>
        <w:t xml:space="preserve">Tato Smlouva nabývá platnosti dnem jejího podpisu oběma smluvními stranami a účinnosti dnem jejího zveřejnění v registru smluv. </w:t>
      </w:r>
    </w:p>
    <w:p w14:paraId="6A6A5877" w14:textId="180C85BA" w:rsidR="00E90D16" w:rsidRPr="008A35B9" w:rsidRDefault="0A6D19CC" w:rsidP="00735A48">
      <w:pPr>
        <w:pStyle w:val="Odstavecseseznamem"/>
        <w:numPr>
          <w:ilvl w:val="1"/>
          <w:numId w:val="2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240" w:line="276" w:lineRule="auto"/>
        <w:ind w:left="680" w:hanging="680"/>
        <w:jc w:val="both"/>
        <w:outlineLvl w:val="0"/>
        <w:rPr>
          <w:szCs w:val="22"/>
        </w:rPr>
      </w:pPr>
      <w:r w:rsidRPr="008A35B9">
        <w:rPr>
          <w:szCs w:val="22"/>
        </w:rPr>
        <w:lastRenderedPageBreak/>
        <w:t>Objednatel je oprávněn Smlouvu bez udání důvodu vypovědět, výpovědní doba činí</w:t>
      </w:r>
      <w:r w:rsidR="29A64786" w:rsidRPr="008A35B9">
        <w:rPr>
          <w:szCs w:val="22"/>
        </w:rPr>
        <w:t xml:space="preserve"> </w:t>
      </w:r>
      <w:r w:rsidR="397ED9D0" w:rsidRPr="008A35B9">
        <w:rPr>
          <w:szCs w:val="22"/>
        </w:rPr>
        <w:t>30</w:t>
      </w:r>
      <w:r w:rsidR="29A64786" w:rsidRPr="008A35B9">
        <w:rPr>
          <w:szCs w:val="22"/>
        </w:rPr>
        <w:t xml:space="preserve"> </w:t>
      </w:r>
      <w:r w:rsidRPr="008A35B9">
        <w:rPr>
          <w:szCs w:val="22"/>
        </w:rPr>
        <w:t>dn</w:t>
      </w:r>
      <w:r w:rsidR="1D9214B9" w:rsidRPr="008A35B9">
        <w:rPr>
          <w:szCs w:val="22"/>
        </w:rPr>
        <w:t>í</w:t>
      </w:r>
      <w:r w:rsidRPr="008A35B9">
        <w:rPr>
          <w:szCs w:val="22"/>
        </w:rPr>
        <w:t xml:space="preserve"> a počíná běžet ode dne doručení výpovědi.</w:t>
      </w:r>
    </w:p>
    <w:p w14:paraId="2881279E" w14:textId="03316166" w:rsidR="00363709" w:rsidRPr="008A35B9" w:rsidRDefault="0006137D" w:rsidP="00735A48">
      <w:pPr>
        <w:pStyle w:val="Heading1-Number-FollowNumberCzechTourism"/>
        <w:numPr>
          <w:ilvl w:val="1"/>
          <w:numId w:val="27"/>
        </w:numPr>
        <w:tabs>
          <w:tab w:val="clear" w:pos="680"/>
          <w:tab w:val="clear" w:pos="907"/>
          <w:tab w:val="clear" w:pos="1134"/>
          <w:tab w:val="clear" w:pos="1361"/>
          <w:tab w:val="clear" w:pos="1588"/>
          <w:tab w:val="clear" w:pos="1814"/>
          <w:tab w:val="clear" w:pos="2041"/>
          <w:tab w:val="clear" w:pos="2268"/>
        </w:tabs>
        <w:spacing w:before="0" w:after="240" w:line="260" w:lineRule="exact"/>
        <w:ind w:left="680" w:hanging="680"/>
        <w:jc w:val="both"/>
        <w:rPr>
          <w:b w:val="0"/>
          <w:sz w:val="22"/>
          <w:szCs w:val="22"/>
        </w:rPr>
      </w:pPr>
      <w:r w:rsidRPr="008A35B9">
        <w:rPr>
          <w:b w:val="0"/>
          <w:sz w:val="22"/>
          <w:szCs w:val="22"/>
        </w:rPr>
        <w:t xml:space="preserve">Tato Smlouva může být </w:t>
      </w:r>
      <w:r w:rsidR="008F289B" w:rsidRPr="008A35B9">
        <w:rPr>
          <w:b w:val="0"/>
          <w:sz w:val="22"/>
          <w:szCs w:val="22"/>
        </w:rPr>
        <w:t xml:space="preserve">skončena </w:t>
      </w:r>
      <w:r w:rsidRPr="008A35B9">
        <w:rPr>
          <w:b w:val="0"/>
          <w:sz w:val="22"/>
          <w:szCs w:val="22"/>
        </w:rPr>
        <w:t xml:space="preserve">dohodou smluvních stran v písemné formě, přičemž účinky </w:t>
      </w:r>
      <w:r w:rsidR="008F289B" w:rsidRPr="008A35B9">
        <w:rPr>
          <w:b w:val="0"/>
          <w:sz w:val="22"/>
          <w:szCs w:val="22"/>
        </w:rPr>
        <w:t xml:space="preserve">skončení </w:t>
      </w:r>
      <w:r w:rsidRPr="008A35B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8A35B9" w:rsidRDefault="0006137D" w:rsidP="00735A48">
      <w:pPr>
        <w:pStyle w:val="Heading1-Number-FollowNumberCzechTourism"/>
        <w:numPr>
          <w:ilvl w:val="1"/>
          <w:numId w:val="27"/>
        </w:numPr>
        <w:tabs>
          <w:tab w:val="clear" w:pos="680"/>
          <w:tab w:val="clear" w:pos="907"/>
          <w:tab w:val="clear" w:pos="1134"/>
          <w:tab w:val="clear" w:pos="1361"/>
          <w:tab w:val="clear" w:pos="1588"/>
          <w:tab w:val="clear" w:pos="1814"/>
          <w:tab w:val="clear" w:pos="2041"/>
          <w:tab w:val="clear" w:pos="2268"/>
        </w:tabs>
        <w:spacing w:before="0" w:after="240" w:line="260" w:lineRule="exact"/>
        <w:ind w:left="680" w:hanging="680"/>
        <w:jc w:val="both"/>
        <w:rPr>
          <w:b w:val="0"/>
          <w:sz w:val="22"/>
          <w:szCs w:val="22"/>
        </w:rPr>
      </w:pPr>
      <w:r w:rsidRPr="008A35B9">
        <w:rPr>
          <w:b w:val="0"/>
          <w:sz w:val="22"/>
          <w:szCs w:val="22"/>
        </w:rPr>
        <w:t xml:space="preserve">Objednatel je oprávněn od této Smlouvy odstoupit, a to i částečně, v případě závažného porušení smluvní nebo zákonné povinnosti </w:t>
      </w:r>
      <w:r w:rsidR="00137B97" w:rsidRPr="008A35B9">
        <w:rPr>
          <w:b w:val="0"/>
          <w:sz w:val="22"/>
          <w:szCs w:val="22"/>
        </w:rPr>
        <w:t>P</w:t>
      </w:r>
      <w:r w:rsidR="0063678A" w:rsidRPr="008A35B9">
        <w:rPr>
          <w:b w:val="0"/>
          <w:sz w:val="22"/>
          <w:szCs w:val="22"/>
        </w:rPr>
        <w:t>oskytovatelem</w:t>
      </w:r>
      <w:r w:rsidRPr="008A35B9">
        <w:rPr>
          <w:b w:val="0"/>
          <w:sz w:val="22"/>
          <w:szCs w:val="22"/>
        </w:rPr>
        <w:t xml:space="preserve">. </w:t>
      </w:r>
    </w:p>
    <w:p w14:paraId="21D45423" w14:textId="3109700C" w:rsidR="00F65673" w:rsidRPr="008A35B9" w:rsidRDefault="00F65673" w:rsidP="00735A48">
      <w:pPr>
        <w:pStyle w:val="Heading1-Number-FollowNumberCzechTourism"/>
        <w:numPr>
          <w:ilvl w:val="1"/>
          <w:numId w:val="27"/>
        </w:numPr>
        <w:tabs>
          <w:tab w:val="clear" w:pos="680"/>
          <w:tab w:val="clear" w:pos="907"/>
          <w:tab w:val="clear" w:pos="1134"/>
          <w:tab w:val="clear" w:pos="1361"/>
          <w:tab w:val="clear" w:pos="1588"/>
          <w:tab w:val="clear" w:pos="1814"/>
          <w:tab w:val="clear" w:pos="2041"/>
          <w:tab w:val="clear" w:pos="2268"/>
        </w:tabs>
        <w:spacing w:before="0" w:after="240" w:line="260" w:lineRule="exact"/>
        <w:ind w:left="680" w:hanging="680"/>
        <w:jc w:val="both"/>
        <w:rPr>
          <w:b w:val="0"/>
          <w:sz w:val="22"/>
          <w:szCs w:val="22"/>
        </w:rPr>
      </w:pPr>
      <w:r w:rsidRPr="008A35B9">
        <w:rPr>
          <w:b w:val="0"/>
          <w:sz w:val="22"/>
          <w:szCs w:val="22"/>
        </w:rPr>
        <w:t xml:space="preserve">Za závažné porušení smluvní povinnosti se považuje: </w:t>
      </w:r>
    </w:p>
    <w:p w14:paraId="69AC9702" w14:textId="361A111F" w:rsidR="00F65673" w:rsidRPr="008A35B9" w:rsidRDefault="00F65673" w:rsidP="00EF5ED8">
      <w:pPr>
        <w:pStyle w:val="slolnku"/>
        <w:keepNext w:val="0"/>
        <w:numPr>
          <w:ilvl w:val="0"/>
          <w:numId w:val="23"/>
        </w:numPr>
        <w:tabs>
          <w:tab w:val="clear" w:pos="0"/>
          <w:tab w:val="clear" w:pos="284"/>
          <w:tab w:val="clear" w:pos="1287"/>
          <w:tab w:val="clear" w:pos="1701"/>
          <w:tab w:val="num" w:pos="851"/>
        </w:tabs>
        <w:spacing w:before="0" w:after="240" w:line="260" w:lineRule="exact"/>
        <w:ind w:left="709" w:hanging="567"/>
        <w:jc w:val="both"/>
        <w:rPr>
          <w:rFonts w:ascii="Georgia" w:hAnsi="Georgia" w:cs="Arial"/>
          <w:b w:val="0"/>
          <w:sz w:val="22"/>
          <w:szCs w:val="22"/>
        </w:rPr>
      </w:pPr>
      <w:r w:rsidRPr="008A35B9">
        <w:rPr>
          <w:rFonts w:ascii="Georgia" w:hAnsi="Georgia" w:cs="Arial"/>
          <w:b w:val="0"/>
          <w:sz w:val="22"/>
          <w:szCs w:val="22"/>
        </w:rPr>
        <w:t xml:space="preserve">nedodržení závazných právních </w:t>
      </w:r>
      <w:r w:rsidR="005B10B4" w:rsidRPr="008A35B9">
        <w:rPr>
          <w:rFonts w:ascii="Georgia" w:hAnsi="Georgia" w:cs="Arial"/>
          <w:b w:val="0"/>
          <w:sz w:val="22"/>
          <w:szCs w:val="22"/>
        </w:rPr>
        <w:t>předpisů</w:t>
      </w:r>
      <w:r w:rsidRPr="008A35B9">
        <w:rPr>
          <w:rFonts w:ascii="Georgia" w:hAnsi="Georgia" w:cs="Arial"/>
          <w:b w:val="0"/>
          <w:sz w:val="22"/>
          <w:szCs w:val="22"/>
        </w:rPr>
        <w:t>,</w:t>
      </w:r>
    </w:p>
    <w:p w14:paraId="1D2A0ED5" w14:textId="571DF901" w:rsidR="00F65673" w:rsidRPr="008A35B9" w:rsidRDefault="36626DF3" w:rsidP="00EF5ED8">
      <w:pPr>
        <w:pStyle w:val="slolnku"/>
        <w:keepNext w:val="0"/>
        <w:numPr>
          <w:ilvl w:val="0"/>
          <w:numId w:val="23"/>
        </w:numPr>
        <w:tabs>
          <w:tab w:val="clear" w:pos="284"/>
          <w:tab w:val="clear" w:pos="1287"/>
          <w:tab w:val="clear" w:pos="1701"/>
          <w:tab w:val="num" w:pos="851"/>
        </w:tabs>
        <w:spacing w:before="0" w:after="240" w:line="260" w:lineRule="exact"/>
        <w:ind w:left="709" w:hanging="567"/>
        <w:jc w:val="both"/>
        <w:rPr>
          <w:rFonts w:ascii="Georgia" w:hAnsi="Georgia" w:cs="Arial"/>
          <w:b w:val="0"/>
          <w:sz w:val="22"/>
          <w:szCs w:val="22"/>
        </w:rPr>
      </w:pPr>
      <w:r w:rsidRPr="008A35B9">
        <w:rPr>
          <w:rFonts w:ascii="Georgia" w:hAnsi="Georgia" w:cs="Arial"/>
          <w:b w:val="0"/>
          <w:sz w:val="22"/>
          <w:szCs w:val="22"/>
        </w:rPr>
        <w:t>prodlení s</w:t>
      </w:r>
      <w:r w:rsidR="2E1A94C2" w:rsidRPr="008A35B9">
        <w:rPr>
          <w:rFonts w:ascii="Georgia" w:hAnsi="Georgia" w:cs="Arial"/>
          <w:b w:val="0"/>
          <w:sz w:val="22"/>
          <w:szCs w:val="22"/>
        </w:rPr>
        <w:t> </w:t>
      </w:r>
      <w:r w:rsidRPr="008A35B9">
        <w:rPr>
          <w:rFonts w:ascii="Georgia" w:hAnsi="Georgia" w:cs="Arial"/>
          <w:b w:val="0"/>
          <w:sz w:val="22"/>
          <w:szCs w:val="22"/>
        </w:rPr>
        <w:t>dokončením</w:t>
      </w:r>
      <w:r w:rsidR="2E1A94C2" w:rsidRPr="008A35B9">
        <w:rPr>
          <w:rFonts w:ascii="Georgia" w:hAnsi="Georgia" w:cs="Arial"/>
          <w:b w:val="0"/>
          <w:sz w:val="22"/>
          <w:szCs w:val="22"/>
        </w:rPr>
        <w:t xml:space="preserve"> </w:t>
      </w:r>
      <w:r w:rsidR="2E1A94C2" w:rsidRPr="008A35B9">
        <w:rPr>
          <w:rFonts w:ascii="Georgia" w:hAnsi="Georgia"/>
          <w:b w:val="0"/>
          <w:sz w:val="22"/>
          <w:szCs w:val="22"/>
        </w:rPr>
        <w:t xml:space="preserve">plnění dle </w:t>
      </w:r>
      <w:r w:rsidR="7B7D5BC9" w:rsidRPr="008A35B9">
        <w:rPr>
          <w:rFonts w:ascii="Georgia" w:hAnsi="Georgia"/>
          <w:b w:val="0"/>
          <w:sz w:val="22"/>
          <w:szCs w:val="22"/>
        </w:rPr>
        <w:t xml:space="preserve">článku </w:t>
      </w:r>
      <w:r w:rsidR="001A03EC">
        <w:rPr>
          <w:rFonts w:ascii="Georgia" w:hAnsi="Georgia"/>
          <w:b w:val="0"/>
          <w:sz w:val="22"/>
          <w:szCs w:val="22"/>
        </w:rPr>
        <w:t xml:space="preserve">I., </w:t>
      </w:r>
      <w:r w:rsidR="71B4A2B0" w:rsidRPr="008A35B9">
        <w:rPr>
          <w:rFonts w:ascii="Georgia" w:hAnsi="Georgia"/>
          <w:b w:val="0"/>
          <w:sz w:val="22"/>
          <w:szCs w:val="22"/>
        </w:rPr>
        <w:t xml:space="preserve">II. </w:t>
      </w:r>
      <w:r w:rsidR="0380DA08" w:rsidRPr="008A35B9">
        <w:rPr>
          <w:rFonts w:ascii="Georgia" w:hAnsi="Georgia"/>
          <w:b w:val="0"/>
          <w:sz w:val="22"/>
          <w:szCs w:val="22"/>
        </w:rPr>
        <w:t>a</w:t>
      </w:r>
      <w:r w:rsidR="71B4A2B0" w:rsidRPr="008A35B9">
        <w:rPr>
          <w:rFonts w:ascii="Georgia" w:hAnsi="Georgia"/>
          <w:b w:val="0"/>
          <w:sz w:val="22"/>
          <w:szCs w:val="22"/>
        </w:rPr>
        <w:t xml:space="preserve"> </w:t>
      </w:r>
      <w:r w:rsidR="7B7D5BC9" w:rsidRPr="008A35B9">
        <w:rPr>
          <w:rFonts w:ascii="Georgia" w:hAnsi="Georgia"/>
          <w:b w:val="0"/>
          <w:sz w:val="22"/>
          <w:szCs w:val="22"/>
        </w:rPr>
        <w:t>III</w:t>
      </w:r>
      <w:r w:rsidR="5C059F7A" w:rsidRPr="008A35B9">
        <w:rPr>
          <w:rFonts w:ascii="Georgia" w:hAnsi="Georgia"/>
          <w:b w:val="0"/>
          <w:sz w:val="22"/>
          <w:szCs w:val="22"/>
        </w:rPr>
        <w:t xml:space="preserve">. </w:t>
      </w:r>
      <w:r w:rsidRPr="008A35B9">
        <w:rPr>
          <w:rFonts w:ascii="Georgia" w:hAnsi="Georgia" w:cs="Arial"/>
          <w:b w:val="0"/>
          <w:sz w:val="22"/>
          <w:szCs w:val="22"/>
        </w:rPr>
        <w:t>té</w:t>
      </w:r>
      <w:r w:rsidR="67313D79" w:rsidRPr="008A35B9">
        <w:rPr>
          <w:rFonts w:ascii="Georgia" w:hAnsi="Georgia" w:cs="Arial"/>
          <w:b w:val="0"/>
          <w:sz w:val="22"/>
          <w:szCs w:val="22"/>
        </w:rPr>
        <w:t>to Smlouvy po dobu delší než 15 </w:t>
      </w:r>
      <w:r w:rsidRPr="008A35B9">
        <w:rPr>
          <w:rFonts w:ascii="Georgia" w:hAnsi="Georgia" w:cs="Arial"/>
          <w:b w:val="0"/>
          <w:sz w:val="22"/>
          <w:szCs w:val="22"/>
        </w:rPr>
        <w:t>dnů,</w:t>
      </w:r>
    </w:p>
    <w:p w14:paraId="7187B274" w14:textId="655CAF61" w:rsidR="00F65673" w:rsidRPr="008A35B9" w:rsidRDefault="36626DF3" w:rsidP="00EF5ED8">
      <w:pPr>
        <w:pStyle w:val="slolnku"/>
        <w:keepNext w:val="0"/>
        <w:numPr>
          <w:ilvl w:val="0"/>
          <w:numId w:val="23"/>
        </w:numPr>
        <w:tabs>
          <w:tab w:val="clear" w:pos="284"/>
          <w:tab w:val="clear" w:pos="1287"/>
          <w:tab w:val="clear" w:pos="1701"/>
          <w:tab w:val="num" w:pos="851"/>
        </w:tabs>
        <w:spacing w:before="0" w:after="240" w:line="260" w:lineRule="exact"/>
        <w:ind w:left="709" w:hanging="567"/>
        <w:jc w:val="both"/>
        <w:rPr>
          <w:rFonts w:ascii="Georgia" w:hAnsi="Georgia" w:cs="Arial"/>
          <w:b w:val="0"/>
          <w:sz w:val="22"/>
          <w:szCs w:val="22"/>
        </w:rPr>
      </w:pPr>
      <w:r w:rsidRPr="008A35B9">
        <w:rPr>
          <w:rFonts w:ascii="Georgia" w:hAnsi="Georgia" w:cs="Arial"/>
          <w:b w:val="0"/>
          <w:sz w:val="22"/>
          <w:szCs w:val="22"/>
        </w:rPr>
        <w:t xml:space="preserve">provádění </w:t>
      </w:r>
      <w:r w:rsidR="2E1A94C2" w:rsidRPr="008A35B9">
        <w:rPr>
          <w:rFonts w:ascii="Georgia" w:hAnsi="Georgia"/>
          <w:b w:val="0"/>
          <w:sz w:val="22"/>
          <w:szCs w:val="22"/>
        </w:rPr>
        <w:t xml:space="preserve">plnění dle </w:t>
      </w:r>
      <w:r w:rsidR="147F7923" w:rsidRPr="008A35B9">
        <w:rPr>
          <w:rFonts w:ascii="Georgia" w:hAnsi="Georgia"/>
          <w:b w:val="0"/>
          <w:sz w:val="22"/>
          <w:szCs w:val="22"/>
        </w:rPr>
        <w:t xml:space="preserve">článku </w:t>
      </w:r>
      <w:r w:rsidR="001A03EC">
        <w:rPr>
          <w:rFonts w:ascii="Georgia" w:hAnsi="Georgia"/>
          <w:b w:val="0"/>
          <w:sz w:val="22"/>
          <w:szCs w:val="22"/>
        </w:rPr>
        <w:t xml:space="preserve">I., </w:t>
      </w:r>
      <w:r w:rsidR="2C28E4E9" w:rsidRPr="008A35B9">
        <w:rPr>
          <w:rFonts w:ascii="Georgia" w:hAnsi="Georgia"/>
          <w:b w:val="0"/>
          <w:sz w:val="22"/>
          <w:szCs w:val="22"/>
        </w:rPr>
        <w:t xml:space="preserve">II. a </w:t>
      </w:r>
      <w:r w:rsidR="147F7923" w:rsidRPr="008A35B9">
        <w:rPr>
          <w:rFonts w:ascii="Georgia" w:hAnsi="Georgia"/>
          <w:b w:val="0"/>
          <w:sz w:val="22"/>
          <w:szCs w:val="22"/>
        </w:rPr>
        <w:t>III</w:t>
      </w:r>
      <w:r w:rsidR="5C059F7A" w:rsidRPr="008A35B9">
        <w:rPr>
          <w:rFonts w:ascii="Georgia" w:hAnsi="Georgia"/>
          <w:b w:val="0"/>
          <w:sz w:val="22"/>
          <w:szCs w:val="22"/>
        </w:rPr>
        <w:t xml:space="preserve">. </w:t>
      </w:r>
      <w:r w:rsidR="2E1A94C2" w:rsidRPr="008A35B9">
        <w:rPr>
          <w:rFonts w:ascii="Georgia" w:hAnsi="Georgia" w:cs="Arial"/>
          <w:b w:val="0"/>
          <w:sz w:val="22"/>
          <w:szCs w:val="22"/>
        </w:rPr>
        <w:t>této Smlouvy</w:t>
      </w:r>
      <w:r w:rsidRPr="008A35B9">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8A35B9" w:rsidRDefault="00547BF9" w:rsidP="00735A48">
      <w:pPr>
        <w:pStyle w:val="slolnku"/>
        <w:keepNext w:val="0"/>
        <w:numPr>
          <w:ilvl w:val="1"/>
          <w:numId w:val="27"/>
        </w:numPr>
        <w:tabs>
          <w:tab w:val="clear" w:pos="284"/>
          <w:tab w:val="clear" w:pos="1701"/>
        </w:tabs>
        <w:spacing w:before="0" w:after="240" w:line="260" w:lineRule="exact"/>
        <w:ind w:left="680" w:hanging="680"/>
        <w:jc w:val="both"/>
        <w:rPr>
          <w:rFonts w:ascii="Georgia" w:hAnsi="Georgia" w:cs="Arial"/>
          <w:b w:val="0"/>
          <w:color w:val="000000" w:themeColor="text1"/>
          <w:sz w:val="22"/>
          <w:szCs w:val="22"/>
        </w:rPr>
      </w:pPr>
      <w:r w:rsidRPr="008A35B9">
        <w:rPr>
          <w:rFonts w:ascii="Georgia" w:eastAsia="Calibri" w:hAnsi="Georgia" w:cs="Arial"/>
          <w:b w:val="0"/>
          <w:color w:val="000000" w:themeColor="text1"/>
          <w:sz w:val="22"/>
          <w:szCs w:val="22"/>
          <w:lang w:eastAsia="en-US"/>
        </w:rPr>
        <w:t xml:space="preserve"> </w:t>
      </w:r>
      <w:r w:rsidR="00F65673" w:rsidRPr="008A35B9">
        <w:rPr>
          <w:rFonts w:ascii="Georgia" w:eastAsia="Calibri" w:hAnsi="Georgia" w:cs="Arial"/>
          <w:b w:val="0"/>
          <w:color w:val="000000" w:themeColor="text1"/>
          <w:sz w:val="22"/>
          <w:szCs w:val="22"/>
          <w:lang w:eastAsia="en-US"/>
        </w:rPr>
        <w:t>O</w:t>
      </w:r>
      <w:r w:rsidR="00F65673" w:rsidRPr="008A35B9">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8A35B9" w:rsidRDefault="00F65673" w:rsidP="00EF5ED8">
      <w:pPr>
        <w:pStyle w:val="slolnku"/>
        <w:keepNext w:val="0"/>
        <w:numPr>
          <w:ilvl w:val="0"/>
          <w:numId w:val="24"/>
        </w:numPr>
        <w:tabs>
          <w:tab w:val="clear" w:pos="284"/>
          <w:tab w:val="clear" w:pos="1430"/>
          <w:tab w:val="clear" w:pos="1701"/>
        </w:tabs>
        <w:spacing w:before="0" w:after="240" w:line="260" w:lineRule="exact"/>
        <w:ind w:left="709" w:hanging="567"/>
        <w:jc w:val="both"/>
        <w:rPr>
          <w:rFonts w:ascii="Georgia" w:hAnsi="Georgia" w:cs="Arial"/>
          <w:b w:val="0"/>
          <w:color w:val="000000" w:themeColor="text1"/>
          <w:sz w:val="22"/>
          <w:szCs w:val="22"/>
        </w:rPr>
      </w:pPr>
      <w:r w:rsidRPr="008A35B9">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E1B9534" w14:textId="46A686BE" w:rsidR="00F65673" w:rsidRPr="008A35B9" w:rsidRDefault="00F65673" w:rsidP="00EF5ED8">
      <w:pPr>
        <w:pStyle w:val="slolnku"/>
        <w:keepNext w:val="0"/>
        <w:numPr>
          <w:ilvl w:val="0"/>
          <w:numId w:val="24"/>
        </w:numPr>
        <w:tabs>
          <w:tab w:val="clear" w:pos="284"/>
          <w:tab w:val="clear" w:pos="1430"/>
          <w:tab w:val="clear" w:pos="1701"/>
        </w:tabs>
        <w:spacing w:before="0" w:after="240" w:line="260" w:lineRule="exact"/>
        <w:ind w:left="709" w:hanging="567"/>
        <w:jc w:val="both"/>
        <w:rPr>
          <w:rFonts w:ascii="Georgia" w:hAnsi="Georgia" w:cs="Arial"/>
          <w:b w:val="0"/>
          <w:color w:val="000000" w:themeColor="text1"/>
          <w:sz w:val="22"/>
          <w:szCs w:val="22"/>
        </w:rPr>
      </w:pPr>
      <w:r w:rsidRPr="008A35B9">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8A35B9">
        <w:rPr>
          <w:rFonts w:ascii="Georgia" w:hAnsi="Georgia" w:cs="Arial"/>
          <w:b w:val="0"/>
          <w:color w:val="000000" w:themeColor="text1"/>
          <w:sz w:val="22"/>
          <w:szCs w:val="22"/>
        </w:rPr>
        <w:t>c</w:t>
      </w:r>
      <w:r w:rsidRPr="008A35B9">
        <w:rPr>
          <w:rFonts w:ascii="Georgia" w:hAnsi="Georgia" w:cs="Arial"/>
          <w:b w:val="0"/>
          <w:color w:val="000000" w:themeColor="text1"/>
          <w:sz w:val="22"/>
          <w:szCs w:val="22"/>
        </w:rPr>
        <w:t xml:space="preserve">eny </w:t>
      </w:r>
      <w:r w:rsidR="003D41D3" w:rsidRPr="008A35B9">
        <w:rPr>
          <w:rFonts w:ascii="Georgia" w:hAnsi="Georgia"/>
          <w:b w:val="0"/>
          <w:color w:val="000000" w:themeColor="text1"/>
          <w:sz w:val="22"/>
          <w:szCs w:val="22"/>
        </w:rPr>
        <w:t xml:space="preserve">plnění dle </w:t>
      </w:r>
      <w:r w:rsidR="005D3DC4" w:rsidRPr="008A35B9">
        <w:rPr>
          <w:rFonts w:ascii="Georgia" w:hAnsi="Georgia"/>
          <w:b w:val="0"/>
          <w:color w:val="000000" w:themeColor="text1"/>
          <w:sz w:val="22"/>
          <w:szCs w:val="22"/>
        </w:rPr>
        <w:t xml:space="preserve">článku </w:t>
      </w:r>
      <w:r w:rsidR="005F5082">
        <w:rPr>
          <w:rFonts w:ascii="Georgia" w:hAnsi="Georgia"/>
          <w:b w:val="0"/>
          <w:color w:val="000000" w:themeColor="text1"/>
          <w:sz w:val="22"/>
          <w:szCs w:val="22"/>
        </w:rPr>
        <w:t>I</w:t>
      </w:r>
      <w:r w:rsidR="005D3DC4" w:rsidRPr="008A35B9">
        <w:rPr>
          <w:rFonts w:ascii="Georgia" w:hAnsi="Georgia"/>
          <w:b w:val="0"/>
          <w:color w:val="000000" w:themeColor="text1"/>
          <w:sz w:val="22"/>
          <w:szCs w:val="22"/>
        </w:rPr>
        <w:t xml:space="preserve">V. odst. </w:t>
      </w:r>
      <w:r w:rsidR="005F5082">
        <w:rPr>
          <w:rFonts w:ascii="Georgia" w:hAnsi="Georgia"/>
          <w:b w:val="0"/>
          <w:color w:val="000000" w:themeColor="text1"/>
          <w:sz w:val="22"/>
          <w:szCs w:val="22"/>
        </w:rPr>
        <w:t>4</w:t>
      </w:r>
      <w:r w:rsidR="00AF11FB" w:rsidRPr="008A35B9">
        <w:rPr>
          <w:rFonts w:ascii="Georgia" w:hAnsi="Georgia"/>
          <w:b w:val="0"/>
          <w:color w:val="000000" w:themeColor="text1"/>
          <w:sz w:val="22"/>
          <w:szCs w:val="22"/>
        </w:rPr>
        <w:t>.1</w:t>
      </w:r>
      <w:r w:rsidR="003D41D3" w:rsidRPr="008A35B9">
        <w:rPr>
          <w:rFonts w:ascii="Georgia" w:hAnsi="Georgia"/>
          <w:b w:val="0"/>
          <w:color w:val="000000" w:themeColor="text1"/>
          <w:sz w:val="22"/>
          <w:szCs w:val="22"/>
        </w:rPr>
        <w:t xml:space="preserve"> </w:t>
      </w:r>
      <w:r w:rsidR="003D41D3" w:rsidRPr="008A35B9">
        <w:rPr>
          <w:rFonts w:ascii="Georgia" w:hAnsi="Georgia" w:cs="Arial"/>
          <w:b w:val="0"/>
          <w:color w:val="000000" w:themeColor="text1"/>
          <w:sz w:val="22"/>
          <w:szCs w:val="22"/>
        </w:rPr>
        <w:t>této Smlouvy</w:t>
      </w:r>
      <w:r w:rsidRPr="008A35B9">
        <w:rPr>
          <w:rFonts w:ascii="Georgia" w:hAnsi="Georgia" w:cs="Arial"/>
          <w:b w:val="0"/>
          <w:color w:val="000000" w:themeColor="text1"/>
          <w:sz w:val="22"/>
          <w:szCs w:val="22"/>
        </w:rPr>
        <w:t>,</w:t>
      </w:r>
    </w:p>
    <w:p w14:paraId="0337DA57" w14:textId="75F71812" w:rsidR="00F65673" w:rsidRPr="008A35B9" w:rsidRDefault="00A97FB8" w:rsidP="00EF5ED8">
      <w:pPr>
        <w:pStyle w:val="slolnku"/>
        <w:keepNext w:val="0"/>
        <w:numPr>
          <w:ilvl w:val="0"/>
          <w:numId w:val="24"/>
        </w:numPr>
        <w:tabs>
          <w:tab w:val="clear" w:pos="0"/>
          <w:tab w:val="clear" w:pos="284"/>
          <w:tab w:val="clear" w:pos="1430"/>
          <w:tab w:val="clear" w:pos="1701"/>
        </w:tabs>
        <w:spacing w:before="0" w:after="240" w:line="260" w:lineRule="exact"/>
        <w:ind w:left="709" w:hanging="567"/>
        <w:jc w:val="both"/>
        <w:rPr>
          <w:rFonts w:ascii="Georgia" w:hAnsi="Georgia" w:cs="Arial"/>
          <w:b w:val="0"/>
          <w:sz w:val="22"/>
          <w:szCs w:val="22"/>
        </w:rPr>
      </w:pPr>
      <w:r w:rsidRPr="008A35B9">
        <w:rPr>
          <w:rFonts w:ascii="Georgia" w:hAnsi="Georgia" w:cs="Arial"/>
          <w:b w:val="0"/>
          <w:sz w:val="22"/>
          <w:szCs w:val="22"/>
        </w:rPr>
        <w:t>P</w:t>
      </w:r>
      <w:r w:rsidR="0063678A" w:rsidRPr="008A35B9">
        <w:rPr>
          <w:rFonts w:ascii="Georgia" w:hAnsi="Georgia" w:cs="Arial"/>
          <w:b w:val="0"/>
          <w:sz w:val="22"/>
          <w:szCs w:val="22"/>
        </w:rPr>
        <w:t xml:space="preserve">oskytovatel </w:t>
      </w:r>
      <w:r w:rsidR="00F65673" w:rsidRPr="008A35B9">
        <w:rPr>
          <w:rFonts w:ascii="Georgia" w:hAnsi="Georgia" w:cs="Arial"/>
          <w:b w:val="0"/>
          <w:sz w:val="22"/>
          <w:szCs w:val="22"/>
        </w:rPr>
        <w:t xml:space="preserve">pozbude oprávnění vyžadovaného právními předpisy k činnostem, k jejichž provádění je </w:t>
      </w:r>
      <w:r w:rsidR="002825A3" w:rsidRPr="008A35B9">
        <w:rPr>
          <w:rFonts w:ascii="Georgia" w:hAnsi="Georgia" w:cs="Arial"/>
          <w:b w:val="0"/>
          <w:sz w:val="22"/>
          <w:szCs w:val="22"/>
        </w:rPr>
        <w:t xml:space="preserve">Poskytovatel </w:t>
      </w:r>
      <w:r w:rsidR="00F65673" w:rsidRPr="008A35B9">
        <w:rPr>
          <w:rFonts w:ascii="Georgia" w:hAnsi="Georgia" w:cs="Arial"/>
          <w:b w:val="0"/>
          <w:sz w:val="22"/>
          <w:szCs w:val="22"/>
        </w:rPr>
        <w:t xml:space="preserve">povinen dle této Smlouvy, </w:t>
      </w:r>
    </w:p>
    <w:p w14:paraId="2CC85B60" w14:textId="4135ABD0" w:rsidR="00F65673" w:rsidRPr="008A35B9" w:rsidRDefault="005D3DC4" w:rsidP="00EF5ED8">
      <w:pPr>
        <w:pStyle w:val="slolnku"/>
        <w:keepNext w:val="0"/>
        <w:numPr>
          <w:ilvl w:val="0"/>
          <w:numId w:val="24"/>
        </w:numPr>
        <w:tabs>
          <w:tab w:val="clear" w:pos="0"/>
          <w:tab w:val="clear" w:pos="284"/>
          <w:tab w:val="clear" w:pos="1430"/>
          <w:tab w:val="clear" w:pos="1701"/>
        </w:tabs>
        <w:spacing w:before="0" w:after="240" w:line="260" w:lineRule="exact"/>
        <w:ind w:left="709" w:hanging="567"/>
        <w:jc w:val="both"/>
        <w:rPr>
          <w:rFonts w:ascii="Georgia" w:hAnsi="Georgia" w:cs="Arial"/>
          <w:b w:val="0"/>
          <w:sz w:val="22"/>
          <w:szCs w:val="22"/>
        </w:rPr>
      </w:pPr>
      <w:r w:rsidRPr="008A35B9">
        <w:rPr>
          <w:rFonts w:ascii="Georgia" w:hAnsi="Georgia"/>
          <w:b w:val="0"/>
          <w:sz w:val="22"/>
          <w:szCs w:val="22"/>
        </w:rPr>
        <w:t>Poskytovatel</w:t>
      </w:r>
      <w:r w:rsidRPr="008A35B9">
        <w:rPr>
          <w:rFonts w:ascii="Georgia" w:hAnsi="Georgia"/>
          <w:b w:val="0"/>
          <w:spacing w:val="5"/>
          <w:sz w:val="22"/>
          <w:szCs w:val="22"/>
        </w:rPr>
        <w:t xml:space="preserve"> </w:t>
      </w:r>
      <w:r w:rsidRPr="008A35B9">
        <w:rPr>
          <w:rFonts w:ascii="Georgia" w:hAnsi="Georgia"/>
          <w:b w:val="0"/>
          <w:sz w:val="22"/>
          <w:szCs w:val="22"/>
        </w:rPr>
        <w:t>je</w:t>
      </w:r>
      <w:r w:rsidRPr="008A35B9">
        <w:rPr>
          <w:rFonts w:ascii="Georgia" w:hAnsi="Georgia"/>
          <w:b w:val="0"/>
          <w:spacing w:val="8"/>
          <w:sz w:val="22"/>
          <w:szCs w:val="22"/>
        </w:rPr>
        <w:t xml:space="preserve"> </w:t>
      </w:r>
      <w:r w:rsidRPr="008A35B9">
        <w:rPr>
          <w:rFonts w:ascii="Georgia" w:hAnsi="Georgia"/>
          <w:b w:val="0"/>
          <w:sz w:val="22"/>
          <w:szCs w:val="22"/>
        </w:rPr>
        <w:t>v</w:t>
      </w:r>
      <w:r w:rsidRPr="008A35B9">
        <w:rPr>
          <w:rFonts w:ascii="Georgia" w:hAnsi="Georgia"/>
          <w:b w:val="0"/>
          <w:spacing w:val="8"/>
          <w:sz w:val="22"/>
          <w:szCs w:val="22"/>
        </w:rPr>
        <w:t xml:space="preserve"> </w:t>
      </w:r>
      <w:r w:rsidRPr="008A35B9">
        <w:rPr>
          <w:rFonts w:ascii="Georgia" w:hAnsi="Georgia"/>
          <w:b w:val="0"/>
          <w:sz w:val="22"/>
          <w:szCs w:val="22"/>
        </w:rPr>
        <w:t>úpadku</w:t>
      </w:r>
      <w:r w:rsidRPr="008A35B9">
        <w:rPr>
          <w:rFonts w:ascii="Georgia" w:hAnsi="Georgia"/>
          <w:b w:val="0"/>
          <w:spacing w:val="4"/>
          <w:sz w:val="22"/>
          <w:szCs w:val="22"/>
        </w:rPr>
        <w:t xml:space="preserve"> </w:t>
      </w:r>
      <w:r w:rsidRPr="008A35B9">
        <w:rPr>
          <w:rFonts w:ascii="Georgia" w:hAnsi="Georgia"/>
          <w:b w:val="0"/>
          <w:sz w:val="22"/>
          <w:szCs w:val="22"/>
        </w:rPr>
        <w:t>nebo</w:t>
      </w:r>
      <w:r w:rsidRPr="008A35B9">
        <w:rPr>
          <w:rFonts w:ascii="Georgia" w:hAnsi="Georgia"/>
          <w:b w:val="0"/>
          <w:spacing w:val="7"/>
          <w:sz w:val="22"/>
          <w:szCs w:val="22"/>
        </w:rPr>
        <w:t xml:space="preserve"> </w:t>
      </w:r>
      <w:r w:rsidRPr="008A35B9">
        <w:rPr>
          <w:rFonts w:ascii="Georgia" w:hAnsi="Georgia"/>
          <w:b w:val="0"/>
          <w:sz w:val="22"/>
          <w:szCs w:val="22"/>
        </w:rPr>
        <w:t>v</w:t>
      </w:r>
      <w:r w:rsidRPr="008A35B9">
        <w:rPr>
          <w:rFonts w:ascii="Georgia" w:hAnsi="Georgia"/>
          <w:b w:val="0"/>
          <w:spacing w:val="8"/>
          <w:sz w:val="22"/>
          <w:szCs w:val="22"/>
        </w:rPr>
        <w:t xml:space="preserve"> </w:t>
      </w:r>
      <w:r w:rsidRPr="008A35B9">
        <w:rPr>
          <w:rFonts w:ascii="Georgia" w:hAnsi="Georgia"/>
          <w:b w:val="0"/>
          <w:sz w:val="22"/>
          <w:szCs w:val="22"/>
        </w:rPr>
        <w:t>hrozícím</w:t>
      </w:r>
      <w:r w:rsidRPr="008A35B9">
        <w:rPr>
          <w:rFonts w:ascii="Georgia" w:hAnsi="Georgia"/>
          <w:b w:val="0"/>
          <w:spacing w:val="7"/>
          <w:sz w:val="22"/>
          <w:szCs w:val="22"/>
        </w:rPr>
        <w:t xml:space="preserve"> </w:t>
      </w:r>
      <w:r w:rsidRPr="008A35B9">
        <w:rPr>
          <w:rFonts w:ascii="Georgia" w:hAnsi="Georgia"/>
          <w:b w:val="0"/>
          <w:sz w:val="22"/>
          <w:szCs w:val="22"/>
        </w:rPr>
        <w:t>úpadku</w:t>
      </w:r>
      <w:r w:rsidRPr="008A35B9">
        <w:rPr>
          <w:rFonts w:ascii="Georgia" w:hAnsi="Georgia"/>
          <w:b w:val="0"/>
          <w:spacing w:val="3"/>
          <w:sz w:val="22"/>
          <w:szCs w:val="22"/>
        </w:rPr>
        <w:t xml:space="preserve"> </w:t>
      </w:r>
      <w:r w:rsidRPr="008A35B9">
        <w:rPr>
          <w:rFonts w:ascii="Georgia" w:hAnsi="Georgia"/>
          <w:b w:val="0"/>
          <w:sz w:val="22"/>
          <w:szCs w:val="22"/>
        </w:rPr>
        <w:t>ve</w:t>
      </w:r>
      <w:r w:rsidRPr="008A35B9">
        <w:rPr>
          <w:rFonts w:ascii="Georgia" w:hAnsi="Georgia"/>
          <w:b w:val="0"/>
          <w:spacing w:val="13"/>
          <w:sz w:val="22"/>
          <w:szCs w:val="22"/>
        </w:rPr>
        <w:t xml:space="preserve"> </w:t>
      </w:r>
      <w:r w:rsidRPr="008A35B9">
        <w:rPr>
          <w:rFonts w:ascii="Georgia" w:hAnsi="Georgia"/>
          <w:b w:val="0"/>
          <w:sz w:val="22"/>
          <w:szCs w:val="22"/>
        </w:rPr>
        <w:t>smyslu</w:t>
      </w:r>
      <w:r w:rsidRPr="008A35B9">
        <w:rPr>
          <w:rFonts w:ascii="Georgia" w:hAnsi="Georgia"/>
          <w:b w:val="0"/>
          <w:spacing w:val="7"/>
          <w:sz w:val="22"/>
          <w:szCs w:val="22"/>
        </w:rPr>
        <w:t xml:space="preserve"> </w:t>
      </w:r>
      <w:r w:rsidRPr="008A35B9">
        <w:rPr>
          <w:rFonts w:ascii="Georgia" w:hAnsi="Georgia"/>
          <w:b w:val="0"/>
          <w:sz w:val="22"/>
          <w:szCs w:val="22"/>
        </w:rPr>
        <w:t>právních</w:t>
      </w:r>
      <w:r w:rsidRPr="008A35B9">
        <w:rPr>
          <w:rFonts w:ascii="Georgia" w:hAnsi="Georgia"/>
          <w:b w:val="0"/>
          <w:spacing w:val="8"/>
          <w:sz w:val="22"/>
          <w:szCs w:val="22"/>
        </w:rPr>
        <w:t xml:space="preserve"> </w:t>
      </w:r>
      <w:r w:rsidRPr="008A35B9">
        <w:rPr>
          <w:rFonts w:ascii="Georgia" w:hAnsi="Georgia"/>
          <w:b w:val="0"/>
          <w:sz w:val="22"/>
          <w:szCs w:val="22"/>
        </w:rPr>
        <w:t>předpisů</w:t>
      </w:r>
      <w:r w:rsidRPr="008A35B9">
        <w:rPr>
          <w:rFonts w:ascii="Georgia" w:hAnsi="Georgia"/>
          <w:b w:val="0"/>
          <w:spacing w:val="7"/>
          <w:sz w:val="22"/>
          <w:szCs w:val="22"/>
        </w:rPr>
        <w:t xml:space="preserve"> </w:t>
      </w:r>
      <w:r w:rsidRPr="008A35B9">
        <w:rPr>
          <w:rFonts w:ascii="Georgia" w:hAnsi="Georgia"/>
          <w:b w:val="0"/>
          <w:sz w:val="22"/>
          <w:szCs w:val="22"/>
        </w:rPr>
        <w:t>účinných</w:t>
      </w:r>
      <w:r w:rsidRPr="008A35B9">
        <w:rPr>
          <w:rFonts w:ascii="Georgia" w:hAnsi="Georgia"/>
          <w:b w:val="0"/>
          <w:spacing w:val="-50"/>
          <w:sz w:val="22"/>
          <w:szCs w:val="22"/>
        </w:rPr>
        <w:t xml:space="preserve"> </w:t>
      </w:r>
      <w:r w:rsidRPr="008A35B9">
        <w:rPr>
          <w:rFonts w:ascii="Georgia" w:hAnsi="Georgia"/>
          <w:b w:val="0"/>
          <w:sz w:val="22"/>
          <w:szCs w:val="22"/>
        </w:rPr>
        <w:t>ke dni</w:t>
      </w:r>
      <w:r w:rsidRPr="008A35B9">
        <w:rPr>
          <w:rFonts w:ascii="Georgia" w:hAnsi="Georgia"/>
          <w:b w:val="0"/>
          <w:spacing w:val="-1"/>
          <w:sz w:val="22"/>
          <w:szCs w:val="22"/>
        </w:rPr>
        <w:t xml:space="preserve"> </w:t>
      </w:r>
      <w:r w:rsidRPr="008A35B9">
        <w:rPr>
          <w:rFonts w:ascii="Georgia" w:hAnsi="Georgia"/>
          <w:b w:val="0"/>
          <w:sz w:val="22"/>
          <w:szCs w:val="22"/>
        </w:rPr>
        <w:t>odstoupení, nebo</w:t>
      </w:r>
      <w:r w:rsidRPr="008A35B9">
        <w:rPr>
          <w:rFonts w:ascii="Georgia" w:hAnsi="Georgia"/>
          <w:b w:val="0"/>
          <w:spacing w:val="-4"/>
          <w:sz w:val="22"/>
          <w:szCs w:val="22"/>
        </w:rPr>
        <w:t xml:space="preserve"> </w:t>
      </w:r>
      <w:r w:rsidRPr="008A35B9">
        <w:rPr>
          <w:rFonts w:ascii="Georgia" w:hAnsi="Georgia"/>
          <w:b w:val="0"/>
          <w:sz w:val="22"/>
          <w:szCs w:val="22"/>
        </w:rPr>
        <w:t>bylo proti</w:t>
      </w:r>
      <w:r w:rsidRPr="008A35B9">
        <w:rPr>
          <w:rFonts w:ascii="Georgia" w:hAnsi="Georgia"/>
          <w:b w:val="0"/>
          <w:spacing w:val="-1"/>
          <w:sz w:val="22"/>
          <w:szCs w:val="22"/>
        </w:rPr>
        <w:t xml:space="preserve"> </w:t>
      </w:r>
      <w:r w:rsidRPr="008A35B9">
        <w:rPr>
          <w:rFonts w:ascii="Georgia" w:hAnsi="Georgia"/>
          <w:b w:val="0"/>
          <w:sz w:val="22"/>
          <w:szCs w:val="22"/>
        </w:rPr>
        <w:t>němu zahájeno</w:t>
      </w:r>
      <w:r w:rsidRPr="008A35B9">
        <w:rPr>
          <w:rFonts w:ascii="Georgia" w:hAnsi="Georgia"/>
          <w:b w:val="0"/>
          <w:spacing w:val="-1"/>
          <w:sz w:val="22"/>
          <w:szCs w:val="22"/>
        </w:rPr>
        <w:t xml:space="preserve"> insolvenční řízení</w:t>
      </w:r>
      <w:r w:rsidR="00F65673" w:rsidRPr="008A35B9">
        <w:rPr>
          <w:rFonts w:ascii="Georgia" w:hAnsi="Georgia" w:cs="Arial"/>
          <w:b w:val="0"/>
          <w:sz w:val="22"/>
          <w:szCs w:val="22"/>
        </w:rPr>
        <w:t>,</w:t>
      </w:r>
    </w:p>
    <w:p w14:paraId="771D6C8A" w14:textId="783AFBFC" w:rsidR="00F65673" w:rsidRPr="008A35B9" w:rsidRDefault="00A97FB8" w:rsidP="00EF5ED8">
      <w:pPr>
        <w:pStyle w:val="slolnku"/>
        <w:keepNext w:val="0"/>
        <w:numPr>
          <w:ilvl w:val="0"/>
          <w:numId w:val="24"/>
        </w:numPr>
        <w:tabs>
          <w:tab w:val="clear" w:pos="0"/>
          <w:tab w:val="clear" w:pos="284"/>
          <w:tab w:val="clear" w:pos="1430"/>
          <w:tab w:val="clear" w:pos="1701"/>
        </w:tabs>
        <w:spacing w:before="0" w:after="240" w:line="260" w:lineRule="exact"/>
        <w:ind w:left="709" w:hanging="567"/>
        <w:jc w:val="both"/>
        <w:rPr>
          <w:rFonts w:ascii="Georgia" w:hAnsi="Georgia" w:cs="Arial"/>
          <w:b w:val="0"/>
          <w:sz w:val="22"/>
          <w:szCs w:val="22"/>
        </w:rPr>
      </w:pPr>
      <w:r w:rsidRPr="008A35B9">
        <w:rPr>
          <w:rFonts w:ascii="Georgia" w:hAnsi="Georgia" w:cs="Arial"/>
          <w:b w:val="0"/>
          <w:sz w:val="22"/>
          <w:szCs w:val="22"/>
        </w:rPr>
        <w:t>P</w:t>
      </w:r>
      <w:r w:rsidR="0063678A" w:rsidRPr="008A35B9">
        <w:rPr>
          <w:rFonts w:ascii="Georgia" w:hAnsi="Georgia" w:cs="Arial"/>
          <w:b w:val="0"/>
          <w:sz w:val="22"/>
          <w:szCs w:val="22"/>
        </w:rPr>
        <w:t>oskytovatel</w:t>
      </w:r>
      <w:r w:rsidR="00F65673" w:rsidRPr="008A35B9">
        <w:rPr>
          <w:rFonts w:ascii="Georgia" w:hAnsi="Georgia" w:cs="Arial"/>
          <w:b w:val="0"/>
          <w:sz w:val="22"/>
          <w:szCs w:val="22"/>
        </w:rPr>
        <w:t xml:space="preserve"> vstoupí do likvidace.</w:t>
      </w:r>
    </w:p>
    <w:p w14:paraId="3ED9E192" w14:textId="1E435F4D" w:rsidR="00363709" w:rsidRPr="008A35B9" w:rsidRDefault="0063678A" w:rsidP="00735A48">
      <w:pPr>
        <w:pStyle w:val="slolnku"/>
        <w:keepNext w:val="0"/>
        <w:numPr>
          <w:ilvl w:val="1"/>
          <w:numId w:val="27"/>
        </w:numPr>
        <w:tabs>
          <w:tab w:val="clear" w:pos="0"/>
          <w:tab w:val="clear" w:pos="284"/>
          <w:tab w:val="clear" w:pos="1701"/>
        </w:tabs>
        <w:spacing w:before="0" w:after="240" w:line="260" w:lineRule="exact"/>
        <w:ind w:left="680" w:hanging="680"/>
        <w:jc w:val="both"/>
        <w:rPr>
          <w:rFonts w:ascii="Georgia" w:hAnsi="Georgia" w:cs="Arial"/>
          <w:b w:val="0"/>
          <w:sz w:val="22"/>
          <w:szCs w:val="22"/>
        </w:rPr>
      </w:pPr>
      <w:r w:rsidRPr="008A35B9">
        <w:rPr>
          <w:rFonts w:ascii="Georgia" w:hAnsi="Georgia" w:cs="Arial"/>
          <w:b w:val="0"/>
          <w:sz w:val="22"/>
          <w:szCs w:val="22"/>
        </w:rPr>
        <w:t>Poskytovatel</w:t>
      </w:r>
      <w:r w:rsidR="0006137D" w:rsidRPr="008A35B9">
        <w:rPr>
          <w:rFonts w:ascii="Georgia" w:hAnsi="Georgia" w:cs="Arial"/>
          <w:b w:val="0"/>
          <w:sz w:val="22"/>
          <w:szCs w:val="22"/>
        </w:rPr>
        <w:t xml:space="preserve"> je oprávněn od této Smlouvy odstoupit v</w:t>
      </w:r>
      <w:r w:rsidR="000310B1" w:rsidRPr="008A35B9">
        <w:rPr>
          <w:rFonts w:ascii="Georgia" w:hAnsi="Georgia" w:cs="Arial"/>
          <w:b w:val="0"/>
          <w:sz w:val="22"/>
          <w:szCs w:val="22"/>
        </w:rPr>
        <w:t> </w:t>
      </w:r>
      <w:r w:rsidR="0006137D" w:rsidRPr="008A35B9">
        <w:rPr>
          <w:rFonts w:ascii="Georgia" w:hAnsi="Georgia" w:cs="Arial"/>
          <w:b w:val="0"/>
          <w:sz w:val="22"/>
          <w:szCs w:val="22"/>
        </w:rPr>
        <w:t>případě, že Objednatel bude v</w:t>
      </w:r>
      <w:r w:rsidR="000310B1" w:rsidRPr="008A35B9">
        <w:rPr>
          <w:rFonts w:ascii="Georgia" w:hAnsi="Georgia" w:cs="Arial"/>
          <w:b w:val="0"/>
          <w:sz w:val="22"/>
          <w:szCs w:val="22"/>
        </w:rPr>
        <w:t> </w:t>
      </w:r>
      <w:r w:rsidR="0006137D" w:rsidRPr="008A35B9">
        <w:rPr>
          <w:rFonts w:ascii="Georgia" w:hAnsi="Georgia" w:cs="Arial"/>
          <w:b w:val="0"/>
          <w:sz w:val="22"/>
          <w:szCs w:val="22"/>
        </w:rPr>
        <w:t>prodlení s</w:t>
      </w:r>
      <w:r w:rsidR="000310B1" w:rsidRPr="008A35B9">
        <w:rPr>
          <w:rFonts w:ascii="Georgia" w:hAnsi="Georgia" w:cs="Arial"/>
          <w:b w:val="0"/>
          <w:sz w:val="22"/>
          <w:szCs w:val="22"/>
        </w:rPr>
        <w:t> </w:t>
      </w:r>
      <w:r w:rsidR="0006137D" w:rsidRPr="008A35B9">
        <w:rPr>
          <w:rFonts w:ascii="Georgia" w:hAnsi="Georgia" w:cs="Arial"/>
          <w:b w:val="0"/>
          <w:sz w:val="22"/>
          <w:szCs w:val="22"/>
        </w:rPr>
        <w:t>úhradou svých peněžitých závazků vyplývajících z</w:t>
      </w:r>
      <w:r w:rsidR="000310B1" w:rsidRPr="008A35B9">
        <w:rPr>
          <w:rFonts w:ascii="Georgia" w:hAnsi="Georgia" w:cs="Arial"/>
          <w:b w:val="0"/>
          <w:sz w:val="22"/>
          <w:szCs w:val="22"/>
        </w:rPr>
        <w:t> </w:t>
      </w:r>
      <w:r w:rsidR="0006137D" w:rsidRPr="008A35B9">
        <w:rPr>
          <w:rFonts w:ascii="Georgia" w:hAnsi="Georgia" w:cs="Arial"/>
          <w:b w:val="0"/>
          <w:sz w:val="22"/>
          <w:szCs w:val="22"/>
        </w:rPr>
        <w:t xml:space="preserve">této </w:t>
      </w:r>
      <w:r w:rsidR="003B1374" w:rsidRPr="008A35B9">
        <w:rPr>
          <w:rFonts w:ascii="Georgia" w:hAnsi="Georgia" w:cs="Arial"/>
          <w:b w:val="0"/>
          <w:sz w:val="22"/>
          <w:szCs w:val="22"/>
        </w:rPr>
        <w:t>Smlouvy po </w:t>
      </w:r>
      <w:r w:rsidR="0006137D" w:rsidRPr="008A35B9">
        <w:rPr>
          <w:rFonts w:ascii="Georgia" w:hAnsi="Georgia" w:cs="Arial"/>
          <w:b w:val="0"/>
          <w:sz w:val="22"/>
          <w:szCs w:val="22"/>
        </w:rPr>
        <w:t xml:space="preserve">dobu delší než 90 </w:t>
      </w:r>
      <w:r w:rsidR="005D3DC4" w:rsidRPr="008A35B9">
        <w:rPr>
          <w:rFonts w:ascii="Georgia" w:hAnsi="Georgia" w:cs="Arial"/>
          <w:b w:val="0"/>
          <w:sz w:val="22"/>
          <w:szCs w:val="22"/>
        </w:rPr>
        <w:t xml:space="preserve">(devadesát) </w:t>
      </w:r>
      <w:r w:rsidR="0006137D" w:rsidRPr="008A35B9">
        <w:rPr>
          <w:rFonts w:ascii="Georgia" w:hAnsi="Georgia" w:cs="Arial"/>
          <w:b w:val="0"/>
          <w:sz w:val="22"/>
          <w:szCs w:val="22"/>
        </w:rPr>
        <w:t>dnů.</w:t>
      </w:r>
    </w:p>
    <w:p w14:paraId="47AF6632" w14:textId="04AAD951" w:rsidR="00363709" w:rsidRPr="008A35B9" w:rsidRDefault="00547BF9" w:rsidP="00735A48">
      <w:pPr>
        <w:pStyle w:val="slolnku"/>
        <w:keepNext w:val="0"/>
        <w:numPr>
          <w:ilvl w:val="1"/>
          <w:numId w:val="27"/>
        </w:numPr>
        <w:tabs>
          <w:tab w:val="clear" w:pos="0"/>
          <w:tab w:val="clear" w:pos="284"/>
          <w:tab w:val="clear" w:pos="1701"/>
        </w:tabs>
        <w:spacing w:before="0" w:after="240" w:line="260" w:lineRule="exact"/>
        <w:ind w:left="680" w:hanging="680"/>
        <w:jc w:val="both"/>
        <w:rPr>
          <w:rFonts w:ascii="Georgia" w:hAnsi="Georgia" w:cs="Arial"/>
          <w:b w:val="0"/>
          <w:sz w:val="22"/>
          <w:szCs w:val="22"/>
        </w:rPr>
      </w:pPr>
      <w:r w:rsidRPr="008A35B9">
        <w:rPr>
          <w:rFonts w:ascii="Georgia" w:hAnsi="Georgia" w:cs="Arial"/>
          <w:b w:val="0"/>
          <w:sz w:val="22"/>
          <w:szCs w:val="22"/>
        </w:rPr>
        <w:t xml:space="preserve"> </w:t>
      </w:r>
      <w:r w:rsidR="0006137D" w:rsidRPr="008A35B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Pr="008A35B9" w:rsidRDefault="0006137D" w:rsidP="00735A48">
      <w:pPr>
        <w:pStyle w:val="slolnku"/>
        <w:keepNext w:val="0"/>
        <w:numPr>
          <w:ilvl w:val="1"/>
          <w:numId w:val="27"/>
        </w:numPr>
        <w:tabs>
          <w:tab w:val="clear" w:pos="0"/>
          <w:tab w:val="clear" w:pos="284"/>
          <w:tab w:val="clear" w:pos="1701"/>
        </w:tabs>
        <w:spacing w:before="0" w:after="240" w:line="260" w:lineRule="exact"/>
        <w:ind w:left="680" w:hanging="680"/>
        <w:jc w:val="both"/>
        <w:rPr>
          <w:rFonts w:ascii="Georgia" w:hAnsi="Georgia" w:cs="Arial"/>
          <w:b w:val="0"/>
          <w:sz w:val="22"/>
          <w:szCs w:val="22"/>
        </w:rPr>
      </w:pPr>
      <w:r w:rsidRPr="008A35B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2B948EE" w14:textId="77777777" w:rsidR="005B359C" w:rsidRPr="008A35B9" w:rsidRDefault="1222553A" w:rsidP="00735A48">
      <w:pPr>
        <w:pStyle w:val="slolnku"/>
        <w:keepNext w:val="0"/>
        <w:numPr>
          <w:ilvl w:val="1"/>
          <w:numId w:val="27"/>
        </w:numPr>
        <w:tabs>
          <w:tab w:val="clear" w:pos="284"/>
          <w:tab w:val="clear" w:pos="1701"/>
        </w:tabs>
        <w:spacing w:before="0" w:after="240" w:line="260" w:lineRule="exact"/>
        <w:ind w:left="680" w:hanging="680"/>
        <w:jc w:val="both"/>
        <w:rPr>
          <w:rFonts w:ascii="Georgia" w:hAnsi="Georgia" w:cs="Arial"/>
          <w:b w:val="0"/>
          <w:sz w:val="22"/>
          <w:szCs w:val="22"/>
        </w:rPr>
      </w:pPr>
      <w:r w:rsidRPr="008A35B9">
        <w:rPr>
          <w:rFonts w:ascii="Georgia" w:hAnsi="Georgia" w:cs="Arial"/>
          <w:b w:val="0"/>
          <w:sz w:val="22"/>
          <w:szCs w:val="22"/>
        </w:rPr>
        <w:lastRenderedPageBreak/>
        <w:t>Poskytovatel je po ukončení smlouvy odstoupením nebo výpovědí povinen předat Objednateli na jeho žádost ve lhůtě pěti kalendářních dnů veškerá, popř. objednatelem vymíněná, hotová a rozpracovaná plnění podle této smlouvy a dále nezbytné podklady a dokumenty opatřené Poskytovatelem za účelem plnění jeho závazků podle smlouvy, jedná se zejména o aktuální dokumentaci k jednotlivým systémům, a to včetně přístupových práv, záloh, konfiguračních dokumentací, dokumentace k GDPR atd. Objednatel je povinen za taková plnění poskytnout Poskytovateli přiměřenou odměnu v sazbách dle smlouvy. V</w:t>
      </w:r>
      <w:r w:rsidR="00E91BB1" w:rsidRPr="008A35B9">
        <w:rPr>
          <w:rFonts w:ascii="Georgia" w:hAnsi="Georgia" w:cs="Arial"/>
          <w:b w:val="0"/>
          <w:sz w:val="22"/>
          <w:szCs w:val="22"/>
        </w:rPr>
        <w:t> </w:t>
      </w:r>
      <w:r w:rsidRPr="008A35B9">
        <w:rPr>
          <w:rFonts w:ascii="Georgia" w:hAnsi="Georgia" w:cs="Arial"/>
          <w:b w:val="0"/>
          <w:sz w:val="22"/>
          <w:szCs w:val="22"/>
        </w:rPr>
        <w:t>případě ukončení smlouvy odstoupením z důvodu porušení povinností Poskytovatele bude objednatel povinen za taková dosavadní plnění poskytnout Poskytovateli přiměřenou odměnu jen tehdy, pokud pro něj tato plnění budou mít věcný význam při pokračování v</w:t>
      </w:r>
      <w:r w:rsidR="002A2302" w:rsidRPr="008A35B9">
        <w:rPr>
          <w:rFonts w:ascii="Georgia" w:hAnsi="Georgia" w:cs="Arial"/>
          <w:b w:val="0"/>
          <w:sz w:val="22"/>
          <w:szCs w:val="22"/>
        </w:rPr>
        <w:t> </w:t>
      </w:r>
      <w:r w:rsidRPr="008A35B9">
        <w:rPr>
          <w:rFonts w:ascii="Georgia" w:hAnsi="Georgia" w:cs="Arial"/>
          <w:b w:val="0"/>
          <w:sz w:val="22"/>
          <w:szCs w:val="22"/>
        </w:rPr>
        <w:t>realizaci zakázky; v opačném případě nebude coby sankce odměna Objednateli poskytnuta.</w:t>
      </w:r>
    </w:p>
    <w:p w14:paraId="54D57B5E" w14:textId="13C18F04" w:rsidR="009640F2" w:rsidRPr="008A35B9" w:rsidRDefault="009640F2" w:rsidP="00735A48">
      <w:pPr>
        <w:pStyle w:val="slolnku"/>
        <w:keepNext w:val="0"/>
        <w:numPr>
          <w:ilvl w:val="1"/>
          <w:numId w:val="27"/>
        </w:numPr>
        <w:tabs>
          <w:tab w:val="clear" w:pos="284"/>
          <w:tab w:val="clear" w:pos="1701"/>
        </w:tabs>
        <w:spacing w:before="0" w:after="240" w:line="260" w:lineRule="exact"/>
        <w:ind w:left="680" w:hanging="680"/>
        <w:jc w:val="both"/>
        <w:rPr>
          <w:rFonts w:ascii="Georgia" w:hAnsi="Georgia" w:cs="Arial"/>
          <w:b w:val="0"/>
          <w:bCs/>
          <w:sz w:val="22"/>
          <w:szCs w:val="22"/>
        </w:rPr>
      </w:pPr>
      <w:r w:rsidRPr="008A35B9">
        <w:rPr>
          <w:rFonts w:ascii="Georgia" w:hAnsi="Georgia"/>
          <w:b w:val="0"/>
          <w:bCs/>
          <w:sz w:val="22"/>
          <w:szCs w:val="22"/>
        </w:rPr>
        <w:t>K ukončení smluvního vztahu může dojít také v okamžiku, kdy se celková hodnota poskytnutého plnění bude blížit částce uvedené v čl. I</w:t>
      </w:r>
      <w:r w:rsidR="00DE07FD" w:rsidRPr="008A35B9">
        <w:rPr>
          <w:rFonts w:ascii="Georgia" w:hAnsi="Georgia"/>
          <w:b w:val="0"/>
          <w:bCs/>
          <w:sz w:val="22"/>
          <w:szCs w:val="22"/>
        </w:rPr>
        <w:t>V</w:t>
      </w:r>
      <w:r w:rsidRPr="008A35B9">
        <w:rPr>
          <w:rFonts w:ascii="Georgia" w:hAnsi="Georgia"/>
          <w:b w:val="0"/>
          <w:bCs/>
          <w:sz w:val="22"/>
          <w:szCs w:val="22"/>
        </w:rPr>
        <w:t xml:space="preserve">. odst. </w:t>
      </w:r>
      <w:r w:rsidR="00DE07FD" w:rsidRPr="008A35B9">
        <w:rPr>
          <w:rFonts w:ascii="Georgia" w:hAnsi="Georgia"/>
          <w:b w:val="0"/>
          <w:bCs/>
          <w:sz w:val="22"/>
          <w:szCs w:val="22"/>
        </w:rPr>
        <w:t>4</w:t>
      </w:r>
      <w:r w:rsidRPr="008A35B9">
        <w:rPr>
          <w:rFonts w:ascii="Georgia" w:hAnsi="Georgia"/>
          <w:b w:val="0"/>
          <w:bCs/>
          <w:sz w:val="22"/>
          <w:szCs w:val="22"/>
        </w:rPr>
        <w:t>.1 této Smlouvy, v důsledku čehož bude vyloučena možnost další smysluplné plnění požadovat nebo poskytnout, přičemž v takovém případě může být smluvní vztah ukončen písemnou dohodou smluvních stran.</w:t>
      </w:r>
    </w:p>
    <w:p w14:paraId="225B6B25" w14:textId="0A89B55A" w:rsidR="00736D01" w:rsidRPr="008A35B9" w:rsidRDefault="0006137D" w:rsidP="00735A48">
      <w:pPr>
        <w:pStyle w:val="slolnku"/>
        <w:keepNext w:val="0"/>
        <w:numPr>
          <w:ilvl w:val="1"/>
          <w:numId w:val="27"/>
        </w:numPr>
        <w:tabs>
          <w:tab w:val="clear" w:pos="0"/>
          <w:tab w:val="clear" w:pos="284"/>
          <w:tab w:val="clear" w:pos="1701"/>
        </w:tabs>
        <w:spacing w:before="0" w:after="240" w:line="260" w:lineRule="exact"/>
        <w:ind w:left="680" w:hanging="680"/>
        <w:jc w:val="both"/>
        <w:rPr>
          <w:rFonts w:ascii="Georgia" w:hAnsi="Georgia" w:cs="Arial"/>
          <w:b w:val="0"/>
          <w:sz w:val="22"/>
          <w:szCs w:val="22"/>
        </w:rPr>
      </w:pPr>
      <w:r w:rsidRPr="008A35B9">
        <w:rPr>
          <w:rFonts w:ascii="Georgia" w:hAnsi="Georgia" w:cs="Arial"/>
          <w:b w:val="0"/>
          <w:sz w:val="22"/>
          <w:szCs w:val="22"/>
        </w:rPr>
        <w:t xml:space="preserve">V případě předčasného ukončení této Smlouvy je </w:t>
      </w:r>
      <w:r w:rsidR="00241709" w:rsidRPr="008A35B9">
        <w:rPr>
          <w:rFonts w:ascii="Georgia" w:hAnsi="Georgia" w:cs="Arial"/>
          <w:b w:val="0"/>
          <w:sz w:val="22"/>
          <w:szCs w:val="22"/>
        </w:rPr>
        <w:t>P</w:t>
      </w:r>
      <w:r w:rsidR="0063678A" w:rsidRPr="008A35B9">
        <w:rPr>
          <w:rFonts w:ascii="Georgia" w:hAnsi="Georgia" w:cs="Arial"/>
          <w:b w:val="0"/>
          <w:sz w:val="22"/>
          <w:szCs w:val="22"/>
        </w:rPr>
        <w:t>oskytovatel</w:t>
      </w:r>
      <w:r w:rsidRPr="008A35B9">
        <w:rPr>
          <w:rFonts w:ascii="Georgia" w:hAnsi="Georgia" w:cs="Arial"/>
          <w:b w:val="0"/>
          <w:sz w:val="22"/>
          <w:szCs w:val="22"/>
        </w:rPr>
        <w:t xml:space="preserve"> povinen poskytnout Objednateli nezbytnou součinnost tak, aby Objednateli nevznikla škoda.</w:t>
      </w:r>
    </w:p>
    <w:p w14:paraId="5A2068C4" w14:textId="2D7774ED" w:rsidR="00B07421" w:rsidRPr="008A35B9" w:rsidRDefault="00B07421" w:rsidP="008C61DF">
      <w:pPr>
        <w:pStyle w:val="Heading1-Number-FollowNumberCzechTourism"/>
        <w:keepNext/>
        <w:keepLines/>
        <w:spacing w:before="480" w:after="120"/>
        <w:ind w:left="0"/>
        <w:rPr>
          <w:sz w:val="22"/>
          <w:szCs w:val="22"/>
        </w:rPr>
      </w:pPr>
      <w:r w:rsidRPr="008A35B9">
        <w:rPr>
          <w:sz w:val="22"/>
          <w:szCs w:val="22"/>
        </w:rPr>
        <w:t>X</w:t>
      </w:r>
      <w:r w:rsidR="00406102" w:rsidRPr="008A35B9">
        <w:rPr>
          <w:sz w:val="22"/>
          <w:szCs w:val="22"/>
        </w:rPr>
        <w:t>I</w:t>
      </w:r>
      <w:r w:rsidRPr="008A35B9">
        <w:rPr>
          <w:sz w:val="22"/>
          <w:szCs w:val="22"/>
        </w:rPr>
        <w:t>.</w:t>
      </w:r>
    </w:p>
    <w:p w14:paraId="5AC019D0" w14:textId="4DE0437A" w:rsidR="00B37F82" w:rsidRPr="008A35B9" w:rsidRDefault="00B07421" w:rsidP="008C61DF">
      <w:pPr>
        <w:pStyle w:val="Heading1-Number-FollowNumberCzechTourism"/>
        <w:keepNext/>
        <w:keepLines/>
        <w:spacing w:before="0" w:after="240"/>
        <w:ind w:left="0"/>
        <w:rPr>
          <w:sz w:val="22"/>
          <w:szCs w:val="22"/>
        </w:rPr>
      </w:pPr>
      <w:r w:rsidRPr="008A35B9">
        <w:rPr>
          <w:sz w:val="22"/>
          <w:szCs w:val="22"/>
        </w:rPr>
        <w:t>Kontaktní osoby</w:t>
      </w:r>
    </w:p>
    <w:p w14:paraId="07230884" w14:textId="7D8BF818" w:rsidR="00B07421" w:rsidRPr="009F2188" w:rsidRDefault="00B07421" w:rsidP="00D8587F">
      <w:pPr>
        <w:pStyle w:val="Odstavecseseznamem"/>
        <w:numPr>
          <w:ilvl w:val="1"/>
          <w:numId w:val="22"/>
        </w:numPr>
        <w:tabs>
          <w:tab w:val="clear" w:pos="454"/>
          <w:tab w:val="clear" w:pos="907"/>
          <w:tab w:val="clear" w:pos="1361"/>
          <w:tab w:val="clear" w:pos="1814"/>
          <w:tab w:val="clear" w:pos="2268"/>
        </w:tabs>
        <w:spacing w:after="240"/>
        <w:ind w:left="426" w:hanging="426"/>
        <w:jc w:val="both"/>
        <w:rPr>
          <w:szCs w:val="22"/>
        </w:rPr>
      </w:pPr>
      <w:r w:rsidRPr="009F2188">
        <w:rPr>
          <w:szCs w:val="22"/>
        </w:rPr>
        <w:t xml:space="preserve">Smluvní strany se dohodly na následujících kontaktních osobách: </w:t>
      </w:r>
    </w:p>
    <w:p w14:paraId="365C054E" w14:textId="77777777" w:rsidR="0042099A" w:rsidRPr="008A35B9" w:rsidRDefault="00B07421" w:rsidP="00EF5ED8">
      <w:pPr>
        <w:pStyle w:val="slolnku"/>
        <w:keepNext w:val="0"/>
        <w:numPr>
          <w:ilvl w:val="0"/>
          <w:numId w:val="22"/>
        </w:numPr>
        <w:tabs>
          <w:tab w:val="clear" w:pos="0"/>
          <w:tab w:val="clear" w:pos="284"/>
          <w:tab w:val="clear" w:pos="1287"/>
          <w:tab w:val="clear" w:pos="1701"/>
          <w:tab w:val="num" w:pos="851"/>
        </w:tabs>
        <w:spacing w:before="0" w:after="240" w:line="260" w:lineRule="exact"/>
        <w:ind w:left="709" w:hanging="567"/>
        <w:jc w:val="both"/>
        <w:rPr>
          <w:rFonts w:ascii="Georgia" w:hAnsi="Georgia"/>
          <w:b w:val="0"/>
          <w:sz w:val="22"/>
          <w:szCs w:val="22"/>
        </w:rPr>
      </w:pPr>
      <w:r w:rsidRPr="008A35B9">
        <w:rPr>
          <w:rFonts w:ascii="Georgia" w:hAnsi="Georgia"/>
          <w:b w:val="0"/>
          <w:sz w:val="22"/>
          <w:szCs w:val="22"/>
        </w:rPr>
        <w:t>za Objednatele:</w:t>
      </w:r>
    </w:p>
    <w:p w14:paraId="20B72575" w14:textId="12CE236D" w:rsidR="00D33C91" w:rsidRPr="008A35B9" w:rsidRDefault="00F14A12" w:rsidP="00EF5ED8">
      <w:pPr>
        <w:pStyle w:val="slolnku"/>
        <w:keepNext w:val="0"/>
        <w:tabs>
          <w:tab w:val="clear" w:pos="0"/>
          <w:tab w:val="clear" w:pos="284"/>
          <w:tab w:val="clear" w:pos="1701"/>
        </w:tabs>
        <w:spacing w:before="0" w:after="240" w:line="260" w:lineRule="exact"/>
        <w:ind w:left="709"/>
        <w:jc w:val="both"/>
        <w:rPr>
          <w:rFonts w:ascii="Georgia" w:hAnsi="Georgia"/>
          <w:b w:val="0"/>
          <w:sz w:val="22"/>
          <w:szCs w:val="22"/>
        </w:rPr>
      </w:pPr>
      <w:r>
        <w:rPr>
          <w:rFonts w:ascii="Georgia" w:hAnsi="Georgia"/>
          <w:bCs/>
          <w:i/>
          <w:iCs/>
          <w:sz w:val="22"/>
          <w:szCs w:val="22"/>
        </w:rPr>
        <w:t>XXX</w:t>
      </w:r>
      <w:r w:rsidR="00D33C91" w:rsidRPr="008A35B9">
        <w:rPr>
          <w:rFonts w:ascii="Georgia" w:hAnsi="Georgia"/>
          <w:b w:val="0"/>
          <w:sz w:val="22"/>
          <w:szCs w:val="22"/>
        </w:rPr>
        <w:t xml:space="preserve">, email: </w:t>
      </w:r>
      <w:r>
        <w:rPr>
          <w:rFonts w:ascii="Georgia" w:hAnsi="Georgia"/>
          <w:bCs/>
          <w:i/>
          <w:iCs/>
          <w:sz w:val="22"/>
          <w:szCs w:val="22"/>
        </w:rPr>
        <w:t>XXX</w:t>
      </w:r>
      <w:r w:rsidR="00D33C91" w:rsidRPr="008A35B9">
        <w:rPr>
          <w:rFonts w:ascii="Georgia" w:hAnsi="Georgia"/>
          <w:b w:val="0"/>
          <w:sz w:val="22"/>
          <w:szCs w:val="22"/>
        </w:rPr>
        <w:t xml:space="preserve"> tel: </w:t>
      </w:r>
      <w:r w:rsidR="00632744" w:rsidRPr="00632744">
        <w:rPr>
          <w:rFonts w:ascii="Georgia" w:hAnsi="Georgia"/>
          <w:b w:val="0"/>
          <w:bCs/>
          <w:sz w:val="22"/>
          <w:szCs w:val="22"/>
        </w:rPr>
        <w:t>+</w:t>
      </w:r>
      <w:r w:rsidR="00632744" w:rsidRPr="00632744">
        <w:rPr>
          <w:rFonts w:ascii="Georgia" w:hAnsi="Georgia"/>
          <w:bCs/>
          <w:i/>
          <w:iCs/>
          <w:sz w:val="22"/>
          <w:szCs w:val="22"/>
        </w:rPr>
        <w:t>420 </w:t>
      </w:r>
      <w:r>
        <w:rPr>
          <w:rFonts w:ascii="Georgia" w:hAnsi="Georgia"/>
          <w:bCs/>
          <w:i/>
          <w:iCs/>
          <w:sz w:val="22"/>
          <w:szCs w:val="22"/>
        </w:rPr>
        <w:t>XXX</w:t>
      </w:r>
    </w:p>
    <w:p w14:paraId="126EDB2E" w14:textId="3F01356F" w:rsidR="00F756B8" w:rsidRPr="008A35B9" w:rsidRDefault="00F756B8" w:rsidP="00EF5ED8">
      <w:pPr>
        <w:jc w:val="both"/>
        <w:rPr>
          <w:b/>
          <w:szCs w:val="22"/>
        </w:rPr>
      </w:pPr>
    </w:p>
    <w:p w14:paraId="0D0FA30E" w14:textId="77777777" w:rsidR="00C858D0" w:rsidRPr="008A35B9" w:rsidRDefault="00B07421" w:rsidP="00EF5ED8">
      <w:pPr>
        <w:pStyle w:val="slolnku"/>
        <w:keepNext w:val="0"/>
        <w:numPr>
          <w:ilvl w:val="0"/>
          <w:numId w:val="22"/>
        </w:numPr>
        <w:tabs>
          <w:tab w:val="clear" w:pos="0"/>
          <w:tab w:val="clear" w:pos="284"/>
          <w:tab w:val="clear" w:pos="1287"/>
          <w:tab w:val="clear" w:pos="1701"/>
          <w:tab w:val="num" w:pos="851"/>
        </w:tabs>
        <w:spacing w:before="0" w:after="240" w:line="260" w:lineRule="exact"/>
        <w:ind w:left="709" w:hanging="567"/>
        <w:jc w:val="both"/>
        <w:rPr>
          <w:rFonts w:ascii="Georgia" w:hAnsi="Georgia"/>
          <w:b w:val="0"/>
          <w:sz w:val="22"/>
          <w:szCs w:val="22"/>
        </w:rPr>
      </w:pPr>
      <w:r w:rsidRPr="008A35B9">
        <w:rPr>
          <w:rFonts w:ascii="Georgia" w:hAnsi="Georgia"/>
          <w:b w:val="0"/>
          <w:sz w:val="22"/>
          <w:szCs w:val="22"/>
        </w:rPr>
        <w:t xml:space="preserve">za Poskytovatele: </w:t>
      </w:r>
      <w:bookmarkStart w:id="3" w:name="_Hlk56689507"/>
    </w:p>
    <w:bookmarkEnd w:id="3"/>
    <w:p w14:paraId="02E25929" w14:textId="573FDE6F" w:rsidR="00B37F82" w:rsidRPr="002632D7" w:rsidRDefault="00F14A12" w:rsidP="00EF5ED8">
      <w:pPr>
        <w:pStyle w:val="slolnku"/>
        <w:keepNext w:val="0"/>
        <w:tabs>
          <w:tab w:val="clear" w:pos="0"/>
          <w:tab w:val="clear" w:pos="284"/>
          <w:tab w:val="clear" w:pos="1701"/>
        </w:tabs>
        <w:spacing w:before="0" w:after="240" w:line="260" w:lineRule="exact"/>
        <w:ind w:left="709"/>
        <w:jc w:val="both"/>
        <w:rPr>
          <w:rFonts w:ascii="Georgia" w:hAnsi="Georgia"/>
          <w:bCs/>
          <w:i/>
          <w:iCs/>
          <w:sz w:val="22"/>
          <w:szCs w:val="22"/>
        </w:rPr>
      </w:pPr>
      <w:r>
        <w:rPr>
          <w:rFonts w:ascii="Georgia" w:hAnsi="Georgia"/>
          <w:bCs/>
          <w:i/>
          <w:iCs/>
          <w:sz w:val="22"/>
          <w:szCs w:val="22"/>
        </w:rPr>
        <w:t>XXX</w:t>
      </w:r>
      <w:r w:rsidR="003A45BD" w:rsidRPr="002632D7">
        <w:rPr>
          <w:rFonts w:ascii="Georgia" w:hAnsi="Georgia"/>
          <w:b w:val="0"/>
          <w:sz w:val="22"/>
          <w:szCs w:val="22"/>
        </w:rPr>
        <w:t xml:space="preserve">, </w:t>
      </w:r>
      <w:r w:rsidR="00C53233" w:rsidRPr="002632D7">
        <w:rPr>
          <w:rFonts w:ascii="Georgia" w:hAnsi="Georgia"/>
          <w:b w:val="0"/>
          <w:sz w:val="22"/>
          <w:szCs w:val="22"/>
        </w:rPr>
        <w:t>email</w:t>
      </w:r>
      <w:r w:rsidR="00D33C91" w:rsidRPr="002632D7">
        <w:rPr>
          <w:rFonts w:ascii="Georgia" w:hAnsi="Georgia"/>
          <w:b w:val="0"/>
          <w:sz w:val="22"/>
          <w:szCs w:val="22"/>
        </w:rPr>
        <w:t xml:space="preserve">: </w:t>
      </w:r>
      <w:r>
        <w:rPr>
          <w:rFonts w:ascii="Georgia" w:hAnsi="Georgia"/>
          <w:bCs/>
          <w:i/>
          <w:iCs/>
          <w:sz w:val="22"/>
          <w:szCs w:val="22"/>
        </w:rPr>
        <w:t>XXX</w:t>
      </w:r>
      <w:r w:rsidR="00D33C91" w:rsidRPr="002632D7">
        <w:rPr>
          <w:rFonts w:ascii="Georgia" w:hAnsi="Georgia"/>
          <w:b w:val="0"/>
          <w:sz w:val="22"/>
          <w:szCs w:val="22"/>
        </w:rPr>
        <w:t xml:space="preserve"> </w:t>
      </w:r>
      <w:r w:rsidR="003A45BD" w:rsidRPr="002632D7">
        <w:rPr>
          <w:rFonts w:ascii="Georgia" w:hAnsi="Georgia"/>
          <w:b w:val="0"/>
          <w:sz w:val="22"/>
          <w:szCs w:val="22"/>
        </w:rPr>
        <w:t xml:space="preserve">tel: </w:t>
      </w:r>
      <w:r w:rsidR="00B204E8" w:rsidRPr="002632D7">
        <w:rPr>
          <w:rFonts w:ascii="Georgia" w:hAnsi="Georgia"/>
          <w:bCs/>
          <w:i/>
          <w:iCs/>
          <w:sz w:val="22"/>
          <w:szCs w:val="22"/>
        </w:rPr>
        <w:t>+420</w:t>
      </w:r>
      <w:r w:rsidR="00AF5A8A" w:rsidRPr="002632D7">
        <w:rPr>
          <w:rFonts w:ascii="Georgia" w:hAnsi="Georgia"/>
          <w:bCs/>
          <w:i/>
          <w:iCs/>
          <w:sz w:val="22"/>
          <w:szCs w:val="22"/>
        </w:rPr>
        <w:t> </w:t>
      </w:r>
      <w:r>
        <w:rPr>
          <w:rFonts w:ascii="Georgia" w:hAnsi="Georgia"/>
          <w:bCs/>
          <w:i/>
          <w:iCs/>
          <w:sz w:val="22"/>
          <w:szCs w:val="22"/>
        </w:rPr>
        <w:t>XXX</w:t>
      </w:r>
    </w:p>
    <w:p w14:paraId="71A3107F" w14:textId="3895DBB1" w:rsidR="00B204E8" w:rsidRPr="002632D7" w:rsidRDefault="00F14A12" w:rsidP="00B204E8">
      <w:pPr>
        <w:pStyle w:val="slolnku"/>
        <w:keepNext w:val="0"/>
        <w:tabs>
          <w:tab w:val="clear" w:pos="0"/>
          <w:tab w:val="clear" w:pos="284"/>
          <w:tab w:val="clear" w:pos="1701"/>
        </w:tabs>
        <w:spacing w:before="0" w:after="240" w:line="260" w:lineRule="exact"/>
        <w:ind w:left="709"/>
        <w:jc w:val="both"/>
        <w:rPr>
          <w:rFonts w:ascii="Georgia" w:hAnsi="Georgia"/>
          <w:b w:val="0"/>
          <w:sz w:val="22"/>
          <w:szCs w:val="22"/>
        </w:rPr>
      </w:pPr>
      <w:r>
        <w:rPr>
          <w:rFonts w:ascii="Georgia" w:hAnsi="Georgia"/>
          <w:bCs/>
          <w:i/>
          <w:iCs/>
          <w:sz w:val="22"/>
          <w:szCs w:val="22"/>
        </w:rPr>
        <w:t>XXX</w:t>
      </w:r>
      <w:r w:rsidR="00B204E8" w:rsidRPr="002632D7">
        <w:rPr>
          <w:rFonts w:ascii="Georgia" w:hAnsi="Georgia"/>
          <w:b w:val="0"/>
          <w:sz w:val="22"/>
          <w:szCs w:val="22"/>
        </w:rPr>
        <w:t xml:space="preserve"> email: </w:t>
      </w:r>
      <w:r>
        <w:rPr>
          <w:rFonts w:ascii="Georgia" w:hAnsi="Georgia"/>
          <w:bCs/>
          <w:i/>
          <w:iCs/>
          <w:sz w:val="22"/>
          <w:szCs w:val="22"/>
        </w:rPr>
        <w:t>XXX</w:t>
      </w:r>
      <w:r w:rsidR="00B204E8" w:rsidRPr="002632D7">
        <w:rPr>
          <w:rFonts w:ascii="Georgia" w:hAnsi="Georgia"/>
          <w:b w:val="0"/>
          <w:sz w:val="22"/>
          <w:szCs w:val="22"/>
        </w:rPr>
        <w:t xml:space="preserve"> tel: </w:t>
      </w:r>
      <w:r w:rsidR="00FF56BA" w:rsidRPr="002632D7">
        <w:rPr>
          <w:rFonts w:ascii="Georgia" w:hAnsi="Georgia"/>
          <w:bCs/>
          <w:i/>
          <w:iCs/>
          <w:sz w:val="22"/>
          <w:szCs w:val="22"/>
        </w:rPr>
        <w:t xml:space="preserve">1420 </w:t>
      </w:r>
      <w:r>
        <w:rPr>
          <w:rFonts w:ascii="Georgia" w:hAnsi="Georgia"/>
          <w:bCs/>
          <w:i/>
          <w:iCs/>
          <w:sz w:val="22"/>
          <w:szCs w:val="22"/>
        </w:rPr>
        <w:t>XXX</w:t>
      </w:r>
    </w:p>
    <w:p w14:paraId="71B4E270" w14:textId="0BBE80DB" w:rsidR="00B204E8" w:rsidRPr="009C5BD2" w:rsidRDefault="00F14A12" w:rsidP="00B204E8">
      <w:pPr>
        <w:pStyle w:val="slolnku"/>
        <w:keepNext w:val="0"/>
        <w:tabs>
          <w:tab w:val="clear" w:pos="0"/>
          <w:tab w:val="clear" w:pos="284"/>
          <w:tab w:val="clear" w:pos="1701"/>
        </w:tabs>
        <w:spacing w:before="0" w:after="240" w:line="260" w:lineRule="exact"/>
        <w:ind w:left="709"/>
        <w:jc w:val="both"/>
        <w:rPr>
          <w:rFonts w:ascii="Georgia" w:hAnsi="Georgia"/>
          <w:b w:val="0"/>
          <w:sz w:val="22"/>
          <w:szCs w:val="22"/>
          <w:lang w:val="en-US"/>
        </w:rPr>
      </w:pPr>
      <w:r>
        <w:rPr>
          <w:rFonts w:ascii="Georgia" w:hAnsi="Georgia"/>
          <w:bCs/>
          <w:i/>
          <w:iCs/>
          <w:sz w:val="22"/>
          <w:szCs w:val="22"/>
        </w:rPr>
        <w:t>XXX</w:t>
      </w:r>
      <w:r w:rsidR="00B204E8" w:rsidRPr="002632D7">
        <w:rPr>
          <w:rFonts w:ascii="Georgia" w:hAnsi="Georgia"/>
          <w:b w:val="0"/>
          <w:sz w:val="22"/>
          <w:szCs w:val="22"/>
        </w:rPr>
        <w:t xml:space="preserve">, email: </w:t>
      </w:r>
      <w:r>
        <w:rPr>
          <w:rFonts w:ascii="Georgia" w:hAnsi="Georgia"/>
          <w:bCs/>
          <w:i/>
          <w:iCs/>
          <w:sz w:val="22"/>
          <w:szCs w:val="22"/>
        </w:rPr>
        <w:t>XXX</w:t>
      </w:r>
      <w:r w:rsidR="00B204E8" w:rsidRPr="002632D7">
        <w:rPr>
          <w:rFonts w:ascii="Georgia" w:hAnsi="Georgia"/>
          <w:b w:val="0"/>
          <w:sz w:val="22"/>
          <w:szCs w:val="22"/>
        </w:rPr>
        <w:t xml:space="preserve"> tel: </w:t>
      </w:r>
      <w:r w:rsidR="00C06045" w:rsidRPr="002632D7">
        <w:rPr>
          <w:rFonts w:ascii="Georgia" w:hAnsi="Georgia"/>
          <w:bCs/>
          <w:i/>
          <w:iCs/>
          <w:sz w:val="22"/>
          <w:szCs w:val="22"/>
        </w:rPr>
        <w:t>+420</w:t>
      </w:r>
      <w:r w:rsidR="009B2EAA" w:rsidRPr="002632D7">
        <w:rPr>
          <w:rFonts w:ascii="Georgia" w:hAnsi="Georgia"/>
          <w:bCs/>
          <w:i/>
          <w:iCs/>
          <w:sz w:val="22"/>
          <w:szCs w:val="22"/>
        </w:rPr>
        <w:t> </w:t>
      </w:r>
      <w:r>
        <w:rPr>
          <w:rFonts w:ascii="Georgia" w:hAnsi="Georgia"/>
          <w:bCs/>
          <w:i/>
          <w:iCs/>
          <w:sz w:val="22"/>
          <w:szCs w:val="22"/>
        </w:rPr>
        <w:t>XXX</w:t>
      </w:r>
    </w:p>
    <w:p w14:paraId="414A0B87" w14:textId="77777777" w:rsidR="00FD640C" w:rsidRPr="009C5BD2" w:rsidRDefault="00FD640C" w:rsidP="009C5BD2">
      <w:pPr>
        <w:rPr>
          <w:b/>
        </w:rPr>
      </w:pPr>
    </w:p>
    <w:p w14:paraId="23D0B198" w14:textId="77777777" w:rsidR="00406102" w:rsidRPr="008A35B9" w:rsidRDefault="00406102" w:rsidP="00EF5ED8">
      <w:pPr>
        <w:tabs>
          <w:tab w:val="clear" w:pos="454"/>
          <w:tab w:val="clear" w:pos="907"/>
          <w:tab w:val="clear" w:pos="1361"/>
          <w:tab w:val="clear" w:pos="1814"/>
          <w:tab w:val="clear" w:pos="2268"/>
        </w:tabs>
        <w:spacing w:line="240" w:lineRule="auto"/>
        <w:jc w:val="both"/>
        <w:rPr>
          <w:rFonts w:eastAsia="Times New Roman" w:cs="Times New Roman"/>
          <w:vanish/>
          <w:szCs w:val="22"/>
          <w:lang w:eastAsia="cs-CZ"/>
        </w:rPr>
      </w:pPr>
    </w:p>
    <w:p w14:paraId="7F3AD047" w14:textId="7F00C643" w:rsidR="00EE1FD1" w:rsidRPr="009F2188" w:rsidRDefault="00DC4FA8" w:rsidP="00D8587F">
      <w:pPr>
        <w:pStyle w:val="Odstavecseseznamem"/>
        <w:numPr>
          <w:ilvl w:val="0"/>
          <w:numId w:val="44"/>
        </w:numPr>
        <w:tabs>
          <w:tab w:val="clear" w:pos="454"/>
        </w:tabs>
        <w:spacing w:after="240"/>
        <w:ind w:left="426" w:hanging="426"/>
        <w:jc w:val="both"/>
        <w:rPr>
          <w:szCs w:val="22"/>
        </w:rPr>
      </w:pPr>
      <w:r w:rsidRPr="009F2188">
        <w:rPr>
          <w:szCs w:val="22"/>
        </w:rPr>
        <w:t>Smluvní strany se dohodly, že změna kontaktní osoby není změnou této Smlouvy a může být učiněna jednostranným</w:t>
      </w:r>
      <w:r w:rsidR="00003FAB" w:rsidRPr="009F2188">
        <w:rPr>
          <w:szCs w:val="22"/>
        </w:rPr>
        <w:t xml:space="preserve"> písemným</w:t>
      </w:r>
      <w:r w:rsidRPr="009F2188">
        <w:rPr>
          <w:szCs w:val="22"/>
        </w:rPr>
        <w:t xml:space="preserve"> oznámením druhé smluvní straně.</w:t>
      </w:r>
    </w:p>
    <w:p w14:paraId="43B7DEEE" w14:textId="77AC606B" w:rsidR="00C868BE" w:rsidRPr="008A35B9" w:rsidRDefault="00EE1FD1" w:rsidP="008C61DF">
      <w:pPr>
        <w:pStyle w:val="Heading1-Number-FollowNumberCzechTourism"/>
        <w:keepNext/>
        <w:keepLines/>
        <w:spacing w:before="480" w:after="120"/>
        <w:ind w:left="0"/>
        <w:rPr>
          <w:sz w:val="22"/>
          <w:szCs w:val="22"/>
        </w:rPr>
      </w:pPr>
      <w:r w:rsidRPr="008A35B9">
        <w:rPr>
          <w:sz w:val="22"/>
          <w:szCs w:val="22"/>
        </w:rPr>
        <w:lastRenderedPageBreak/>
        <w:t>XII.</w:t>
      </w:r>
    </w:p>
    <w:p w14:paraId="31C927D4" w14:textId="7FF02672" w:rsidR="00EE1FD1" w:rsidRPr="008A35B9" w:rsidRDefault="00EE1FD1" w:rsidP="008C61DF">
      <w:pPr>
        <w:pStyle w:val="Heading1-Number-FollowNumberCzechTourism"/>
        <w:keepNext/>
        <w:keepLines/>
        <w:spacing w:before="0" w:after="240"/>
        <w:ind w:left="0"/>
        <w:rPr>
          <w:sz w:val="22"/>
          <w:szCs w:val="22"/>
        </w:rPr>
      </w:pPr>
      <w:r w:rsidRPr="008A35B9">
        <w:rPr>
          <w:sz w:val="22"/>
          <w:szCs w:val="22"/>
        </w:rPr>
        <w:t>Vyšší moc</w:t>
      </w:r>
    </w:p>
    <w:p w14:paraId="2D3D0145" w14:textId="295055EB" w:rsidR="00201563" w:rsidRPr="009F2188" w:rsidRDefault="00EE1FD1" w:rsidP="00D8587F">
      <w:pPr>
        <w:pStyle w:val="Odstavecseseznamem"/>
        <w:numPr>
          <w:ilvl w:val="1"/>
          <w:numId w:val="33"/>
        </w:numPr>
        <w:tabs>
          <w:tab w:val="clear" w:pos="454"/>
        </w:tabs>
        <w:spacing w:after="240"/>
        <w:jc w:val="both"/>
        <w:rPr>
          <w:szCs w:val="22"/>
        </w:rPr>
      </w:pPr>
      <w:bookmarkStart w:id="4" w:name="OLE_LINK1"/>
      <w:r w:rsidRPr="009F2188">
        <w:rPr>
          <w:szCs w:val="22"/>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9F2188">
        <w:rPr>
          <w:szCs w:val="22"/>
        </w:rPr>
        <w:t xml:space="preserve">smluvní </w:t>
      </w:r>
      <w:r w:rsidRPr="009F2188">
        <w:rPr>
          <w:szCs w:val="22"/>
        </w:rPr>
        <w:t>strany povinny se neprodleně o těchto okolnostech vzájemně informovat.</w:t>
      </w:r>
    </w:p>
    <w:p w14:paraId="4EB784E0" w14:textId="77777777" w:rsidR="00201563" w:rsidRPr="008A35B9" w:rsidRDefault="00EE1FD1" w:rsidP="00735A48">
      <w:pPr>
        <w:pStyle w:val="Odstavecseseznamem"/>
        <w:numPr>
          <w:ilvl w:val="1"/>
          <w:numId w:val="33"/>
        </w:numPr>
        <w:tabs>
          <w:tab w:val="clear" w:pos="454"/>
        </w:tabs>
        <w:spacing w:after="240"/>
        <w:ind w:left="567" w:hanging="567"/>
        <w:jc w:val="both"/>
        <w:rPr>
          <w:szCs w:val="22"/>
        </w:rPr>
      </w:pPr>
      <w:r w:rsidRPr="008A35B9">
        <w:rPr>
          <w:szCs w:val="22"/>
        </w:rPr>
        <w:t>Lhůty pro plnění povinností podle této Smlouvy se prodlužují o dobu, po kterou prokazatelně trvá okolnost vylučující odpovědnost za částečné nebo úplné nesplnění smluvních závazků.</w:t>
      </w:r>
      <w:r w:rsidR="00492C98" w:rsidRPr="008A35B9">
        <w:rPr>
          <w:szCs w:val="22"/>
        </w:rPr>
        <w:t xml:space="preserve"> </w:t>
      </w:r>
    </w:p>
    <w:p w14:paraId="3056DC62" w14:textId="0CAC72A9" w:rsidR="00EE1FD1" w:rsidRPr="008A35B9" w:rsidRDefault="00492C98" w:rsidP="00735A48">
      <w:pPr>
        <w:pStyle w:val="Odstavecseseznamem"/>
        <w:numPr>
          <w:ilvl w:val="1"/>
          <w:numId w:val="33"/>
        </w:numPr>
        <w:tabs>
          <w:tab w:val="clear" w:pos="454"/>
        </w:tabs>
        <w:spacing w:after="240"/>
        <w:ind w:left="567" w:hanging="567"/>
        <w:jc w:val="both"/>
        <w:rPr>
          <w:szCs w:val="22"/>
        </w:rPr>
      </w:pPr>
      <w:r w:rsidRPr="008A35B9">
        <w:rPr>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rsidRPr="008A35B9">
        <w:rPr>
          <w:szCs w:val="22"/>
        </w:rPr>
        <w:t>.</w:t>
      </w:r>
    </w:p>
    <w:bookmarkEnd w:id="4"/>
    <w:p w14:paraId="1E61A0D7" w14:textId="259BDDC1" w:rsidR="00B07421" w:rsidRPr="008A35B9" w:rsidRDefault="00B07421" w:rsidP="00735A48">
      <w:pPr>
        <w:pStyle w:val="Heading1-Number-FollowNumberCzechTourism"/>
        <w:keepNext/>
        <w:keepLines/>
        <w:spacing w:before="480" w:after="120"/>
        <w:ind w:left="0"/>
        <w:rPr>
          <w:sz w:val="22"/>
          <w:szCs w:val="22"/>
        </w:rPr>
      </w:pPr>
      <w:r w:rsidRPr="008A35B9">
        <w:rPr>
          <w:sz w:val="22"/>
          <w:szCs w:val="22"/>
        </w:rPr>
        <w:t>XI</w:t>
      </w:r>
      <w:r w:rsidR="00F307CF" w:rsidRPr="008A35B9">
        <w:rPr>
          <w:sz w:val="22"/>
          <w:szCs w:val="22"/>
        </w:rPr>
        <w:t>II.</w:t>
      </w:r>
    </w:p>
    <w:p w14:paraId="3D7E1B8D" w14:textId="3CF20B4C" w:rsidR="00206B1F" w:rsidRPr="008A35B9" w:rsidRDefault="00B07421" w:rsidP="00735A48">
      <w:pPr>
        <w:pStyle w:val="Heading1-Number-FollowNumberCzechTourism"/>
        <w:keepNext/>
        <w:keepLines/>
        <w:spacing w:before="0" w:after="240"/>
        <w:ind w:left="0"/>
        <w:rPr>
          <w:sz w:val="22"/>
          <w:szCs w:val="22"/>
        </w:rPr>
      </w:pPr>
      <w:r w:rsidRPr="008A35B9">
        <w:rPr>
          <w:sz w:val="22"/>
          <w:szCs w:val="22"/>
        </w:rPr>
        <w:t>Závěrečná ustanovení</w:t>
      </w:r>
    </w:p>
    <w:p w14:paraId="41CA479B" w14:textId="2510090B" w:rsidR="00283D42" w:rsidRPr="009F2188" w:rsidRDefault="005D4EAA" w:rsidP="009F2188">
      <w:pPr>
        <w:pStyle w:val="Odstavecseseznamem"/>
        <w:numPr>
          <w:ilvl w:val="1"/>
          <w:numId w:val="34"/>
        </w:numPr>
        <w:tabs>
          <w:tab w:val="clear" w:pos="454"/>
        </w:tabs>
        <w:spacing w:after="240"/>
        <w:ind w:left="567" w:hanging="567"/>
        <w:jc w:val="both"/>
        <w:rPr>
          <w:szCs w:val="22"/>
        </w:rPr>
      </w:pPr>
      <w:r w:rsidRPr="009F2188">
        <w:rPr>
          <w:szCs w:val="22"/>
        </w:rPr>
        <w:t xml:space="preserve">Právní vztahy </w:t>
      </w:r>
      <w:r w:rsidR="00744174" w:rsidRPr="009F2188">
        <w:rPr>
          <w:szCs w:val="22"/>
        </w:rPr>
        <w:t xml:space="preserve">vzniklé </w:t>
      </w:r>
      <w:r w:rsidRPr="009F2188">
        <w:rPr>
          <w:szCs w:val="22"/>
        </w:rPr>
        <w:t xml:space="preserve">z této Smlouvy </w:t>
      </w:r>
      <w:r w:rsidR="00744174" w:rsidRPr="009F2188">
        <w:rPr>
          <w:szCs w:val="22"/>
        </w:rPr>
        <w:t xml:space="preserve">a v souvislosti s ní </w:t>
      </w:r>
      <w:r w:rsidRPr="009F2188">
        <w:rPr>
          <w:szCs w:val="22"/>
        </w:rPr>
        <w:t xml:space="preserve">se řídí </w:t>
      </w:r>
      <w:r w:rsidR="002E2B97" w:rsidRPr="009F2188">
        <w:rPr>
          <w:szCs w:val="22"/>
        </w:rPr>
        <w:t xml:space="preserve">právním řádem České republiky, </w:t>
      </w:r>
      <w:r w:rsidR="003D41D3" w:rsidRPr="009F2188">
        <w:rPr>
          <w:szCs w:val="22"/>
        </w:rPr>
        <w:t>zejména zákonem</w:t>
      </w:r>
      <w:r w:rsidRPr="009F2188">
        <w:rPr>
          <w:szCs w:val="22"/>
        </w:rPr>
        <w:t xml:space="preserve"> č. 89/2012 Sb., občanského zákoníku, </w:t>
      </w:r>
      <w:r w:rsidR="00762BD1" w:rsidRPr="009F2188">
        <w:rPr>
          <w:szCs w:val="22"/>
        </w:rPr>
        <w:t>ve znění pozdějších předpisů</w:t>
      </w:r>
      <w:r w:rsidR="002E2B97" w:rsidRPr="009F2188">
        <w:rPr>
          <w:szCs w:val="22"/>
        </w:rPr>
        <w:t>.</w:t>
      </w:r>
    </w:p>
    <w:p w14:paraId="477CED50" w14:textId="77777777" w:rsidR="00283D42" w:rsidRPr="008A35B9" w:rsidRDefault="00B07421" w:rsidP="00735A48">
      <w:pPr>
        <w:pStyle w:val="Odstavecseseznamem"/>
        <w:numPr>
          <w:ilvl w:val="1"/>
          <w:numId w:val="34"/>
        </w:numPr>
        <w:tabs>
          <w:tab w:val="clear" w:pos="454"/>
        </w:tabs>
        <w:spacing w:after="240"/>
        <w:ind w:left="567" w:hanging="567"/>
        <w:jc w:val="both"/>
        <w:rPr>
          <w:szCs w:val="22"/>
        </w:rPr>
      </w:pPr>
      <w:r w:rsidRPr="008A35B9">
        <w:rPr>
          <w:szCs w:val="22"/>
        </w:rPr>
        <w:t>Všechn</w:t>
      </w:r>
      <w:r w:rsidR="00E81820" w:rsidRPr="008A35B9">
        <w:rPr>
          <w:szCs w:val="22"/>
        </w:rPr>
        <w:t xml:space="preserve">y spory, které vzniknou z této </w:t>
      </w:r>
      <w:r w:rsidR="005677B3" w:rsidRPr="008A35B9">
        <w:rPr>
          <w:szCs w:val="22"/>
        </w:rPr>
        <w:t>S</w:t>
      </w:r>
      <w:r w:rsidRPr="008A35B9">
        <w:rPr>
          <w:szCs w:val="22"/>
        </w:rPr>
        <w:t xml:space="preserve">mlouvy nebo v souvislosti s ní a které se nepodaří vyřešit přednostně smírnou cestou, budou rozhodovány obecnými soudy v souladu s ustanoveními zákona č. 99/1963 Sb., občanského soudního řádu, </w:t>
      </w:r>
      <w:r w:rsidR="00762BD1" w:rsidRPr="008A35B9">
        <w:rPr>
          <w:szCs w:val="22"/>
        </w:rPr>
        <w:t>ve znění pozdějších předpisů</w:t>
      </w:r>
      <w:r w:rsidRPr="008A35B9">
        <w:rPr>
          <w:szCs w:val="22"/>
        </w:rPr>
        <w:t>.</w:t>
      </w:r>
    </w:p>
    <w:p w14:paraId="75C84BEA" w14:textId="77777777" w:rsidR="00283D42" w:rsidRPr="008A35B9" w:rsidRDefault="00F67903" w:rsidP="00735A48">
      <w:pPr>
        <w:pStyle w:val="Odstavecseseznamem"/>
        <w:numPr>
          <w:ilvl w:val="1"/>
          <w:numId w:val="34"/>
        </w:numPr>
        <w:tabs>
          <w:tab w:val="clear" w:pos="454"/>
        </w:tabs>
        <w:spacing w:after="240"/>
        <w:ind w:left="567" w:hanging="567"/>
        <w:jc w:val="both"/>
        <w:rPr>
          <w:szCs w:val="22"/>
        </w:rPr>
      </w:pPr>
      <w:r w:rsidRPr="008A35B9">
        <w:rPr>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77051CCF" w14:textId="77777777" w:rsidR="00283D42" w:rsidRPr="008A35B9" w:rsidRDefault="00FB0666" w:rsidP="00735A48">
      <w:pPr>
        <w:pStyle w:val="Odstavecseseznamem"/>
        <w:numPr>
          <w:ilvl w:val="1"/>
          <w:numId w:val="34"/>
        </w:numPr>
        <w:tabs>
          <w:tab w:val="clear" w:pos="454"/>
        </w:tabs>
        <w:spacing w:after="240"/>
        <w:ind w:left="567" w:hanging="567"/>
        <w:jc w:val="both"/>
        <w:rPr>
          <w:szCs w:val="22"/>
        </w:rPr>
      </w:pPr>
      <w:r w:rsidRPr="008A35B9">
        <w:rPr>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76F5CC5" w14:textId="77777777" w:rsidR="00283D42" w:rsidRPr="008A35B9" w:rsidRDefault="00626E50" w:rsidP="00735A48">
      <w:pPr>
        <w:pStyle w:val="Odstavecseseznamem"/>
        <w:numPr>
          <w:ilvl w:val="1"/>
          <w:numId w:val="34"/>
        </w:numPr>
        <w:tabs>
          <w:tab w:val="clear" w:pos="454"/>
        </w:tabs>
        <w:spacing w:after="240"/>
        <w:ind w:left="567" w:hanging="567"/>
        <w:jc w:val="both"/>
        <w:rPr>
          <w:szCs w:val="22"/>
        </w:rPr>
      </w:pPr>
      <w:r w:rsidRPr="008A35B9">
        <w:rPr>
          <w:szCs w:val="22"/>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r w:rsidR="00283D42" w:rsidRPr="008A35B9">
        <w:rPr>
          <w:szCs w:val="22"/>
        </w:rPr>
        <w:t>.</w:t>
      </w:r>
    </w:p>
    <w:p w14:paraId="1E42E6AC" w14:textId="77777777" w:rsidR="00283D42" w:rsidRPr="008A35B9" w:rsidRDefault="00B07421" w:rsidP="00735A48">
      <w:pPr>
        <w:pStyle w:val="Odstavecseseznamem"/>
        <w:numPr>
          <w:ilvl w:val="1"/>
          <w:numId w:val="34"/>
        </w:numPr>
        <w:tabs>
          <w:tab w:val="clear" w:pos="454"/>
        </w:tabs>
        <w:spacing w:after="240"/>
        <w:ind w:left="567" w:hanging="567"/>
        <w:jc w:val="both"/>
        <w:rPr>
          <w:szCs w:val="22"/>
        </w:rPr>
      </w:pPr>
      <w:r w:rsidRPr="008A35B9">
        <w:rPr>
          <w:szCs w:val="22"/>
        </w:rPr>
        <w:lastRenderedPageBreak/>
        <w:t>Smluvní strany se zavazují vzájemně respektovat své opráv</w:t>
      </w:r>
      <w:r w:rsidR="00E81820" w:rsidRPr="008A35B9">
        <w:rPr>
          <w:szCs w:val="22"/>
        </w:rPr>
        <w:t xml:space="preserve">něné zájmy související s touto </w:t>
      </w:r>
      <w:r w:rsidR="007A6B43" w:rsidRPr="008A35B9">
        <w:rPr>
          <w:szCs w:val="22"/>
        </w:rPr>
        <w:t>S</w:t>
      </w:r>
      <w:r w:rsidRPr="008A35B9">
        <w:rPr>
          <w:szCs w:val="22"/>
        </w:rPr>
        <w:t>mlouvou a poskytnout si veškerou nutnou součinnost, kterou lze spravedlivě požadovat k tomu</w:t>
      </w:r>
      <w:r w:rsidR="00E81820" w:rsidRPr="008A35B9">
        <w:rPr>
          <w:szCs w:val="22"/>
        </w:rPr>
        <w:t xml:space="preserve">, aby bylo dosaženo účelu této </w:t>
      </w:r>
      <w:r w:rsidR="007A6B43" w:rsidRPr="008A35B9">
        <w:rPr>
          <w:szCs w:val="22"/>
        </w:rPr>
        <w:t>S</w:t>
      </w:r>
      <w:r w:rsidRPr="008A35B9">
        <w:rPr>
          <w:szCs w:val="22"/>
        </w:rPr>
        <w:t>mlouvy, zejména učinit veškeré právní a jiné úkony k tomu nezbytné.</w:t>
      </w:r>
    </w:p>
    <w:p w14:paraId="5BF8E66F" w14:textId="77777777" w:rsidR="00283D42" w:rsidRPr="008A35B9" w:rsidRDefault="00E81820" w:rsidP="00735A48">
      <w:pPr>
        <w:pStyle w:val="Odstavecseseznamem"/>
        <w:numPr>
          <w:ilvl w:val="1"/>
          <w:numId w:val="34"/>
        </w:numPr>
        <w:tabs>
          <w:tab w:val="clear" w:pos="454"/>
        </w:tabs>
        <w:spacing w:after="240"/>
        <w:ind w:left="567" w:hanging="567"/>
        <w:jc w:val="both"/>
        <w:rPr>
          <w:szCs w:val="22"/>
        </w:rPr>
      </w:pPr>
      <w:r w:rsidRPr="008A35B9">
        <w:rPr>
          <w:szCs w:val="22"/>
        </w:rPr>
        <w:t xml:space="preserve">Tato </w:t>
      </w:r>
      <w:r w:rsidR="007A6B43" w:rsidRPr="008A35B9">
        <w:rPr>
          <w:szCs w:val="22"/>
        </w:rPr>
        <w:t>S</w:t>
      </w:r>
      <w:r w:rsidR="00B07421" w:rsidRPr="008A35B9">
        <w:rPr>
          <w:szCs w:val="22"/>
        </w:rPr>
        <w:t>mlouva obsahuje úplnou a jedinou pí</w:t>
      </w:r>
      <w:r w:rsidR="00736D01" w:rsidRPr="008A35B9">
        <w:rPr>
          <w:szCs w:val="22"/>
        </w:rPr>
        <w:t>semnou dohodu smluvních stran o </w:t>
      </w:r>
      <w:r w:rsidR="00B07421" w:rsidRPr="008A35B9">
        <w:rPr>
          <w:szCs w:val="22"/>
        </w:rPr>
        <w:t>vzájemných právech a</w:t>
      </w:r>
      <w:r w:rsidRPr="008A35B9">
        <w:rPr>
          <w:szCs w:val="22"/>
        </w:rPr>
        <w:t xml:space="preserve"> povinnostech upravených touto </w:t>
      </w:r>
      <w:r w:rsidR="00A864CA" w:rsidRPr="008A35B9">
        <w:rPr>
          <w:szCs w:val="22"/>
        </w:rPr>
        <w:t>S</w:t>
      </w:r>
      <w:r w:rsidR="00B07421" w:rsidRPr="008A35B9">
        <w:rPr>
          <w:szCs w:val="22"/>
        </w:rPr>
        <w:t>mlouvou</w:t>
      </w:r>
      <w:r w:rsidR="00B575FB" w:rsidRPr="008A35B9">
        <w:rPr>
          <w:szCs w:val="22"/>
        </w:rPr>
        <w:t>.</w:t>
      </w:r>
    </w:p>
    <w:p w14:paraId="592DA615" w14:textId="77777777" w:rsidR="00283D42" w:rsidRPr="008A35B9" w:rsidRDefault="00326EBE" w:rsidP="00735A48">
      <w:pPr>
        <w:pStyle w:val="Odstavecseseznamem"/>
        <w:numPr>
          <w:ilvl w:val="1"/>
          <w:numId w:val="34"/>
        </w:numPr>
        <w:tabs>
          <w:tab w:val="clear" w:pos="454"/>
        </w:tabs>
        <w:spacing w:after="240"/>
        <w:ind w:left="567" w:hanging="567"/>
        <w:jc w:val="both"/>
        <w:rPr>
          <w:szCs w:val="22"/>
        </w:rPr>
      </w:pPr>
      <w:r w:rsidRPr="008A35B9">
        <w:rPr>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6B71213E" w14:textId="77777777" w:rsidR="00283D42" w:rsidRPr="008A35B9" w:rsidRDefault="00B575FB" w:rsidP="00735A48">
      <w:pPr>
        <w:pStyle w:val="Odstavecseseznamem"/>
        <w:numPr>
          <w:ilvl w:val="1"/>
          <w:numId w:val="34"/>
        </w:numPr>
        <w:tabs>
          <w:tab w:val="clear" w:pos="454"/>
        </w:tabs>
        <w:spacing w:after="240"/>
        <w:ind w:left="567" w:hanging="567"/>
        <w:jc w:val="both"/>
        <w:rPr>
          <w:szCs w:val="22"/>
        </w:rPr>
      </w:pPr>
      <w:r w:rsidRPr="008A35B9">
        <w:rPr>
          <w:szCs w:val="22"/>
        </w:rPr>
        <w:t>Jakákoliv ústní ujednán</w:t>
      </w:r>
      <w:r w:rsidR="00D07E3B" w:rsidRPr="008A35B9">
        <w:rPr>
          <w:szCs w:val="22"/>
        </w:rPr>
        <w:t>í</w:t>
      </w:r>
      <w:r w:rsidRPr="008A35B9">
        <w:rPr>
          <w:szCs w:val="22"/>
        </w:rPr>
        <w:t>, která nejsou písemně potvrzena oprávněnými zástupci obou smluvních stran, jsou právně neúčinná.</w:t>
      </w:r>
    </w:p>
    <w:p w14:paraId="2C2626BC" w14:textId="77777777" w:rsidR="00283D42" w:rsidRPr="008A35B9" w:rsidRDefault="00DC2845" w:rsidP="00735A48">
      <w:pPr>
        <w:pStyle w:val="Odstavecseseznamem"/>
        <w:numPr>
          <w:ilvl w:val="1"/>
          <w:numId w:val="34"/>
        </w:numPr>
        <w:tabs>
          <w:tab w:val="clear" w:pos="454"/>
        </w:tabs>
        <w:spacing w:after="240"/>
        <w:ind w:left="567" w:hanging="567"/>
        <w:jc w:val="both"/>
        <w:rPr>
          <w:szCs w:val="22"/>
        </w:rPr>
      </w:pPr>
      <w:r w:rsidRPr="008A35B9">
        <w:rPr>
          <w:szCs w:val="22"/>
        </w:rPr>
        <w:t xml:space="preserve">Skutečnosti uvedené v této Smlouvě nebudou smluvními stranami považovány za obchodní tajemství ve smyslu ustanovení § 504 občanského zákoníku. </w:t>
      </w:r>
    </w:p>
    <w:p w14:paraId="1A76C6D0" w14:textId="77777777" w:rsidR="00283D42" w:rsidRPr="008A35B9" w:rsidRDefault="00E81820" w:rsidP="00735A48">
      <w:pPr>
        <w:pStyle w:val="Odstavecseseznamem"/>
        <w:numPr>
          <w:ilvl w:val="1"/>
          <w:numId w:val="34"/>
        </w:numPr>
        <w:tabs>
          <w:tab w:val="clear" w:pos="454"/>
        </w:tabs>
        <w:spacing w:after="240"/>
        <w:ind w:left="567" w:hanging="567"/>
        <w:jc w:val="both"/>
        <w:rPr>
          <w:szCs w:val="22"/>
        </w:rPr>
      </w:pPr>
      <w:r w:rsidRPr="008A35B9">
        <w:rPr>
          <w:szCs w:val="22"/>
        </w:rPr>
        <w:t xml:space="preserve">Tato </w:t>
      </w:r>
      <w:r w:rsidR="007A6B43" w:rsidRPr="008A35B9">
        <w:rPr>
          <w:szCs w:val="22"/>
        </w:rPr>
        <w:t>S</w:t>
      </w:r>
      <w:r w:rsidR="00B07421" w:rsidRPr="008A35B9">
        <w:rPr>
          <w:szCs w:val="22"/>
        </w:rPr>
        <w:t xml:space="preserve">mlouva je vyhotovena ve dvou stejnopisech, </w:t>
      </w:r>
      <w:r w:rsidR="00A64FFD" w:rsidRPr="008A35B9">
        <w:rPr>
          <w:szCs w:val="22"/>
        </w:rPr>
        <w:t xml:space="preserve">každý s platností originálu, </w:t>
      </w:r>
      <w:r w:rsidR="00B07421" w:rsidRPr="008A35B9">
        <w:rPr>
          <w:szCs w:val="22"/>
        </w:rPr>
        <w:t>přičemž každá ze smluvních stran obdrží po jednom z nich.</w:t>
      </w:r>
    </w:p>
    <w:p w14:paraId="42E77878" w14:textId="2EA56740" w:rsidR="00A64FFD" w:rsidRPr="008A35B9" w:rsidRDefault="00A64FFD" w:rsidP="00735A48">
      <w:pPr>
        <w:pStyle w:val="Odstavecseseznamem"/>
        <w:numPr>
          <w:ilvl w:val="1"/>
          <w:numId w:val="34"/>
        </w:numPr>
        <w:tabs>
          <w:tab w:val="clear" w:pos="454"/>
        </w:tabs>
        <w:spacing w:after="240"/>
        <w:ind w:left="567" w:hanging="567"/>
        <w:jc w:val="both"/>
        <w:rPr>
          <w:szCs w:val="22"/>
        </w:rPr>
      </w:pPr>
      <w:r w:rsidRPr="008A35B9">
        <w:rPr>
          <w:szCs w:val="22"/>
        </w:rPr>
        <w:t xml:space="preserve">Smluvní strany prohlašují, že si </w:t>
      </w:r>
      <w:r w:rsidR="00CB75AD" w:rsidRPr="008A35B9">
        <w:rPr>
          <w:szCs w:val="22"/>
        </w:rPr>
        <w:t>S</w:t>
      </w:r>
      <w:r w:rsidRPr="008A35B9">
        <w:rPr>
          <w:szCs w:val="22"/>
        </w:rPr>
        <w:t>mlouvu</w:t>
      </w:r>
      <w:r w:rsidR="00CB75AD" w:rsidRPr="008A35B9">
        <w:rPr>
          <w:szCs w:val="22"/>
        </w:rPr>
        <w:t xml:space="preserve"> </w:t>
      </w:r>
      <w:r w:rsidRPr="008A35B9">
        <w:rPr>
          <w:szCs w:val="22"/>
        </w:rPr>
        <w:t>přečetly, s obsahem souhlasí, prohlašují, že tato Smlouva nebyla uzavřena v tísni nebo na základě nevýhodných podmínek, kdy na důkaz jejich svobodné, pravé a vážné vůle připojují své</w:t>
      </w:r>
      <w:r w:rsidR="00CB75AD" w:rsidRPr="008A35B9">
        <w:rPr>
          <w:szCs w:val="22"/>
        </w:rPr>
        <w:t xml:space="preserve"> </w:t>
      </w:r>
      <w:r w:rsidRPr="008A35B9">
        <w:rPr>
          <w:szCs w:val="22"/>
        </w:rPr>
        <w:t xml:space="preserve">podpisy. </w:t>
      </w:r>
      <w:bookmarkStart w:id="5" w:name="id.620b0c61e80a"/>
      <w:bookmarkStart w:id="6" w:name="id.b5c7156a1729"/>
      <w:bookmarkEnd w:id="5"/>
      <w:bookmarkEnd w:id="6"/>
    </w:p>
    <w:p w14:paraId="27BC96E3" w14:textId="77777777" w:rsidR="00B73D94" w:rsidRPr="008A35B9" w:rsidRDefault="00B73D94" w:rsidP="00EF5ED8">
      <w:pPr>
        <w:tabs>
          <w:tab w:val="clear" w:pos="454"/>
        </w:tabs>
        <w:spacing w:after="240"/>
        <w:jc w:val="both"/>
        <w:rPr>
          <w:szCs w:val="22"/>
        </w:rPr>
      </w:pPr>
      <w:r w:rsidRPr="008A35B9">
        <w:rPr>
          <w:szCs w:val="22"/>
        </w:rPr>
        <w:t>Přílohy:</w:t>
      </w:r>
    </w:p>
    <w:p w14:paraId="3AD75FA8" w14:textId="78EA3D2F" w:rsidR="00DA7FB7" w:rsidRPr="008A35B9" w:rsidRDefault="00DA7FB7" w:rsidP="00735A48">
      <w:pPr>
        <w:tabs>
          <w:tab w:val="clear" w:pos="454"/>
        </w:tabs>
        <w:spacing w:after="240"/>
        <w:jc w:val="both"/>
        <w:rPr>
          <w:rStyle w:val="eop"/>
          <w:rFonts w:cs="Segoe UI"/>
          <w:szCs w:val="22"/>
        </w:rPr>
      </w:pPr>
      <w:r w:rsidRPr="008A35B9">
        <w:rPr>
          <w:rStyle w:val="normaltextrun"/>
          <w:rFonts w:cs="Segoe UI"/>
          <w:szCs w:val="22"/>
        </w:rPr>
        <w:t>Příloha č. 1: Seznam zahraničních zastoupení</w:t>
      </w:r>
      <w:r w:rsidRPr="008A35B9">
        <w:rPr>
          <w:rStyle w:val="eop"/>
          <w:rFonts w:cs="Segoe UI"/>
          <w:szCs w:val="22"/>
        </w:rPr>
        <w:t> </w:t>
      </w:r>
    </w:p>
    <w:p w14:paraId="158B9918" w14:textId="20A2258A" w:rsidR="00345815" w:rsidRPr="008A35B9" w:rsidRDefault="00C35E00" w:rsidP="00EF5ED8">
      <w:pPr>
        <w:widowControl w:val="0"/>
        <w:jc w:val="both"/>
        <w:rPr>
          <w:szCs w:val="22"/>
        </w:rPr>
      </w:pPr>
      <w:r w:rsidRPr="008A35B9">
        <w:rPr>
          <w:szCs w:val="22"/>
        </w:rPr>
        <w:t>Objednatel:</w:t>
      </w:r>
      <w:r w:rsidR="00CD7C93" w:rsidRPr="008A35B9">
        <w:rPr>
          <w:szCs w:val="22"/>
        </w:rPr>
        <w:tab/>
      </w:r>
      <w:r w:rsidR="00CD7C93" w:rsidRPr="008A35B9">
        <w:rPr>
          <w:szCs w:val="22"/>
        </w:rPr>
        <w:tab/>
      </w:r>
      <w:r w:rsidR="00CD7C93" w:rsidRPr="008A35B9">
        <w:rPr>
          <w:szCs w:val="22"/>
        </w:rPr>
        <w:tab/>
      </w:r>
      <w:r w:rsidR="00CD7C93" w:rsidRPr="008A35B9">
        <w:rPr>
          <w:szCs w:val="22"/>
        </w:rPr>
        <w:tab/>
      </w:r>
      <w:r w:rsidR="00CD7C93" w:rsidRPr="008A35B9">
        <w:rPr>
          <w:szCs w:val="22"/>
        </w:rPr>
        <w:tab/>
      </w:r>
      <w:r w:rsidR="00CD7C93" w:rsidRPr="008A35B9">
        <w:rPr>
          <w:szCs w:val="22"/>
        </w:rPr>
        <w:tab/>
      </w:r>
      <w:r w:rsidR="00CD7C93" w:rsidRPr="008A35B9">
        <w:rPr>
          <w:szCs w:val="22"/>
        </w:rPr>
        <w:tab/>
      </w:r>
      <w:r w:rsidR="00CD7C93" w:rsidRPr="008A35B9">
        <w:rPr>
          <w:szCs w:val="22"/>
        </w:rPr>
        <w:tab/>
      </w:r>
      <w:r w:rsidR="00CD7C93" w:rsidRPr="008A35B9">
        <w:rPr>
          <w:szCs w:val="22"/>
        </w:rPr>
        <w:tab/>
      </w:r>
      <w:r w:rsidRPr="008A35B9">
        <w:rPr>
          <w:szCs w:val="22"/>
        </w:rPr>
        <w:t>Poskytovatel:</w:t>
      </w:r>
    </w:p>
    <w:p w14:paraId="277CF281" w14:textId="1A235652" w:rsidR="00345815" w:rsidRPr="008A35B9" w:rsidRDefault="00345815" w:rsidP="00EF5ED8">
      <w:pPr>
        <w:widowControl w:val="0"/>
        <w:jc w:val="both"/>
        <w:rPr>
          <w:szCs w:val="22"/>
        </w:rPr>
      </w:pPr>
    </w:p>
    <w:p w14:paraId="00CB2572" w14:textId="0786EC04" w:rsidR="00626E50" w:rsidRPr="008A35B9" w:rsidRDefault="00626E50" w:rsidP="00EF5ED8">
      <w:pPr>
        <w:widowControl w:val="0"/>
        <w:jc w:val="both"/>
        <w:rPr>
          <w:szCs w:val="22"/>
        </w:rPr>
      </w:pPr>
    </w:p>
    <w:p w14:paraId="07AE4A7F" w14:textId="1298052D" w:rsidR="00CD7C93" w:rsidRPr="008A35B9" w:rsidRDefault="00CD7C93" w:rsidP="00EF5ED8">
      <w:pPr>
        <w:widowControl w:val="0"/>
        <w:tabs>
          <w:tab w:val="clear" w:pos="227"/>
          <w:tab w:val="clear" w:pos="454"/>
          <w:tab w:val="clear" w:pos="680"/>
          <w:tab w:val="clear" w:pos="907"/>
          <w:tab w:val="clear" w:pos="1134"/>
          <w:tab w:val="clear" w:pos="1361"/>
          <w:tab w:val="clear" w:pos="1588"/>
          <w:tab w:val="clear" w:pos="1814"/>
          <w:tab w:val="clear" w:pos="2041"/>
          <w:tab w:val="clear" w:pos="2268"/>
        </w:tabs>
        <w:jc w:val="both"/>
        <w:rPr>
          <w:szCs w:val="22"/>
        </w:rPr>
      </w:pPr>
      <w:r w:rsidRPr="008A35B9">
        <w:rPr>
          <w:szCs w:val="22"/>
        </w:rPr>
        <w:t xml:space="preserve">V Praze dne </w:t>
      </w:r>
      <w:r w:rsidR="006600BE">
        <w:rPr>
          <w:szCs w:val="22"/>
        </w:rPr>
        <w:t xml:space="preserve">(viz datum elektronického podpisu) </w:t>
      </w:r>
      <w:r w:rsidR="2C65ADE3" w:rsidRPr="008A35B9">
        <w:rPr>
          <w:szCs w:val="22"/>
        </w:rPr>
        <w:t xml:space="preserve">      </w:t>
      </w:r>
      <w:r w:rsidRPr="008A35B9">
        <w:rPr>
          <w:szCs w:val="22"/>
        </w:rPr>
        <w:t>V</w:t>
      </w:r>
      <w:r w:rsidR="009215EC">
        <w:rPr>
          <w:szCs w:val="22"/>
        </w:rPr>
        <w:t> Praze</w:t>
      </w:r>
      <w:r w:rsidRPr="008A35B9">
        <w:rPr>
          <w:szCs w:val="22"/>
        </w:rPr>
        <w:t xml:space="preserve"> dne</w:t>
      </w:r>
      <w:r w:rsidR="009215EC">
        <w:rPr>
          <w:szCs w:val="22"/>
        </w:rPr>
        <w:t xml:space="preserve"> </w:t>
      </w:r>
    </w:p>
    <w:p w14:paraId="43515E1C" w14:textId="446CAE9F" w:rsidR="00CD7C93" w:rsidRPr="008A35B9" w:rsidRDefault="00CD7C93" w:rsidP="00EF5ED8">
      <w:pPr>
        <w:widowControl w:val="0"/>
        <w:jc w:val="both"/>
        <w:rPr>
          <w:szCs w:val="22"/>
        </w:rPr>
      </w:pPr>
    </w:p>
    <w:p w14:paraId="7AE99779" w14:textId="77777777" w:rsidR="00207CE6" w:rsidRPr="008A35B9" w:rsidRDefault="00207CE6" w:rsidP="00EF5ED8">
      <w:pPr>
        <w:widowControl w:val="0"/>
        <w:jc w:val="both"/>
        <w:rPr>
          <w:szCs w:val="22"/>
        </w:rPr>
      </w:pPr>
    </w:p>
    <w:p w14:paraId="34E06DBE" w14:textId="77777777" w:rsidR="00207CE6" w:rsidRPr="008A35B9" w:rsidRDefault="00207CE6" w:rsidP="00EF5ED8">
      <w:pPr>
        <w:widowControl w:val="0"/>
        <w:jc w:val="both"/>
        <w:rPr>
          <w:szCs w:val="22"/>
        </w:rPr>
      </w:pPr>
    </w:p>
    <w:p w14:paraId="5EBF5FBD" w14:textId="77777777" w:rsidR="006E1BE5" w:rsidRPr="008A35B9" w:rsidRDefault="006E1BE5" w:rsidP="00EF5ED8">
      <w:pPr>
        <w:widowControl w:val="0"/>
        <w:jc w:val="both"/>
        <w:rPr>
          <w:szCs w:val="22"/>
        </w:rPr>
      </w:pPr>
    </w:p>
    <w:p w14:paraId="3433EB91" w14:textId="46E0DD56" w:rsidR="00CD7C93" w:rsidRPr="008A35B9" w:rsidRDefault="00CD7C93" w:rsidP="00EF5ED8">
      <w:pPr>
        <w:widowControl w:val="0"/>
        <w:jc w:val="both"/>
        <w:rPr>
          <w:szCs w:val="22"/>
        </w:rPr>
      </w:pPr>
    </w:p>
    <w:p w14:paraId="606CFAFE" w14:textId="35691834" w:rsidR="00CD7C93" w:rsidRPr="008A35B9" w:rsidRDefault="00CD7C93" w:rsidP="00EF5ED8">
      <w:pPr>
        <w:widowControl w:val="0"/>
        <w:jc w:val="both"/>
        <w:rPr>
          <w:szCs w:val="22"/>
        </w:rPr>
      </w:pPr>
      <w:r w:rsidRPr="008A35B9">
        <w:rPr>
          <w:szCs w:val="22"/>
        </w:rPr>
        <w:t>………………………………</w:t>
      </w:r>
      <w:r w:rsidRPr="008A35B9">
        <w:rPr>
          <w:szCs w:val="22"/>
        </w:rPr>
        <w:tab/>
      </w:r>
      <w:r w:rsidRPr="008A35B9">
        <w:rPr>
          <w:szCs w:val="22"/>
        </w:rPr>
        <w:tab/>
      </w:r>
      <w:r w:rsidRPr="008A35B9">
        <w:rPr>
          <w:szCs w:val="22"/>
        </w:rPr>
        <w:tab/>
      </w:r>
      <w:r w:rsidRPr="008A35B9">
        <w:rPr>
          <w:szCs w:val="22"/>
        </w:rPr>
        <w:tab/>
      </w:r>
      <w:r w:rsidRPr="008A35B9">
        <w:rPr>
          <w:szCs w:val="22"/>
        </w:rPr>
        <w:tab/>
        <w:t>………………………………</w:t>
      </w:r>
    </w:p>
    <w:p w14:paraId="2DD36B1D" w14:textId="41FAAE0D" w:rsidR="002A65B4" w:rsidRPr="002A65B4" w:rsidRDefault="00C53A89" w:rsidP="00EF5ED8">
      <w:pPr>
        <w:widowControl w:val="0"/>
        <w:jc w:val="both"/>
        <w:rPr>
          <w:b/>
          <w:bCs/>
          <w:i/>
          <w:iCs/>
          <w:szCs w:val="22"/>
        </w:rPr>
      </w:pPr>
      <w:r w:rsidRPr="008A35B9">
        <w:rPr>
          <w:szCs w:val="22"/>
        </w:rPr>
        <w:t>Česká centrála cestovního ruchu</w:t>
      </w:r>
      <w:r w:rsidR="009D4B6D" w:rsidRPr="008A35B9">
        <w:rPr>
          <w:szCs w:val="22"/>
        </w:rPr>
        <w:t xml:space="preserve"> </w:t>
      </w:r>
      <w:r w:rsidR="009D4B6D" w:rsidRPr="008A35B9">
        <w:rPr>
          <w:i/>
          <w:iCs/>
          <w:szCs w:val="22"/>
        </w:rPr>
        <w:t>–</w:t>
      </w:r>
      <w:r w:rsidR="009D4B6D" w:rsidRPr="008A35B9">
        <w:rPr>
          <w:szCs w:val="22"/>
        </w:rPr>
        <w:t xml:space="preserve"> </w:t>
      </w:r>
      <w:r w:rsidRPr="008A35B9">
        <w:rPr>
          <w:szCs w:val="22"/>
        </w:rPr>
        <w:t>CzechTourism</w:t>
      </w:r>
      <w:r w:rsidR="00B042C0" w:rsidRPr="008A35B9">
        <w:rPr>
          <w:szCs w:val="22"/>
        </w:rPr>
        <w:tab/>
      </w:r>
      <w:r w:rsidR="002A65B4">
        <w:rPr>
          <w:b/>
          <w:bCs/>
          <w:i/>
          <w:iCs/>
          <w:szCs w:val="22"/>
        </w:rPr>
        <w:t>Martin Brabenec</w:t>
      </w:r>
    </w:p>
    <w:p w14:paraId="5CEFEDE8" w14:textId="089AEC1D" w:rsidR="00B042C0" w:rsidRPr="008A35B9" w:rsidRDefault="00283D42" w:rsidP="00EF5ED8">
      <w:pPr>
        <w:widowControl w:val="0"/>
        <w:jc w:val="both"/>
        <w:rPr>
          <w:szCs w:val="22"/>
        </w:rPr>
      </w:pPr>
      <w:r w:rsidRPr="008A35B9">
        <w:rPr>
          <w:szCs w:val="22"/>
        </w:rPr>
        <w:t>František Reismüller</w:t>
      </w:r>
      <w:r w:rsidR="00B042C0" w:rsidRPr="008A35B9">
        <w:rPr>
          <w:szCs w:val="22"/>
        </w:rPr>
        <w:t>, Ph.D.</w:t>
      </w:r>
      <w:r w:rsidR="002A65B4">
        <w:rPr>
          <w:szCs w:val="22"/>
        </w:rPr>
        <w:tab/>
      </w:r>
      <w:r w:rsidR="002A65B4">
        <w:rPr>
          <w:szCs w:val="22"/>
        </w:rPr>
        <w:tab/>
      </w:r>
      <w:r w:rsidR="002A65B4">
        <w:rPr>
          <w:szCs w:val="22"/>
        </w:rPr>
        <w:tab/>
      </w:r>
      <w:r w:rsidR="002A65B4">
        <w:rPr>
          <w:szCs w:val="22"/>
        </w:rPr>
        <w:tab/>
        <w:t>jednatel</w:t>
      </w:r>
    </w:p>
    <w:p w14:paraId="6239E9F0" w14:textId="45F1976B" w:rsidR="00A37EBC" w:rsidRPr="008A35B9" w:rsidRDefault="009D4B6D" w:rsidP="00EF5ED8">
      <w:pPr>
        <w:widowControl w:val="0"/>
        <w:jc w:val="both"/>
        <w:rPr>
          <w:szCs w:val="22"/>
        </w:rPr>
      </w:pPr>
      <w:r w:rsidRPr="008A35B9">
        <w:rPr>
          <w:szCs w:val="22"/>
        </w:rPr>
        <w:t>ř</w:t>
      </w:r>
      <w:r w:rsidR="00B042C0" w:rsidRPr="008A35B9">
        <w:rPr>
          <w:szCs w:val="22"/>
        </w:rPr>
        <w:t>editel ČCCR</w:t>
      </w:r>
      <w:r w:rsidRPr="008A35B9">
        <w:rPr>
          <w:szCs w:val="22"/>
        </w:rPr>
        <w:t xml:space="preserve"> – </w:t>
      </w:r>
      <w:r w:rsidR="00B042C0" w:rsidRPr="008A35B9">
        <w:rPr>
          <w:szCs w:val="22"/>
        </w:rPr>
        <w:t>CzechTourism</w:t>
      </w:r>
    </w:p>
    <w:sectPr w:rsidR="00A37EBC" w:rsidRPr="008A35B9" w:rsidSect="00287C16">
      <w:footerReference w:type="default" r:id="rId13"/>
      <w:headerReference w:type="first" r:id="rId14"/>
      <w:footerReference w:type="first" r:id="rId15"/>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F7BC" w14:textId="77777777" w:rsidR="005E4D49" w:rsidRDefault="005E4D49" w:rsidP="00D067DD">
      <w:pPr>
        <w:spacing w:line="240" w:lineRule="auto"/>
      </w:pPr>
      <w:r>
        <w:separator/>
      </w:r>
    </w:p>
  </w:endnote>
  <w:endnote w:type="continuationSeparator" w:id="0">
    <w:p w14:paraId="3033AEFF" w14:textId="77777777" w:rsidR="005E4D49" w:rsidRDefault="005E4D49" w:rsidP="00D067DD">
      <w:pPr>
        <w:spacing w:line="240" w:lineRule="auto"/>
      </w:pPr>
      <w:r>
        <w:continuationSeparator/>
      </w:r>
    </w:p>
  </w:endnote>
  <w:endnote w:type="continuationNotice" w:id="1">
    <w:p w14:paraId="619CF8EF" w14:textId="77777777" w:rsidR="005E4D49" w:rsidRDefault="005E4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EndPr>
      <w:rPr>
        <w:rFonts w:ascii="Georgia" w:hAnsi="Georgia"/>
        <w:sz w:val="24"/>
        <w:szCs w:val="24"/>
      </w:rPr>
    </w:sdtEndPr>
    <w:sdtContent>
      <w:p w14:paraId="232131C8" w14:textId="77817A8D" w:rsidR="002A4BDE" w:rsidRPr="00554B56" w:rsidRDefault="002A4BDE" w:rsidP="00554B56">
        <w:pPr>
          <w:pStyle w:val="Zpat"/>
          <w:spacing w:after="40" w:line="240" w:lineRule="exact"/>
          <w:jc w:val="center"/>
          <w:rPr>
            <w:rFonts w:ascii="Georgia" w:hAnsi="Georgia"/>
            <w:sz w:val="24"/>
            <w:szCs w:val="24"/>
          </w:rPr>
        </w:pPr>
        <w:r w:rsidRPr="00554B56">
          <w:rPr>
            <w:rFonts w:ascii="Georgia" w:hAnsi="Georgia"/>
            <w:sz w:val="24"/>
            <w:szCs w:val="24"/>
          </w:rPr>
          <w:fldChar w:fldCharType="begin"/>
        </w:r>
        <w:r w:rsidRPr="00554B56">
          <w:rPr>
            <w:rFonts w:ascii="Georgia" w:hAnsi="Georgia"/>
            <w:sz w:val="24"/>
            <w:szCs w:val="24"/>
          </w:rPr>
          <w:instrText>PAGE   \* MERGEFORMAT</w:instrText>
        </w:r>
        <w:r w:rsidRPr="00554B56">
          <w:rPr>
            <w:rFonts w:ascii="Georgia" w:hAnsi="Georgia"/>
            <w:sz w:val="24"/>
            <w:szCs w:val="24"/>
          </w:rPr>
          <w:fldChar w:fldCharType="separate"/>
        </w:r>
        <w:r w:rsidRPr="00554B56">
          <w:rPr>
            <w:rFonts w:ascii="Georgia" w:hAnsi="Georgia"/>
            <w:sz w:val="24"/>
            <w:szCs w:val="24"/>
          </w:rPr>
          <w:t>2</w:t>
        </w:r>
        <w:r w:rsidRPr="00554B56">
          <w:rPr>
            <w:rFonts w:ascii="Georgia" w:hAnsi="Georgia"/>
            <w:sz w:val="24"/>
            <w:szCs w:val="24"/>
          </w:rP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F5F49" w14:textId="77777777" w:rsidR="005E4D49" w:rsidRDefault="005E4D49" w:rsidP="00D067DD">
      <w:pPr>
        <w:spacing w:line="240" w:lineRule="auto"/>
      </w:pPr>
      <w:r>
        <w:separator/>
      </w:r>
    </w:p>
  </w:footnote>
  <w:footnote w:type="continuationSeparator" w:id="0">
    <w:p w14:paraId="1231FDBD" w14:textId="77777777" w:rsidR="005E4D49" w:rsidRDefault="005E4D49" w:rsidP="00D067DD">
      <w:pPr>
        <w:spacing w:line="240" w:lineRule="auto"/>
      </w:pPr>
      <w:r>
        <w:continuationSeparator/>
      </w:r>
    </w:p>
  </w:footnote>
  <w:footnote w:type="continuationNotice" w:id="1">
    <w:p w14:paraId="0738D41D" w14:textId="77777777" w:rsidR="005E4D49" w:rsidRDefault="005E4D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Nadpis8"/>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2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0000004"/>
    <w:multiLevelType w:val="multilevel"/>
    <w:tmpl w:val="712AE214"/>
    <w:name w:val="WW8Num4"/>
    <w:lvl w:ilvl="0">
      <w:start w:val="1"/>
      <w:numFmt w:val="decimal"/>
      <w:lvlText w:val="%1."/>
      <w:lvlJc w:val="right"/>
      <w:pPr>
        <w:tabs>
          <w:tab w:val="num" w:pos="720"/>
        </w:tabs>
        <w:ind w:left="720" w:hanging="360"/>
      </w:pPr>
      <w:rPr>
        <w:rFonts w:cs="Times New Roman"/>
        <w:i w:val="0"/>
        <w:color w:val="auto"/>
        <w:sz w:val="24"/>
      </w:rPr>
    </w:lvl>
    <w:lvl w:ilvl="1">
      <w:start w:val="1"/>
      <w:numFmt w:val="decimal"/>
      <w:isLgl/>
      <w:lvlText w:val="%1.%2."/>
      <w:lvlJc w:val="left"/>
      <w:pPr>
        <w:ind w:left="6249" w:hanging="720"/>
      </w:pPr>
      <w:rPr>
        <w:rFonts w:ascii="Tahoma" w:hAnsi="Tahoma" w:cs="Tahoma" w:hint="default"/>
        <w:b w:val="0"/>
        <w:color w:val="auto"/>
        <w:sz w:val="20"/>
        <w:szCs w:val="20"/>
      </w:rPr>
    </w:lvl>
    <w:lvl w:ilvl="2">
      <w:start w:val="1"/>
      <w:numFmt w:val="low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9" w15:restartNumberingAfterBreak="0">
    <w:nsid w:val="038A775F"/>
    <w:multiLevelType w:val="hybridMultilevel"/>
    <w:tmpl w:val="42E83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0E444D"/>
    <w:multiLevelType w:val="hybridMultilevel"/>
    <w:tmpl w:val="91FCF474"/>
    <w:lvl w:ilvl="0" w:tplc="6D62DD1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3E292A"/>
    <w:multiLevelType w:val="hybridMultilevel"/>
    <w:tmpl w:val="5F24733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CB3BEF"/>
    <w:multiLevelType w:val="hybridMultilevel"/>
    <w:tmpl w:val="2A901E3C"/>
    <w:lvl w:ilvl="0" w:tplc="F7701324">
      <w:numFmt w:val="bullet"/>
      <w:lvlText w:val="•"/>
      <w:lvlJc w:val="left"/>
      <w:pPr>
        <w:ind w:left="2840" w:hanging="700"/>
      </w:pPr>
      <w:rPr>
        <w:rFonts w:ascii="Georgia" w:eastAsia="Times New Roman" w:hAnsi="Georgia" w:cs="Times New Roman"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3"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7332901"/>
    <w:multiLevelType w:val="multilevel"/>
    <w:tmpl w:val="38CAE702"/>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Georgia" w:eastAsia="Calibri" w:hAnsi="Georgi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42424C"/>
    <w:multiLevelType w:val="multilevel"/>
    <w:tmpl w:val="52586486"/>
    <w:lvl w:ilvl="0">
      <w:start w:val="11"/>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1D3C4ACF"/>
    <w:multiLevelType w:val="multilevel"/>
    <w:tmpl w:val="CBF02C3C"/>
    <w:styleLink w:val="Aktulnseznam1"/>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440"/>
        </w:tabs>
        <w:ind w:left="1440" w:hanging="360"/>
      </w:pPr>
      <w:rPr>
        <w:rFonts w:ascii="Georgia" w:eastAsia="Calibri" w:hAnsi="Georgia" w:cs="Arial"/>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AC789F"/>
    <w:multiLevelType w:val="multilevel"/>
    <w:tmpl w:val="B1F47AE6"/>
    <w:numStyleLink w:val="Heading-Number-FollowNumber"/>
  </w:abstractNum>
  <w:abstractNum w:abstractNumId="21" w15:restartNumberingAfterBreak="0">
    <w:nsid w:val="25AD2344"/>
    <w:multiLevelType w:val="hybridMultilevel"/>
    <w:tmpl w:val="38F683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3" w15:restartNumberingAfterBreak="0">
    <w:nsid w:val="29FE1E7A"/>
    <w:multiLevelType w:val="multilevel"/>
    <w:tmpl w:val="C882B7AA"/>
    <w:numStyleLink w:val="Headings"/>
  </w:abstractNum>
  <w:abstractNum w:abstractNumId="24"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2E6C196D"/>
    <w:multiLevelType w:val="multilevel"/>
    <w:tmpl w:val="919804C6"/>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Georgia" w:eastAsia="Calibri" w:hAnsi="Georgi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36D82875"/>
    <w:multiLevelType w:val="hybridMultilevel"/>
    <w:tmpl w:val="8104166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0"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459056DC"/>
    <w:multiLevelType w:val="hybridMultilevel"/>
    <w:tmpl w:val="CD4A2C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4" w15:restartNumberingAfterBreak="0">
    <w:nsid w:val="4C872DD2"/>
    <w:multiLevelType w:val="hybridMultilevel"/>
    <w:tmpl w:val="C64C0968"/>
    <w:lvl w:ilvl="0" w:tplc="88302CEC">
      <w:start w:val="9"/>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EA43920"/>
    <w:multiLevelType w:val="hybridMultilevel"/>
    <w:tmpl w:val="E416A052"/>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E99A50BC">
      <w:start w:val="1"/>
      <w:numFmt w:val="decimal"/>
      <w:lvlText w:val="%2."/>
      <w:lvlJc w:val="left"/>
      <w:pPr>
        <w:ind w:left="747" w:hanging="360"/>
      </w:pPr>
      <w:rPr>
        <w:rFonts w:hint="default"/>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6"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7" w15:restartNumberingAfterBreak="0">
    <w:nsid w:val="589F16FA"/>
    <w:multiLevelType w:val="multilevel"/>
    <w:tmpl w:val="F740F6B4"/>
    <w:lvl w:ilvl="0">
      <w:start w:val="12"/>
      <w:numFmt w:val="decimal"/>
      <w:lvlText w:val="%1"/>
      <w:lvlJc w:val="left"/>
      <w:pPr>
        <w:ind w:left="372" w:hanging="372"/>
      </w:pPr>
      <w:rPr>
        <w:rFonts w:hint="default"/>
      </w:rPr>
    </w:lvl>
    <w:lvl w:ilvl="1">
      <w:start w:val="1"/>
      <w:numFmt w:val="decimal"/>
      <w:lvlText w:val="%2."/>
      <w:lvlJc w:val="left"/>
      <w:pPr>
        <w:ind w:left="372" w:hanging="372"/>
      </w:pPr>
      <w:rPr>
        <w:rFonts w:ascii="Georgia" w:eastAsia="Calibri" w:hAnsi="Georgi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6548CB"/>
    <w:multiLevelType w:val="hybridMultilevel"/>
    <w:tmpl w:val="146E32C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AFC36E2"/>
    <w:multiLevelType w:val="hybridMultilevel"/>
    <w:tmpl w:val="8F648AFA"/>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1" w15:restartNumberingAfterBreak="0">
    <w:nsid w:val="608E778B"/>
    <w:multiLevelType w:val="hybridMultilevel"/>
    <w:tmpl w:val="7EA0523C"/>
    <w:lvl w:ilvl="0" w:tplc="189465F4">
      <w:start w:val="1"/>
      <w:numFmt w:val="decimal"/>
      <w:lvlText w:val="%1."/>
      <w:lvlJc w:val="left"/>
      <w:pPr>
        <w:ind w:left="720" w:hanging="360"/>
      </w:pPr>
      <w:rPr>
        <w:rFonts w:ascii="Georgia" w:eastAsia="Times New Roman" w:hAnsi="Georgia"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2238FE"/>
    <w:multiLevelType w:val="multilevel"/>
    <w:tmpl w:val="A37423B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B00407"/>
    <w:multiLevelType w:val="multilevel"/>
    <w:tmpl w:val="B2AAC732"/>
    <w:lvl w:ilvl="0">
      <w:start w:val="10"/>
      <w:numFmt w:val="decimal"/>
      <w:lvlText w:val="%1"/>
      <w:lvlJc w:val="left"/>
      <w:pPr>
        <w:ind w:left="410" w:hanging="410"/>
      </w:pPr>
      <w:rPr>
        <w:rFonts w:hint="default"/>
      </w:rPr>
    </w:lvl>
    <w:lvl w:ilvl="1">
      <w:start w:val="1"/>
      <w:numFmt w:val="decimal"/>
      <w:lvlText w:val="%2."/>
      <w:lvlJc w:val="left"/>
      <w:pPr>
        <w:ind w:left="410" w:hanging="410"/>
      </w:pPr>
      <w:rPr>
        <w:rFonts w:ascii="Georgia" w:eastAsia="Calibri" w:hAnsi="Georgi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5" w15:restartNumberingAfterBreak="0">
    <w:nsid w:val="7A6F3D76"/>
    <w:multiLevelType w:val="hybridMultilevel"/>
    <w:tmpl w:val="A3EE5A0A"/>
    <w:lvl w:ilvl="0" w:tplc="F8DCA1B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0">
    <w:nsid w:val="7C7C7B2D"/>
    <w:multiLevelType w:val="multilevel"/>
    <w:tmpl w:val="30F80362"/>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880C21"/>
    <w:multiLevelType w:val="hybridMultilevel"/>
    <w:tmpl w:val="AEAC6E4E"/>
    <w:lvl w:ilvl="0" w:tplc="F7701324">
      <w:numFmt w:val="bullet"/>
      <w:lvlText w:val="•"/>
      <w:lvlJc w:val="left"/>
      <w:pPr>
        <w:ind w:left="1420" w:hanging="700"/>
      </w:pPr>
      <w:rPr>
        <w:rFonts w:ascii="Georgia" w:eastAsia="Times New Roman" w:hAnsi="Georg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61791247">
    <w:abstractNumId w:val="5"/>
  </w:num>
  <w:num w:numId="2" w16cid:durableId="1319846287">
    <w:abstractNumId w:val="4"/>
  </w:num>
  <w:num w:numId="3" w16cid:durableId="1108501064">
    <w:abstractNumId w:val="3"/>
  </w:num>
  <w:num w:numId="4" w16cid:durableId="813372271">
    <w:abstractNumId w:val="2"/>
  </w:num>
  <w:num w:numId="5" w16cid:durableId="852652708">
    <w:abstractNumId w:val="6"/>
  </w:num>
  <w:num w:numId="6" w16cid:durableId="1609510920">
    <w:abstractNumId w:val="1"/>
  </w:num>
  <w:num w:numId="7" w16cid:durableId="1353801255">
    <w:abstractNumId w:val="0"/>
  </w:num>
  <w:num w:numId="8" w16cid:durableId="1290942504">
    <w:abstractNumId w:val="44"/>
  </w:num>
  <w:num w:numId="9" w16cid:durableId="147327290">
    <w:abstractNumId w:val="14"/>
  </w:num>
  <w:num w:numId="10" w16cid:durableId="572618610">
    <w:abstractNumId w:val="36"/>
  </w:num>
  <w:num w:numId="11" w16cid:durableId="792014352">
    <w:abstractNumId w:val="32"/>
  </w:num>
  <w:num w:numId="12" w16cid:durableId="1154487424">
    <w:abstractNumId w:val="8"/>
  </w:num>
  <w:num w:numId="13" w16cid:durableId="899096336">
    <w:abstractNumId w:val="29"/>
  </w:num>
  <w:num w:numId="14" w16cid:durableId="1459690406">
    <w:abstractNumId w:val="22"/>
  </w:num>
  <w:num w:numId="15" w16cid:durableId="1901164906">
    <w:abstractNumId w:val="26"/>
  </w:num>
  <w:num w:numId="16" w16cid:durableId="960963299">
    <w:abstractNumId w:val="15"/>
  </w:num>
  <w:num w:numId="17" w16cid:durableId="584537866">
    <w:abstractNumId w:val="23"/>
  </w:num>
  <w:num w:numId="18" w16cid:durableId="1897467929">
    <w:abstractNumId w:val="18"/>
  </w:num>
  <w:num w:numId="19" w16cid:durableId="871648242">
    <w:abstractNumId w:val="30"/>
  </w:num>
  <w:num w:numId="20" w16cid:durableId="1033264004">
    <w:abstractNumId w:val="20"/>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812333369">
    <w:abstractNumId w:val="24"/>
  </w:num>
  <w:num w:numId="22" w16cid:durableId="6828389">
    <w:abstractNumId w:val="35"/>
  </w:num>
  <w:num w:numId="23" w16cid:durableId="1142193652">
    <w:abstractNumId w:val="40"/>
  </w:num>
  <w:num w:numId="24" w16cid:durableId="1177959762">
    <w:abstractNumId w:val="13"/>
  </w:num>
  <w:num w:numId="25" w16cid:durableId="95713018">
    <w:abstractNumId w:val="41"/>
  </w:num>
  <w:num w:numId="26" w16cid:durableId="1923247774">
    <w:abstractNumId w:val="33"/>
  </w:num>
  <w:num w:numId="27" w16cid:durableId="928275673">
    <w:abstractNumId w:val="43"/>
  </w:num>
  <w:num w:numId="28" w16cid:durableId="685984077">
    <w:abstractNumId w:val="27"/>
    <w:lvlOverride w:ilvl="0">
      <w:startOverride w:val="14"/>
    </w:lvlOverride>
    <w:lvlOverride w:ilvl="1">
      <w:startOverride w:val="1"/>
    </w:lvlOverride>
  </w:num>
  <w:num w:numId="29" w16cid:durableId="298077133">
    <w:abstractNumId w:val="28"/>
  </w:num>
  <w:num w:numId="30" w16cid:durableId="485365732">
    <w:abstractNumId w:val="19"/>
  </w:num>
  <w:num w:numId="31" w16cid:durableId="1370572585">
    <w:abstractNumId w:val="25"/>
  </w:num>
  <w:num w:numId="32" w16cid:durableId="1764379001">
    <w:abstractNumId w:val="17"/>
  </w:num>
  <w:num w:numId="33" w16cid:durableId="1728411381">
    <w:abstractNumId w:val="37"/>
  </w:num>
  <w:num w:numId="34" w16cid:durableId="1020937440">
    <w:abstractNumId w:val="16"/>
  </w:num>
  <w:num w:numId="35" w16cid:durableId="690030740">
    <w:abstractNumId w:val="10"/>
  </w:num>
  <w:num w:numId="36" w16cid:durableId="449980140">
    <w:abstractNumId w:val="42"/>
  </w:num>
  <w:num w:numId="37" w16cid:durableId="1867131765">
    <w:abstractNumId w:val="39"/>
  </w:num>
  <w:num w:numId="38" w16cid:durableId="900288324">
    <w:abstractNumId w:val="46"/>
  </w:num>
  <w:num w:numId="39" w16cid:durableId="1370570177">
    <w:abstractNumId w:val="31"/>
  </w:num>
  <w:num w:numId="40" w16cid:durableId="368461165">
    <w:abstractNumId w:val="11"/>
  </w:num>
  <w:num w:numId="41" w16cid:durableId="165563333">
    <w:abstractNumId w:val="38"/>
  </w:num>
  <w:num w:numId="42" w16cid:durableId="1009714547">
    <w:abstractNumId w:val="34"/>
  </w:num>
  <w:num w:numId="43" w16cid:durableId="390274542">
    <w:abstractNumId w:val="45"/>
  </w:num>
  <w:num w:numId="44" w16cid:durableId="1979721023">
    <w:abstractNumId w:val="9"/>
  </w:num>
  <w:num w:numId="45" w16cid:durableId="1653287825">
    <w:abstractNumId w:val="24"/>
  </w:num>
  <w:num w:numId="46" w16cid:durableId="147137328">
    <w:abstractNumId w:val="21"/>
  </w:num>
  <w:num w:numId="47" w16cid:durableId="548807558">
    <w:abstractNumId w:val="47"/>
  </w:num>
  <w:num w:numId="48" w16cid:durableId="180920080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9D7"/>
    <w:rsid w:val="00000EEB"/>
    <w:rsid w:val="00001703"/>
    <w:rsid w:val="000030CD"/>
    <w:rsid w:val="00003F36"/>
    <w:rsid w:val="00003FAB"/>
    <w:rsid w:val="0000453F"/>
    <w:rsid w:val="0000503F"/>
    <w:rsid w:val="000051A9"/>
    <w:rsid w:val="00005379"/>
    <w:rsid w:val="000066D6"/>
    <w:rsid w:val="00007E7C"/>
    <w:rsid w:val="0001054B"/>
    <w:rsid w:val="00012F59"/>
    <w:rsid w:val="00013DE7"/>
    <w:rsid w:val="0001489C"/>
    <w:rsid w:val="0001725F"/>
    <w:rsid w:val="00017278"/>
    <w:rsid w:val="00017E04"/>
    <w:rsid w:val="000210CA"/>
    <w:rsid w:val="00022589"/>
    <w:rsid w:val="00024458"/>
    <w:rsid w:val="000264FF"/>
    <w:rsid w:val="00027D84"/>
    <w:rsid w:val="00030796"/>
    <w:rsid w:val="000310B1"/>
    <w:rsid w:val="00031AE0"/>
    <w:rsid w:val="00033C13"/>
    <w:rsid w:val="00034AC7"/>
    <w:rsid w:val="00035783"/>
    <w:rsid w:val="000367E2"/>
    <w:rsid w:val="00036CE9"/>
    <w:rsid w:val="00037176"/>
    <w:rsid w:val="00037F26"/>
    <w:rsid w:val="00040EBD"/>
    <w:rsid w:val="00041BF6"/>
    <w:rsid w:val="000421F3"/>
    <w:rsid w:val="000425FE"/>
    <w:rsid w:val="00042D21"/>
    <w:rsid w:val="00044F3C"/>
    <w:rsid w:val="00045A0B"/>
    <w:rsid w:val="0004642D"/>
    <w:rsid w:val="000466EB"/>
    <w:rsid w:val="00046F04"/>
    <w:rsid w:val="00047C27"/>
    <w:rsid w:val="00050B9F"/>
    <w:rsid w:val="00052231"/>
    <w:rsid w:val="00052779"/>
    <w:rsid w:val="00052B14"/>
    <w:rsid w:val="00054AE5"/>
    <w:rsid w:val="00054E87"/>
    <w:rsid w:val="000553D0"/>
    <w:rsid w:val="0005782C"/>
    <w:rsid w:val="0005784A"/>
    <w:rsid w:val="00057F99"/>
    <w:rsid w:val="0006036E"/>
    <w:rsid w:val="000612B7"/>
    <w:rsid w:val="0006137D"/>
    <w:rsid w:val="00061E0A"/>
    <w:rsid w:val="00062067"/>
    <w:rsid w:val="000630DC"/>
    <w:rsid w:val="00063560"/>
    <w:rsid w:val="000635AE"/>
    <w:rsid w:val="000702BF"/>
    <w:rsid w:val="000711CD"/>
    <w:rsid w:val="0007161E"/>
    <w:rsid w:val="0007261F"/>
    <w:rsid w:val="00073D17"/>
    <w:rsid w:val="00075383"/>
    <w:rsid w:val="00076B7D"/>
    <w:rsid w:val="00080E0A"/>
    <w:rsid w:val="0008225F"/>
    <w:rsid w:val="000829E0"/>
    <w:rsid w:val="0008364C"/>
    <w:rsid w:val="00084415"/>
    <w:rsid w:val="00085475"/>
    <w:rsid w:val="00085EA3"/>
    <w:rsid w:val="00086354"/>
    <w:rsid w:val="00091051"/>
    <w:rsid w:val="00091C04"/>
    <w:rsid w:val="0009269E"/>
    <w:rsid w:val="000941F4"/>
    <w:rsid w:val="000949B2"/>
    <w:rsid w:val="000A1486"/>
    <w:rsid w:val="000A1CF7"/>
    <w:rsid w:val="000A1DA3"/>
    <w:rsid w:val="000A3173"/>
    <w:rsid w:val="000A5340"/>
    <w:rsid w:val="000A5CC8"/>
    <w:rsid w:val="000B1357"/>
    <w:rsid w:val="000B1C67"/>
    <w:rsid w:val="000B223C"/>
    <w:rsid w:val="000B279C"/>
    <w:rsid w:val="000B2EA2"/>
    <w:rsid w:val="000B2FF0"/>
    <w:rsid w:val="000B43D2"/>
    <w:rsid w:val="000B5E02"/>
    <w:rsid w:val="000B678E"/>
    <w:rsid w:val="000C0225"/>
    <w:rsid w:val="000C0EF7"/>
    <w:rsid w:val="000C2222"/>
    <w:rsid w:val="000C6B25"/>
    <w:rsid w:val="000C6CD8"/>
    <w:rsid w:val="000C7C96"/>
    <w:rsid w:val="000D072F"/>
    <w:rsid w:val="000D0F1B"/>
    <w:rsid w:val="000D0F2C"/>
    <w:rsid w:val="000D108C"/>
    <w:rsid w:val="000D12CC"/>
    <w:rsid w:val="000D1B44"/>
    <w:rsid w:val="000D2035"/>
    <w:rsid w:val="000D4FD0"/>
    <w:rsid w:val="000D60DE"/>
    <w:rsid w:val="000D7976"/>
    <w:rsid w:val="000E0315"/>
    <w:rsid w:val="000E04B1"/>
    <w:rsid w:val="000E16EA"/>
    <w:rsid w:val="000E1DDE"/>
    <w:rsid w:val="000E3220"/>
    <w:rsid w:val="000E3C94"/>
    <w:rsid w:val="000E48AB"/>
    <w:rsid w:val="000E517D"/>
    <w:rsid w:val="000E6D7F"/>
    <w:rsid w:val="000E6E48"/>
    <w:rsid w:val="000E7064"/>
    <w:rsid w:val="000E712E"/>
    <w:rsid w:val="000E742C"/>
    <w:rsid w:val="000F2B86"/>
    <w:rsid w:val="000F2BD6"/>
    <w:rsid w:val="000F302D"/>
    <w:rsid w:val="000F3AF9"/>
    <w:rsid w:val="000F45DD"/>
    <w:rsid w:val="000F53AC"/>
    <w:rsid w:val="000F765D"/>
    <w:rsid w:val="000F7777"/>
    <w:rsid w:val="00100053"/>
    <w:rsid w:val="00100328"/>
    <w:rsid w:val="00101C08"/>
    <w:rsid w:val="0010316D"/>
    <w:rsid w:val="001059B3"/>
    <w:rsid w:val="00110D1D"/>
    <w:rsid w:val="00113D7F"/>
    <w:rsid w:val="00114108"/>
    <w:rsid w:val="00114255"/>
    <w:rsid w:val="00114CD7"/>
    <w:rsid w:val="001151E5"/>
    <w:rsid w:val="00116C2D"/>
    <w:rsid w:val="00117076"/>
    <w:rsid w:val="001222DB"/>
    <w:rsid w:val="00122329"/>
    <w:rsid w:val="0012243A"/>
    <w:rsid w:val="00122EA2"/>
    <w:rsid w:val="00122F46"/>
    <w:rsid w:val="0012382A"/>
    <w:rsid w:val="00124B0D"/>
    <w:rsid w:val="00124CF1"/>
    <w:rsid w:val="0012605B"/>
    <w:rsid w:val="0012628C"/>
    <w:rsid w:val="0012652F"/>
    <w:rsid w:val="00127642"/>
    <w:rsid w:val="00127964"/>
    <w:rsid w:val="00130573"/>
    <w:rsid w:val="00130E3F"/>
    <w:rsid w:val="00131B00"/>
    <w:rsid w:val="00132E08"/>
    <w:rsid w:val="001334EC"/>
    <w:rsid w:val="00133EAF"/>
    <w:rsid w:val="00137B97"/>
    <w:rsid w:val="00142BB5"/>
    <w:rsid w:val="00143E7C"/>
    <w:rsid w:val="00146D77"/>
    <w:rsid w:val="001513F0"/>
    <w:rsid w:val="001515D7"/>
    <w:rsid w:val="001524C9"/>
    <w:rsid w:val="00153162"/>
    <w:rsid w:val="001531DF"/>
    <w:rsid w:val="00153267"/>
    <w:rsid w:val="00155CC1"/>
    <w:rsid w:val="00155DA3"/>
    <w:rsid w:val="001564B0"/>
    <w:rsid w:val="00156577"/>
    <w:rsid w:val="0016053A"/>
    <w:rsid w:val="00160998"/>
    <w:rsid w:val="001611B5"/>
    <w:rsid w:val="00162560"/>
    <w:rsid w:val="001643F3"/>
    <w:rsid w:val="00164AEC"/>
    <w:rsid w:val="001668A4"/>
    <w:rsid w:val="001705C8"/>
    <w:rsid w:val="00171124"/>
    <w:rsid w:val="00172650"/>
    <w:rsid w:val="001737F7"/>
    <w:rsid w:val="00175FF9"/>
    <w:rsid w:val="00176656"/>
    <w:rsid w:val="0017730E"/>
    <w:rsid w:val="00177A9C"/>
    <w:rsid w:val="001812AF"/>
    <w:rsid w:val="00184609"/>
    <w:rsid w:val="00185236"/>
    <w:rsid w:val="0018535B"/>
    <w:rsid w:val="0018686A"/>
    <w:rsid w:val="00187A3E"/>
    <w:rsid w:val="00190298"/>
    <w:rsid w:val="001904DF"/>
    <w:rsid w:val="00191523"/>
    <w:rsid w:val="00191802"/>
    <w:rsid w:val="00191820"/>
    <w:rsid w:val="00195477"/>
    <w:rsid w:val="001A03EC"/>
    <w:rsid w:val="001A13D8"/>
    <w:rsid w:val="001A31E1"/>
    <w:rsid w:val="001A3D49"/>
    <w:rsid w:val="001A66F4"/>
    <w:rsid w:val="001A67CE"/>
    <w:rsid w:val="001A6B2E"/>
    <w:rsid w:val="001A6B3A"/>
    <w:rsid w:val="001A706C"/>
    <w:rsid w:val="001A7131"/>
    <w:rsid w:val="001B0D7A"/>
    <w:rsid w:val="001B3120"/>
    <w:rsid w:val="001B3132"/>
    <w:rsid w:val="001B3D85"/>
    <w:rsid w:val="001B7489"/>
    <w:rsid w:val="001C09B0"/>
    <w:rsid w:val="001C0F85"/>
    <w:rsid w:val="001C0FFA"/>
    <w:rsid w:val="001C374A"/>
    <w:rsid w:val="001C4C68"/>
    <w:rsid w:val="001C55F2"/>
    <w:rsid w:val="001C5C02"/>
    <w:rsid w:val="001C5C0E"/>
    <w:rsid w:val="001C7B68"/>
    <w:rsid w:val="001D17B9"/>
    <w:rsid w:val="001D17DE"/>
    <w:rsid w:val="001D1865"/>
    <w:rsid w:val="001D1C24"/>
    <w:rsid w:val="001D1FB6"/>
    <w:rsid w:val="001D29E4"/>
    <w:rsid w:val="001D321F"/>
    <w:rsid w:val="001D33CE"/>
    <w:rsid w:val="001D3F3A"/>
    <w:rsid w:val="001D4163"/>
    <w:rsid w:val="001D7210"/>
    <w:rsid w:val="001D7884"/>
    <w:rsid w:val="001E0C6B"/>
    <w:rsid w:val="001E0C79"/>
    <w:rsid w:val="001E1681"/>
    <w:rsid w:val="001E1901"/>
    <w:rsid w:val="001E2B32"/>
    <w:rsid w:val="001E3A7F"/>
    <w:rsid w:val="001E3C0F"/>
    <w:rsid w:val="001E4B1F"/>
    <w:rsid w:val="001F0201"/>
    <w:rsid w:val="001F0D51"/>
    <w:rsid w:val="001F126B"/>
    <w:rsid w:val="001F1E64"/>
    <w:rsid w:val="001F388E"/>
    <w:rsid w:val="001F6968"/>
    <w:rsid w:val="001F6EB5"/>
    <w:rsid w:val="002007AB"/>
    <w:rsid w:val="00201563"/>
    <w:rsid w:val="002018C0"/>
    <w:rsid w:val="0020237A"/>
    <w:rsid w:val="002028BB"/>
    <w:rsid w:val="00202A91"/>
    <w:rsid w:val="00202D0F"/>
    <w:rsid w:val="0020538E"/>
    <w:rsid w:val="00205B32"/>
    <w:rsid w:val="00206652"/>
    <w:rsid w:val="00206B1F"/>
    <w:rsid w:val="00206F65"/>
    <w:rsid w:val="00207610"/>
    <w:rsid w:val="00207940"/>
    <w:rsid w:val="00207CE6"/>
    <w:rsid w:val="0021066D"/>
    <w:rsid w:val="0021130A"/>
    <w:rsid w:val="0021173C"/>
    <w:rsid w:val="0021274E"/>
    <w:rsid w:val="00212FAC"/>
    <w:rsid w:val="002138E2"/>
    <w:rsid w:val="0021530B"/>
    <w:rsid w:val="002154FD"/>
    <w:rsid w:val="00215950"/>
    <w:rsid w:val="00216F80"/>
    <w:rsid w:val="00217410"/>
    <w:rsid w:val="002216F7"/>
    <w:rsid w:val="00221853"/>
    <w:rsid w:val="00221C40"/>
    <w:rsid w:val="0022221D"/>
    <w:rsid w:val="00222C4A"/>
    <w:rsid w:val="00224521"/>
    <w:rsid w:val="00224AA4"/>
    <w:rsid w:val="00227121"/>
    <w:rsid w:val="002272D7"/>
    <w:rsid w:val="0023076E"/>
    <w:rsid w:val="00230BFE"/>
    <w:rsid w:val="0023189B"/>
    <w:rsid w:val="002328C0"/>
    <w:rsid w:val="002335ED"/>
    <w:rsid w:val="00233EC8"/>
    <w:rsid w:val="00235528"/>
    <w:rsid w:val="00240854"/>
    <w:rsid w:val="0024096E"/>
    <w:rsid w:val="00240C62"/>
    <w:rsid w:val="00241709"/>
    <w:rsid w:val="00242A96"/>
    <w:rsid w:val="00242F7D"/>
    <w:rsid w:val="00245208"/>
    <w:rsid w:val="00245984"/>
    <w:rsid w:val="0025125D"/>
    <w:rsid w:val="00253D40"/>
    <w:rsid w:val="00254BB1"/>
    <w:rsid w:val="00256BE6"/>
    <w:rsid w:val="002605A8"/>
    <w:rsid w:val="002613B4"/>
    <w:rsid w:val="0026157A"/>
    <w:rsid w:val="00262F08"/>
    <w:rsid w:val="00262FA8"/>
    <w:rsid w:val="002631CE"/>
    <w:rsid w:val="002632D7"/>
    <w:rsid w:val="00265117"/>
    <w:rsid w:val="002652D3"/>
    <w:rsid w:val="00266246"/>
    <w:rsid w:val="0026636A"/>
    <w:rsid w:val="00266795"/>
    <w:rsid w:val="002679BF"/>
    <w:rsid w:val="00270027"/>
    <w:rsid w:val="0027070E"/>
    <w:rsid w:val="00270B89"/>
    <w:rsid w:val="0027200D"/>
    <w:rsid w:val="00272FBE"/>
    <w:rsid w:val="00273696"/>
    <w:rsid w:val="00273B20"/>
    <w:rsid w:val="0027426C"/>
    <w:rsid w:val="002760F8"/>
    <w:rsid w:val="002768A3"/>
    <w:rsid w:val="002825A3"/>
    <w:rsid w:val="00282FC5"/>
    <w:rsid w:val="00283243"/>
    <w:rsid w:val="00283D42"/>
    <w:rsid w:val="00284EC4"/>
    <w:rsid w:val="0028554A"/>
    <w:rsid w:val="00287C16"/>
    <w:rsid w:val="002907D3"/>
    <w:rsid w:val="00291855"/>
    <w:rsid w:val="00291A8B"/>
    <w:rsid w:val="00292816"/>
    <w:rsid w:val="002934DD"/>
    <w:rsid w:val="00293804"/>
    <w:rsid w:val="002940C7"/>
    <w:rsid w:val="00294DA0"/>
    <w:rsid w:val="002952C1"/>
    <w:rsid w:val="002954B8"/>
    <w:rsid w:val="00296230"/>
    <w:rsid w:val="002A0BD6"/>
    <w:rsid w:val="002A2302"/>
    <w:rsid w:val="002A2457"/>
    <w:rsid w:val="002A30A0"/>
    <w:rsid w:val="002A31F1"/>
    <w:rsid w:val="002A3BB1"/>
    <w:rsid w:val="002A3C2D"/>
    <w:rsid w:val="002A4324"/>
    <w:rsid w:val="002A4A79"/>
    <w:rsid w:val="002A4BDE"/>
    <w:rsid w:val="002A6224"/>
    <w:rsid w:val="002A65B4"/>
    <w:rsid w:val="002A7615"/>
    <w:rsid w:val="002B1106"/>
    <w:rsid w:val="002B2DCF"/>
    <w:rsid w:val="002B50FE"/>
    <w:rsid w:val="002B5390"/>
    <w:rsid w:val="002B64F1"/>
    <w:rsid w:val="002B7A1F"/>
    <w:rsid w:val="002C0629"/>
    <w:rsid w:val="002C06D2"/>
    <w:rsid w:val="002C235B"/>
    <w:rsid w:val="002C257C"/>
    <w:rsid w:val="002C2828"/>
    <w:rsid w:val="002C2B51"/>
    <w:rsid w:val="002C2D11"/>
    <w:rsid w:val="002C33C7"/>
    <w:rsid w:val="002C35B1"/>
    <w:rsid w:val="002C38F6"/>
    <w:rsid w:val="002C442E"/>
    <w:rsid w:val="002C4F52"/>
    <w:rsid w:val="002C6321"/>
    <w:rsid w:val="002C7089"/>
    <w:rsid w:val="002D0FF7"/>
    <w:rsid w:val="002D1FDF"/>
    <w:rsid w:val="002D4666"/>
    <w:rsid w:val="002D4917"/>
    <w:rsid w:val="002D5796"/>
    <w:rsid w:val="002D5E52"/>
    <w:rsid w:val="002E00AB"/>
    <w:rsid w:val="002E1473"/>
    <w:rsid w:val="002E1997"/>
    <w:rsid w:val="002E1F02"/>
    <w:rsid w:val="002E23B6"/>
    <w:rsid w:val="002E26BE"/>
    <w:rsid w:val="002E2B97"/>
    <w:rsid w:val="002E331F"/>
    <w:rsid w:val="002E3CA7"/>
    <w:rsid w:val="002E4E77"/>
    <w:rsid w:val="002F086F"/>
    <w:rsid w:val="002F380C"/>
    <w:rsid w:val="002F3974"/>
    <w:rsid w:val="002F4BCB"/>
    <w:rsid w:val="002F4CA3"/>
    <w:rsid w:val="002F5161"/>
    <w:rsid w:val="002F57CC"/>
    <w:rsid w:val="002F6CD3"/>
    <w:rsid w:val="002F77D2"/>
    <w:rsid w:val="002F785A"/>
    <w:rsid w:val="003010EA"/>
    <w:rsid w:val="00301EA0"/>
    <w:rsid w:val="00301F9F"/>
    <w:rsid w:val="003061FD"/>
    <w:rsid w:val="0030724C"/>
    <w:rsid w:val="00310A8D"/>
    <w:rsid w:val="00312FD9"/>
    <w:rsid w:val="003148B9"/>
    <w:rsid w:val="003200C7"/>
    <w:rsid w:val="0032108E"/>
    <w:rsid w:val="00321292"/>
    <w:rsid w:val="003222CB"/>
    <w:rsid w:val="00322767"/>
    <w:rsid w:val="00322CE6"/>
    <w:rsid w:val="00325099"/>
    <w:rsid w:val="0032550E"/>
    <w:rsid w:val="00326EBE"/>
    <w:rsid w:val="00330D42"/>
    <w:rsid w:val="00331A46"/>
    <w:rsid w:val="003321A4"/>
    <w:rsid w:val="0033283E"/>
    <w:rsid w:val="00334B1A"/>
    <w:rsid w:val="003352FC"/>
    <w:rsid w:val="00337079"/>
    <w:rsid w:val="00341611"/>
    <w:rsid w:val="00341D38"/>
    <w:rsid w:val="0034259B"/>
    <w:rsid w:val="00342CD6"/>
    <w:rsid w:val="00343911"/>
    <w:rsid w:val="00343BB1"/>
    <w:rsid w:val="00345775"/>
    <w:rsid w:val="00345815"/>
    <w:rsid w:val="003507DB"/>
    <w:rsid w:val="00352477"/>
    <w:rsid w:val="00352A71"/>
    <w:rsid w:val="00352B99"/>
    <w:rsid w:val="00355B5A"/>
    <w:rsid w:val="00360677"/>
    <w:rsid w:val="00363628"/>
    <w:rsid w:val="00363709"/>
    <w:rsid w:val="00363AFD"/>
    <w:rsid w:val="003642EE"/>
    <w:rsid w:val="00364327"/>
    <w:rsid w:val="00365C93"/>
    <w:rsid w:val="00366473"/>
    <w:rsid w:val="003667DA"/>
    <w:rsid w:val="00366C8C"/>
    <w:rsid w:val="00367947"/>
    <w:rsid w:val="0036794B"/>
    <w:rsid w:val="00367FE5"/>
    <w:rsid w:val="00371B8E"/>
    <w:rsid w:val="0037257D"/>
    <w:rsid w:val="00373544"/>
    <w:rsid w:val="00373DE1"/>
    <w:rsid w:val="00374A44"/>
    <w:rsid w:val="00374E10"/>
    <w:rsid w:val="003753A4"/>
    <w:rsid w:val="0037576E"/>
    <w:rsid w:val="0037644C"/>
    <w:rsid w:val="003770E4"/>
    <w:rsid w:val="0038146D"/>
    <w:rsid w:val="00382041"/>
    <w:rsid w:val="00382518"/>
    <w:rsid w:val="00382DC0"/>
    <w:rsid w:val="003838F5"/>
    <w:rsid w:val="00384120"/>
    <w:rsid w:val="00384C88"/>
    <w:rsid w:val="00384CCC"/>
    <w:rsid w:val="0038643B"/>
    <w:rsid w:val="003866E0"/>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C0FDB"/>
    <w:rsid w:val="003C207C"/>
    <w:rsid w:val="003C5037"/>
    <w:rsid w:val="003C5A68"/>
    <w:rsid w:val="003C7374"/>
    <w:rsid w:val="003C7AA6"/>
    <w:rsid w:val="003C7FB3"/>
    <w:rsid w:val="003D0C00"/>
    <w:rsid w:val="003D0C8A"/>
    <w:rsid w:val="003D0D41"/>
    <w:rsid w:val="003D1833"/>
    <w:rsid w:val="003D1FB6"/>
    <w:rsid w:val="003D296B"/>
    <w:rsid w:val="003D2B39"/>
    <w:rsid w:val="003D33E8"/>
    <w:rsid w:val="003D3B35"/>
    <w:rsid w:val="003D3CE5"/>
    <w:rsid w:val="003D3E7C"/>
    <w:rsid w:val="003D3F02"/>
    <w:rsid w:val="003D41D3"/>
    <w:rsid w:val="003D4E30"/>
    <w:rsid w:val="003D76D1"/>
    <w:rsid w:val="003E20B8"/>
    <w:rsid w:val="003E5D5B"/>
    <w:rsid w:val="003E5DC2"/>
    <w:rsid w:val="003E6A4D"/>
    <w:rsid w:val="003E6C5D"/>
    <w:rsid w:val="003E6DDF"/>
    <w:rsid w:val="003F0011"/>
    <w:rsid w:val="003F0199"/>
    <w:rsid w:val="003F1960"/>
    <w:rsid w:val="003F1FFA"/>
    <w:rsid w:val="003F2138"/>
    <w:rsid w:val="003F35D1"/>
    <w:rsid w:val="003F50DE"/>
    <w:rsid w:val="003F5548"/>
    <w:rsid w:val="003F5871"/>
    <w:rsid w:val="003F601D"/>
    <w:rsid w:val="003F7231"/>
    <w:rsid w:val="00400E43"/>
    <w:rsid w:val="004013A5"/>
    <w:rsid w:val="0040176C"/>
    <w:rsid w:val="0040284B"/>
    <w:rsid w:val="00403953"/>
    <w:rsid w:val="0040499D"/>
    <w:rsid w:val="00404E85"/>
    <w:rsid w:val="00405817"/>
    <w:rsid w:val="00405FA5"/>
    <w:rsid w:val="00406102"/>
    <w:rsid w:val="004063CC"/>
    <w:rsid w:val="00406B86"/>
    <w:rsid w:val="00406E79"/>
    <w:rsid w:val="00407F74"/>
    <w:rsid w:val="004118F7"/>
    <w:rsid w:val="00411C60"/>
    <w:rsid w:val="004121B8"/>
    <w:rsid w:val="00412602"/>
    <w:rsid w:val="0041285A"/>
    <w:rsid w:val="004147ED"/>
    <w:rsid w:val="00416C55"/>
    <w:rsid w:val="00417410"/>
    <w:rsid w:val="004203B2"/>
    <w:rsid w:val="00420801"/>
    <w:rsid w:val="0042099A"/>
    <w:rsid w:val="00421068"/>
    <w:rsid w:val="00422B9B"/>
    <w:rsid w:val="00422CA2"/>
    <w:rsid w:val="00422D31"/>
    <w:rsid w:val="00423939"/>
    <w:rsid w:val="00424EEA"/>
    <w:rsid w:val="00426232"/>
    <w:rsid w:val="00427AE9"/>
    <w:rsid w:val="00427CCF"/>
    <w:rsid w:val="00427E14"/>
    <w:rsid w:val="004313D3"/>
    <w:rsid w:val="0043143C"/>
    <w:rsid w:val="00432B42"/>
    <w:rsid w:val="00433004"/>
    <w:rsid w:val="004338B4"/>
    <w:rsid w:val="00433E6E"/>
    <w:rsid w:val="00434430"/>
    <w:rsid w:val="00435A17"/>
    <w:rsid w:val="00435C90"/>
    <w:rsid w:val="004370A0"/>
    <w:rsid w:val="0043752F"/>
    <w:rsid w:val="00437907"/>
    <w:rsid w:val="0044067D"/>
    <w:rsid w:val="00441542"/>
    <w:rsid w:val="00442683"/>
    <w:rsid w:val="00442D01"/>
    <w:rsid w:val="00445069"/>
    <w:rsid w:val="0044534D"/>
    <w:rsid w:val="00447E40"/>
    <w:rsid w:val="0045040C"/>
    <w:rsid w:val="00451C04"/>
    <w:rsid w:val="00453E9A"/>
    <w:rsid w:val="0045572C"/>
    <w:rsid w:val="0045574A"/>
    <w:rsid w:val="00455FB0"/>
    <w:rsid w:val="00456FF6"/>
    <w:rsid w:val="00457330"/>
    <w:rsid w:val="00457C21"/>
    <w:rsid w:val="004605FD"/>
    <w:rsid w:val="0046137D"/>
    <w:rsid w:val="00462053"/>
    <w:rsid w:val="00464477"/>
    <w:rsid w:val="00465EA6"/>
    <w:rsid w:val="00465EAD"/>
    <w:rsid w:val="004700A7"/>
    <w:rsid w:val="00470262"/>
    <w:rsid w:val="00471838"/>
    <w:rsid w:val="00471BDB"/>
    <w:rsid w:val="00475715"/>
    <w:rsid w:val="00476503"/>
    <w:rsid w:val="0047799D"/>
    <w:rsid w:val="00480430"/>
    <w:rsid w:val="00480814"/>
    <w:rsid w:val="0048156E"/>
    <w:rsid w:val="00481599"/>
    <w:rsid w:val="0048161F"/>
    <w:rsid w:val="00481D73"/>
    <w:rsid w:val="0048299C"/>
    <w:rsid w:val="0048310F"/>
    <w:rsid w:val="00483C88"/>
    <w:rsid w:val="00484AFD"/>
    <w:rsid w:val="00484C73"/>
    <w:rsid w:val="0048569D"/>
    <w:rsid w:val="00486A38"/>
    <w:rsid w:val="00486A9D"/>
    <w:rsid w:val="00490562"/>
    <w:rsid w:val="00492C98"/>
    <w:rsid w:val="004936B1"/>
    <w:rsid w:val="004938AF"/>
    <w:rsid w:val="004938D1"/>
    <w:rsid w:val="00494AEC"/>
    <w:rsid w:val="0049506A"/>
    <w:rsid w:val="00495B23"/>
    <w:rsid w:val="00497873"/>
    <w:rsid w:val="004A0F6B"/>
    <w:rsid w:val="004A11E3"/>
    <w:rsid w:val="004A21A8"/>
    <w:rsid w:val="004A2678"/>
    <w:rsid w:val="004A2E61"/>
    <w:rsid w:val="004A2FFD"/>
    <w:rsid w:val="004A3F0C"/>
    <w:rsid w:val="004A50AC"/>
    <w:rsid w:val="004A5274"/>
    <w:rsid w:val="004A59BA"/>
    <w:rsid w:val="004A67AF"/>
    <w:rsid w:val="004A6ABC"/>
    <w:rsid w:val="004A6D6B"/>
    <w:rsid w:val="004A7838"/>
    <w:rsid w:val="004A7F94"/>
    <w:rsid w:val="004B1005"/>
    <w:rsid w:val="004B175D"/>
    <w:rsid w:val="004B1858"/>
    <w:rsid w:val="004B3D29"/>
    <w:rsid w:val="004B4073"/>
    <w:rsid w:val="004B40C4"/>
    <w:rsid w:val="004C0507"/>
    <w:rsid w:val="004C1867"/>
    <w:rsid w:val="004C1D01"/>
    <w:rsid w:val="004C25E8"/>
    <w:rsid w:val="004C359E"/>
    <w:rsid w:val="004C51EC"/>
    <w:rsid w:val="004C52FC"/>
    <w:rsid w:val="004C6131"/>
    <w:rsid w:val="004D16E3"/>
    <w:rsid w:val="004D59A6"/>
    <w:rsid w:val="004D68D3"/>
    <w:rsid w:val="004D77B5"/>
    <w:rsid w:val="004E35A6"/>
    <w:rsid w:val="004E3CF2"/>
    <w:rsid w:val="004E3FCB"/>
    <w:rsid w:val="004E42DD"/>
    <w:rsid w:val="004E4AA0"/>
    <w:rsid w:val="004E563B"/>
    <w:rsid w:val="004E7E2C"/>
    <w:rsid w:val="004F0151"/>
    <w:rsid w:val="004F0A70"/>
    <w:rsid w:val="004F27F8"/>
    <w:rsid w:val="004F2A04"/>
    <w:rsid w:val="004F3A10"/>
    <w:rsid w:val="004F4F70"/>
    <w:rsid w:val="004F585E"/>
    <w:rsid w:val="004F5CAB"/>
    <w:rsid w:val="004F5D34"/>
    <w:rsid w:val="004F623A"/>
    <w:rsid w:val="004F7109"/>
    <w:rsid w:val="004F75B2"/>
    <w:rsid w:val="0050066A"/>
    <w:rsid w:val="0050155B"/>
    <w:rsid w:val="00502225"/>
    <w:rsid w:val="00502974"/>
    <w:rsid w:val="00504440"/>
    <w:rsid w:val="0050528C"/>
    <w:rsid w:val="00506C59"/>
    <w:rsid w:val="005071DA"/>
    <w:rsid w:val="00507E8F"/>
    <w:rsid w:val="00512883"/>
    <w:rsid w:val="00512B05"/>
    <w:rsid w:val="00512DD7"/>
    <w:rsid w:val="005133F9"/>
    <w:rsid w:val="005167CF"/>
    <w:rsid w:val="00516C06"/>
    <w:rsid w:val="005207E8"/>
    <w:rsid w:val="00520828"/>
    <w:rsid w:val="00520DFC"/>
    <w:rsid w:val="00523498"/>
    <w:rsid w:val="00524ADB"/>
    <w:rsid w:val="00524DD2"/>
    <w:rsid w:val="00525AF1"/>
    <w:rsid w:val="00526A5C"/>
    <w:rsid w:val="00526F75"/>
    <w:rsid w:val="005301F2"/>
    <w:rsid w:val="00531032"/>
    <w:rsid w:val="005310B3"/>
    <w:rsid w:val="00531F7A"/>
    <w:rsid w:val="005330B8"/>
    <w:rsid w:val="00533F8B"/>
    <w:rsid w:val="00533F9E"/>
    <w:rsid w:val="00534309"/>
    <w:rsid w:val="00534864"/>
    <w:rsid w:val="00534DC9"/>
    <w:rsid w:val="00535001"/>
    <w:rsid w:val="00535928"/>
    <w:rsid w:val="00536D04"/>
    <w:rsid w:val="005419C2"/>
    <w:rsid w:val="00543C0C"/>
    <w:rsid w:val="005443D4"/>
    <w:rsid w:val="00544D71"/>
    <w:rsid w:val="00546D8C"/>
    <w:rsid w:val="00547BF9"/>
    <w:rsid w:val="00550263"/>
    <w:rsid w:val="0055177D"/>
    <w:rsid w:val="0055248C"/>
    <w:rsid w:val="005543C8"/>
    <w:rsid w:val="00554AF0"/>
    <w:rsid w:val="00554B56"/>
    <w:rsid w:val="0055668C"/>
    <w:rsid w:val="00556968"/>
    <w:rsid w:val="00557136"/>
    <w:rsid w:val="005575FD"/>
    <w:rsid w:val="00557639"/>
    <w:rsid w:val="0056584D"/>
    <w:rsid w:val="00566AE6"/>
    <w:rsid w:val="00566E42"/>
    <w:rsid w:val="00567256"/>
    <w:rsid w:val="005677B3"/>
    <w:rsid w:val="005702BB"/>
    <w:rsid w:val="005706B4"/>
    <w:rsid w:val="0057085F"/>
    <w:rsid w:val="00572DC7"/>
    <w:rsid w:val="00574BDA"/>
    <w:rsid w:val="00575150"/>
    <w:rsid w:val="00575B6B"/>
    <w:rsid w:val="00576C6D"/>
    <w:rsid w:val="00577774"/>
    <w:rsid w:val="00577DC3"/>
    <w:rsid w:val="00580191"/>
    <w:rsid w:val="0058081B"/>
    <w:rsid w:val="0058275A"/>
    <w:rsid w:val="00583274"/>
    <w:rsid w:val="0058514F"/>
    <w:rsid w:val="0058581A"/>
    <w:rsid w:val="0059005A"/>
    <w:rsid w:val="0059020F"/>
    <w:rsid w:val="0059134D"/>
    <w:rsid w:val="00591714"/>
    <w:rsid w:val="0059191A"/>
    <w:rsid w:val="00592B21"/>
    <w:rsid w:val="00594C6F"/>
    <w:rsid w:val="00595A12"/>
    <w:rsid w:val="00596ABE"/>
    <w:rsid w:val="00597A3E"/>
    <w:rsid w:val="00597F68"/>
    <w:rsid w:val="005A1790"/>
    <w:rsid w:val="005A1930"/>
    <w:rsid w:val="005A1B77"/>
    <w:rsid w:val="005A4FF1"/>
    <w:rsid w:val="005A6436"/>
    <w:rsid w:val="005A6684"/>
    <w:rsid w:val="005A6B6C"/>
    <w:rsid w:val="005A7B29"/>
    <w:rsid w:val="005B10B4"/>
    <w:rsid w:val="005B1248"/>
    <w:rsid w:val="005B1B70"/>
    <w:rsid w:val="005B1C6F"/>
    <w:rsid w:val="005B359C"/>
    <w:rsid w:val="005B3898"/>
    <w:rsid w:val="005B3FEC"/>
    <w:rsid w:val="005B4B95"/>
    <w:rsid w:val="005B56F5"/>
    <w:rsid w:val="005B58FE"/>
    <w:rsid w:val="005B691B"/>
    <w:rsid w:val="005C083D"/>
    <w:rsid w:val="005C1E55"/>
    <w:rsid w:val="005C20AC"/>
    <w:rsid w:val="005C26AE"/>
    <w:rsid w:val="005C31D7"/>
    <w:rsid w:val="005C4618"/>
    <w:rsid w:val="005C485E"/>
    <w:rsid w:val="005C5B26"/>
    <w:rsid w:val="005C76E0"/>
    <w:rsid w:val="005D10A4"/>
    <w:rsid w:val="005D3DC4"/>
    <w:rsid w:val="005D4EAA"/>
    <w:rsid w:val="005D56CB"/>
    <w:rsid w:val="005D589C"/>
    <w:rsid w:val="005D6466"/>
    <w:rsid w:val="005D6A4D"/>
    <w:rsid w:val="005D7AA3"/>
    <w:rsid w:val="005E0717"/>
    <w:rsid w:val="005E1137"/>
    <w:rsid w:val="005E3CB6"/>
    <w:rsid w:val="005E3E24"/>
    <w:rsid w:val="005E4584"/>
    <w:rsid w:val="005E4CBE"/>
    <w:rsid w:val="005E4D49"/>
    <w:rsid w:val="005E5BBA"/>
    <w:rsid w:val="005E6FB4"/>
    <w:rsid w:val="005F1E22"/>
    <w:rsid w:val="005F24BB"/>
    <w:rsid w:val="005F2B32"/>
    <w:rsid w:val="005F2D50"/>
    <w:rsid w:val="005F347C"/>
    <w:rsid w:val="005F377B"/>
    <w:rsid w:val="005F3C9B"/>
    <w:rsid w:val="005F5082"/>
    <w:rsid w:val="005F537E"/>
    <w:rsid w:val="005F573A"/>
    <w:rsid w:val="005F7555"/>
    <w:rsid w:val="005F7A99"/>
    <w:rsid w:val="005F7C20"/>
    <w:rsid w:val="0060083E"/>
    <w:rsid w:val="0060323F"/>
    <w:rsid w:val="00605220"/>
    <w:rsid w:val="0060619D"/>
    <w:rsid w:val="00606295"/>
    <w:rsid w:val="006062E7"/>
    <w:rsid w:val="00607163"/>
    <w:rsid w:val="006107ED"/>
    <w:rsid w:val="00610BAA"/>
    <w:rsid w:val="00611FF9"/>
    <w:rsid w:val="00612CC7"/>
    <w:rsid w:val="00613184"/>
    <w:rsid w:val="00613559"/>
    <w:rsid w:val="006167A4"/>
    <w:rsid w:val="00617310"/>
    <w:rsid w:val="0062096A"/>
    <w:rsid w:val="00620B35"/>
    <w:rsid w:val="00621F17"/>
    <w:rsid w:val="00622B94"/>
    <w:rsid w:val="006235FA"/>
    <w:rsid w:val="006249C0"/>
    <w:rsid w:val="00626E50"/>
    <w:rsid w:val="00627826"/>
    <w:rsid w:val="00627DBE"/>
    <w:rsid w:val="00630D4D"/>
    <w:rsid w:val="00631343"/>
    <w:rsid w:val="00632744"/>
    <w:rsid w:val="00635E7B"/>
    <w:rsid w:val="0063678A"/>
    <w:rsid w:val="00637222"/>
    <w:rsid w:val="00640F88"/>
    <w:rsid w:val="00641275"/>
    <w:rsid w:val="006417EA"/>
    <w:rsid w:val="006449FB"/>
    <w:rsid w:val="00645042"/>
    <w:rsid w:val="00646E66"/>
    <w:rsid w:val="00647BF4"/>
    <w:rsid w:val="006507C7"/>
    <w:rsid w:val="00650B91"/>
    <w:rsid w:val="00650F1C"/>
    <w:rsid w:val="00652C91"/>
    <w:rsid w:val="006542AE"/>
    <w:rsid w:val="006547D5"/>
    <w:rsid w:val="00655C08"/>
    <w:rsid w:val="00656C3E"/>
    <w:rsid w:val="006600BE"/>
    <w:rsid w:val="00661752"/>
    <w:rsid w:val="00661D96"/>
    <w:rsid w:val="006620DF"/>
    <w:rsid w:val="00662C4B"/>
    <w:rsid w:val="0066327B"/>
    <w:rsid w:val="00663B28"/>
    <w:rsid w:val="006644B5"/>
    <w:rsid w:val="00664736"/>
    <w:rsid w:val="00664AAB"/>
    <w:rsid w:val="006652B2"/>
    <w:rsid w:val="006654D8"/>
    <w:rsid w:val="006656BE"/>
    <w:rsid w:val="00665F08"/>
    <w:rsid w:val="00667EA5"/>
    <w:rsid w:val="00671F00"/>
    <w:rsid w:val="006730D9"/>
    <w:rsid w:val="00674688"/>
    <w:rsid w:val="00675087"/>
    <w:rsid w:val="00675977"/>
    <w:rsid w:val="00675B31"/>
    <w:rsid w:val="00676781"/>
    <w:rsid w:val="0067716A"/>
    <w:rsid w:val="0067729E"/>
    <w:rsid w:val="0067780C"/>
    <w:rsid w:val="00677FCF"/>
    <w:rsid w:val="00681488"/>
    <w:rsid w:val="00681D56"/>
    <w:rsid w:val="00682F1A"/>
    <w:rsid w:val="00684D66"/>
    <w:rsid w:val="006868F2"/>
    <w:rsid w:val="00686A2C"/>
    <w:rsid w:val="00690B76"/>
    <w:rsid w:val="0069113F"/>
    <w:rsid w:val="00693323"/>
    <w:rsid w:val="0069463C"/>
    <w:rsid w:val="006949D8"/>
    <w:rsid w:val="006952F1"/>
    <w:rsid w:val="00695E12"/>
    <w:rsid w:val="0069667F"/>
    <w:rsid w:val="006966FC"/>
    <w:rsid w:val="00696980"/>
    <w:rsid w:val="006A0F57"/>
    <w:rsid w:val="006A1ECC"/>
    <w:rsid w:val="006A330C"/>
    <w:rsid w:val="006A3DCF"/>
    <w:rsid w:val="006A3FA4"/>
    <w:rsid w:val="006A4BA5"/>
    <w:rsid w:val="006A5403"/>
    <w:rsid w:val="006A59C6"/>
    <w:rsid w:val="006A6DBD"/>
    <w:rsid w:val="006A7D09"/>
    <w:rsid w:val="006B00E9"/>
    <w:rsid w:val="006B04A2"/>
    <w:rsid w:val="006B0AE3"/>
    <w:rsid w:val="006B17C3"/>
    <w:rsid w:val="006B2B40"/>
    <w:rsid w:val="006B4BE4"/>
    <w:rsid w:val="006B5D86"/>
    <w:rsid w:val="006B5EBD"/>
    <w:rsid w:val="006B6DDD"/>
    <w:rsid w:val="006B7463"/>
    <w:rsid w:val="006B7D3F"/>
    <w:rsid w:val="006C0FDC"/>
    <w:rsid w:val="006C18AA"/>
    <w:rsid w:val="006C1C36"/>
    <w:rsid w:val="006C226B"/>
    <w:rsid w:val="006C2ECF"/>
    <w:rsid w:val="006C3D67"/>
    <w:rsid w:val="006C457B"/>
    <w:rsid w:val="006C5920"/>
    <w:rsid w:val="006C5E8A"/>
    <w:rsid w:val="006C6534"/>
    <w:rsid w:val="006C7931"/>
    <w:rsid w:val="006D119B"/>
    <w:rsid w:val="006D18C4"/>
    <w:rsid w:val="006D19AC"/>
    <w:rsid w:val="006D3189"/>
    <w:rsid w:val="006D3DE8"/>
    <w:rsid w:val="006D40BB"/>
    <w:rsid w:val="006D48C0"/>
    <w:rsid w:val="006D524A"/>
    <w:rsid w:val="006D63D1"/>
    <w:rsid w:val="006D6874"/>
    <w:rsid w:val="006E04A5"/>
    <w:rsid w:val="006E09F7"/>
    <w:rsid w:val="006E1BE5"/>
    <w:rsid w:val="006E2940"/>
    <w:rsid w:val="006E2CA4"/>
    <w:rsid w:val="006E34B6"/>
    <w:rsid w:val="006E3861"/>
    <w:rsid w:val="006E4483"/>
    <w:rsid w:val="006E4686"/>
    <w:rsid w:val="006E4D4E"/>
    <w:rsid w:val="006E50EB"/>
    <w:rsid w:val="006E5215"/>
    <w:rsid w:val="006E6590"/>
    <w:rsid w:val="006E70EF"/>
    <w:rsid w:val="006F09FB"/>
    <w:rsid w:val="006F0A33"/>
    <w:rsid w:val="006F129F"/>
    <w:rsid w:val="006F1423"/>
    <w:rsid w:val="006F30B2"/>
    <w:rsid w:val="006F3781"/>
    <w:rsid w:val="006F607F"/>
    <w:rsid w:val="006F6213"/>
    <w:rsid w:val="006F65F8"/>
    <w:rsid w:val="006F76BC"/>
    <w:rsid w:val="00702489"/>
    <w:rsid w:val="00702D02"/>
    <w:rsid w:val="00703370"/>
    <w:rsid w:val="00703D2C"/>
    <w:rsid w:val="007051A2"/>
    <w:rsid w:val="00705E96"/>
    <w:rsid w:val="00707743"/>
    <w:rsid w:val="00707ADA"/>
    <w:rsid w:val="00711755"/>
    <w:rsid w:val="00711ABD"/>
    <w:rsid w:val="00711FD8"/>
    <w:rsid w:val="00712163"/>
    <w:rsid w:val="00712D08"/>
    <w:rsid w:val="00713549"/>
    <w:rsid w:val="00713706"/>
    <w:rsid w:val="00713BB9"/>
    <w:rsid w:val="00714216"/>
    <w:rsid w:val="0071531F"/>
    <w:rsid w:val="007155A3"/>
    <w:rsid w:val="00715B62"/>
    <w:rsid w:val="007162CA"/>
    <w:rsid w:val="00716653"/>
    <w:rsid w:val="00716714"/>
    <w:rsid w:val="00716788"/>
    <w:rsid w:val="00717C4A"/>
    <w:rsid w:val="00722A2E"/>
    <w:rsid w:val="00722B74"/>
    <w:rsid w:val="007256B2"/>
    <w:rsid w:val="00726D50"/>
    <w:rsid w:val="00727102"/>
    <w:rsid w:val="00730A5A"/>
    <w:rsid w:val="00732893"/>
    <w:rsid w:val="00734314"/>
    <w:rsid w:val="00735A48"/>
    <w:rsid w:val="00736229"/>
    <w:rsid w:val="00736D01"/>
    <w:rsid w:val="00737301"/>
    <w:rsid w:val="00740B1B"/>
    <w:rsid w:val="00740BAA"/>
    <w:rsid w:val="0074266D"/>
    <w:rsid w:val="00744174"/>
    <w:rsid w:val="0074509F"/>
    <w:rsid w:val="00745361"/>
    <w:rsid w:val="00747148"/>
    <w:rsid w:val="007527AD"/>
    <w:rsid w:val="00753652"/>
    <w:rsid w:val="00753CAB"/>
    <w:rsid w:val="00755591"/>
    <w:rsid w:val="007568F1"/>
    <w:rsid w:val="00756967"/>
    <w:rsid w:val="00756AB2"/>
    <w:rsid w:val="007573A1"/>
    <w:rsid w:val="00757866"/>
    <w:rsid w:val="00760122"/>
    <w:rsid w:val="00760DEE"/>
    <w:rsid w:val="00760E4A"/>
    <w:rsid w:val="0076155C"/>
    <w:rsid w:val="00761CE9"/>
    <w:rsid w:val="00762BD1"/>
    <w:rsid w:val="007631C0"/>
    <w:rsid w:val="007636F5"/>
    <w:rsid w:val="007639FF"/>
    <w:rsid w:val="00764F8C"/>
    <w:rsid w:val="007652B6"/>
    <w:rsid w:val="00767AFB"/>
    <w:rsid w:val="00767B8E"/>
    <w:rsid w:val="00770509"/>
    <w:rsid w:val="00773A14"/>
    <w:rsid w:val="00774055"/>
    <w:rsid w:val="007742F7"/>
    <w:rsid w:val="00776A13"/>
    <w:rsid w:val="00776AB4"/>
    <w:rsid w:val="0078012E"/>
    <w:rsid w:val="00780938"/>
    <w:rsid w:val="00781931"/>
    <w:rsid w:val="00782C59"/>
    <w:rsid w:val="00783C25"/>
    <w:rsid w:val="00785157"/>
    <w:rsid w:val="007860EA"/>
    <w:rsid w:val="00786455"/>
    <w:rsid w:val="00787A28"/>
    <w:rsid w:val="00787FF5"/>
    <w:rsid w:val="00790FFC"/>
    <w:rsid w:val="0079154A"/>
    <w:rsid w:val="007939B1"/>
    <w:rsid w:val="007954FE"/>
    <w:rsid w:val="0079704F"/>
    <w:rsid w:val="00797BA6"/>
    <w:rsid w:val="007A08E4"/>
    <w:rsid w:val="007A4786"/>
    <w:rsid w:val="007A50CA"/>
    <w:rsid w:val="007A5F32"/>
    <w:rsid w:val="007A6B43"/>
    <w:rsid w:val="007B11AC"/>
    <w:rsid w:val="007B17A4"/>
    <w:rsid w:val="007B26AC"/>
    <w:rsid w:val="007B384D"/>
    <w:rsid w:val="007B4855"/>
    <w:rsid w:val="007B4C3A"/>
    <w:rsid w:val="007B5162"/>
    <w:rsid w:val="007B6A64"/>
    <w:rsid w:val="007C0289"/>
    <w:rsid w:val="007C13C3"/>
    <w:rsid w:val="007C15E6"/>
    <w:rsid w:val="007C19FC"/>
    <w:rsid w:val="007C1A39"/>
    <w:rsid w:val="007C3DC6"/>
    <w:rsid w:val="007C480E"/>
    <w:rsid w:val="007C499A"/>
    <w:rsid w:val="007C4CBB"/>
    <w:rsid w:val="007C4EC5"/>
    <w:rsid w:val="007C57B2"/>
    <w:rsid w:val="007C6009"/>
    <w:rsid w:val="007C6195"/>
    <w:rsid w:val="007C6493"/>
    <w:rsid w:val="007C79DB"/>
    <w:rsid w:val="007D1A92"/>
    <w:rsid w:val="007D2EE8"/>
    <w:rsid w:val="007D3B98"/>
    <w:rsid w:val="007D3EC3"/>
    <w:rsid w:val="007D440B"/>
    <w:rsid w:val="007D6E95"/>
    <w:rsid w:val="007D7071"/>
    <w:rsid w:val="007D7192"/>
    <w:rsid w:val="007E170F"/>
    <w:rsid w:val="007E28B8"/>
    <w:rsid w:val="007E3129"/>
    <w:rsid w:val="007E5164"/>
    <w:rsid w:val="007E7447"/>
    <w:rsid w:val="007F01BE"/>
    <w:rsid w:val="007F0B4B"/>
    <w:rsid w:val="007F0F41"/>
    <w:rsid w:val="007F15F0"/>
    <w:rsid w:val="007F2F4D"/>
    <w:rsid w:val="007F3C13"/>
    <w:rsid w:val="007F5ACF"/>
    <w:rsid w:val="007F73B4"/>
    <w:rsid w:val="007F76F3"/>
    <w:rsid w:val="00800034"/>
    <w:rsid w:val="008000A4"/>
    <w:rsid w:val="00800A19"/>
    <w:rsid w:val="00801C4D"/>
    <w:rsid w:val="00802226"/>
    <w:rsid w:val="00802C04"/>
    <w:rsid w:val="00803A61"/>
    <w:rsid w:val="00805777"/>
    <w:rsid w:val="008057C9"/>
    <w:rsid w:val="00807D5A"/>
    <w:rsid w:val="0081072A"/>
    <w:rsid w:val="0081094F"/>
    <w:rsid w:val="00810EA6"/>
    <w:rsid w:val="008121A1"/>
    <w:rsid w:val="00812DF5"/>
    <w:rsid w:val="008131C2"/>
    <w:rsid w:val="0081411A"/>
    <w:rsid w:val="00815C7B"/>
    <w:rsid w:val="0081607C"/>
    <w:rsid w:val="008170F8"/>
    <w:rsid w:val="008171B6"/>
    <w:rsid w:val="00817306"/>
    <w:rsid w:val="00817F0D"/>
    <w:rsid w:val="008207F1"/>
    <w:rsid w:val="00820964"/>
    <w:rsid w:val="00820B75"/>
    <w:rsid w:val="00822CD7"/>
    <w:rsid w:val="00822F1C"/>
    <w:rsid w:val="0082301A"/>
    <w:rsid w:val="00823A9C"/>
    <w:rsid w:val="00823B5B"/>
    <w:rsid w:val="00823FD5"/>
    <w:rsid w:val="00824042"/>
    <w:rsid w:val="0082480B"/>
    <w:rsid w:val="00825887"/>
    <w:rsid w:val="00825951"/>
    <w:rsid w:val="00825A22"/>
    <w:rsid w:val="00825C17"/>
    <w:rsid w:val="00830326"/>
    <w:rsid w:val="0083132A"/>
    <w:rsid w:val="0083239C"/>
    <w:rsid w:val="00833F8B"/>
    <w:rsid w:val="008341D0"/>
    <w:rsid w:val="00835F30"/>
    <w:rsid w:val="00836D5E"/>
    <w:rsid w:val="00840315"/>
    <w:rsid w:val="008410D1"/>
    <w:rsid w:val="00842E66"/>
    <w:rsid w:val="00843A81"/>
    <w:rsid w:val="00843C42"/>
    <w:rsid w:val="00843D9C"/>
    <w:rsid w:val="00845DE3"/>
    <w:rsid w:val="00846E1D"/>
    <w:rsid w:val="00847D7B"/>
    <w:rsid w:val="008503CB"/>
    <w:rsid w:val="00852310"/>
    <w:rsid w:val="00853AD4"/>
    <w:rsid w:val="00853FBB"/>
    <w:rsid w:val="008540A4"/>
    <w:rsid w:val="00856ED8"/>
    <w:rsid w:val="00857521"/>
    <w:rsid w:val="00860EB2"/>
    <w:rsid w:val="00862EF9"/>
    <w:rsid w:val="0086386E"/>
    <w:rsid w:val="00866DDE"/>
    <w:rsid w:val="008672DC"/>
    <w:rsid w:val="008673A7"/>
    <w:rsid w:val="008705AD"/>
    <w:rsid w:val="00870D92"/>
    <w:rsid w:val="008734F2"/>
    <w:rsid w:val="008735A2"/>
    <w:rsid w:val="00874E56"/>
    <w:rsid w:val="0087604D"/>
    <w:rsid w:val="00876258"/>
    <w:rsid w:val="00876804"/>
    <w:rsid w:val="00876FB7"/>
    <w:rsid w:val="00877A23"/>
    <w:rsid w:val="00877B4A"/>
    <w:rsid w:val="00877F30"/>
    <w:rsid w:val="0088050D"/>
    <w:rsid w:val="0088070E"/>
    <w:rsid w:val="00880BE1"/>
    <w:rsid w:val="00882709"/>
    <w:rsid w:val="00883BBC"/>
    <w:rsid w:val="0088685D"/>
    <w:rsid w:val="00890119"/>
    <w:rsid w:val="0089074D"/>
    <w:rsid w:val="00891656"/>
    <w:rsid w:val="00892715"/>
    <w:rsid w:val="00892C5D"/>
    <w:rsid w:val="0089418C"/>
    <w:rsid w:val="00894B12"/>
    <w:rsid w:val="00894DB4"/>
    <w:rsid w:val="00895950"/>
    <w:rsid w:val="00895B71"/>
    <w:rsid w:val="00895EF6"/>
    <w:rsid w:val="008A1944"/>
    <w:rsid w:val="008A1C80"/>
    <w:rsid w:val="008A32BD"/>
    <w:rsid w:val="008A35B9"/>
    <w:rsid w:val="008A4156"/>
    <w:rsid w:val="008A4EC6"/>
    <w:rsid w:val="008A50F8"/>
    <w:rsid w:val="008A5514"/>
    <w:rsid w:val="008A5A55"/>
    <w:rsid w:val="008A6280"/>
    <w:rsid w:val="008A6D76"/>
    <w:rsid w:val="008A70E3"/>
    <w:rsid w:val="008B18DE"/>
    <w:rsid w:val="008B3147"/>
    <w:rsid w:val="008B3E28"/>
    <w:rsid w:val="008B5E4C"/>
    <w:rsid w:val="008B6F17"/>
    <w:rsid w:val="008B7380"/>
    <w:rsid w:val="008C05E0"/>
    <w:rsid w:val="008C0E6F"/>
    <w:rsid w:val="008C2300"/>
    <w:rsid w:val="008C3EE4"/>
    <w:rsid w:val="008C495E"/>
    <w:rsid w:val="008C57BE"/>
    <w:rsid w:val="008C5F3A"/>
    <w:rsid w:val="008C61DF"/>
    <w:rsid w:val="008C6473"/>
    <w:rsid w:val="008C69E8"/>
    <w:rsid w:val="008C6BBE"/>
    <w:rsid w:val="008C7471"/>
    <w:rsid w:val="008C7C06"/>
    <w:rsid w:val="008D171F"/>
    <w:rsid w:val="008D271C"/>
    <w:rsid w:val="008D3E61"/>
    <w:rsid w:val="008D3EA3"/>
    <w:rsid w:val="008D3EDE"/>
    <w:rsid w:val="008D41B2"/>
    <w:rsid w:val="008D4CF3"/>
    <w:rsid w:val="008D4E78"/>
    <w:rsid w:val="008D518C"/>
    <w:rsid w:val="008D610F"/>
    <w:rsid w:val="008D61E5"/>
    <w:rsid w:val="008E1779"/>
    <w:rsid w:val="008E192C"/>
    <w:rsid w:val="008E279B"/>
    <w:rsid w:val="008E4A7C"/>
    <w:rsid w:val="008E4D52"/>
    <w:rsid w:val="008E74E4"/>
    <w:rsid w:val="008E7C92"/>
    <w:rsid w:val="008F22C1"/>
    <w:rsid w:val="008F289B"/>
    <w:rsid w:val="008F2B90"/>
    <w:rsid w:val="008F3D0C"/>
    <w:rsid w:val="008F4B42"/>
    <w:rsid w:val="008F625B"/>
    <w:rsid w:val="009007E4"/>
    <w:rsid w:val="00900F1E"/>
    <w:rsid w:val="00902295"/>
    <w:rsid w:val="00905635"/>
    <w:rsid w:val="00905C64"/>
    <w:rsid w:val="00906368"/>
    <w:rsid w:val="00907835"/>
    <w:rsid w:val="00910BD8"/>
    <w:rsid w:val="00911308"/>
    <w:rsid w:val="009123CA"/>
    <w:rsid w:val="00913551"/>
    <w:rsid w:val="00914714"/>
    <w:rsid w:val="0091602C"/>
    <w:rsid w:val="0091791C"/>
    <w:rsid w:val="00920E5E"/>
    <w:rsid w:val="009215EC"/>
    <w:rsid w:val="00922406"/>
    <w:rsid w:val="00922E01"/>
    <w:rsid w:val="009231E5"/>
    <w:rsid w:val="0092326B"/>
    <w:rsid w:val="009237FC"/>
    <w:rsid w:val="009239C8"/>
    <w:rsid w:val="0092437E"/>
    <w:rsid w:val="00924A11"/>
    <w:rsid w:val="00925C79"/>
    <w:rsid w:val="009300BA"/>
    <w:rsid w:val="009304C0"/>
    <w:rsid w:val="00931C87"/>
    <w:rsid w:val="00933413"/>
    <w:rsid w:val="0093448D"/>
    <w:rsid w:val="0093448E"/>
    <w:rsid w:val="009346BB"/>
    <w:rsid w:val="0093703F"/>
    <w:rsid w:val="00937D14"/>
    <w:rsid w:val="00937DA9"/>
    <w:rsid w:val="00940628"/>
    <w:rsid w:val="009409B3"/>
    <w:rsid w:val="00941A5A"/>
    <w:rsid w:val="00942943"/>
    <w:rsid w:val="00942FB6"/>
    <w:rsid w:val="00945D7A"/>
    <w:rsid w:val="00946C29"/>
    <w:rsid w:val="00950965"/>
    <w:rsid w:val="00951E4F"/>
    <w:rsid w:val="00953D18"/>
    <w:rsid w:val="00954583"/>
    <w:rsid w:val="00955AA3"/>
    <w:rsid w:val="00956487"/>
    <w:rsid w:val="0095674D"/>
    <w:rsid w:val="00956CB3"/>
    <w:rsid w:val="00957789"/>
    <w:rsid w:val="00957980"/>
    <w:rsid w:val="009602CE"/>
    <w:rsid w:val="00961854"/>
    <w:rsid w:val="0096191F"/>
    <w:rsid w:val="0096314D"/>
    <w:rsid w:val="0096392C"/>
    <w:rsid w:val="009640F2"/>
    <w:rsid w:val="009642A6"/>
    <w:rsid w:val="00964313"/>
    <w:rsid w:val="00965FA8"/>
    <w:rsid w:val="00966818"/>
    <w:rsid w:val="00966AD2"/>
    <w:rsid w:val="00970AF5"/>
    <w:rsid w:val="00972554"/>
    <w:rsid w:val="009729D7"/>
    <w:rsid w:val="00974B6A"/>
    <w:rsid w:val="009763C7"/>
    <w:rsid w:val="00977ACF"/>
    <w:rsid w:val="00980099"/>
    <w:rsid w:val="0098090C"/>
    <w:rsid w:val="00980E87"/>
    <w:rsid w:val="009825A3"/>
    <w:rsid w:val="0098306B"/>
    <w:rsid w:val="00983A90"/>
    <w:rsid w:val="009844A5"/>
    <w:rsid w:val="0098470F"/>
    <w:rsid w:val="00984A16"/>
    <w:rsid w:val="00985159"/>
    <w:rsid w:val="009866AE"/>
    <w:rsid w:val="00986C53"/>
    <w:rsid w:val="009870E0"/>
    <w:rsid w:val="00987D48"/>
    <w:rsid w:val="0099037B"/>
    <w:rsid w:val="009919C0"/>
    <w:rsid w:val="00992B35"/>
    <w:rsid w:val="00992D76"/>
    <w:rsid w:val="009957B9"/>
    <w:rsid w:val="00995972"/>
    <w:rsid w:val="00996DB8"/>
    <w:rsid w:val="00997C9C"/>
    <w:rsid w:val="009A18C9"/>
    <w:rsid w:val="009A23C6"/>
    <w:rsid w:val="009A2A44"/>
    <w:rsid w:val="009A2ACC"/>
    <w:rsid w:val="009A3136"/>
    <w:rsid w:val="009A44C3"/>
    <w:rsid w:val="009A5129"/>
    <w:rsid w:val="009A530B"/>
    <w:rsid w:val="009A5E93"/>
    <w:rsid w:val="009A7A1A"/>
    <w:rsid w:val="009B2136"/>
    <w:rsid w:val="009B2EAA"/>
    <w:rsid w:val="009B3E64"/>
    <w:rsid w:val="009B483F"/>
    <w:rsid w:val="009B492B"/>
    <w:rsid w:val="009B54C5"/>
    <w:rsid w:val="009B5621"/>
    <w:rsid w:val="009B5DA2"/>
    <w:rsid w:val="009B5FCF"/>
    <w:rsid w:val="009B6473"/>
    <w:rsid w:val="009B65BB"/>
    <w:rsid w:val="009C01D2"/>
    <w:rsid w:val="009C0E4F"/>
    <w:rsid w:val="009C17D9"/>
    <w:rsid w:val="009C1C25"/>
    <w:rsid w:val="009C2749"/>
    <w:rsid w:val="009C33FC"/>
    <w:rsid w:val="009C3DDB"/>
    <w:rsid w:val="009C41F0"/>
    <w:rsid w:val="009C4474"/>
    <w:rsid w:val="009C4E0F"/>
    <w:rsid w:val="009C5182"/>
    <w:rsid w:val="009C5BD2"/>
    <w:rsid w:val="009C5FA4"/>
    <w:rsid w:val="009C667E"/>
    <w:rsid w:val="009C7276"/>
    <w:rsid w:val="009C7456"/>
    <w:rsid w:val="009D3885"/>
    <w:rsid w:val="009D4B12"/>
    <w:rsid w:val="009D4B6D"/>
    <w:rsid w:val="009D54CF"/>
    <w:rsid w:val="009D5F67"/>
    <w:rsid w:val="009D7F41"/>
    <w:rsid w:val="009E03E7"/>
    <w:rsid w:val="009E05FE"/>
    <w:rsid w:val="009E0FD8"/>
    <w:rsid w:val="009E28AD"/>
    <w:rsid w:val="009E3A43"/>
    <w:rsid w:val="009E3B09"/>
    <w:rsid w:val="009E5BBE"/>
    <w:rsid w:val="009E7F19"/>
    <w:rsid w:val="009F2188"/>
    <w:rsid w:val="009F2D14"/>
    <w:rsid w:val="009F2E63"/>
    <w:rsid w:val="009F33DE"/>
    <w:rsid w:val="009F4705"/>
    <w:rsid w:val="009F4ED1"/>
    <w:rsid w:val="009F501D"/>
    <w:rsid w:val="009F54C1"/>
    <w:rsid w:val="009F6388"/>
    <w:rsid w:val="009F6DA0"/>
    <w:rsid w:val="009F70C7"/>
    <w:rsid w:val="009F713C"/>
    <w:rsid w:val="00A0010B"/>
    <w:rsid w:val="00A00E49"/>
    <w:rsid w:val="00A01374"/>
    <w:rsid w:val="00A01706"/>
    <w:rsid w:val="00A017CA"/>
    <w:rsid w:val="00A01F07"/>
    <w:rsid w:val="00A027D4"/>
    <w:rsid w:val="00A06683"/>
    <w:rsid w:val="00A067CC"/>
    <w:rsid w:val="00A12A67"/>
    <w:rsid w:val="00A12FA1"/>
    <w:rsid w:val="00A139D0"/>
    <w:rsid w:val="00A141B0"/>
    <w:rsid w:val="00A15503"/>
    <w:rsid w:val="00A15978"/>
    <w:rsid w:val="00A15F36"/>
    <w:rsid w:val="00A163DD"/>
    <w:rsid w:val="00A17577"/>
    <w:rsid w:val="00A175BB"/>
    <w:rsid w:val="00A207E7"/>
    <w:rsid w:val="00A223C9"/>
    <w:rsid w:val="00A22729"/>
    <w:rsid w:val="00A23D96"/>
    <w:rsid w:val="00A25C0E"/>
    <w:rsid w:val="00A25F95"/>
    <w:rsid w:val="00A31804"/>
    <w:rsid w:val="00A31990"/>
    <w:rsid w:val="00A34FB3"/>
    <w:rsid w:val="00A35AC7"/>
    <w:rsid w:val="00A35DB1"/>
    <w:rsid w:val="00A360D8"/>
    <w:rsid w:val="00A36F71"/>
    <w:rsid w:val="00A37EBC"/>
    <w:rsid w:val="00A37F71"/>
    <w:rsid w:val="00A40383"/>
    <w:rsid w:val="00A4129D"/>
    <w:rsid w:val="00A41423"/>
    <w:rsid w:val="00A43E54"/>
    <w:rsid w:val="00A4406B"/>
    <w:rsid w:val="00A4532E"/>
    <w:rsid w:val="00A465CC"/>
    <w:rsid w:val="00A46CE5"/>
    <w:rsid w:val="00A5042C"/>
    <w:rsid w:val="00A509B2"/>
    <w:rsid w:val="00A509CA"/>
    <w:rsid w:val="00A50AC3"/>
    <w:rsid w:val="00A51135"/>
    <w:rsid w:val="00A524A7"/>
    <w:rsid w:val="00A53B6E"/>
    <w:rsid w:val="00A53D7F"/>
    <w:rsid w:val="00A54CF1"/>
    <w:rsid w:val="00A56458"/>
    <w:rsid w:val="00A57765"/>
    <w:rsid w:val="00A57A12"/>
    <w:rsid w:val="00A6080B"/>
    <w:rsid w:val="00A6099F"/>
    <w:rsid w:val="00A64133"/>
    <w:rsid w:val="00A64630"/>
    <w:rsid w:val="00A64FFD"/>
    <w:rsid w:val="00A710A9"/>
    <w:rsid w:val="00A718D5"/>
    <w:rsid w:val="00A721F8"/>
    <w:rsid w:val="00A72BF5"/>
    <w:rsid w:val="00A73644"/>
    <w:rsid w:val="00A73DE9"/>
    <w:rsid w:val="00A75B94"/>
    <w:rsid w:val="00A76EA1"/>
    <w:rsid w:val="00A801F3"/>
    <w:rsid w:val="00A81882"/>
    <w:rsid w:val="00A81ED5"/>
    <w:rsid w:val="00A82492"/>
    <w:rsid w:val="00A82DC5"/>
    <w:rsid w:val="00A83B96"/>
    <w:rsid w:val="00A864CA"/>
    <w:rsid w:val="00A86E84"/>
    <w:rsid w:val="00A86E95"/>
    <w:rsid w:val="00A8756A"/>
    <w:rsid w:val="00A915CA"/>
    <w:rsid w:val="00A91965"/>
    <w:rsid w:val="00A93AA1"/>
    <w:rsid w:val="00A941EE"/>
    <w:rsid w:val="00A94380"/>
    <w:rsid w:val="00A9499C"/>
    <w:rsid w:val="00A962DD"/>
    <w:rsid w:val="00A96741"/>
    <w:rsid w:val="00A96A78"/>
    <w:rsid w:val="00A96CA6"/>
    <w:rsid w:val="00A97C65"/>
    <w:rsid w:val="00A97FB8"/>
    <w:rsid w:val="00AA3487"/>
    <w:rsid w:val="00AA3BDD"/>
    <w:rsid w:val="00AA43D3"/>
    <w:rsid w:val="00AA4DE1"/>
    <w:rsid w:val="00AA70F3"/>
    <w:rsid w:val="00AA773F"/>
    <w:rsid w:val="00AA7822"/>
    <w:rsid w:val="00AB0FBA"/>
    <w:rsid w:val="00AB1046"/>
    <w:rsid w:val="00AB15C8"/>
    <w:rsid w:val="00AB246A"/>
    <w:rsid w:val="00AB2D70"/>
    <w:rsid w:val="00AB3168"/>
    <w:rsid w:val="00AB5DF4"/>
    <w:rsid w:val="00AB6E57"/>
    <w:rsid w:val="00AB7005"/>
    <w:rsid w:val="00AC0874"/>
    <w:rsid w:val="00AC0957"/>
    <w:rsid w:val="00AC0995"/>
    <w:rsid w:val="00AC1DD0"/>
    <w:rsid w:val="00AC202D"/>
    <w:rsid w:val="00AC2EE4"/>
    <w:rsid w:val="00AC4DB9"/>
    <w:rsid w:val="00AC4F1F"/>
    <w:rsid w:val="00AC527F"/>
    <w:rsid w:val="00AC7040"/>
    <w:rsid w:val="00AC73FD"/>
    <w:rsid w:val="00AC7669"/>
    <w:rsid w:val="00AD099C"/>
    <w:rsid w:val="00AD0D20"/>
    <w:rsid w:val="00AD2448"/>
    <w:rsid w:val="00AD27B1"/>
    <w:rsid w:val="00AD2C1C"/>
    <w:rsid w:val="00AD498E"/>
    <w:rsid w:val="00AD5806"/>
    <w:rsid w:val="00AD58B0"/>
    <w:rsid w:val="00AD6C6C"/>
    <w:rsid w:val="00AE0203"/>
    <w:rsid w:val="00AE1387"/>
    <w:rsid w:val="00AE1788"/>
    <w:rsid w:val="00AE1DEB"/>
    <w:rsid w:val="00AE263F"/>
    <w:rsid w:val="00AE3347"/>
    <w:rsid w:val="00AE367E"/>
    <w:rsid w:val="00AE3EA1"/>
    <w:rsid w:val="00AE4BA3"/>
    <w:rsid w:val="00AE7359"/>
    <w:rsid w:val="00AF048A"/>
    <w:rsid w:val="00AF06E4"/>
    <w:rsid w:val="00AF0A72"/>
    <w:rsid w:val="00AF0ECE"/>
    <w:rsid w:val="00AF0FC0"/>
    <w:rsid w:val="00AF11FB"/>
    <w:rsid w:val="00AF1B34"/>
    <w:rsid w:val="00AF22C1"/>
    <w:rsid w:val="00AF2CD0"/>
    <w:rsid w:val="00AF30D8"/>
    <w:rsid w:val="00AF478D"/>
    <w:rsid w:val="00AF5A8A"/>
    <w:rsid w:val="00AF6310"/>
    <w:rsid w:val="00AF68E5"/>
    <w:rsid w:val="00AF6EA1"/>
    <w:rsid w:val="00AF774B"/>
    <w:rsid w:val="00B00841"/>
    <w:rsid w:val="00B008CC"/>
    <w:rsid w:val="00B00DCA"/>
    <w:rsid w:val="00B03187"/>
    <w:rsid w:val="00B03CF9"/>
    <w:rsid w:val="00B042C0"/>
    <w:rsid w:val="00B057BD"/>
    <w:rsid w:val="00B05E2C"/>
    <w:rsid w:val="00B06025"/>
    <w:rsid w:val="00B063C5"/>
    <w:rsid w:val="00B06C01"/>
    <w:rsid w:val="00B07421"/>
    <w:rsid w:val="00B10F87"/>
    <w:rsid w:val="00B112FE"/>
    <w:rsid w:val="00B13749"/>
    <w:rsid w:val="00B1396F"/>
    <w:rsid w:val="00B13DF7"/>
    <w:rsid w:val="00B14561"/>
    <w:rsid w:val="00B16530"/>
    <w:rsid w:val="00B20098"/>
    <w:rsid w:val="00B204E8"/>
    <w:rsid w:val="00B20934"/>
    <w:rsid w:val="00B2368F"/>
    <w:rsid w:val="00B248A8"/>
    <w:rsid w:val="00B2498E"/>
    <w:rsid w:val="00B24A5D"/>
    <w:rsid w:val="00B250D0"/>
    <w:rsid w:val="00B26F72"/>
    <w:rsid w:val="00B2762A"/>
    <w:rsid w:val="00B2783F"/>
    <w:rsid w:val="00B30DEF"/>
    <w:rsid w:val="00B32492"/>
    <w:rsid w:val="00B3282F"/>
    <w:rsid w:val="00B363FA"/>
    <w:rsid w:val="00B37199"/>
    <w:rsid w:val="00B37DC1"/>
    <w:rsid w:val="00B37F82"/>
    <w:rsid w:val="00B43E79"/>
    <w:rsid w:val="00B4501B"/>
    <w:rsid w:val="00B45CE4"/>
    <w:rsid w:val="00B47C37"/>
    <w:rsid w:val="00B47CCE"/>
    <w:rsid w:val="00B50CFC"/>
    <w:rsid w:val="00B54677"/>
    <w:rsid w:val="00B54917"/>
    <w:rsid w:val="00B55B66"/>
    <w:rsid w:val="00B563D2"/>
    <w:rsid w:val="00B569A5"/>
    <w:rsid w:val="00B575FB"/>
    <w:rsid w:val="00B577CF"/>
    <w:rsid w:val="00B60455"/>
    <w:rsid w:val="00B61016"/>
    <w:rsid w:val="00B61480"/>
    <w:rsid w:val="00B61E82"/>
    <w:rsid w:val="00B62F8C"/>
    <w:rsid w:val="00B65129"/>
    <w:rsid w:val="00B65C13"/>
    <w:rsid w:val="00B66264"/>
    <w:rsid w:val="00B703A2"/>
    <w:rsid w:val="00B70A4E"/>
    <w:rsid w:val="00B726BC"/>
    <w:rsid w:val="00B728D6"/>
    <w:rsid w:val="00B72AB2"/>
    <w:rsid w:val="00B72EFF"/>
    <w:rsid w:val="00B73D94"/>
    <w:rsid w:val="00B73D96"/>
    <w:rsid w:val="00B80239"/>
    <w:rsid w:val="00B83762"/>
    <w:rsid w:val="00B8572B"/>
    <w:rsid w:val="00B8640C"/>
    <w:rsid w:val="00B87DBB"/>
    <w:rsid w:val="00B903C1"/>
    <w:rsid w:val="00B90ABA"/>
    <w:rsid w:val="00B921C9"/>
    <w:rsid w:val="00B923A0"/>
    <w:rsid w:val="00B92C64"/>
    <w:rsid w:val="00B939D7"/>
    <w:rsid w:val="00B94C3C"/>
    <w:rsid w:val="00B95358"/>
    <w:rsid w:val="00B965FC"/>
    <w:rsid w:val="00B96D44"/>
    <w:rsid w:val="00BA034B"/>
    <w:rsid w:val="00BA24C1"/>
    <w:rsid w:val="00BA2A4F"/>
    <w:rsid w:val="00BA542A"/>
    <w:rsid w:val="00BA5712"/>
    <w:rsid w:val="00BA6254"/>
    <w:rsid w:val="00BA6F47"/>
    <w:rsid w:val="00BA7818"/>
    <w:rsid w:val="00BB03A9"/>
    <w:rsid w:val="00BB07D4"/>
    <w:rsid w:val="00BB111A"/>
    <w:rsid w:val="00BB1CF9"/>
    <w:rsid w:val="00BB25DB"/>
    <w:rsid w:val="00BB37BF"/>
    <w:rsid w:val="00BB55E7"/>
    <w:rsid w:val="00BB66D9"/>
    <w:rsid w:val="00BC0D6C"/>
    <w:rsid w:val="00BC4825"/>
    <w:rsid w:val="00BC4BBA"/>
    <w:rsid w:val="00BC58DA"/>
    <w:rsid w:val="00BC5DB3"/>
    <w:rsid w:val="00BC609A"/>
    <w:rsid w:val="00BC6D10"/>
    <w:rsid w:val="00BD06E4"/>
    <w:rsid w:val="00BD09B0"/>
    <w:rsid w:val="00BD09BF"/>
    <w:rsid w:val="00BD3C67"/>
    <w:rsid w:val="00BD546D"/>
    <w:rsid w:val="00BD77C7"/>
    <w:rsid w:val="00BE1EA5"/>
    <w:rsid w:val="00BE2F74"/>
    <w:rsid w:val="00BE3380"/>
    <w:rsid w:val="00BE3996"/>
    <w:rsid w:val="00BE3CC2"/>
    <w:rsid w:val="00BE65B1"/>
    <w:rsid w:val="00BE75A7"/>
    <w:rsid w:val="00BF17FF"/>
    <w:rsid w:val="00BF22AD"/>
    <w:rsid w:val="00BF2DDA"/>
    <w:rsid w:val="00BF63E1"/>
    <w:rsid w:val="00C00E2B"/>
    <w:rsid w:val="00C0158F"/>
    <w:rsid w:val="00C02FAF"/>
    <w:rsid w:val="00C03ACD"/>
    <w:rsid w:val="00C05718"/>
    <w:rsid w:val="00C0596E"/>
    <w:rsid w:val="00C05CB2"/>
    <w:rsid w:val="00C05F3C"/>
    <w:rsid w:val="00C06045"/>
    <w:rsid w:val="00C06D1B"/>
    <w:rsid w:val="00C11505"/>
    <w:rsid w:val="00C13706"/>
    <w:rsid w:val="00C13A07"/>
    <w:rsid w:val="00C13FD9"/>
    <w:rsid w:val="00C158C0"/>
    <w:rsid w:val="00C15B5E"/>
    <w:rsid w:val="00C1616D"/>
    <w:rsid w:val="00C16A73"/>
    <w:rsid w:val="00C17F4A"/>
    <w:rsid w:val="00C212EC"/>
    <w:rsid w:val="00C21D58"/>
    <w:rsid w:val="00C22355"/>
    <w:rsid w:val="00C24066"/>
    <w:rsid w:val="00C250E8"/>
    <w:rsid w:val="00C264DC"/>
    <w:rsid w:val="00C30758"/>
    <w:rsid w:val="00C31843"/>
    <w:rsid w:val="00C32420"/>
    <w:rsid w:val="00C3268F"/>
    <w:rsid w:val="00C32A07"/>
    <w:rsid w:val="00C32F6F"/>
    <w:rsid w:val="00C33B48"/>
    <w:rsid w:val="00C33DD6"/>
    <w:rsid w:val="00C34549"/>
    <w:rsid w:val="00C35E00"/>
    <w:rsid w:val="00C36277"/>
    <w:rsid w:val="00C36656"/>
    <w:rsid w:val="00C37392"/>
    <w:rsid w:val="00C43227"/>
    <w:rsid w:val="00C441C4"/>
    <w:rsid w:val="00C45606"/>
    <w:rsid w:val="00C47C91"/>
    <w:rsid w:val="00C50450"/>
    <w:rsid w:val="00C516EE"/>
    <w:rsid w:val="00C5228D"/>
    <w:rsid w:val="00C524E8"/>
    <w:rsid w:val="00C52ED9"/>
    <w:rsid w:val="00C53233"/>
    <w:rsid w:val="00C53A89"/>
    <w:rsid w:val="00C53D58"/>
    <w:rsid w:val="00C54358"/>
    <w:rsid w:val="00C5478B"/>
    <w:rsid w:val="00C549F9"/>
    <w:rsid w:val="00C566FC"/>
    <w:rsid w:val="00C57C27"/>
    <w:rsid w:val="00C57DAA"/>
    <w:rsid w:val="00C61335"/>
    <w:rsid w:val="00C61C1B"/>
    <w:rsid w:val="00C63123"/>
    <w:rsid w:val="00C63AF9"/>
    <w:rsid w:val="00C63B42"/>
    <w:rsid w:val="00C64FC2"/>
    <w:rsid w:val="00C66A14"/>
    <w:rsid w:val="00C67651"/>
    <w:rsid w:val="00C7082C"/>
    <w:rsid w:val="00C7107C"/>
    <w:rsid w:val="00C721A4"/>
    <w:rsid w:val="00C723EE"/>
    <w:rsid w:val="00C72474"/>
    <w:rsid w:val="00C73A9A"/>
    <w:rsid w:val="00C80A30"/>
    <w:rsid w:val="00C80B14"/>
    <w:rsid w:val="00C810E5"/>
    <w:rsid w:val="00C81613"/>
    <w:rsid w:val="00C858D0"/>
    <w:rsid w:val="00C85C9B"/>
    <w:rsid w:val="00C868BE"/>
    <w:rsid w:val="00C86E1F"/>
    <w:rsid w:val="00C90994"/>
    <w:rsid w:val="00C93E70"/>
    <w:rsid w:val="00C93E90"/>
    <w:rsid w:val="00C947E0"/>
    <w:rsid w:val="00C96655"/>
    <w:rsid w:val="00C97B03"/>
    <w:rsid w:val="00CA0909"/>
    <w:rsid w:val="00CA35BF"/>
    <w:rsid w:val="00CA65C5"/>
    <w:rsid w:val="00CB01DD"/>
    <w:rsid w:val="00CB0253"/>
    <w:rsid w:val="00CB11B0"/>
    <w:rsid w:val="00CB1645"/>
    <w:rsid w:val="00CB2332"/>
    <w:rsid w:val="00CB24DA"/>
    <w:rsid w:val="00CB2943"/>
    <w:rsid w:val="00CB339F"/>
    <w:rsid w:val="00CB3C49"/>
    <w:rsid w:val="00CB3D24"/>
    <w:rsid w:val="00CB5908"/>
    <w:rsid w:val="00CB649D"/>
    <w:rsid w:val="00CB65D5"/>
    <w:rsid w:val="00CB65FF"/>
    <w:rsid w:val="00CB75AD"/>
    <w:rsid w:val="00CC035A"/>
    <w:rsid w:val="00CC2344"/>
    <w:rsid w:val="00CD059C"/>
    <w:rsid w:val="00CD070D"/>
    <w:rsid w:val="00CD0B70"/>
    <w:rsid w:val="00CD0C58"/>
    <w:rsid w:val="00CD1528"/>
    <w:rsid w:val="00CD16F3"/>
    <w:rsid w:val="00CD2298"/>
    <w:rsid w:val="00CD29C7"/>
    <w:rsid w:val="00CD4247"/>
    <w:rsid w:val="00CD43E9"/>
    <w:rsid w:val="00CD4753"/>
    <w:rsid w:val="00CD5A81"/>
    <w:rsid w:val="00CD6098"/>
    <w:rsid w:val="00CD78D1"/>
    <w:rsid w:val="00CD7C93"/>
    <w:rsid w:val="00CD7E60"/>
    <w:rsid w:val="00CE0592"/>
    <w:rsid w:val="00CE05C3"/>
    <w:rsid w:val="00CE0FD5"/>
    <w:rsid w:val="00CE1414"/>
    <w:rsid w:val="00CE145B"/>
    <w:rsid w:val="00CE21CB"/>
    <w:rsid w:val="00CE39CF"/>
    <w:rsid w:val="00CE5EB7"/>
    <w:rsid w:val="00CE6277"/>
    <w:rsid w:val="00CE6340"/>
    <w:rsid w:val="00CE778A"/>
    <w:rsid w:val="00CF0BA8"/>
    <w:rsid w:val="00CF2CFB"/>
    <w:rsid w:val="00CF2E48"/>
    <w:rsid w:val="00CF3591"/>
    <w:rsid w:val="00CF3CFB"/>
    <w:rsid w:val="00CF4556"/>
    <w:rsid w:val="00CF4658"/>
    <w:rsid w:val="00CF64EF"/>
    <w:rsid w:val="00D0274C"/>
    <w:rsid w:val="00D036D7"/>
    <w:rsid w:val="00D03B52"/>
    <w:rsid w:val="00D043D8"/>
    <w:rsid w:val="00D04EF6"/>
    <w:rsid w:val="00D051B3"/>
    <w:rsid w:val="00D06163"/>
    <w:rsid w:val="00D067DD"/>
    <w:rsid w:val="00D070F8"/>
    <w:rsid w:val="00D07E3B"/>
    <w:rsid w:val="00D0CD45"/>
    <w:rsid w:val="00D111D9"/>
    <w:rsid w:val="00D13573"/>
    <w:rsid w:val="00D13AF2"/>
    <w:rsid w:val="00D14148"/>
    <w:rsid w:val="00D14404"/>
    <w:rsid w:val="00D14884"/>
    <w:rsid w:val="00D14B96"/>
    <w:rsid w:val="00D1781F"/>
    <w:rsid w:val="00D17EE7"/>
    <w:rsid w:val="00D20C2A"/>
    <w:rsid w:val="00D218A0"/>
    <w:rsid w:val="00D23599"/>
    <w:rsid w:val="00D24DB4"/>
    <w:rsid w:val="00D276F9"/>
    <w:rsid w:val="00D27D78"/>
    <w:rsid w:val="00D32591"/>
    <w:rsid w:val="00D33250"/>
    <w:rsid w:val="00D33C91"/>
    <w:rsid w:val="00D33D90"/>
    <w:rsid w:val="00D33E3B"/>
    <w:rsid w:val="00D34318"/>
    <w:rsid w:val="00D34EF5"/>
    <w:rsid w:val="00D35D32"/>
    <w:rsid w:val="00D36701"/>
    <w:rsid w:val="00D37CD2"/>
    <w:rsid w:val="00D41720"/>
    <w:rsid w:val="00D41E2C"/>
    <w:rsid w:val="00D4213F"/>
    <w:rsid w:val="00D42283"/>
    <w:rsid w:val="00D4243A"/>
    <w:rsid w:val="00D43092"/>
    <w:rsid w:val="00D43880"/>
    <w:rsid w:val="00D4403E"/>
    <w:rsid w:val="00D44E30"/>
    <w:rsid w:val="00D464EE"/>
    <w:rsid w:val="00D46727"/>
    <w:rsid w:val="00D468C3"/>
    <w:rsid w:val="00D46D86"/>
    <w:rsid w:val="00D4701C"/>
    <w:rsid w:val="00D479DF"/>
    <w:rsid w:val="00D47D7E"/>
    <w:rsid w:val="00D50A26"/>
    <w:rsid w:val="00D51407"/>
    <w:rsid w:val="00D527CB"/>
    <w:rsid w:val="00D54D28"/>
    <w:rsid w:val="00D559E5"/>
    <w:rsid w:val="00D56632"/>
    <w:rsid w:val="00D57342"/>
    <w:rsid w:val="00D6058F"/>
    <w:rsid w:val="00D6246B"/>
    <w:rsid w:val="00D62C13"/>
    <w:rsid w:val="00D63285"/>
    <w:rsid w:val="00D64C85"/>
    <w:rsid w:val="00D656F4"/>
    <w:rsid w:val="00D66A8A"/>
    <w:rsid w:val="00D66D8E"/>
    <w:rsid w:val="00D66DBF"/>
    <w:rsid w:val="00D670AA"/>
    <w:rsid w:val="00D71102"/>
    <w:rsid w:val="00D71693"/>
    <w:rsid w:val="00D716DB"/>
    <w:rsid w:val="00D72C3B"/>
    <w:rsid w:val="00D72D6E"/>
    <w:rsid w:val="00D747E1"/>
    <w:rsid w:val="00D7488E"/>
    <w:rsid w:val="00D74D71"/>
    <w:rsid w:val="00D758BC"/>
    <w:rsid w:val="00D75D37"/>
    <w:rsid w:val="00D80AB4"/>
    <w:rsid w:val="00D82059"/>
    <w:rsid w:val="00D8587F"/>
    <w:rsid w:val="00D86FA8"/>
    <w:rsid w:val="00D90634"/>
    <w:rsid w:val="00D9198E"/>
    <w:rsid w:val="00D92909"/>
    <w:rsid w:val="00D93EEA"/>
    <w:rsid w:val="00D94004"/>
    <w:rsid w:val="00D94AEA"/>
    <w:rsid w:val="00D96904"/>
    <w:rsid w:val="00D96AD4"/>
    <w:rsid w:val="00D9790D"/>
    <w:rsid w:val="00D97989"/>
    <w:rsid w:val="00DA0203"/>
    <w:rsid w:val="00DA0296"/>
    <w:rsid w:val="00DA0722"/>
    <w:rsid w:val="00DA0F37"/>
    <w:rsid w:val="00DA0FB6"/>
    <w:rsid w:val="00DA1401"/>
    <w:rsid w:val="00DA149E"/>
    <w:rsid w:val="00DA1941"/>
    <w:rsid w:val="00DA2585"/>
    <w:rsid w:val="00DA4999"/>
    <w:rsid w:val="00DA49EC"/>
    <w:rsid w:val="00DA57EA"/>
    <w:rsid w:val="00DA590A"/>
    <w:rsid w:val="00DA61F1"/>
    <w:rsid w:val="00DA71E6"/>
    <w:rsid w:val="00DA7AFF"/>
    <w:rsid w:val="00DA7FB7"/>
    <w:rsid w:val="00DB021D"/>
    <w:rsid w:val="00DB1461"/>
    <w:rsid w:val="00DB1804"/>
    <w:rsid w:val="00DB1D99"/>
    <w:rsid w:val="00DB2061"/>
    <w:rsid w:val="00DB2A4D"/>
    <w:rsid w:val="00DB2B7D"/>
    <w:rsid w:val="00DB2D5A"/>
    <w:rsid w:val="00DB3CFF"/>
    <w:rsid w:val="00DB43B4"/>
    <w:rsid w:val="00DB59DA"/>
    <w:rsid w:val="00DB5C76"/>
    <w:rsid w:val="00DB6C24"/>
    <w:rsid w:val="00DB711F"/>
    <w:rsid w:val="00DC0CCB"/>
    <w:rsid w:val="00DC2845"/>
    <w:rsid w:val="00DC29C7"/>
    <w:rsid w:val="00DC34D0"/>
    <w:rsid w:val="00DC3D0C"/>
    <w:rsid w:val="00DC4FA8"/>
    <w:rsid w:val="00DC5EFD"/>
    <w:rsid w:val="00DD0016"/>
    <w:rsid w:val="00DD45B5"/>
    <w:rsid w:val="00DD5A5B"/>
    <w:rsid w:val="00DD62A4"/>
    <w:rsid w:val="00DD66EF"/>
    <w:rsid w:val="00DD6948"/>
    <w:rsid w:val="00DE07FD"/>
    <w:rsid w:val="00DE358E"/>
    <w:rsid w:val="00DE35FE"/>
    <w:rsid w:val="00DE36CD"/>
    <w:rsid w:val="00DE3F41"/>
    <w:rsid w:val="00DE435D"/>
    <w:rsid w:val="00DE579E"/>
    <w:rsid w:val="00DE5E9E"/>
    <w:rsid w:val="00DE66F9"/>
    <w:rsid w:val="00DE703C"/>
    <w:rsid w:val="00DE7E8C"/>
    <w:rsid w:val="00DF084A"/>
    <w:rsid w:val="00DF086F"/>
    <w:rsid w:val="00DF0A8C"/>
    <w:rsid w:val="00DF1252"/>
    <w:rsid w:val="00DF18BB"/>
    <w:rsid w:val="00DF2E7E"/>
    <w:rsid w:val="00DF329E"/>
    <w:rsid w:val="00DF5077"/>
    <w:rsid w:val="00DF5CF6"/>
    <w:rsid w:val="00DF796B"/>
    <w:rsid w:val="00E01A87"/>
    <w:rsid w:val="00E01F1F"/>
    <w:rsid w:val="00E04F7F"/>
    <w:rsid w:val="00E053A5"/>
    <w:rsid w:val="00E05906"/>
    <w:rsid w:val="00E064A1"/>
    <w:rsid w:val="00E07526"/>
    <w:rsid w:val="00E12D85"/>
    <w:rsid w:val="00E13196"/>
    <w:rsid w:val="00E136A1"/>
    <w:rsid w:val="00E14E48"/>
    <w:rsid w:val="00E14E61"/>
    <w:rsid w:val="00E14F34"/>
    <w:rsid w:val="00E15146"/>
    <w:rsid w:val="00E1656B"/>
    <w:rsid w:val="00E16A78"/>
    <w:rsid w:val="00E20805"/>
    <w:rsid w:val="00E20ED5"/>
    <w:rsid w:val="00E21F3A"/>
    <w:rsid w:val="00E223AC"/>
    <w:rsid w:val="00E23F4F"/>
    <w:rsid w:val="00E2420C"/>
    <w:rsid w:val="00E24884"/>
    <w:rsid w:val="00E262F1"/>
    <w:rsid w:val="00E26990"/>
    <w:rsid w:val="00E35094"/>
    <w:rsid w:val="00E35F17"/>
    <w:rsid w:val="00E35FA7"/>
    <w:rsid w:val="00E3600C"/>
    <w:rsid w:val="00E361E4"/>
    <w:rsid w:val="00E36523"/>
    <w:rsid w:val="00E36AEA"/>
    <w:rsid w:val="00E36E07"/>
    <w:rsid w:val="00E36E0C"/>
    <w:rsid w:val="00E37331"/>
    <w:rsid w:val="00E37BED"/>
    <w:rsid w:val="00E37D98"/>
    <w:rsid w:val="00E37F9B"/>
    <w:rsid w:val="00E41D92"/>
    <w:rsid w:val="00E466EB"/>
    <w:rsid w:val="00E469E1"/>
    <w:rsid w:val="00E50A8D"/>
    <w:rsid w:val="00E51508"/>
    <w:rsid w:val="00E5250C"/>
    <w:rsid w:val="00E52722"/>
    <w:rsid w:val="00E52AC2"/>
    <w:rsid w:val="00E543B6"/>
    <w:rsid w:val="00E54BB3"/>
    <w:rsid w:val="00E54F5D"/>
    <w:rsid w:val="00E55333"/>
    <w:rsid w:val="00E560B7"/>
    <w:rsid w:val="00E5710F"/>
    <w:rsid w:val="00E573AD"/>
    <w:rsid w:val="00E57C79"/>
    <w:rsid w:val="00E57D3E"/>
    <w:rsid w:val="00E600C2"/>
    <w:rsid w:val="00E61001"/>
    <w:rsid w:val="00E62BE0"/>
    <w:rsid w:val="00E63585"/>
    <w:rsid w:val="00E63CC5"/>
    <w:rsid w:val="00E63DA3"/>
    <w:rsid w:val="00E641FA"/>
    <w:rsid w:val="00E64270"/>
    <w:rsid w:val="00E6487A"/>
    <w:rsid w:val="00E65432"/>
    <w:rsid w:val="00E65D26"/>
    <w:rsid w:val="00E661B1"/>
    <w:rsid w:val="00E67E23"/>
    <w:rsid w:val="00E67E98"/>
    <w:rsid w:val="00E706A0"/>
    <w:rsid w:val="00E70DCD"/>
    <w:rsid w:val="00E71E4D"/>
    <w:rsid w:val="00E71F6E"/>
    <w:rsid w:val="00E72DB2"/>
    <w:rsid w:val="00E72FFD"/>
    <w:rsid w:val="00E750BB"/>
    <w:rsid w:val="00E75DF9"/>
    <w:rsid w:val="00E76F6A"/>
    <w:rsid w:val="00E77897"/>
    <w:rsid w:val="00E77C30"/>
    <w:rsid w:val="00E806C2"/>
    <w:rsid w:val="00E808D3"/>
    <w:rsid w:val="00E80D19"/>
    <w:rsid w:val="00E81820"/>
    <w:rsid w:val="00E81911"/>
    <w:rsid w:val="00E822A8"/>
    <w:rsid w:val="00E832E9"/>
    <w:rsid w:val="00E8345F"/>
    <w:rsid w:val="00E84107"/>
    <w:rsid w:val="00E8536C"/>
    <w:rsid w:val="00E85469"/>
    <w:rsid w:val="00E9013B"/>
    <w:rsid w:val="00E90220"/>
    <w:rsid w:val="00E909CF"/>
    <w:rsid w:val="00E90D16"/>
    <w:rsid w:val="00E90DB2"/>
    <w:rsid w:val="00E90E4A"/>
    <w:rsid w:val="00E91BB1"/>
    <w:rsid w:val="00E93BFC"/>
    <w:rsid w:val="00E962A1"/>
    <w:rsid w:val="00E97931"/>
    <w:rsid w:val="00EA0022"/>
    <w:rsid w:val="00EA05A0"/>
    <w:rsid w:val="00EA0BF7"/>
    <w:rsid w:val="00EA1F5B"/>
    <w:rsid w:val="00EA21A9"/>
    <w:rsid w:val="00EA2787"/>
    <w:rsid w:val="00EA6D92"/>
    <w:rsid w:val="00EA74A2"/>
    <w:rsid w:val="00EA78CE"/>
    <w:rsid w:val="00EB0C88"/>
    <w:rsid w:val="00EB1545"/>
    <w:rsid w:val="00EB28F1"/>
    <w:rsid w:val="00EB2C18"/>
    <w:rsid w:val="00EB4590"/>
    <w:rsid w:val="00EB4A65"/>
    <w:rsid w:val="00EB4D72"/>
    <w:rsid w:val="00EB7165"/>
    <w:rsid w:val="00EB739F"/>
    <w:rsid w:val="00EC055A"/>
    <w:rsid w:val="00EC1A87"/>
    <w:rsid w:val="00EC2308"/>
    <w:rsid w:val="00EC23D2"/>
    <w:rsid w:val="00EC4890"/>
    <w:rsid w:val="00EC4F7E"/>
    <w:rsid w:val="00EC5F33"/>
    <w:rsid w:val="00EC6F6C"/>
    <w:rsid w:val="00EC72D5"/>
    <w:rsid w:val="00EC753F"/>
    <w:rsid w:val="00ED1806"/>
    <w:rsid w:val="00ED1B22"/>
    <w:rsid w:val="00ED2251"/>
    <w:rsid w:val="00ED252B"/>
    <w:rsid w:val="00ED28A2"/>
    <w:rsid w:val="00ED4BD6"/>
    <w:rsid w:val="00ED65D3"/>
    <w:rsid w:val="00ED7D0E"/>
    <w:rsid w:val="00EE0BE3"/>
    <w:rsid w:val="00EE117E"/>
    <w:rsid w:val="00EE1564"/>
    <w:rsid w:val="00EE1FD1"/>
    <w:rsid w:val="00EE300C"/>
    <w:rsid w:val="00EE3625"/>
    <w:rsid w:val="00EE43F7"/>
    <w:rsid w:val="00EE441B"/>
    <w:rsid w:val="00EE4727"/>
    <w:rsid w:val="00EE47F8"/>
    <w:rsid w:val="00EE53AB"/>
    <w:rsid w:val="00EE5869"/>
    <w:rsid w:val="00EE7BFB"/>
    <w:rsid w:val="00EE7C59"/>
    <w:rsid w:val="00EF15AF"/>
    <w:rsid w:val="00EF4CFC"/>
    <w:rsid w:val="00EF5DFF"/>
    <w:rsid w:val="00EF5ED8"/>
    <w:rsid w:val="00EF6C83"/>
    <w:rsid w:val="00F00B97"/>
    <w:rsid w:val="00F02B76"/>
    <w:rsid w:val="00F0404C"/>
    <w:rsid w:val="00F05644"/>
    <w:rsid w:val="00F0594E"/>
    <w:rsid w:val="00F05BDF"/>
    <w:rsid w:val="00F06BF9"/>
    <w:rsid w:val="00F0711C"/>
    <w:rsid w:val="00F10E79"/>
    <w:rsid w:val="00F115F1"/>
    <w:rsid w:val="00F11E85"/>
    <w:rsid w:val="00F11ED9"/>
    <w:rsid w:val="00F13777"/>
    <w:rsid w:val="00F13963"/>
    <w:rsid w:val="00F14A12"/>
    <w:rsid w:val="00F15078"/>
    <w:rsid w:val="00F15EAE"/>
    <w:rsid w:val="00F21CD6"/>
    <w:rsid w:val="00F237C5"/>
    <w:rsid w:val="00F2383B"/>
    <w:rsid w:val="00F25941"/>
    <w:rsid w:val="00F2616A"/>
    <w:rsid w:val="00F300BF"/>
    <w:rsid w:val="00F307CF"/>
    <w:rsid w:val="00F32610"/>
    <w:rsid w:val="00F32B2C"/>
    <w:rsid w:val="00F33CE2"/>
    <w:rsid w:val="00F34A95"/>
    <w:rsid w:val="00F34B89"/>
    <w:rsid w:val="00F35CB1"/>
    <w:rsid w:val="00F407A5"/>
    <w:rsid w:val="00F4127B"/>
    <w:rsid w:val="00F41849"/>
    <w:rsid w:val="00F41D46"/>
    <w:rsid w:val="00F4230B"/>
    <w:rsid w:val="00F42377"/>
    <w:rsid w:val="00F42BF9"/>
    <w:rsid w:val="00F44E5C"/>
    <w:rsid w:val="00F4555C"/>
    <w:rsid w:val="00F464FB"/>
    <w:rsid w:val="00F46AD3"/>
    <w:rsid w:val="00F46E02"/>
    <w:rsid w:val="00F47046"/>
    <w:rsid w:val="00F473E8"/>
    <w:rsid w:val="00F5000B"/>
    <w:rsid w:val="00F51C67"/>
    <w:rsid w:val="00F53EFE"/>
    <w:rsid w:val="00F5513A"/>
    <w:rsid w:val="00F557A5"/>
    <w:rsid w:val="00F55C7A"/>
    <w:rsid w:val="00F605F2"/>
    <w:rsid w:val="00F613E4"/>
    <w:rsid w:val="00F61E34"/>
    <w:rsid w:val="00F62CCD"/>
    <w:rsid w:val="00F62D7F"/>
    <w:rsid w:val="00F630FF"/>
    <w:rsid w:val="00F636AB"/>
    <w:rsid w:val="00F63E3C"/>
    <w:rsid w:val="00F65673"/>
    <w:rsid w:val="00F66E7D"/>
    <w:rsid w:val="00F671C2"/>
    <w:rsid w:val="00F67774"/>
    <w:rsid w:val="00F67903"/>
    <w:rsid w:val="00F67AF9"/>
    <w:rsid w:val="00F70D11"/>
    <w:rsid w:val="00F71EE9"/>
    <w:rsid w:val="00F7202B"/>
    <w:rsid w:val="00F7248D"/>
    <w:rsid w:val="00F72C5C"/>
    <w:rsid w:val="00F739DA"/>
    <w:rsid w:val="00F7518A"/>
    <w:rsid w:val="00F756B8"/>
    <w:rsid w:val="00F75DCF"/>
    <w:rsid w:val="00F76C07"/>
    <w:rsid w:val="00F77055"/>
    <w:rsid w:val="00F809F1"/>
    <w:rsid w:val="00F80C8E"/>
    <w:rsid w:val="00F80FEB"/>
    <w:rsid w:val="00F81354"/>
    <w:rsid w:val="00F818C4"/>
    <w:rsid w:val="00F840EA"/>
    <w:rsid w:val="00F85519"/>
    <w:rsid w:val="00F85D57"/>
    <w:rsid w:val="00F85EB5"/>
    <w:rsid w:val="00F86660"/>
    <w:rsid w:val="00F87BCC"/>
    <w:rsid w:val="00F93EEC"/>
    <w:rsid w:val="00F94D29"/>
    <w:rsid w:val="00F95B96"/>
    <w:rsid w:val="00F95DAA"/>
    <w:rsid w:val="00FA0276"/>
    <w:rsid w:val="00FA11DB"/>
    <w:rsid w:val="00FA1243"/>
    <w:rsid w:val="00FA15BE"/>
    <w:rsid w:val="00FA1A85"/>
    <w:rsid w:val="00FA1AAE"/>
    <w:rsid w:val="00FA223E"/>
    <w:rsid w:val="00FA230E"/>
    <w:rsid w:val="00FA50D4"/>
    <w:rsid w:val="00FA602B"/>
    <w:rsid w:val="00FA6F91"/>
    <w:rsid w:val="00FA70E9"/>
    <w:rsid w:val="00FB036A"/>
    <w:rsid w:val="00FB03EF"/>
    <w:rsid w:val="00FB0666"/>
    <w:rsid w:val="00FB1235"/>
    <w:rsid w:val="00FB27E6"/>
    <w:rsid w:val="00FB2E96"/>
    <w:rsid w:val="00FB454F"/>
    <w:rsid w:val="00FB621A"/>
    <w:rsid w:val="00FB632A"/>
    <w:rsid w:val="00FB66C2"/>
    <w:rsid w:val="00FB7BBB"/>
    <w:rsid w:val="00FC1490"/>
    <w:rsid w:val="00FC1710"/>
    <w:rsid w:val="00FC1CBE"/>
    <w:rsid w:val="00FC2E27"/>
    <w:rsid w:val="00FC332F"/>
    <w:rsid w:val="00FC346B"/>
    <w:rsid w:val="00FD12BC"/>
    <w:rsid w:val="00FD188A"/>
    <w:rsid w:val="00FD36DE"/>
    <w:rsid w:val="00FD447A"/>
    <w:rsid w:val="00FD49C2"/>
    <w:rsid w:val="00FD4C1C"/>
    <w:rsid w:val="00FD4E21"/>
    <w:rsid w:val="00FD640C"/>
    <w:rsid w:val="00FD65F7"/>
    <w:rsid w:val="00FD7909"/>
    <w:rsid w:val="00FD7C6A"/>
    <w:rsid w:val="00FE0BAE"/>
    <w:rsid w:val="00FE0ECA"/>
    <w:rsid w:val="00FE1C1C"/>
    <w:rsid w:val="00FE279B"/>
    <w:rsid w:val="00FE3371"/>
    <w:rsid w:val="00FE3B01"/>
    <w:rsid w:val="00FE4A11"/>
    <w:rsid w:val="00FE4CFA"/>
    <w:rsid w:val="00FE6499"/>
    <w:rsid w:val="00FE7B60"/>
    <w:rsid w:val="00FF0621"/>
    <w:rsid w:val="00FF56BA"/>
    <w:rsid w:val="00FF5E90"/>
    <w:rsid w:val="00FF63EF"/>
    <w:rsid w:val="00FF6762"/>
    <w:rsid w:val="00FF698A"/>
    <w:rsid w:val="01C4E569"/>
    <w:rsid w:val="021E2A83"/>
    <w:rsid w:val="0380DA08"/>
    <w:rsid w:val="03BD7980"/>
    <w:rsid w:val="054519B2"/>
    <w:rsid w:val="06117F51"/>
    <w:rsid w:val="066FCA2A"/>
    <w:rsid w:val="07AA86E8"/>
    <w:rsid w:val="081219DD"/>
    <w:rsid w:val="0890A123"/>
    <w:rsid w:val="08DA0677"/>
    <w:rsid w:val="09631938"/>
    <w:rsid w:val="096BF96D"/>
    <w:rsid w:val="0A6D19CC"/>
    <w:rsid w:val="0AD5507D"/>
    <w:rsid w:val="0B020AD1"/>
    <w:rsid w:val="0B4A3A46"/>
    <w:rsid w:val="0B5B2A7B"/>
    <w:rsid w:val="0C767B5D"/>
    <w:rsid w:val="0D79ECE5"/>
    <w:rsid w:val="0DB92B08"/>
    <w:rsid w:val="0F50A709"/>
    <w:rsid w:val="10ED7D9D"/>
    <w:rsid w:val="1222553A"/>
    <w:rsid w:val="125E620A"/>
    <w:rsid w:val="127F2E1D"/>
    <w:rsid w:val="1305BB10"/>
    <w:rsid w:val="147F7923"/>
    <w:rsid w:val="14BEFC99"/>
    <w:rsid w:val="15D6BA5B"/>
    <w:rsid w:val="17701907"/>
    <w:rsid w:val="18874A6B"/>
    <w:rsid w:val="1B9594F3"/>
    <w:rsid w:val="1BC7DA00"/>
    <w:rsid w:val="1C5D4716"/>
    <w:rsid w:val="1D0AC0C6"/>
    <w:rsid w:val="1D9214B9"/>
    <w:rsid w:val="1DE2B1A1"/>
    <w:rsid w:val="1E15B2DD"/>
    <w:rsid w:val="2031B07F"/>
    <w:rsid w:val="20B5B586"/>
    <w:rsid w:val="21CC1E97"/>
    <w:rsid w:val="234DB411"/>
    <w:rsid w:val="241147BC"/>
    <w:rsid w:val="2456161D"/>
    <w:rsid w:val="2506ADED"/>
    <w:rsid w:val="2537C130"/>
    <w:rsid w:val="2557F992"/>
    <w:rsid w:val="259FB1A4"/>
    <w:rsid w:val="25FB0E95"/>
    <w:rsid w:val="26DB54C3"/>
    <w:rsid w:val="26DE93D8"/>
    <w:rsid w:val="27DB5A22"/>
    <w:rsid w:val="2822918D"/>
    <w:rsid w:val="299A5FD7"/>
    <w:rsid w:val="29A64786"/>
    <w:rsid w:val="29F62887"/>
    <w:rsid w:val="2A23CBB5"/>
    <w:rsid w:val="2A27860A"/>
    <w:rsid w:val="2A6019AB"/>
    <w:rsid w:val="2A8B18B7"/>
    <w:rsid w:val="2B0C92C0"/>
    <w:rsid w:val="2C28E4E9"/>
    <w:rsid w:val="2C65ADE3"/>
    <w:rsid w:val="2DA33085"/>
    <w:rsid w:val="2E1A94C2"/>
    <w:rsid w:val="2E94CF05"/>
    <w:rsid w:val="2F9C9352"/>
    <w:rsid w:val="2FE003E3"/>
    <w:rsid w:val="3037706A"/>
    <w:rsid w:val="305041F1"/>
    <w:rsid w:val="308009B1"/>
    <w:rsid w:val="309528DB"/>
    <w:rsid w:val="309FD009"/>
    <w:rsid w:val="30A1E13D"/>
    <w:rsid w:val="30E40886"/>
    <w:rsid w:val="3317A4A5"/>
    <w:rsid w:val="34A3452C"/>
    <w:rsid w:val="34AD6C3C"/>
    <w:rsid w:val="36626DF3"/>
    <w:rsid w:val="36E3558F"/>
    <w:rsid w:val="370879E4"/>
    <w:rsid w:val="37253997"/>
    <w:rsid w:val="37EFEB28"/>
    <w:rsid w:val="385CEC0B"/>
    <w:rsid w:val="39185788"/>
    <w:rsid w:val="397ED9D0"/>
    <w:rsid w:val="3A412BD9"/>
    <w:rsid w:val="3B057A52"/>
    <w:rsid w:val="3B7147A0"/>
    <w:rsid w:val="3B741F57"/>
    <w:rsid w:val="3C11BDBD"/>
    <w:rsid w:val="3C61EDFD"/>
    <w:rsid w:val="3C80A53F"/>
    <w:rsid w:val="3CCD96B3"/>
    <w:rsid w:val="3D066508"/>
    <w:rsid w:val="3D5A8386"/>
    <w:rsid w:val="3DC35C6C"/>
    <w:rsid w:val="3DE3F3F1"/>
    <w:rsid w:val="3EA8E862"/>
    <w:rsid w:val="3EFD2469"/>
    <w:rsid w:val="3F7F39F4"/>
    <w:rsid w:val="40351183"/>
    <w:rsid w:val="40382671"/>
    <w:rsid w:val="4144CB34"/>
    <w:rsid w:val="42505D1E"/>
    <w:rsid w:val="426C92A4"/>
    <w:rsid w:val="42BBBB32"/>
    <w:rsid w:val="42CB2EF1"/>
    <w:rsid w:val="43313F99"/>
    <w:rsid w:val="43B39439"/>
    <w:rsid w:val="43C75D8D"/>
    <w:rsid w:val="440523D9"/>
    <w:rsid w:val="44252F68"/>
    <w:rsid w:val="443547BB"/>
    <w:rsid w:val="4486D8C1"/>
    <w:rsid w:val="44E3FBEE"/>
    <w:rsid w:val="450673FE"/>
    <w:rsid w:val="45067641"/>
    <w:rsid w:val="4542330B"/>
    <w:rsid w:val="45FCE7A9"/>
    <w:rsid w:val="46C48223"/>
    <w:rsid w:val="47095352"/>
    <w:rsid w:val="478DA356"/>
    <w:rsid w:val="4798B80A"/>
    <w:rsid w:val="47C10A34"/>
    <w:rsid w:val="495A43C8"/>
    <w:rsid w:val="49A1ECB0"/>
    <w:rsid w:val="4A801931"/>
    <w:rsid w:val="4E7C4FED"/>
    <w:rsid w:val="4F0AEDE0"/>
    <w:rsid w:val="4F146537"/>
    <w:rsid w:val="4F1C85A1"/>
    <w:rsid w:val="4F3A4051"/>
    <w:rsid w:val="4F58ABE2"/>
    <w:rsid w:val="4FC76952"/>
    <w:rsid w:val="511E5705"/>
    <w:rsid w:val="513BDDE2"/>
    <w:rsid w:val="51AA98DC"/>
    <w:rsid w:val="51ED1CBE"/>
    <w:rsid w:val="5229D18E"/>
    <w:rsid w:val="52904CA4"/>
    <w:rsid w:val="52D6D72A"/>
    <w:rsid w:val="53C418F0"/>
    <w:rsid w:val="5459302E"/>
    <w:rsid w:val="54CE81C3"/>
    <w:rsid w:val="553F2E78"/>
    <w:rsid w:val="55D64DE5"/>
    <w:rsid w:val="573FC1BB"/>
    <w:rsid w:val="57A8AA21"/>
    <w:rsid w:val="57F61B31"/>
    <w:rsid w:val="581078C1"/>
    <w:rsid w:val="5813B8BB"/>
    <w:rsid w:val="5AA89018"/>
    <w:rsid w:val="5B3124B1"/>
    <w:rsid w:val="5B97199A"/>
    <w:rsid w:val="5C059F7A"/>
    <w:rsid w:val="5C0D7F68"/>
    <w:rsid w:val="5CF6A8F3"/>
    <w:rsid w:val="5D19A91D"/>
    <w:rsid w:val="5D79D928"/>
    <w:rsid w:val="5DB13958"/>
    <w:rsid w:val="5EA003AB"/>
    <w:rsid w:val="5F0EC656"/>
    <w:rsid w:val="5F3CFE99"/>
    <w:rsid w:val="60C41587"/>
    <w:rsid w:val="6173C521"/>
    <w:rsid w:val="61AE0CBB"/>
    <w:rsid w:val="620BC42A"/>
    <w:rsid w:val="6251197F"/>
    <w:rsid w:val="644EDAE6"/>
    <w:rsid w:val="64561EE4"/>
    <w:rsid w:val="64A3FCB0"/>
    <w:rsid w:val="64DFBFC7"/>
    <w:rsid w:val="65D2B97A"/>
    <w:rsid w:val="65EC24D9"/>
    <w:rsid w:val="6730CFC6"/>
    <w:rsid w:val="67313D79"/>
    <w:rsid w:val="6782A2FD"/>
    <w:rsid w:val="684BC64E"/>
    <w:rsid w:val="6858866A"/>
    <w:rsid w:val="686A3945"/>
    <w:rsid w:val="687B08E4"/>
    <w:rsid w:val="691D9F78"/>
    <w:rsid w:val="6998B809"/>
    <w:rsid w:val="6BA81E38"/>
    <w:rsid w:val="6C136245"/>
    <w:rsid w:val="6C56B9CC"/>
    <w:rsid w:val="6C94FA60"/>
    <w:rsid w:val="6CD423FC"/>
    <w:rsid w:val="6D36B137"/>
    <w:rsid w:val="6D86E177"/>
    <w:rsid w:val="6F1BF9F7"/>
    <w:rsid w:val="6F22B1D8"/>
    <w:rsid w:val="706D5713"/>
    <w:rsid w:val="70A784EB"/>
    <w:rsid w:val="71B4A2B0"/>
    <w:rsid w:val="71FCFC0B"/>
    <w:rsid w:val="728FEBD3"/>
    <w:rsid w:val="72BD79EB"/>
    <w:rsid w:val="745F40E4"/>
    <w:rsid w:val="74D9D90C"/>
    <w:rsid w:val="752D567F"/>
    <w:rsid w:val="75883AC0"/>
    <w:rsid w:val="7796CA92"/>
    <w:rsid w:val="781179CE"/>
    <w:rsid w:val="78437EEB"/>
    <w:rsid w:val="78F51FA4"/>
    <w:rsid w:val="79279BF5"/>
    <w:rsid w:val="792863EC"/>
    <w:rsid w:val="7954F579"/>
    <w:rsid w:val="7B0893C4"/>
    <w:rsid w:val="7B2F5895"/>
    <w:rsid w:val="7B7D5BC9"/>
    <w:rsid w:val="7C6F4513"/>
    <w:rsid w:val="7CD0330B"/>
    <w:rsid w:val="7CF4B34F"/>
    <w:rsid w:val="7D23668F"/>
    <w:rsid w:val="7DDABF76"/>
    <w:rsid w:val="7E0CA4BF"/>
    <w:rsid w:val="7E3E8A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4B1EA0E3-05ED-4290-A6AF-F5B34BAA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19"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0"/>
      </w:numPr>
      <w:tabs>
        <w:tab w:val="clear" w:pos="1492"/>
        <w:tab w:val="num" w:pos="4309"/>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numId w:val="6"/>
      </w:numPr>
      <w:tabs>
        <w:tab w:val="clear" w:pos="643"/>
      </w:tabs>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Odrážky,Odstavec se seznamem a odrážkou,1 úroveň Odstavec se seznamem,A-Odrážky1,Body Bullet,Bullet 1,Bullet List,Bullet Number,Heading Bullet,Heading2,List Paragraph1,Puc"/>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1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ilvl w:val="0"/>
        <w:numId w:val="3"/>
      </w:numPr>
      <w:tabs>
        <w:tab w:val="clear" w:pos="1209"/>
      </w:tabs>
    </w:pPr>
  </w:style>
  <w:style w:type="paragraph" w:customStyle="1" w:styleId="Heading3CzechTourism">
    <w:name w:val="Heading 3 (Czech Tourism)"/>
    <w:basedOn w:val="Nadpis3"/>
    <w:next w:val="Normln"/>
    <w:uiPriority w:val="99"/>
    <w:semiHidden/>
    <w:rsid w:val="009E0FD8"/>
    <w:pPr>
      <w:numPr>
        <w:ilvl w:val="0"/>
        <w:numId w:val="0"/>
      </w:numPr>
      <w:ind w:left="1209" w:hanging="360"/>
    </w:pPr>
    <w:rPr>
      <w:b w:val="0"/>
    </w:rPr>
  </w:style>
  <w:style w:type="paragraph" w:customStyle="1" w:styleId="Heading4CzechTourism">
    <w:name w:val="Heading 4 (Czech Tourism)"/>
    <w:basedOn w:val="Nadpis4"/>
    <w:next w:val="Normln"/>
    <w:uiPriority w:val="99"/>
    <w:semiHidden/>
    <w:rsid w:val="00C53D58"/>
    <w:pPr>
      <w:numPr>
        <w:ilvl w:val="0"/>
        <w:numId w:val="0"/>
      </w:numPr>
      <w:tabs>
        <w:tab w:val="num" w:pos="1492"/>
      </w:tabs>
      <w:ind w:left="1492" w:hanging="360"/>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numPr>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outlineLvl w:val="2"/>
    </w:pPr>
  </w:style>
  <w:style w:type="paragraph" w:customStyle="1" w:styleId="Textodst3psmena">
    <w:name w:val="Text odst. 3 písmena"/>
    <w:basedOn w:val="Textodst1sl"/>
    <w:rsid w:val="002B7A1F"/>
    <w:pPr>
      <w:numPr>
        <w:ilvl w:val="3"/>
      </w:numPr>
      <w:tabs>
        <w:tab w:val="clear" w:pos="1080"/>
        <w:tab w:val="num" w:pos="2880"/>
      </w:tabs>
      <w:spacing w:before="0"/>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Odrážky Char,Odstavec se seznamem a odrážkou Char,1 úroveň Odstavec se seznamem Char,A-Odrážky1 Char,Body Bullet Char,Bullet 1 Char,Bullet List Char,Heading2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6"/>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26"/>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28"/>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2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character" w:customStyle="1" w:styleId="contextualspellingandgrammarerror">
    <w:name w:val="contextualspellingandgrammarerror"/>
    <w:basedOn w:val="Standardnpsmoodstavce"/>
    <w:rsid w:val="006C6534"/>
  </w:style>
  <w:style w:type="character" w:customStyle="1" w:styleId="spellingerror">
    <w:name w:val="spellingerror"/>
    <w:basedOn w:val="Standardnpsmoodstavce"/>
    <w:rsid w:val="006C6534"/>
  </w:style>
  <w:style w:type="table" w:styleId="Svtltabulkasmkou1zvraznn1">
    <w:name w:val="Grid Table 1 Light Accent 1"/>
    <w:basedOn w:val="Normlntabulka"/>
    <w:uiPriority w:val="46"/>
    <w:rsid w:val="007B4C3A"/>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indhit">
    <w:name w:val="findhit"/>
    <w:basedOn w:val="Standardnpsmoodstavce"/>
    <w:rsid w:val="00F605F2"/>
  </w:style>
  <w:style w:type="paragraph" w:styleId="Revize">
    <w:name w:val="Revision"/>
    <w:hidden/>
    <w:uiPriority w:val="99"/>
    <w:semiHidden/>
    <w:rsid w:val="00422CA2"/>
    <w:rPr>
      <w:rFonts w:ascii="Georgia" w:hAnsi="Georgia"/>
      <w:szCs w:val="20"/>
      <w:lang w:eastAsia="en-US"/>
    </w:rPr>
  </w:style>
  <w:style w:type="numbering" w:customStyle="1" w:styleId="Aktulnseznam1">
    <w:name w:val="Aktuální seznam1"/>
    <w:uiPriority w:val="99"/>
    <w:rsid w:val="008A32BD"/>
    <w:pPr>
      <w:numPr>
        <w:numId w:val="30"/>
      </w:numPr>
    </w:pPr>
  </w:style>
  <w:style w:type="character" w:styleId="Zmnka">
    <w:name w:val="Mention"/>
    <w:basedOn w:val="Standardnpsmoodstavce"/>
    <w:uiPriority w:val="99"/>
    <w:unhideWhenUsed/>
    <w:rsid w:val="004950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5623">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463426932">
      <w:bodyDiv w:val="1"/>
      <w:marLeft w:val="0"/>
      <w:marRight w:val="0"/>
      <w:marTop w:val="0"/>
      <w:marBottom w:val="0"/>
      <w:divBdr>
        <w:top w:val="none" w:sz="0" w:space="0" w:color="auto"/>
        <w:left w:val="none" w:sz="0" w:space="0" w:color="auto"/>
        <w:bottom w:val="none" w:sz="0" w:space="0" w:color="auto"/>
        <w:right w:val="none" w:sz="0" w:space="0" w:color="auto"/>
      </w:divBdr>
      <w:divsChild>
        <w:div w:id="20209954">
          <w:marLeft w:val="0"/>
          <w:marRight w:val="0"/>
          <w:marTop w:val="0"/>
          <w:marBottom w:val="0"/>
          <w:divBdr>
            <w:top w:val="none" w:sz="0" w:space="0" w:color="auto"/>
            <w:left w:val="none" w:sz="0" w:space="0" w:color="auto"/>
            <w:bottom w:val="none" w:sz="0" w:space="0" w:color="auto"/>
            <w:right w:val="none" w:sz="0" w:space="0" w:color="auto"/>
          </w:divBdr>
          <w:divsChild>
            <w:div w:id="256867243">
              <w:marLeft w:val="0"/>
              <w:marRight w:val="0"/>
              <w:marTop w:val="0"/>
              <w:marBottom w:val="0"/>
              <w:divBdr>
                <w:top w:val="none" w:sz="0" w:space="0" w:color="auto"/>
                <w:left w:val="none" w:sz="0" w:space="0" w:color="auto"/>
                <w:bottom w:val="none" w:sz="0" w:space="0" w:color="auto"/>
                <w:right w:val="none" w:sz="0" w:space="0" w:color="auto"/>
              </w:divBdr>
            </w:div>
          </w:divsChild>
        </w:div>
        <w:div w:id="112746687">
          <w:marLeft w:val="0"/>
          <w:marRight w:val="0"/>
          <w:marTop w:val="0"/>
          <w:marBottom w:val="0"/>
          <w:divBdr>
            <w:top w:val="none" w:sz="0" w:space="0" w:color="auto"/>
            <w:left w:val="none" w:sz="0" w:space="0" w:color="auto"/>
            <w:bottom w:val="none" w:sz="0" w:space="0" w:color="auto"/>
            <w:right w:val="none" w:sz="0" w:space="0" w:color="auto"/>
          </w:divBdr>
          <w:divsChild>
            <w:div w:id="385102892">
              <w:marLeft w:val="0"/>
              <w:marRight w:val="0"/>
              <w:marTop w:val="0"/>
              <w:marBottom w:val="0"/>
              <w:divBdr>
                <w:top w:val="none" w:sz="0" w:space="0" w:color="auto"/>
                <w:left w:val="none" w:sz="0" w:space="0" w:color="auto"/>
                <w:bottom w:val="none" w:sz="0" w:space="0" w:color="auto"/>
                <w:right w:val="none" w:sz="0" w:space="0" w:color="auto"/>
              </w:divBdr>
            </w:div>
          </w:divsChild>
        </w:div>
        <w:div w:id="144661756">
          <w:marLeft w:val="0"/>
          <w:marRight w:val="0"/>
          <w:marTop w:val="0"/>
          <w:marBottom w:val="0"/>
          <w:divBdr>
            <w:top w:val="none" w:sz="0" w:space="0" w:color="auto"/>
            <w:left w:val="none" w:sz="0" w:space="0" w:color="auto"/>
            <w:bottom w:val="none" w:sz="0" w:space="0" w:color="auto"/>
            <w:right w:val="none" w:sz="0" w:space="0" w:color="auto"/>
          </w:divBdr>
          <w:divsChild>
            <w:div w:id="250434956">
              <w:marLeft w:val="0"/>
              <w:marRight w:val="0"/>
              <w:marTop w:val="0"/>
              <w:marBottom w:val="0"/>
              <w:divBdr>
                <w:top w:val="none" w:sz="0" w:space="0" w:color="auto"/>
                <w:left w:val="none" w:sz="0" w:space="0" w:color="auto"/>
                <w:bottom w:val="none" w:sz="0" w:space="0" w:color="auto"/>
                <w:right w:val="none" w:sz="0" w:space="0" w:color="auto"/>
              </w:divBdr>
            </w:div>
          </w:divsChild>
        </w:div>
        <w:div w:id="213204508">
          <w:marLeft w:val="0"/>
          <w:marRight w:val="0"/>
          <w:marTop w:val="0"/>
          <w:marBottom w:val="0"/>
          <w:divBdr>
            <w:top w:val="none" w:sz="0" w:space="0" w:color="auto"/>
            <w:left w:val="none" w:sz="0" w:space="0" w:color="auto"/>
            <w:bottom w:val="none" w:sz="0" w:space="0" w:color="auto"/>
            <w:right w:val="none" w:sz="0" w:space="0" w:color="auto"/>
          </w:divBdr>
          <w:divsChild>
            <w:div w:id="87311669">
              <w:marLeft w:val="0"/>
              <w:marRight w:val="0"/>
              <w:marTop w:val="0"/>
              <w:marBottom w:val="0"/>
              <w:divBdr>
                <w:top w:val="none" w:sz="0" w:space="0" w:color="auto"/>
                <w:left w:val="none" w:sz="0" w:space="0" w:color="auto"/>
                <w:bottom w:val="none" w:sz="0" w:space="0" w:color="auto"/>
                <w:right w:val="none" w:sz="0" w:space="0" w:color="auto"/>
              </w:divBdr>
            </w:div>
          </w:divsChild>
        </w:div>
        <w:div w:id="239873640">
          <w:marLeft w:val="0"/>
          <w:marRight w:val="0"/>
          <w:marTop w:val="0"/>
          <w:marBottom w:val="0"/>
          <w:divBdr>
            <w:top w:val="none" w:sz="0" w:space="0" w:color="auto"/>
            <w:left w:val="none" w:sz="0" w:space="0" w:color="auto"/>
            <w:bottom w:val="none" w:sz="0" w:space="0" w:color="auto"/>
            <w:right w:val="none" w:sz="0" w:space="0" w:color="auto"/>
          </w:divBdr>
          <w:divsChild>
            <w:div w:id="1545630735">
              <w:marLeft w:val="0"/>
              <w:marRight w:val="0"/>
              <w:marTop w:val="0"/>
              <w:marBottom w:val="0"/>
              <w:divBdr>
                <w:top w:val="none" w:sz="0" w:space="0" w:color="auto"/>
                <w:left w:val="none" w:sz="0" w:space="0" w:color="auto"/>
                <w:bottom w:val="none" w:sz="0" w:space="0" w:color="auto"/>
                <w:right w:val="none" w:sz="0" w:space="0" w:color="auto"/>
              </w:divBdr>
            </w:div>
          </w:divsChild>
        </w:div>
        <w:div w:id="251161502">
          <w:marLeft w:val="0"/>
          <w:marRight w:val="0"/>
          <w:marTop w:val="0"/>
          <w:marBottom w:val="0"/>
          <w:divBdr>
            <w:top w:val="none" w:sz="0" w:space="0" w:color="auto"/>
            <w:left w:val="none" w:sz="0" w:space="0" w:color="auto"/>
            <w:bottom w:val="none" w:sz="0" w:space="0" w:color="auto"/>
            <w:right w:val="none" w:sz="0" w:space="0" w:color="auto"/>
          </w:divBdr>
          <w:divsChild>
            <w:div w:id="1013845650">
              <w:marLeft w:val="0"/>
              <w:marRight w:val="0"/>
              <w:marTop w:val="0"/>
              <w:marBottom w:val="0"/>
              <w:divBdr>
                <w:top w:val="none" w:sz="0" w:space="0" w:color="auto"/>
                <w:left w:val="none" w:sz="0" w:space="0" w:color="auto"/>
                <w:bottom w:val="none" w:sz="0" w:space="0" w:color="auto"/>
                <w:right w:val="none" w:sz="0" w:space="0" w:color="auto"/>
              </w:divBdr>
            </w:div>
          </w:divsChild>
        </w:div>
        <w:div w:id="314334127">
          <w:marLeft w:val="0"/>
          <w:marRight w:val="0"/>
          <w:marTop w:val="0"/>
          <w:marBottom w:val="0"/>
          <w:divBdr>
            <w:top w:val="none" w:sz="0" w:space="0" w:color="auto"/>
            <w:left w:val="none" w:sz="0" w:space="0" w:color="auto"/>
            <w:bottom w:val="none" w:sz="0" w:space="0" w:color="auto"/>
            <w:right w:val="none" w:sz="0" w:space="0" w:color="auto"/>
          </w:divBdr>
          <w:divsChild>
            <w:div w:id="1540121340">
              <w:marLeft w:val="0"/>
              <w:marRight w:val="0"/>
              <w:marTop w:val="0"/>
              <w:marBottom w:val="0"/>
              <w:divBdr>
                <w:top w:val="none" w:sz="0" w:space="0" w:color="auto"/>
                <w:left w:val="none" w:sz="0" w:space="0" w:color="auto"/>
                <w:bottom w:val="none" w:sz="0" w:space="0" w:color="auto"/>
                <w:right w:val="none" w:sz="0" w:space="0" w:color="auto"/>
              </w:divBdr>
            </w:div>
          </w:divsChild>
        </w:div>
        <w:div w:id="315693770">
          <w:marLeft w:val="0"/>
          <w:marRight w:val="0"/>
          <w:marTop w:val="0"/>
          <w:marBottom w:val="0"/>
          <w:divBdr>
            <w:top w:val="none" w:sz="0" w:space="0" w:color="auto"/>
            <w:left w:val="none" w:sz="0" w:space="0" w:color="auto"/>
            <w:bottom w:val="none" w:sz="0" w:space="0" w:color="auto"/>
            <w:right w:val="none" w:sz="0" w:space="0" w:color="auto"/>
          </w:divBdr>
          <w:divsChild>
            <w:div w:id="1726219255">
              <w:marLeft w:val="0"/>
              <w:marRight w:val="0"/>
              <w:marTop w:val="0"/>
              <w:marBottom w:val="0"/>
              <w:divBdr>
                <w:top w:val="none" w:sz="0" w:space="0" w:color="auto"/>
                <w:left w:val="none" w:sz="0" w:space="0" w:color="auto"/>
                <w:bottom w:val="none" w:sz="0" w:space="0" w:color="auto"/>
                <w:right w:val="none" w:sz="0" w:space="0" w:color="auto"/>
              </w:divBdr>
            </w:div>
          </w:divsChild>
        </w:div>
        <w:div w:id="403338562">
          <w:marLeft w:val="0"/>
          <w:marRight w:val="0"/>
          <w:marTop w:val="0"/>
          <w:marBottom w:val="0"/>
          <w:divBdr>
            <w:top w:val="none" w:sz="0" w:space="0" w:color="auto"/>
            <w:left w:val="none" w:sz="0" w:space="0" w:color="auto"/>
            <w:bottom w:val="none" w:sz="0" w:space="0" w:color="auto"/>
            <w:right w:val="none" w:sz="0" w:space="0" w:color="auto"/>
          </w:divBdr>
          <w:divsChild>
            <w:div w:id="525603818">
              <w:marLeft w:val="0"/>
              <w:marRight w:val="0"/>
              <w:marTop w:val="0"/>
              <w:marBottom w:val="0"/>
              <w:divBdr>
                <w:top w:val="none" w:sz="0" w:space="0" w:color="auto"/>
                <w:left w:val="none" w:sz="0" w:space="0" w:color="auto"/>
                <w:bottom w:val="none" w:sz="0" w:space="0" w:color="auto"/>
                <w:right w:val="none" w:sz="0" w:space="0" w:color="auto"/>
              </w:divBdr>
            </w:div>
          </w:divsChild>
        </w:div>
        <w:div w:id="420492262">
          <w:marLeft w:val="0"/>
          <w:marRight w:val="0"/>
          <w:marTop w:val="0"/>
          <w:marBottom w:val="0"/>
          <w:divBdr>
            <w:top w:val="none" w:sz="0" w:space="0" w:color="auto"/>
            <w:left w:val="none" w:sz="0" w:space="0" w:color="auto"/>
            <w:bottom w:val="none" w:sz="0" w:space="0" w:color="auto"/>
            <w:right w:val="none" w:sz="0" w:space="0" w:color="auto"/>
          </w:divBdr>
          <w:divsChild>
            <w:div w:id="105513801">
              <w:marLeft w:val="0"/>
              <w:marRight w:val="0"/>
              <w:marTop w:val="0"/>
              <w:marBottom w:val="0"/>
              <w:divBdr>
                <w:top w:val="none" w:sz="0" w:space="0" w:color="auto"/>
                <w:left w:val="none" w:sz="0" w:space="0" w:color="auto"/>
                <w:bottom w:val="none" w:sz="0" w:space="0" w:color="auto"/>
                <w:right w:val="none" w:sz="0" w:space="0" w:color="auto"/>
              </w:divBdr>
            </w:div>
          </w:divsChild>
        </w:div>
        <w:div w:id="448159301">
          <w:marLeft w:val="0"/>
          <w:marRight w:val="0"/>
          <w:marTop w:val="0"/>
          <w:marBottom w:val="0"/>
          <w:divBdr>
            <w:top w:val="none" w:sz="0" w:space="0" w:color="auto"/>
            <w:left w:val="none" w:sz="0" w:space="0" w:color="auto"/>
            <w:bottom w:val="none" w:sz="0" w:space="0" w:color="auto"/>
            <w:right w:val="none" w:sz="0" w:space="0" w:color="auto"/>
          </w:divBdr>
          <w:divsChild>
            <w:div w:id="2045667132">
              <w:marLeft w:val="0"/>
              <w:marRight w:val="0"/>
              <w:marTop w:val="0"/>
              <w:marBottom w:val="0"/>
              <w:divBdr>
                <w:top w:val="none" w:sz="0" w:space="0" w:color="auto"/>
                <w:left w:val="none" w:sz="0" w:space="0" w:color="auto"/>
                <w:bottom w:val="none" w:sz="0" w:space="0" w:color="auto"/>
                <w:right w:val="none" w:sz="0" w:space="0" w:color="auto"/>
              </w:divBdr>
            </w:div>
          </w:divsChild>
        </w:div>
        <w:div w:id="526332462">
          <w:marLeft w:val="0"/>
          <w:marRight w:val="0"/>
          <w:marTop w:val="0"/>
          <w:marBottom w:val="0"/>
          <w:divBdr>
            <w:top w:val="none" w:sz="0" w:space="0" w:color="auto"/>
            <w:left w:val="none" w:sz="0" w:space="0" w:color="auto"/>
            <w:bottom w:val="none" w:sz="0" w:space="0" w:color="auto"/>
            <w:right w:val="none" w:sz="0" w:space="0" w:color="auto"/>
          </w:divBdr>
          <w:divsChild>
            <w:div w:id="1473408108">
              <w:marLeft w:val="0"/>
              <w:marRight w:val="0"/>
              <w:marTop w:val="0"/>
              <w:marBottom w:val="0"/>
              <w:divBdr>
                <w:top w:val="none" w:sz="0" w:space="0" w:color="auto"/>
                <w:left w:val="none" w:sz="0" w:space="0" w:color="auto"/>
                <w:bottom w:val="none" w:sz="0" w:space="0" w:color="auto"/>
                <w:right w:val="none" w:sz="0" w:space="0" w:color="auto"/>
              </w:divBdr>
            </w:div>
          </w:divsChild>
        </w:div>
        <w:div w:id="582685712">
          <w:marLeft w:val="0"/>
          <w:marRight w:val="0"/>
          <w:marTop w:val="0"/>
          <w:marBottom w:val="0"/>
          <w:divBdr>
            <w:top w:val="none" w:sz="0" w:space="0" w:color="auto"/>
            <w:left w:val="none" w:sz="0" w:space="0" w:color="auto"/>
            <w:bottom w:val="none" w:sz="0" w:space="0" w:color="auto"/>
            <w:right w:val="none" w:sz="0" w:space="0" w:color="auto"/>
          </w:divBdr>
        </w:div>
        <w:div w:id="605768435">
          <w:marLeft w:val="0"/>
          <w:marRight w:val="0"/>
          <w:marTop w:val="0"/>
          <w:marBottom w:val="0"/>
          <w:divBdr>
            <w:top w:val="none" w:sz="0" w:space="0" w:color="auto"/>
            <w:left w:val="none" w:sz="0" w:space="0" w:color="auto"/>
            <w:bottom w:val="none" w:sz="0" w:space="0" w:color="auto"/>
            <w:right w:val="none" w:sz="0" w:space="0" w:color="auto"/>
          </w:divBdr>
          <w:divsChild>
            <w:div w:id="1362781112">
              <w:marLeft w:val="0"/>
              <w:marRight w:val="0"/>
              <w:marTop w:val="0"/>
              <w:marBottom w:val="0"/>
              <w:divBdr>
                <w:top w:val="none" w:sz="0" w:space="0" w:color="auto"/>
                <w:left w:val="none" w:sz="0" w:space="0" w:color="auto"/>
                <w:bottom w:val="none" w:sz="0" w:space="0" w:color="auto"/>
                <w:right w:val="none" w:sz="0" w:space="0" w:color="auto"/>
              </w:divBdr>
            </w:div>
          </w:divsChild>
        </w:div>
        <w:div w:id="607739337">
          <w:marLeft w:val="0"/>
          <w:marRight w:val="0"/>
          <w:marTop w:val="0"/>
          <w:marBottom w:val="0"/>
          <w:divBdr>
            <w:top w:val="none" w:sz="0" w:space="0" w:color="auto"/>
            <w:left w:val="none" w:sz="0" w:space="0" w:color="auto"/>
            <w:bottom w:val="none" w:sz="0" w:space="0" w:color="auto"/>
            <w:right w:val="none" w:sz="0" w:space="0" w:color="auto"/>
          </w:divBdr>
          <w:divsChild>
            <w:div w:id="1282031188">
              <w:marLeft w:val="0"/>
              <w:marRight w:val="0"/>
              <w:marTop w:val="0"/>
              <w:marBottom w:val="0"/>
              <w:divBdr>
                <w:top w:val="none" w:sz="0" w:space="0" w:color="auto"/>
                <w:left w:val="none" w:sz="0" w:space="0" w:color="auto"/>
                <w:bottom w:val="none" w:sz="0" w:space="0" w:color="auto"/>
                <w:right w:val="none" w:sz="0" w:space="0" w:color="auto"/>
              </w:divBdr>
            </w:div>
          </w:divsChild>
        </w:div>
        <w:div w:id="622076612">
          <w:marLeft w:val="0"/>
          <w:marRight w:val="0"/>
          <w:marTop w:val="0"/>
          <w:marBottom w:val="0"/>
          <w:divBdr>
            <w:top w:val="none" w:sz="0" w:space="0" w:color="auto"/>
            <w:left w:val="none" w:sz="0" w:space="0" w:color="auto"/>
            <w:bottom w:val="none" w:sz="0" w:space="0" w:color="auto"/>
            <w:right w:val="none" w:sz="0" w:space="0" w:color="auto"/>
          </w:divBdr>
          <w:divsChild>
            <w:div w:id="1187594799">
              <w:marLeft w:val="0"/>
              <w:marRight w:val="0"/>
              <w:marTop w:val="0"/>
              <w:marBottom w:val="0"/>
              <w:divBdr>
                <w:top w:val="none" w:sz="0" w:space="0" w:color="auto"/>
                <w:left w:val="none" w:sz="0" w:space="0" w:color="auto"/>
                <w:bottom w:val="none" w:sz="0" w:space="0" w:color="auto"/>
                <w:right w:val="none" w:sz="0" w:space="0" w:color="auto"/>
              </w:divBdr>
            </w:div>
          </w:divsChild>
        </w:div>
        <w:div w:id="630091684">
          <w:marLeft w:val="0"/>
          <w:marRight w:val="0"/>
          <w:marTop w:val="0"/>
          <w:marBottom w:val="0"/>
          <w:divBdr>
            <w:top w:val="none" w:sz="0" w:space="0" w:color="auto"/>
            <w:left w:val="none" w:sz="0" w:space="0" w:color="auto"/>
            <w:bottom w:val="none" w:sz="0" w:space="0" w:color="auto"/>
            <w:right w:val="none" w:sz="0" w:space="0" w:color="auto"/>
          </w:divBdr>
          <w:divsChild>
            <w:div w:id="569460035">
              <w:marLeft w:val="0"/>
              <w:marRight w:val="0"/>
              <w:marTop w:val="0"/>
              <w:marBottom w:val="0"/>
              <w:divBdr>
                <w:top w:val="none" w:sz="0" w:space="0" w:color="auto"/>
                <w:left w:val="none" w:sz="0" w:space="0" w:color="auto"/>
                <w:bottom w:val="none" w:sz="0" w:space="0" w:color="auto"/>
                <w:right w:val="none" w:sz="0" w:space="0" w:color="auto"/>
              </w:divBdr>
            </w:div>
          </w:divsChild>
        </w:div>
        <w:div w:id="631833770">
          <w:marLeft w:val="0"/>
          <w:marRight w:val="0"/>
          <w:marTop w:val="0"/>
          <w:marBottom w:val="0"/>
          <w:divBdr>
            <w:top w:val="none" w:sz="0" w:space="0" w:color="auto"/>
            <w:left w:val="none" w:sz="0" w:space="0" w:color="auto"/>
            <w:bottom w:val="none" w:sz="0" w:space="0" w:color="auto"/>
            <w:right w:val="none" w:sz="0" w:space="0" w:color="auto"/>
          </w:divBdr>
          <w:divsChild>
            <w:div w:id="1678843180">
              <w:marLeft w:val="0"/>
              <w:marRight w:val="0"/>
              <w:marTop w:val="0"/>
              <w:marBottom w:val="0"/>
              <w:divBdr>
                <w:top w:val="none" w:sz="0" w:space="0" w:color="auto"/>
                <w:left w:val="none" w:sz="0" w:space="0" w:color="auto"/>
                <w:bottom w:val="none" w:sz="0" w:space="0" w:color="auto"/>
                <w:right w:val="none" w:sz="0" w:space="0" w:color="auto"/>
              </w:divBdr>
            </w:div>
          </w:divsChild>
        </w:div>
        <w:div w:id="635333233">
          <w:marLeft w:val="0"/>
          <w:marRight w:val="0"/>
          <w:marTop w:val="0"/>
          <w:marBottom w:val="0"/>
          <w:divBdr>
            <w:top w:val="none" w:sz="0" w:space="0" w:color="auto"/>
            <w:left w:val="none" w:sz="0" w:space="0" w:color="auto"/>
            <w:bottom w:val="none" w:sz="0" w:space="0" w:color="auto"/>
            <w:right w:val="none" w:sz="0" w:space="0" w:color="auto"/>
          </w:divBdr>
          <w:divsChild>
            <w:div w:id="984234382">
              <w:marLeft w:val="0"/>
              <w:marRight w:val="0"/>
              <w:marTop w:val="0"/>
              <w:marBottom w:val="0"/>
              <w:divBdr>
                <w:top w:val="none" w:sz="0" w:space="0" w:color="auto"/>
                <w:left w:val="none" w:sz="0" w:space="0" w:color="auto"/>
                <w:bottom w:val="none" w:sz="0" w:space="0" w:color="auto"/>
                <w:right w:val="none" w:sz="0" w:space="0" w:color="auto"/>
              </w:divBdr>
            </w:div>
          </w:divsChild>
        </w:div>
        <w:div w:id="663780285">
          <w:marLeft w:val="0"/>
          <w:marRight w:val="0"/>
          <w:marTop w:val="0"/>
          <w:marBottom w:val="0"/>
          <w:divBdr>
            <w:top w:val="none" w:sz="0" w:space="0" w:color="auto"/>
            <w:left w:val="none" w:sz="0" w:space="0" w:color="auto"/>
            <w:bottom w:val="none" w:sz="0" w:space="0" w:color="auto"/>
            <w:right w:val="none" w:sz="0" w:space="0" w:color="auto"/>
          </w:divBdr>
          <w:divsChild>
            <w:div w:id="403333101">
              <w:marLeft w:val="0"/>
              <w:marRight w:val="0"/>
              <w:marTop w:val="0"/>
              <w:marBottom w:val="0"/>
              <w:divBdr>
                <w:top w:val="none" w:sz="0" w:space="0" w:color="auto"/>
                <w:left w:val="none" w:sz="0" w:space="0" w:color="auto"/>
                <w:bottom w:val="none" w:sz="0" w:space="0" w:color="auto"/>
                <w:right w:val="none" w:sz="0" w:space="0" w:color="auto"/>
              </w:divBdr>
            </w:div>
          </w:divsChild>
        </w:div>
        <w:div w:id="684749017">
          <w:marLeft w:val="0"/>
          <w:marRight w:val="0"/>
          <w:marTop w:val="0"/>
          <w:marBottom w:val="0"/>
          <w:divBdr>
            <w:top w:val="none" w:sz="0" w:space="0" w:color="auto"/>
            <w:left w:val="none" w:sz="0" w:space="0" w:color="auto"/>
            <w:bottom w:val="none" w:sz="0" w:space="0" w:color="auto"/>
            <w:right w:val="none" w:sz="0" w:space="0" w:color="auto"/>
          </w:divBdr>
          <w:divsChild>
            <w:div w:id="714626786">
              <w:marLeft w:val="0"/>
              <w:marRight w:val="0"/>
              <w:marTop w:val="0"/>
              <w:marBottom w:val="0"/>
              <w:divBdr>
                <w:top w:val="none" w:sz="0" w:space="0" w:color="auto"/>
                <w:left w:val="none" w:sz="0" w:space="0" w:color="auto"/>
                <w:bottom w:val="none" w:sz="0" w:space="0" w:color="auto"/>
                <w:right w:val="none" w:sz="0" w:space="0" w:color="auto"/>
              </w:divBdr>
            </w:div>
            <w:div w:id="968392497">
              <w:marLeft w:val="0"/>
              <w:marRight w:val="0"/>
              <w:marTop w:val="0"/>
              <w:marBottom w:val="0"/>
              <w:divBdr>
                <w:top w:val="none" w:sz="0" w:space="0" w:color="auto"/>
                <w:left w:val="none" w:sz="0" w:space="0" w:color="auto"/>
                <w:bottom w:val="none" w:sz="0" w:space="0" w:color="auto"/>
                <w:right w:val="none" w:sz="0" w:space="0" w:color="auto"/>
              </w:divBdr>
            </w:div>
            <w:div w:id="1015574414">
              <w:marLeft w:val="0"/>
              <w:marRight w:val="0"/>
              <w:marTop w:val="0"/>
              <w:marBottom w:val="0"/>
              <w:divBdr>
                <w:top w:val="none" w:sz="0" w:space="0" w:color="auto"/>
                <w:left w:val="none" w:sz="0" w:space="0" w:color="auto"/>
                <w:bottom w:val="none" w:sz="0" w:space="0" w:color="auto"/>
                <w:right w:val="none" w:sz="0" w:space="0" w:color="auto"/>
              </w:divBdr>
            </w:div>
            <w:div w:id="1315721380">
              <w:marLeft w:val="0"/>
              <w:marRight w:val="0"/>
              <w:marTop w:val="0"/>
              <w:marBottom w:val="0"/>
              <w:divBdr>
                <w:top w:val="none" w:sz="0" w:space="0" w:color="auto"/>
                <w:left w:val="none" w:sz="0" w:space="0" w:color="auto"/>
                <w:bottom w:val="none" w:sz="0" w:space="0" w:color="auto"/>
                <w:right w:val="none" w:sz="0" w:space="0" w:color="auto"/>
              </w:divBdr>
            </w:div>
            <w:div w:id="1360010466">
              <w:marLeft w:val="0"/>
              <w:marRight w:val="0"/>
              <w:marTop w:val="0"/>
              <w:marBottom w:val="0"/>
              <w:divBdr>
                <w:top w:val="none" w:sz="0" w:space="0" w:color="auto"/>
                <w:left w:val="none" w:sz="0" w:space="0" w:color="auto"/>
                <w:bottom w:val="none" w:sz="0" w:space="0" w:color="auto"/>
                <w:right w:val="none" w:sz="0" w:space="0" w:color="auto"/>
              </w:divBdr>
            </w:div>
          </w:divsChild>
        </w:div>
        <w:div w:id="700983618">
          <w:marLeft w:val="0"/>
          <w:marRight w:val="0"/>
          <w:marTop w:val="0"/>
          <w:marBottom w:val="0"/>
          <w:divBdr>
            <w:top w:val="none" w:sz="0" w:space="0" w:color="auto"/>
            <w:left w:val="none" w:sz="0" w:space="0" w:color="auto"/>
            <w:bottom w:val="none" w:sz="0" w:space="0" w:color="auto"/>
            <w:right w:val="none" w:sz="0" w:space="0" w:color="auto"/>
          </w:divBdr>
          <w:divsChild>
            <w:div w:id="888226488">
              <w:marLeft w:val="0"/>
              <w:marRight w:val="0"/>
              <w:marTop w:val="0"/>
              <w:marBottom w:val="0"/>
              <w:divBdr>
                <w:top w:val="none" w:sz="0" w:space="0" w:color="auto"/>
                <w:left w:val="none" w:sz="0" w:space="0" w:color="auto"/>
                <w:bottom w:val="none" w:sz="0" w:space="0" w:color="auto"/>
                <w:right w:val="none" w:sz="0" w:space="0" w:color="auto"/>
              </w:divBdr>
            </w:div>
          </w:divsChild>
        </w:div>
        <w:div w:id="730082419">
          <w:marLeft w:val="0"/>
          <w:marRight w:val="0"/>
          <w:marTop w:val="0"/>
          <w:marBottom w:val="0"/>
          <w:divBdr>
            <w:top w:val="none" w:sz="0" w:space="0" w:color="auto"/>
            <w:left w:val="none" w:sz="0" w:space="0" w:color="auto"/>
            <w:bottom w:val="none" w:sz="0" w:space="0" w:color="auto"/>
            <w:right w:val="none" w:sz="0" w:space="0" w:color="auto"/>
          </w:divBdr>
          <w:divsChild>
            <w:div w:id="1854106793">
              <w:marLeft w:val="0"/>
              <w:marRight w:val="0"/>
              <w:marTop w:val="0"/>
              <w:marBottom w:val="0"/>
              <w:divBdr>
                <w:top w:val="none" w:sz="0" w:space="0" w:color="auto"/>
                <w:left w:val="none" w:sz="0" w:space="0" w:color="auto"/>
                <w:bottom w:val="none" w:sz="0" w:space="0" w:color="auto"/>
                <w:right w:val="none" w:sz="0" w:space="0" w:color="auto"/>
              </w:divBdr>
            </w:div>
          </w:divsChild>
        </w:div>
        <w:div w:id="730537234">
          <w:marLeft w:val="0"/>
          <w:marRight w:val="0"/>
          <w:marTop w:val="0"/>
          <w:marBottom w:val="0"/>
          <w:divBdr>
            <w:top w:val="none" w:sz="0" w:space="0" w:color="auto"/>
            <w:left w:val="none" w:sz="0" w:space="0" w:color="auto"/>
            <w:bottom w:val="none" w:sz="0" w:space="0" w:color="auto"/>
            <w:right w:val="none" w:sz="0" w:space="0" w:color="auto"/>
          </w:divBdr>
          <w:divsChild>
            <w:div w:id="638073834">
              <w:marLeft w:val="0"/>
              <w:marRight w:val="0"/>
              <w:marTop w:val="0"/>
              <w:marBottom w:val="0"/>
              <w:divBdr>
                <w:top w:val="none" w:sz="0" w:space="0" w:color="auto"/>
                <w:left w:val="none" w:sz="0" w:space="0" w:color="auto"/>
                <w:bottom w:val="none" w:sz="0" w:space="0" w:color="auto"/>
                <w:right w:val="none" w:sz="0" w:space="0" w:color="auto"/>
              </w:divBdr>
            </w:div>
          </w:divsChild>
        </w:div>
        <w:div w:id="782191910">
          <w:marLeft w:val="0"/>
          <w:marRight w:val="0"/>
          <w:marTop w:val="0"/>
          <w:marBottom w:val="0"/>
          <w:divBdr>
            <w:top w:val="none" w:sz="0" w:space="0" w:color="auto"/>
            <w:left w:val="none" w:sz="0" w:space="0" w:color="auto"/>
            <w:bottom w:val="none" w:sz="0" w:space="0" w:color="auto"/>
            <w:right w:val="none" w:sz="0" w:space="0" w:color="auto"/>
          </w:divBdr>
          <w:divsChild>
            <w:div w:id="280040414">
              <w:marLeft w:val="0"/>
              <w:marRight w:val="0"/>
              <w:marTop w:val="0"/>
              <w:marBottom w:val="0"/>
              <w:divBdr>
                <w:top w:val="none" w:sz="0" w:space="0" w:color="auto"/>
                <w:left w:val="none" w:sz="0" w:space="0" w:color="auto"/>
                <w:bottom w:val="none" w:sz="0" w:space="0" w:color="auto"/>
                <w:right w:val="none" w:sz="0" w:space="0" w:color="auto"/>
              </w:divBdr>
            </w:div>
          </w:divsChild>
        </w:div>
        <w:div w:id="889421308">
          <w:marLeft w:val="0"/>
          <w:marRight w:val="0"/>
          <w:marTop w:val="0"/>
          <w:marBottom w:val="0"/>
          <w:divBdr>
            <w:top w:val="none" w:sz="0" w:space="0" w:color="auto"/>
            <w:left w:val="none" w:sz="0" w:space="0" w:color="auto"/>
            <w:bottom w:val="none" w:sz="0" w:space="0" w:color="auto"/>
            <w:right w:val="none" w:sz="0" w:space="0" w:color="auto"/>
          </w:divBdr>
          <w:divsChild>
            <w:div w:id="975992214">
              <w:marLeft w:val="0"/>
              <w:marRight w:val="0"/>
              <w:marTop w:val="0"/>
              <w:marBottom w:val="0"/>
              <w:divBdr>
                <w:top w:val="none" w:sz="0" w:space="0" w:color="auto"/>
                <w:left w:val="none" w:sz="0" w:space="0" w:color="auto"/>
                <w:bottom w:val="none" w:sz="0" w:space="0" w:color="auto"/>
                <w:right w:val="none" w:sz="0" w:space="0" w:color="auto"/>
              </w:divBdr>
            </w:div>
          </w:divsChild>
        </w:div>
        <w:div w:id="942957837">
          <w:marLeft w:val="0"/>
          <w:marRight w:val="0"/>
          <w:marTop w:val="0"/>
          <w:marBottom w:val="0"/>
          <w:divBdr>
            <w:top w:val="none" w:sz="0" w:space="0" w:color="auto"/>
            <w:left w:val="none" w:sz="0" w:space="0" w:color="auto"/>
            <w:bottom w:val="none" w:sz="0" w:space="0" w:color="auto"/>
            <w:right w:val="none" w:sz="0" w:space="0" w:color="auto"/>
          </w:divBdr>
          <w:divsChild>
            <w:div w:id="1491217119">
              <w:marLeft w:val="0"/>
              <w:marRight w:val="0"/>
              <w:marTop w:val="0"/>
              <w:marBottom w:val="0"/>
              <w:divBdr>
                <w:top w:val="none" w:sz="0" w:space="0" w:color="auto"/>
                <w:left w:val="none" w:sz="0" w:space="0" w:color="auto"/>
                <w:bottom w:val="none" w:sz="0" w:space="0" w:color="auto"/>
                <w:right w:val="none" w:sz="0" w:space="0" w:color="auto"/>
              </w:divBdr>
            </w:div>
          </w:divsChild>
        </w:div>
        <w:div w:id="1006640993">
          <w:marLeft w:val="0"/>
          <w:marRight w:val="0"/>
          <w:marTop w:val="0"/>
          <w:marBottom w:val="0"/>
          <w:divBdr>
            <w:top w:val="none" w:sz="0" w:space="0" w:color="auto"/>
            <w:left w:val="none" w:sz="0" w:space="0" w:color="auto"/>
            <w:bottom w:val="none" w:sz="0" w:space="0" w:color="auto"/>
            <w:right w:val="none" w:sz="0" w:space="0" w:color="auto"/>
          </w:divBdr>
          <w:divsChild>
            <w:div w:id="1290625473">
              <w:marLeft w:val="0"/>
              <w:marRight w:val="0"/>
              <w:marTop w:val="0"/>
              <w:marBottom w:val="0"/>
              <w:divBdr>
                <w:top w:val="none" w:sz="0" w:space="0" w:color="auto"/>
                <w:left w:val="none" w:sz="0" w:space="0" w:color="auto"/>
                <w:bottom w:val="none" w:sz="0" w:space="0" w:color="auto"/>
                <w:right w:val="none" w:sz="0" w:space="0" w:color="auto"/>
              </w:divBdr>
            </w:div>
          </w:divsChild>
        </w:div>
        <w:div w:id="1026829105">
          <w:marLeft w:val="0"/>
          <w:marRight w:val="0"/>
          <w:marTop w:val="0"/>
          <w:marBottom w:val="0"/>
          <w:divBdr>
            <w:top w:val="none" w:sz="0" w:space="0" w:color="auto"/>
            <w:left w:val="none" w:sz="0" w:space="0" w:color="auto"/>
            <w:bottom w:val="none" w:sz="0" w:space="0" w:color="auto"/>
            <w:right w:val="none" w:sz="0" w:space="0" w:color="auto"/>
          </w:divBdr>
          <w:divsChild>
            <w:div w:id="1501509277">
              <w:marLeft w:val="0"/>
              <w:marRight w:val="0"/>
              <w:marTop w:val="0"/>
              <w:marBottom w:val="0"/>
              <w:divBdr>
                <w:top w:val="none" w:sz="0" w:space="0" w:color="auto"/>
                <w:left w:val="none" w:sz="0" w:space="0" w:color="auto"/>
                <w:bottom w:val="none" w:sz="0" w:space="0" w:color="auto"/>
                <w:right w:val="none" w:sz="0" w:space="0" w:color="auto"/>
              </w:divBdr>
            </w:div>
          </w:divsChild>
        </w:div>
        <w:div w:id="1040932224">
          <w:marLeft w:val="0"/>
          <w:marRight w:val="0"/>
          <w:marTop w:val="0"/>
          <w:marBottom w:val="0"/>
          <w:divBdr>
            <w:top w:val="none" w:sz="0" w:space="0" w:color="auto"/>
            <w:left w:val="none" w:sz="0" w:space="0" w:color="auto"/>
            <w:bottom w:val="none" w:sz="0" w:space="0" w:color="auto"/>
            <w:right w:val="none" w:sz="0" w:space="0" w:color="auto"/>
          </w:divBdr>
          <w:divsChild>
            <w:div w:id="334767281">
              <w:marLeft w:val="0"/>
              <w:marRight w:val="0"/>
              <w:marTop w:val="0"/>
              <w:marBottom w:val="0"/>
              <w:divBdr>
                <w:top w:val="none" w:sz="0" w:space="0" w:color="auto"/>
                <w:left w:val="none" w:sz="0" w:space="0" w:color="auto"/>
                <w:bottom w:val="none" w:sz="0" w:space="0" w:color="auto"/>
                <w:right w:val="none" w:sz="0" w:space="0" w:color="auto"/>
              </w:divBdr>
            </w:div>
          </w:divsChild>
        </w:div>
        <w:div w:id="1166365472">
          <w:marLeft w:val="0"/>
          <w:marRight w:val="0"/>
          <w:marTop w:val="0"/>
          <w:marBottom w:val="0"/>
          <w:divBdr>
            <w:top w:val="none" w:sz="0" w:space="0" w:color="auto"/>
            <w:left w:val="none" w:sz="0" w:space="0" w:color="auto"/>
            <w:bottom w:val="none" w:sz="0" w:space="0" w:color="auto"/>
            <w:right w:val="none" w:sz="0" w:space="0" w:color="auto"/>
          </w:divBdr>
          <w:divsChild>
            <w:div w:id="1436637379">
              <w:marLeft w:val="0"/>
              <w:marRight w:val="0"/>
              <w:marTop w:val="0"/>
              <w:marBottom w:val="0"/>
              <w:divBdr>
                <w:top w:val="none" w:sz="0" w:space="0" w:color="auto"/>
                <w:left w:val="none" w:sz="0" w:space="0" w:color="auto"/>
                <w:bottom w:val="none" w:sz="0" w:space="0" w:color="auto"/>
                <w:right w:val="none" w:sz="0" w:space="0" w:color="auto"/>
              </w:divBdr>
            </w:div>
          </w:divsChild>
        </w:div>
        <w:div w:id="1208763680">
          <w:marLeft w:val="0"/>
          <w:marRight w:val="0"/>
          <w:marTop w:val="0"/>
          <w:marBottom w:val="0"/>
          <w:divBdr>
            <w:top w:val="none" w:sz="0" w:space="0" w:color="auto"/>
            <w:left w:val="none" w:sz="0" w:space="0" w:color="auto"/>
            <w:bottom w:val="none" w:sz="0" w:space="0" w:color="auto"/>
            <w:right w:val="none" w:sz="0" w:space="0" w:color="auto"/>
          </w:divBdr>
          <w:divsChild>
            <w:div w:id="857351452">
              <w:marLeft w:val="0"/>
              <w:marRight w:val="0"/>
              <w:marTop w:val="0"/>
              <w:marBottom w:val="0"/>
              <w:divBdr>
                <w:top w:val="none" w:sz="0" w:space="0" w:color="auto"/>
                <w:left w:val="none" w:sz="0" w:space="0" w:color="auto"/>
                <w:bottom w:val="none" w:sz="0" w:space="0" w:color="auto"/>
                <w:right w:val="none" w:sz="0" w:space="0" w:color="auto"/>
              </w:divBdr>
            </w:div>
          </w:divsChild>
        </w:div>
        <w:div w:id="1325859814">
          <w:marLeft w:val="0"/>
          <w:marRight w:val="0"/>
          <w:marTop w:val="0"/>
          <w:marBottom w:val="0"/>
          <w:divBdr>
            <w:top w:val="none" w:sz="0" w:space="0" w:color="auto"/>
            <w:left w:val="none" w:sz="0" w:space="0" w:color="auto"/>
            <w:bottom w:val="none" w:sz="0" w:space="0" w:color="auto"/>
            <w:right w:val="none" w:sz="0" w:space="0" w:color="auto"/>
          </w:divBdr>
          <w:divsChild>
            <w:div w:id="48772785">
              <w:marLeft w:val="0"/>
              <w:marRight w:val="0"/>
              <w:marTop w:val="0"/>
              <w:marBottom w:val="0"/>
              <w:divBdr>
                <w:top w:val="none" w:sz="0" w:space="0" w:color="auto"/>
                <w:left w:val="none" w:sz="0" w:space="0" w:color="auto"/>
                <w:bottom w:val="none" w:sz="0" w:space="0" w:color="auto"/>
                <w:right w:val="none" w:sz="0" w:space="0" w:color="auto"/>
              </w:divBdr>
            </w:div>
          </w:divsChild>
        </w:div>
        <w:div w:id="1356274123">
          <w:marLeft w:val="0"/>
          <w:marRight w:val="0"/>
          <w:marTop w:val="0"/>
          <w:marBottom w:val="0"/>
          <w:divBdr>
            <w:top w:val="none" w:sz="0" w:space="0" w:color="auto"/>
            <w:left w:val="none" w:sz="0" w:space="0" w:color="auto"/>
            <w:bottom w:val="none" w:sz="0" w:space="0" w:color="auto"/>
            <w:right w:val="none" w:sz="0" w:space="0" w:color="auto"/>
          </w:divBdr>
          <w:divsChild>
            <w:div w:id="567304958">
              <w:marLeft w:val="0"/>
              <w:marRight w:val="0"/>
              <w:marTop w:val="0"/>
              <w:marBottom w:val="0"/>
              <w:divBdr>
                <w:top w:val="none" w:sz="0" w:space="0" w:color="auto"/>
                <w:left w:val="none" w:sz="0" w:space="0" w:color="auto"/>
                <w:bottom w:val="none" w:sz="0" w:space="0" w:color="auto"/>
                <w:right w:val="none" w:sz="0" w:space="0" w:color="auto"/>
              </w:divBdr>
            </w:div>
          </w:divsChild>
        </w:div>
        <w:div w:id="1359238331">
          <w:marLeft w:val="0"/>
          <w:marRight w:val="0"/>
          <w:marTop w:val="0"/>
          <w:marBottom w:val="0"/>
          <w:divBdr>
            <w:top w:val="none" w:sz="0" w:space="0" w:color="auto"/>
            <w:left w:val="none" w:sz="0" w:space="0" w:color="auto"/>
            <w:bottom w:val="none" w:sz="0" w:space="0" w:color="auto"/>
            <w:right w:val="none" w:sz="0" w:space="0" w:color="auto"/>
          </w:divBdr>
          <w:divsChild>
            <w:div w:id="1915236434">
              <w:marLeft w:val="0"/>
              <w:marRight w:val="0"/>
              <w:marTop w:val="0"/>
              <w:marBottom w:val="0"/>
              <w:divBdr>
                <w:top w:val="none" w:sz="0" w:space="0" w:color="auto"/>
                <w:left w:val="none" w:sz="0" w:space="0" w:color="auto"/>
                <w:bottom w:val="none" w:sz="0" w:space="0" w:color="auto"/>
                <w:right w:val="none" w:sz="0" w:space="0" w:color="auto"/>
              </w:divBdr>
            </w:div>
          </w:divsChild>
        </w:div>
        <w:div w:id="1361589534">
          <w:marLeft w:val="0"/>
          <w:marRight w:val="0"/>
          <w:marTop w:val="0"/>
          <w:marBottom w:val="0"/>
          <w:divBdr>
            <w:top w:val="none" w:sz="0" w:space="0" w:color="auto"/>
            <w:left w:val="none" w:sz="0" w:space="0" w:color="auto"/>
            <w:bottom w:val="none" w:sz="0" w:space="0" w:color="auto"/>
            <w:right w:val="none" w:sz="0" w:space="0" w:color="auto"/>
          </w:divBdr>
          <w:divsChild>
            <w:div w:id="534586316">
              <w:marLeft w:val="0"/>
              <w:marRight w:val="0"/>
              <w:marTop w:val="0"/>
              <w:marBottom w:val="0"/>
              <w:divBdr>
                <w:top w:val="none" w:sz="0" w:space="0" w:color="auto"/>
                <w:left w:val="none" w:sz="0" w:space="0" w:color="auto"/>
                <w:bottom w:val="none" w:sz="0" w:space="0" w:color="auto"/>
                <w:right w:val="none" w:sz="0" w:space="0" w:color="auto"/>
              </w:divBdr>
            </w:div>
          </w:divsChild>
        </w:div>
        <w:div w:id="1368213026">
          <w:marLeft w:val="0"/>
          <w:marRight w:val="0"/>
          <w:marTop w:val="0"/>
          <w:marBottom w:val="0"/>
          <w:divBdr>
            <w:top w:val="none" w:sz="0" w:space="0" w:color="auto"/>
            <w:left w:val="none" w:sz="0" w:space="0" w:color="auto"/>
            <w:bottom w:val="none" w:sz="0" w:space="0" w:color="auto"/>
            <w:right w:val="none" w:sz="0" w:space="0" w:color="auto"/>
          </w:divBdr>
          <w:divsChild>
            <w:div w:id="2006349384">
              <w:marLeft w:val="0"/>
              <w:marRight w:val="0"/>
              <w:marTop w:val="0"/>
              <w:marBottom w:val="0"/>
              <w:divBdr>
                <w:top w:val="none" w:sz="0" w:space="0" w:color="auto"/>
                <w:left w:val="none" w:sz="0" w:space="0" w:color="auto"/>
                <w:bottom w:val="none" w:sz="0" w:space="0" w:color="auto"/>
                <w:right w:val="none" w:sz="0" w:space="0" w:color="auto"/>
              </w:divBdr>
            </w:div>
          </w:divsChild>
        </w:div>
        <w:div w:id="1368987624">
          <w:marLeft w:val="0"/>
          <w:marRight w:val="0"/>
          <w:marTop w:val="0"/>
          <w:marBottom w:val="0"/>
          <w:divBdr>
            <w:top w:val="none" w:sz="0" w:space="0" w:color="auto"/>
            <w:left w:val="none" w:sz="0" w:space="0" w:color="auto"/>
            <w:bottom w:val="none" w:sz="0" w:space="0" w:color="auto"/>
            <w:right w:val="none" w:sz="0" w:space="0" w:color="auto"/>
          </w:divBdr>
          <w:divsChild>
            <w:div w:id="513153084">
              <w:marLeft w:val="0"/>
              <w:marRight w:val="0"/>
              <w:marTop w:val="0"/>
              <w:marBottom w:val="0"/>
              <w:divBdr>
                <w:top w:val="none" w:sz="0" w:space="0" w:color="auto"/>
                <w:left w:val="none" w:sz="0" w:space="0" w:color="auto"/>
                <w:bottom w:val="none" w:sz="0" w:space="0" w:color="auto"/>
                <w:right w:val="none" w:sz="0" w:space="0" w:color="auto"/>
              </w:divBdr>
            </w:div>
          </w:divsChild>
        </w:div>
        <w:div w:id="1419405657">
          <w:marLeft w:val="0"/>
          <w:marRight w:val="0"/>
          <w:marTop w:val="0"/>
          <w:marBottom w:val="0"/>
          <w:divBdr>
            <w:top w:val="none" w:sz="0" w:space="0" w:color="auto"/>
            <w:left w:val="none" w:sz="0" w:space="0" w:color="auto"/>
            <w:bottom w:val="none" w:sz="0" w:space="0" w:color="auto"/>
            <w:right w:val="none" w:sz="0" w:space="0" w:color="auto"/>
          </w:divBdr>
          <w:divsChild>
            <w:div w:id="305746622">
              <w:marLeft w:val="0"/>
              <w:marRight w:val="0"/>
              <w:marTop w:val="0"/>
              <w:marBottom w:val="0"/>
              <w:divBdr>
                <w:top w:val="none" w:sz="0" w:space="0" w:color="auto"/>
                <w:left w:val="none" w:sz="0" w:space="0" w:color="auto"/>
                <w:bottom w:val="none" w:sz="0" w:space="0" w:color="auto"/>
                <w:right w:val="none" w:sz="0" w:space="0" w:color="auto"/>
              </w:divBdr>
            </w:div>
            <w:div w:id="929848055">
              <w:marLeft w:val="0"/>
              <w:marRight w:val="0"/>
              <w:marTop w:val="0"/>
              <w:marBottom w:val="0"/>
              <w:divBdr>
                <w:top w:val="none" w:sz="0" w:space="0" w:color="auto"/>
                <w:left w:val="none" w:sz="0" w:space="0" w:color="auto"/>
                <w:bottom w:val="none" w:sz="0" w:space="0" w:color="auto"/>
                <w:right w:val="none" w:sz="0" w:space="0" w:color="auto"/>
              </w:divBdr>
            </w:div>
            <w:div w:id="1174420603">
              <w:marLeft w:val="0"/>
              <w:marRight w:val="0"/>
              <w:marTop w:val="0"/>
              <w:marBottom w:val="0"/>
              <w:divBdr>
                <w:top w:val="none" w:sz="0" w:space="0" w:color="auto"/>
                <w:left w:val="none" w:sz="0" w:space="0" w:color="auto"/>
                <w:bottom w:val="none" w:sz="0" w:space="0" w:color="auto"/>
                <w:right w:val="none" w:sz="0" w:space="0" w:color="auto"/>
              </w:divBdr>
            </w:div>
            <w:div w:id="1368334350">
              <w:marLeft w:val="0"/>
              <w:marRight w:val="0"/>
              <w:marTop w:val="0"/>
              <w:marBottom w:val="0"/>
              <w:divBdr>
                <w:top w:val="none" w:sz="0" w:space="0" w:color="auto"/>
                <w:left w:val="none" w:sz="0" w:space="0" w:color="auto"/>
                <w:bottom w:val="none" w:sz="0" w:space="0" w:color="auto"/>
                <w:right w:val="none" w:sz="0" w:space="0" w:color="auto"/>
              </w:divBdr>
            </w:div>
            <w:div w:id="1530482867">
              <w:marLeft w:val="0"/>
              <w:marRight w:val="0"/>
              <w:marTop w:val="0"/>
              <w:marBottom w:val="0"/>
              <w:divBdr>
                <w:top w:val="none" w:sz="0" w:space="0" w:color="auto"/>
                <w:left w:val="none" w:sz="0" w:space="0" w:color="auto"/>
                <w:bottom w:val="none" w:sz="0" w:space="0" w:color="auto"/>
                <w:right w:val="none" w:sz="0" w:space="0" w:color="auto"/>
              </w:divBdr>
            </w:div>
            <w:div w:id="1549956837">
              <w:marLeft w:val="0"/>
              <w:marRight w:val="0"/>
              <w:marTop w:val="0"/>
              <w:marBottom w:val="0"/>
              <w:divBdr>
                <w:top w:val="none" w:sz="0" w:space="0" w:color="auto"/>
                <w:left w:val="none" w:sz="0" w:space="0" w:color="auto"/>
                <w:bottom w:val="none" w:sz="0" w:space="0" w:color="auto"/>
                <w:right w:val="none" w:sz="0" w:space="0" w:color="auto"/>
              </w:divBdr>
            </w:div>
            <w:div w:id="1698237852">
              <w:marLeft w:val="0"/>
              <w:marRight w:val="0"/>
              <w:marTop w:val="0"/>
              <w:marBottom w:val="0"/>
              <w:divBdr>
                <w:top w:val="none" w:sz="0" w:space="0" w:color="auto"/>
                <w:left w:val="none" w:sz="0" w:space="0" w:color="auto"/>
                <w:bottom w:val="none" w:sz="0" w:space="0" w:color="auto"/>
                <w:right w:val="none" w:sz="0" w:space="0" w:color="auto"/>
              </w:divBdr>
            </w:div>
          </w:divsChild>
        </w:div>
        <w:div w:id="1512061843">
          <w:marLeft w:val="0"/>
          <w:marRight w:val="0"/>
          <w:marTop w:val="0"/>
          <w:marBottom w:val="0"/>
          <w:divBdr>
            <w:top w:val="none" w:sz="0" w:space="0" w:color="auto"/>
            <w:left w:val="none" w:sz="0" w:space="0" w:color="auto"/>
            <w:bottom w:val="none" w:sz="0" w:space="0" w:color="auto"/>
            <w:right w:val="none" w:sz="0" w:space="0" w:color="auto"/>
          </w:divBdr>
          <w:divsChild>
            <w:div w:id="1065564450">
              <w:marLeft w:val="0"/>
              <w:marRight w:val="0"/>
              <w:marTop w:val="0"/>
              <w:marBottom w:val="0"/>
              <w:divBdr>
                <w:top w:val="none" w:sz="0" w:space="0" w:color="auto"/>
                <w:left w:val="none" w:sz="0" w:space="0" w:color="auto"/>
                <w:bottom w:val="none" w:sz="0" w:space="0" w:color="auto"/>
                <w:right w:val="none" w:sz="0" w:space="0" w:color="auto"/>
              </w:divBdr>
            </w:div>
          </w:divsChild>
        </w:div>
        <w:div w:id="1670520552">
          <w:marLeft w:val="0"/>
          <w:marRight w:val="0"/>
          <w:marTop w:val="0"/>
          <w:marBottom w:val="0"/>
          <w:divBdr>
            <w:top w:val="none" w:sz="0" w:space="0" w:color="auto"/>
            <w:left w:val="none" w:sz="0" w:space="0" w:color="auto"/>
            <w:bottom w:val="none" w:sz="0" w:space="0" w:color="auto"/>
            <w:right w:val="none" w:sz="0" w:space="0" w:color="auto"/>
          </w:divBdr>
          <w:divsChild>
            <w:div w:id="387807246">
              <w:marLeft w:val="0"/>
              <w:marRight w:val="0"/>
              <w:marTop w:val="0"/>
              <w:marBottom w:val="0"/>
              <w:divBdr>
                <w:top w:val="none" w:sz="0" w:space="0" w:color="auto"/>
                <w:left w:val="none" w:sz="0" w:space="0" w:color="auto"/>
                <w:bottom w:val="none" w:sz="0" w:space="0" w:color="auto"/>
                <w:right w:val="none" w:sz="0" w:space="0" w:color="auto"/>
              </w:divBdr>
            </w:div>
          </w:divsChild>
        </w:div>
        <w:div w:id="1700929214">
          <w:marLeft w:val="0"/>
          <w:marRight w:val="0"/>
          <w:marTop w:val="0"/>
          <w:marBottom w:val="0"/>
          <w:divBdr>
            <w:top w:val="none" w:sz="0" w:space="0" w:color="auto"/>
            <w:left w:val="none" w:sz="0" w:space="0" w:color="auto"/>
            <w:bottom w:val="none" w:sz="0" w:space="0" w:color="auto"/>
            <w:right w:val="none" w:sz="0" w:space="0" w:color="auto"/>
          </w:divBdr>
          <w:divsChild>
            <w:div w:id="321199242">
              <w:marLeft w:val="0"/>
              <w:marRight w:val="0"/>
              <w:marTop w:val="0"/>
              <w:marBottom w:val="0"/>
              <w:divBdr>
                <w:top w:val="none" w:sz="0" w:space="0" w:color="auto"/>
                <w:left w:val="none" w:sz="0" w:space="0" w:color="auto"/>
                <w:bottom w:val="none" w:sz="0" w:space="0" w:color="auto"/>
                <w:right w:val="none" w:sz="0" w:space="0" w:color="auto"/>
              </w:divBdr>
            </w:div>
          </w:divsChild>
        </w:div>
        <w:div w:id="1759935855">
          <w:marLeft w:val="0"/>
          <w:marRight w:val="0"/>
          <w:marTop w:val="0"/>
          <w:marBottom w:val="0"/>
          <w:divBdr>
            <w:top w:val="none" w:sz="0" w:space="0" w:color="auto"/>
            <w:left w:val="none" w:sz="0" w:space="0" w:color="auto"/>
            <w:bottom w:val="none" w:sz="0" w:space="0" w:color="auto"/>
            <w:right w:val="none" w:sz="0" w:space="0" w:color="auto"/>
          </w:divBdr>
          <w:divsChild>
            <w:div w:id="2082024023">
              <w:marLeft w:val="0"/>
              <w:marRight w:val="0"/>
              <w:marTop w:val="0"/>
              <w:marBottom w:val="0"/>
              <w:divBdr>
                <w:top w:val="none" w:sz="0" w:space="0" w:color="auto"/>
                <w:left w:val="none" w:sz="0" w:space="0" w:color="auto"/>
                <w:bottom w:val="none" w:sz="0" w:space="0" w:color="auto"/>
                <w:right w:val="none" w:sz="0" w:space="0" w:color="auto"/>
              </w:divBdr>
            </w:div>
          </w:divsChild>
        </w:div>
        <w:div w:id="1774476937">
          <w:marLeft w:val="0"/>
          <w:marRight w:val="0"/>
          <w:marTop w:val="0"/>
          <w:marBottom w:val="0"/>
          <w:divBdr>
            <w:top w:val="none" w:sz="0" w:space="0" w:color="auto"/>
            <w:left w:val="none" w:sz="0" w:space="0" w:color="auto"/>
            <w:bottom w:val="none" w:sz="0" w:space="0" w:color="auto"/>
            <w:right w:val="none" w:sz="0" w:space="0" w:color="auto"/>
          </w:divBdr>
          <w:divsChild>
            <w:div w:id="221527007">
              <w:marLeft w:val="0"/>
              <w:marRight w:val="0"/>
              <w:marTop w:val="0"/>
              <w:marBottom w:val="0"/>
              <w:divBdr>
                <w:top w:val="none" w:sz="0" w:space="0" w:color="auto"/>
                <w:left w:val="none" w:sz="0" w:space="0" w:color="auto"/>
                <w:bottom w:val="none" w:sz="0" w:space="0" w:color="auto"/>
                <w:right w:val="none" w:sz="0" w:space="0" w:color="auto"/>
              </w:divBdr>
            </w:div>
          </w:divsChild>
        </w:div>
        <w:div w:id="1775591465">
          <w:marLeft w:val="0"/>
          <w:marRight w:val="0"/>
          <w:marTop w:val="0"/>
          <w:marBottom w:val="0"/>
          <w:divBdr>
            <w:top w:val="none" w:sz="0" w:space="0" w:color="auto"/>
            <w:left w:val="none" w:sz="0" w:space="0" w:color="auto"/>
            <w:bottom w:val="none" w:sz="0" w:space="0" w:color="auto"/>
            <w:right w:val="none" w:sz="0" w:space="0" w:color="auto"/>
          </w:divBdr>
          <w:divsChild>
            <w:div w:id="979266654">
              <w:marLeft w:val="0"/>
              <w:marRight w:val="0"/>
              <w:marTop w:val="0"/>
              <w:marBottom w:val="0"/>
              <w:divBdr>
                <w:top w:val="none" w:sz="0" w:space="0" w:color="auto"/>
                <w:left w:val="none" w:sz="0" w:space="0" w:color="auto"/>
                <w:bottom w:val="none" w:sz="0" w:space="0" w:color="auto"/>
                <w:right w:val="none" w:sz="0" w:space="0" w:color="auto"/>
              </w:divBdr>
            </w:div>
          </w:divsChild>
        </w:div>
        <w:div w:id="1830827957">
          <w:marLeft w:val="0"/>
          <w:marRight w:val="0"/>
          <w:marTop w:val="0"/>
          <w:marBottom w:val="0"/>
          <w:divBdr>
            <w:top w:val="none" w:sz="0" w:space="0" w:color="auto"/>
            <w:left w:val="none" w:sz="0" w:space="0" w:color="auto"/>
            <w:bottom w:val="none" w:sz="0" w:space="0" w:color="auto"/>
            <w:right w:val="none" w:sz="0" w:space="0" w:color="auto"/>
          </w:divBdr>
          <w:divsChild>
            <w:div w:id="1971086069">
              <w:marLeft w:val="0"/>
              <w:marRight w:val="0"/>
              <w:marTop w:val="0"/>
              <w:marBottom w:val="0"/>
              <w:divBdr>
                <w:top w:val="none" w:sz="0" w:space="0" w:color="auto"/>
                <w:left w:val="none" w:sz="0" w:space="0" w:color="auto"/>
                <w:bottom w:val="none" w:sz="0" w:space="0" w:color="auto"/>
                <w:right w:val="none" w:sz="0" w:space="0" w:color="auto"/>
              </w:divBdr>
            </w:div>
          </w:divsChild>
        </w:div>
        <w:div w:id="1856917276">
          <w:marLeft w:val="0"/>
          <w:marRight w:val="0"/>
          <w:marTop w:val="0"/>
          <w:marBottom w:val="0"/>
          <w:divBdr>
            <w:top w:val="none" w:sz="0" w:space="0" w:color="auto"/>
            <w:left w:val="none" w:sz="0" w:space="0" w:color="auto"/>
            <w:bottom w:val="none" w:sz="0" w:space="0" w:color="auto"/>
            <w:right w:val="none" w:sz="0" w:space="0" w:color="auto"/>
          </w:divBdr>
          <w:divsChild>
            <w:div w:id="352000191">
              <w:marLeft w:val="0"/>
              <w:marRight w:val="0"/>
              <w:marTop w:val="0"/>
              <w:marBottom w:val="0"/>
              <w:divBdr>
                <w:top w:val="none" w:sz="0" w:space="0" w:color="auto"/>
                <w:left w:val="none" w:sz="0" w:space="0" w:color="auto"/>
                <w:bottom w:val="none" w:sz="0" w:space="0" w:color="auto"/>
                <w:right w:val="none" w:sz="0" w:space="0" w:color="auto"/>
              </w:divBdr>
            </w:div>
          </w:divsChild>
        </w:div>
        <w:div w:id="1959557104">
          <w:marLeft w:val="0"/>
          <w:marRight w:val="0"/>
          <w:marTop w:val="0"/>
          <w:marBottom w:val="0"/>
          <w:divBdr>
            <w:top w:val="none" w:sz="0" w:space="0" w:color="auto"/>
            <w:left w:val="none" w:sz="0" w:space="0" w:color="auto"/>
            <w:bottom w:val="none" w:sz="0" w:space="0" w:color="auto"/>
            <w:right w:val="none" w:sz="0" w:space="0" w:color="auto"/>
          </w:divBdr>
          <w:divsChild>
            <w:div w:id="1432891672">
              <w:marLeft w:val="0"/>
              <w:marRight w:val="0"/>
              <w:marTop w:val="0"/>
              <w:marBottom w:val="0"/>
              <w:divBdr>
                <w:top w:val="none" w:sz="0" w:space="0" w:color="auto"/>
                <w:left w:val="none" w:sz="0" w:space="0" w:color="auto"/>
                <w:bottom w:val="none" w:sz="0" w:space="0" w:color="auto"/>
                <w:right w:val="none" w:sz="0" w:space="0" w:color="auto"/>
              </w:divBdr>
            </w:div>
          </w:divsChild>
        </w:div>
        <w:div w:id="2048288811">
          <w:marLeft w:val="0"/>
          <w:marRight w:val="0"/>
          <w:marTop w:val="0"/>
          <w:marBottom w:val="0"/>
          <w:divBdr>
            <w:top w:val="none" w:sz="0" w:space="0" w:color="auto"/>
            <w:left w:val="none" w:sz="0" w:space="0" w:color="auto"/>
            <w:bottom w:val="none" w:sz="0" w:space="0" w:color="auto"/>
            <w:right w:val="none" w:sz="0" w:space="0" w:color="auto"/>
          </w:divBdr>
          <w:divsChild>
            <w:div w:id="721831484">
              <w:marLeft w:val="0"/>
              <w:marRight w:val="0"/>
              <w:marTop w:val="0"/>
              <w:marBottom w:val="0"/>
              <w:divBdr>
                <w:top w:val="none" w:sz="0" w:space="0" w:color="auto"/>
                <w:left w:val="none" w:sz="0" w:space="0" w:color="auto"/>
                <w:bottom w:val="none" w:sz="0" w:space="0" w:color="auto"/>
                <w:right w:val="none" w:sz="0" w:space="0" w:color="auto"/>
              </w:divBdr>
            </w:div>
          </w:divsChild>
        </w:div>
        <w:div w:id="2078282846">
          <w:marLeft w:val="0"/>
          <w:marRight w:val="0"/>
          <w:marTop w:val="0"/>
          <w:marBottom w:val="0"/>
          <w:divBdr>
            <w:top w:val="none" w:sz="0" w:space="0" w:color="auto"/>
            <w:left w:val="none" w:sz="0" w:space="0" w:color="auto"/>
            <w:bottom w:val="none" w:sz="0" w:space="0" w:color="auto"/>
            <w:right w:val="none" w:sz="0" w:space="0" w:color="auto"/>
          </w:divBdr>
          <w:divsChild>
            <w:div w:id="1409352834">
              <w:marLeft w:val="0"/>
              <w:marRight w:val="0"/>
              <w:marTop w:val="0"/>
              <w:marBottom w:val="0"/>
              <w:divBdr>
                <w:top w:val="none" w:sz="0" w:space="0" w:color="auto"/>
                <w:left w:val="none" w:sz="0" w:space="0" w:color="auto"/>
                <w:bottom w:val="none" w:sz="0" w:space="0" w:color="auto"/>
                <w:right w:val="none" w:sz="0" w:space="0" w:color="auto"/>
              </w:divBdr>
            </w:div>
          </w:divsChild>
        </w:div>
        <w:div w:id="2085493811">
          <w:marLeft w:val="0"/>
          <w:marRight w:val="0"/>
          <w:marTop w:val="0"/>
          <w:marBottom w:val="0"/>
          <w:divBdr>
            <w:top w:val="none" w:sz="0" w:space="0" w:color="auto"/>
            <w:left w:val="none" w:sz="0" w:space="0" w:color="auto"/>
            <w:bottom w:val="none" w:sz="0" w:space="0" w:color="auto"/>
            <w:right w:val="none" w:sz="0" w:space="0" w:color="auto"/>
          </w:divBdr>
          <w:divsChild>
            <w:div w:id="1357001161">
              <w:marLeft w:val="0"/>
              <w:marRight w:val="0"/>
              <w:marTop w:val="0"/>
              <w:marBottom w:val="0"/>
              <w:divBdr>
                <w:top w:val="none" w:sz="0" w:space="0" w:color="auto"/>
                <w:left w:val="none" w:sz="0" w:space="0" w:color="auto"/>
                <w:bottom w:val="none" w:sz="0" w:space="0" w:color="auto"/>
                <w:right w:val="none" w:sz="0" w:space="0" w:color="auto"/>
              </w:divBdr>
            </w:div>
          </w:divsChild>
        </w:div>
        <w:div w:id="2088649870">
          <w:marLeft w:val="0"/>
          <w:marRight w:val="0"/>
          <w:marTop w:val="0"/>
          <w:marBottom w:val="0"/>
          <w:divBdr>
            <w:top w:val="none" w:sz="0" w:space="0" w:color="auto"/>
            <w:left w:val="none" w:sz="0" w:space="0" w:color="auto"/>
            <w:bottom w:val="none" w:sz="0" w:space="0" w:color="auto"/>
            <w:right w:val="none" w:sz="0" w:space="0" w:color="auto"/>
          </w:divBdr>
          <w:divsChild>
            <w:div w:id="1583418319">
              <w:marLeft w:val="0"/>
              <w:marRight w:val="0"/>
              <w:marTop w:val="0"/>
              <w:marBottom w:val="0"/>
              <w:divBdr>
                <w:top w:val="none" w:sz="0" w:space="0" w:color="auto"/>
                <w:left w:val="none" w:sz="0" w:space="0" w:color="auto"/>
                <w:bottom w:val="none" w:sz="0" w:space="0" w:color="auto"/>
                <w:right w:val="none" w:sz="0" w:space="0" w:color="auto"/>
              </w:divBdr>
            </w:div>
          </w:divsChild>
        </w:div>
        <w:div w:id="2098943730">
          <w:marLeft w:val="0"/>
          <w:marRight w:val="0"/>
          <w:marTop w:val="0"/>
          <w:marBottom w:val="0"/>
          <w:divBdr>
            <w:top w:val="none" w:sz="0" w:space="0" w:color="auto"/>
            <w:left w:val="none" w:sz="0" w:space="0" w:color="auto"/>
            <w:bottom w:val="none" w:sz="0" w:space="0" w:color="auto"/>
            <w:right w:val="none" w:sz="0" w:space="0" w:color="auto"/>
          </w:divBdr>
          <w:divsChild>
            <w:div w:id="1229026485">
              <w:marLeft w:val="0"/>
              <w:marRight w:val="0"/>
              <w:marTop w:val="0"/>
              <w:marBottom w:val="0"/>
              <w:divBdr>
                <w:top w:val="none" w:sz="0" w:space="0" w:color="auto"/>
                <w:left w:val="none" w:sz="0" w:space="0" w:color="auto"/>
                <w:bottom w:val="none" w:sz="0" w:space="0" w:color="auto"/>
                <w:right w:val="none" w:sz="0" w:space="0" w:color="auto"/>
              </w:divBdr>
            </w:div>
          </w:divsChild>
        </w:div>
        <w:div w:id="2109084954">
          <w:marLeft w:val="0"/>
          <w:marRight w:val="0"/>
          <w:marTop w:val="0"/>
          <w:marBottom w:val="0"/>
          <w:divBdr>
            <w:top w:val="none" w:sz="0" w:space="0" w:color="auto"/>
            <w:left w:val="none" w:sz="0" w:space="0" w:color="auto"/>
            <w:bottom w:val="none" w:sz="0" w:space="0" w:color="auto"/>
            <w:right w:val="none" w:sz="0" w:space="0" w:color="auto"/>
          </w:divBdr>
          <w:divsChild>
            <w:div w:id="1011569920">
              <w:marLeft w:val="0"/>
              <w:marRight w:val="0"/>
              <w:marTop w:val="0"/>
              <w:marBottom w:val="0"/>
              <w:divBdr>
                <w:top w:val="none" w:sz="0" w:space="0" w:color="auto"/>
                <w:left w:val="none" w:sz="0" w:space="0" w:color="auto"/>
                <w:bottom w:val="none" w:sz="0" w:space="0" w:color="auto"/>
                <w:right w:val="none" w:sz="0" w:space="0" w:color="auto"/>
              </w:divBdr>
            </w:div>
          </w:divsChild>
        </w:div>
        <w:div w:id="2132355339">
          <w:marLeft w:val="0"/>
          <w:marRight w:val="0"/>
          <w:marTop w:val="0"/>
          <w:marBottom w:val="0"/>
          <w:divBdr>
            <w:top w:val="none" w:sz="0" w:space="0" w:color="auto"/>
            <w:left w:val="none" w:sz="0" w:space="0" w:color="auto"/>
            <w:bottom w:val="none" w:sz="0" w:space="0" w:color="auto"/>
            <w:right w:val="none" w:sz="0" w:space="0" w:color="auto"/>
          </w:divBdr>
          <w:divsChild>
            <w:div w:id="846989539">
              <w:marLeft w:val="0"/>
              <w:marRight w:val="0"/>
              <w:marTop w:val="0"/>
              <w:marBottom w:val="0"/>
              <w:divBdr>
                <w:top w:val="none" w:sz="0" w:space="0" w:color="auto"/>
                <w:left w:val="none" w:sz="0" w:space="0" w:color="auto"/>
                <w:bottom w:val="none" w:sz="0" w:space="0" w:color="auto"/>
                <w:right w:val="none" w:sz="0" w:space="0" w:color="auto"/>
              </w:divBdr>
            </w:div>
          </w:divsChild>
        </w:div>
        <w:div w:id="2138329019">
          <w:marLeft w:val="0"/>
          <w:marRight w:val="0"/>
          <w:marTop w:val="0"/>
          <w:marBottom w:val="0"/>
          <w:divBdr>
            <w:top w:val="none" w:sz="0" w:space="0" w:color="auto"/>
            <w:left w:val="none" w:sz="0" w:space="0" w:color="auto"/>
            <w:bottom w:val="none" w:sz="0" w:space="0" w:color="auto"/>
            <w:right w:val="none" w:sz="0" w:space="0" w:color="auto"/>
          </w:divBdr>
          <w:divsChild>
            <w:div w:id="835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694888865">
      <w:bodyDiv w:val="1"/>
      <w:marLeft w:val="0"/>
      <w:marRight w:val="0"/>
      <w:marTop w:val="0"/>
      <w:marBottom w:val="0"/>
      <w:divBdr>
        <w:top w:val="none" w:sz="0" w:space="0" w:color="auto"/>
        <w:left w:val="none" w:sz="0" w:space="0" w:color="auto"/>
        <w:bottom w:val="none" w:sz="0" w:space="0" w:color="auto"/>
        <w:right w:val="none" w:sz="0" w:space="0" w:color="auto"/>
      </w:divBdr>
      <w:divsChild>
        <w:div w:id="81266599">
          <w:marLeft w:val="0"/>
          <w:marRight w:val="0"/>
          <w:marTop w:val="0"/>
          <w:marBottom w:val="0"/>
          <w:divBdr>
            <w:top w:val="none" w:sz="0" w:space="0" w:color="auto"/>
            <w:left w:val="none" w:sz="0" w:space="0" w:color="auto"/>
            <w:bottom w:val="none" w:sz="0" w:space="0" w:color="auto"/>
            <w:right w:val="none" w:sz="0" w:space="0" w:color="auto"/>
          </w:divBdr>
        </w:div>
        <w:div w:id="656805183">
          <w:marLeft w:val="0"/>
          <w:marRight w:val="0"/>
          <w:marTop w:val="0"/>
          <w:marBottom w:val="0"/>
          <w:divBdr>
            <w:top w:val="none" w:sz="0" w:space="0" w:color="auto"/>
            <w:left w:val="none" w:sz="0" w:space="0" w:color="auto"/>
            <w:bottom w:val="none" w:sz="0" w:space="0" w:color="auto"/>
            <w:right w:val="none" w:sz="0" w:space="0" w:color="auto"/>
          </w:divBdr>
        </w:div>
        <w:div w:id="1171288185">
          <w:marLeft w:val="0"/>
          <w:marRight w:val="0"/>
          <w:marTop w:val="0"/>
          <w:marBottom w:val="0"/>
          <w:divBdr>
            <w:top w:val="none" w:sz="0" w:space="0" w:color="auto"/>
            <w:left w:val="none" w:sz="0" w:space="0" w:color="auto"/>
            <w:bottom w:val="none" w:sz="0" w:space="0" w:color="auto"/>
            <w:right w:val="none" w:sz="0" w:space="0" w:color="auto"/>
          </w:divBdr>
        </w:div>
      </w:divsChild>
    </w:div>
    <w:div w:id="881674019">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26128806">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756127702">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20821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czechtouris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brabenec@claczech.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d7c156-a099-47ad-89e4-cb8cdec45dcb">
      <Terms xmlns="http://schemas.microsoft.com/office/infopath/2007/PartnerControls"/>
    </lcf76f155ced4ddcb4097134ff3c332f>
    <TaxCatchAll xmlns="041a51af-b53f-42db-b3dc-5a6184c43c2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E94D84CE78D0874782FA3A256574D685" ma:contentTypeVersion="15" ma:contentTypeDescription="Vytvoří nový dokument" ma:contentTypeScope="" ma:versionID="0e5a701280517397644d02ecb9e5d53b">
  <xsd:schema xmlns:xsd="http://www.w3.org/2001/XMLSchema" xmlns:xs="http://www.w3.org/2001/XMLSchema" xmlns:p="http://schemas.microsoft.com/office/2006/metadata/properties" xmlns:ns2="87d7c156-a099-47ad-89e4-cb8cdec45dcb" xmlns:ns3="041a51af-b53f-42db-b3dc-5a6184c43c22" targetNamespace="http://schemas.microsoft.com/office/2006/metadata/properties" ma:root="true" ma:fieldsID="8fd9543cb75e80099fd27239f8488bb5" ns2:_="" ns3:_="">
    <xsd:import namespace="87d7c156-a099-47ad-89e4-cb8cdec45dcb"/>
    <xsd:import namespace="041a51af-b53f-42db-b3dc-5a6184c43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c156-a099-47ad-89e4-cb8cdec45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63b8ea4-4844-4f0a-ba7b-1fcb368423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a51af-b53f-42db-b3dc-5a6184c43c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95ebf6a-bffc-4dc2-8d62-c9fa9c0b1455}" ma:internalName="TaxCatchAll" ma:showField="CatchAllData" ma:web="041a51af-b53f-42db-b3dc-5a6184c43c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7d7c156-a099-47ad-89e4-cb8cdec45dcb"/>
    <ds:schemaRef ds:uri="041a51af-b53f-42db-b3dc-5a6184c43c22"/>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2CB9BEA5-B65D-4B8B-B251-05D1C632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c156-a099-47ad-89e4-cb8cdec45dcb"/>
    <ds:schemaRef ds:uri="041a51af-b53f-42db-b3dc-5a6184c43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94</TotalTime>
  <Pages>15</Pages>
  <Words>4638</Words>
  <Characters>27367</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31942</CharactersWithSpaces>
  <SharedDoc>false</SharedDoc>
  <HLinks>
    <vt:vector size="12" baseType="variant">
      <vt:variant>
        <vt:i4>3604498</vt:i4>
      </vt:variant>
      <vt:variant>
        <vt:i4>3</vt:i4>
      </vt:variant>
      <vt:variant>
        <vt:i4>0</vt:i4>
      </vt:variant>
      <vt:variant>
        <vt:i4>5</vt:i4>
      </vt:variant>
      <vt:variant>
        <vt:lpwstr>mailto:faktury@czechtourism.cz</vt:lpwstr>
      </vt:variant>
      <vt:variant>
        <vt:lpwstr/>
      </vt:variant>
      <vt:variant>
        <vt:i4>6815763</vt:i4>
      </vt:variant>
      <vt:variant>
        <vt:i4>0</vt:i4>
      </vt:variant>
      <vt:variant>
        <vt:i4>0</vt:i4>
      </vt:variant>
      <vt:variant>
        <vt:i4>5</vt:i4>
      </vt:variant>
      <vt:variant>
        <vt:lpwstr>mailto:martin.brabenec@claczech.cz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59</cp:revision>
  <cp:lastPrinted>2020-11-20T08:20:00Z</cp:lastPrinted>
  <dcterms:created xsi:type="dcterms:W3CDTF">2025-02-05T16:43:00Z</dcterms:created>
  <dcterms:modified xsi:type="dcterms:W3CDTF">2025-04-15T06:15:00Z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0x010100E94D84CE78D0874782FA3A256574D685</vt:lpwstr>
  </property>
  <property fmtid="{D5CDD505-2E9C-101B-9397-08002B2CF9AE}" pid="3" name="MSIP_Label_25d9600b-a832-40d1-8d9f-7230af46977b_Enabled">
    <vt:lpwstr>true</vt:lpwstr>
  </property>
  <property fmtid="{D5CDD505-2E9C-101B-9397-08002B2CF9AE}" pid="4" name="MSIP_Label_25d9600b-a832-40d1-8d9f-7230af46977b_SetDate">
    <vt:lpwstr>2024-11-20T15:55:58Z</vt:lpwstr>
  </property>
  <property fmtid="{D5CDD505-2E9C-101B-9397-08002B2CF9AE}" pid="5" name="MSIP_Label_25d9600b-a832-40d1-8d9f-7230af46977b_Method">
    <vt:lpwstr>Standard</vt:lpwstr>
  </property>
  <property fmtid="{D5CDD505-2E9C-101B-9397-08002B2CF9AE}" pid="6" name="MSIP_Label_25d9600b-a832-40d1-8d9f-7230af46977b_Name">
    <vt:lpwstr>CONFIDENTIAL</vt:lpwstr>
  </property>
  <property fmtid="{D5CDD505-2E9C-101B-9397-08002B2CF9AE}" pid="7" name="MSIP_Label_25d9600b-a832-40d1-8d9f-7230af46977b_SiteId">
    <vt:lpwstr>80e1c0df-2578-4330-883c-d64ebfc6e6b3</vt:lpwstr>
  </property>
  <property fmtid="{D5CDD505-2E9C-101B-9397-08002B2CF9AE}" pid="8" name="MSIP_Label_25d9600b-a832-40d1-8d9f-7230af46977b_ActionId">
    <vt:lpwstr>c5c7b6e4-f1f2-46d6-be75-705cedb984c8</vt:lpwstr>
  </property>
  <property fmtid="{D5CDD505-2E9C-101B-9397-08002B2CF9AE}" pid="9" name="MSIP_Label_25d9600b-a832-40d1-8d9f-7230af46977b_ContentBits">
    <vt:lpwstr>1</vt:lpwstr>
  </property>
  <property fmtid="{D5CDD505-2E9C-101B-9397-08002B2CF9AE}" pid="10" name="MediaServiceImageTags">
    <vt:lpwstr/>
  </property>
</Properties>
</file>