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800E" w14:textId="77777777" w:rsidR="00813F8D" w:rsidRDefault="00813F8D" w:rsidP="00813F8D">
      <w:pPr>
        <w:pStyle w:val="StylDoprava"/>
        <w:rPr>
          <w:rFonts w:cs="Arial"/>
          <w:sz w:val="22"/>
          <w:szCs w:val="22"/>
        </w:rPr>
      </w:pPr>
      <w:r>
        <w:rPr>
          <w:rFonts w:cs="Arial"/>
          <w:sz w:val="22"/>
          <w:szCs w:val="22"/>
        </w:rPr>
        <w:t>Č.j. SPU 103921/2025</w:t>
      </w:r>
    </w:p>
    <w:p w14:paraId="6E4079AA" w14:textId="5262DE9A" w:rsidR="00813F8D" w:rsidRDefault="000F6F83" w:rsidP="00813F8D">
      <w:pPr>
        <w:pStyle w:val="StylDoprava"/>
        <w:rPr>
          <w:rFonts w:cs="Arial"/>
          <w:sz w:val="22"/>
          <w:szCs w:val="22"/>
        </w:rPr>
      </w:pPr>
      <w:r>
        <w:rPr>
          <w:rFonts w:cs="Arial"/>
          <w:sz w:val="22"/>
          <w:szCs w:val="22"/>
        </w:rPr>
        <w:t>UID: spuess</w:t>
      </w:r>
      <w:r w:rsidR="00813F8D">
        <w:rPr>
          <w:rFonts w:cs="Arial"/>
          <w:sz w:val="22"/>
          <w:szCs w:val="22"/>
        </w:rPr>
        <w:t>97ff801d</w:t>
      </w:r>
    </w:p>
    <w:p w14:paraId="3A887421" w14:textId="4C9A0141"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r w:rsidR="000F6F83" w:rsidRPr="00BB196A">
        <w:rPr>
          <w:rFonts w:ascii="Arial" w:hAnsi="Arial" w:cs="Arial"/>
          <w:b/>
          <w:sz w:val="22"/>
          <w:szCs w:val="22"/>
        </w:rPr>
        <w:t>republika – Státní</w:t>
      </w:r>
      <w:r w:rsidRPr="00BB196A">
        <w:rPr>
          <w:rFonts w:ascii="Arial" w:hAnsi="Arial" w:cs="Arial"/>
          <w:b/>
          <w:sz w:val="22"/>
          <w:szCs w:val="22"/>
        </w:rPr>
        <w:t xml:space="preserve"> pozemkový úřad</w:t>
      </w:r>
    </w:p>
    <w:p w14:paraId="1FDBFC1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5563D47A"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Jiří Veselý, ředitel Krajského pozemkového úřadu pro Středočeský kraj a hl. m. Praha</w:t>
      </w:r>
    </w:p>
    <w:p w14:paraId="71DB3465"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náměstí W. Churchilla 1800/2, 13000 Praha</w:t>
      </w:r>
    </w:p>
    <w:p w14:paraId="0175EC0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23EB5F4B" w14:textId="78466555" w:rsidR="00CB4222" w:rsidRPr="00BB196A" w:rsidRDefault="000F6F83" w:rsidP="00CB4222">
      <w:pPr>
        <w:widowControl/>
        <w:rPr>
          <w:rFonts w:ascii="Arial" w:hAnsi="Arial" w:cs="Arial"/>
          <w:sz w:val="22"/>
          <w:szCs w:val="22"/>
        </w:rPr>
      </w:pPr>
      <w:r w:rsidRPr="00BB196A">
        <w:rPr>
          <w:rFonts w:ascii="Arial" w:hAnsi="Arial" w:cs="Arial"/>
          <w:sz w:val="22"/>
          <w:szCs w:val="22"/>
        </w:rPr>
        <w:t>DIČ: CZ</w:t>
      </w:r>
      <w:r w:rsidR="00CB4222" w:rsidRPr="00BB196A">
        <w:rPr>
          <w:rFonts w:ascii="Arial" w:hAnsi="Arial" w:cs="Arial"/>
          <w:sz w:val="22"/>
          <w:szCs w:val="22"/>
        </w:rPr>
        <w:t>01312774</w:t>
      </w:r>
    </w:p>
    <w:p w14:paraId="17B388EE"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5D98D8C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4BC1495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51272DC6"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1002932480</w:t>
      </w:r>
    </w:p>
    <w:p w14:paraId="6713F459"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0391D7FF" w14:textId="77777777" w:rsidR="00746C63" w:rsidRPr="00BB196A" w:rsidRDefault="00746C63">
      <w:pPr>
        <w:widowControl/>
        <w:rPr>
          <w:rFonts w:ascii="Arial" w:hAnsi="Arial" w:cs="Arial"/>
          <w:color w:val="000000"/>
          <w:sz w:val="22"/>
          <w:szCs w:val="22"/>
        </w:rPr>
      </w:pPr>
    </w:p>
    <w:p w14:paraId="0D180710"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6DD3B7D8" w14:textId="77777777" w:rsidR="00746C63" w:rsidRPr="00BB196A" w:rsidRDefault="00746C63">
      <w:pPr>
        <w:widowControl/>
        <w:tabs>
          <w:tab w:val="left" w:pos="120"/>
        </w:tabs>
        <w:jc w:val="both"/>
        <w:rPr>
          <w:rFonts w:ascii="Arial" w:hAnsi="Arial" w:cs="Arial"/>
          <w:i/>
          <w:iCs/>
          <w:sz w:val="22"/>
          <w:szCs w:val="22"/>
        </w:rPr>
      </w:pPr>
    </w:p>
    <w:p w14:paraId="40EDF5E3" w14:textId="77777777" w:rsidR="000F6F83" w:rsidRDefault="00746C63">
      <w:pPr>
        <w:widowControl/>
        <w:rPr>
          <w:rFonts w:ascii="Arial" w:hAnsi="Arial" w:cs="Arial"/>
          <w:color w:val="000000"/>
          <w:sz w:val="22"/>
          <w:szCs w:val="22"/>
        </w:rPr>
      </w:pPr>
      <w:r w:rsidRPr="00BB196A">
        <w:rPr>
          <w:rFonts w:ascii="Arial" w:hAnsi="Arial" w:cs="Arial"/>
          <w:b/>
          <w:color w:val="000000"/>
          <w:sz w:val="22"/>
          <w:szCs w:val="22"/>
        </w:rPr>
        <w:t>Město Říčany</w:t>
      </w:r>
    </w:p>
    <w:p w14:paraId="7CC7AA5F" w14:textId="77777777" w:rsidR="000F6F83" w:rsidRDefault="000F6F83">
      <w:pPr>
        <w:widowControl/>
        <w:rPr>
          <w:rFonts w:ascii="Arial" w:hAnsi="Arial" w:cs="Arial"/>
          <w:color w:val="000000"/>
          <w:sz w:val="22"/>
          <w:szCs w:val="22"/>
        </w:rPr>
      </w:pPr>
      <w:r>
        <w:rPr>
          <w:rFonts w:ascii="Arial" w:hAnsi="Arial" w:cs="Arial"/>
          <w:color w:val="000000"/>
          <w:sz w:val="22"/>
          <w:szCs w:val="22"/>
        </w:rPr>
        <w:t>S</w:t>
      </w:r>
      <w:r w:rsidR="00746C63" w:rsidRPr="00BB196A">
        <w:rPr>
          <w:rFonts w:ascii="Arial" w:hAnsi="Arial" w:cs="Arial"/>
          <w:color w:val="000000"/>
          <w:sz w:val="22"/>
          <w:szCs w:val="22"/>
        </w:rPr>
        <w:t>ídlo</w:t>
      </w:r>
      <w:r>
        <w:rPr>
          <w:rFonts w:ascii="Arial" w:hAnsi="Arial" w:cs="Arial"/>
          <w:color w:val="000000"/>
          <w:sz w:val="22"/>
          <w:szCs w:val="22"/>
        </w:rPr>
        <w:t>:</w:t>
      </w:r>
      <w:r w:rsidR="00746C63" w:rsidRPr="00BB196A">
        <w:rPr>
          <w:rFonts w:ascii="Arial" w:hAnsi="Arial" w:cs="Arial"/>
          <w:color w:val="000000"/>
          <w:sz w:val="22"/>
          <w:szCs w:val="22"/>
        </w:rPr>
        <w:t xml:space="preserve"> Masarykovo nám. 53, Říčany, PSČ 25101,</w:t>
      </w:r>
    </w:p>
    <w:p w14:paraId="337B43FD" w14:textId="1382CC5A" w:rsidR="000F6F83" w:rsidRDefault="000F6F83">
      <w:pPr>
        <w:widowControl/>
        <w:rPr>
          <w:rFonts w:ascii="Arial" w:hAnsi="Arial" w:cs="Arial"/>
          <w:color w:val="000000"/>
          <w:sz w:val="22"/>
          <w:szCs w:val="22"/>
        </w:rPr>
      </w:pPr>
      <w:r>
        <w:rPr>
          <w:rFonts w:ascii="Arial" w:hAnsi="Arial" w:cs="Arial"/>
          <w:color w:val="000000"/>
          <w:sz w:val="22"/>
          <w:szCs w:val="22"/>
        </w:rPr>
        <w:t xml:space="preserve">které zastupuje </w:t>
      </w:r>
      <w:r w:rsidRPr="000F6F83">
        <w:rPr>
          <w:rFonts w:ascii="Arial" w:hAnsi="Arial" w:cs="Arial"/>
          <w:color w:val="000000"/>
          <w:sz w:val="22"/>
          <w:szCs w:val="22"/>
        </w:rPr>
        <w:t>Ing. David Michalička</w:t>
      </w:r>
      <w:r>
        <w:rPr>
          <w:rFonts w:ascii="Arial" w:hAnsi="Arial" w:cs="Arial"/>
          <w:color w:val="000000"/>
          <w:sz w:val="22"/>
          <w:szCs w:val="22"/>
        </w:rPr>
        <w:t>, starosta</w:t>
      </w:r>
    </w:p>
    <w:p w14:paraId="6E40BACC" w14:textId="1BE65B4F"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IČO</w:t>
      </w:r>
      <w:r w:rsidR="000F6F83">
        <w:rPr>
          <w:rFonts w:ascii="Arial" w:hAnsi="Arial" w:cs="Arial"/>
          <w:color w:val="000000"/>
          <w:sz w:val="22"/>
          <w:szCs w:val="22"/>
        </w:rPr>
        <w:t>:</w:t>
      </w:r>
      <w:r w:rsidRPr="00BB196A">
        <w:rPr>
          <w:rFonts w:ascii="Arial" w:hAnsi="Arial" w:cs="Arial"/>
          <w:color w:val="000000"/>
          <w:sz w:val="22"/>
          <w:szCs w:val="22"/>
        </w:rPr>
        <w:t xml:space="preserve"> 00240702</w:t>
      </w:r>
    </w:p>
    <w:p w14:paraId="444B2283" w14:textId="1BA19B0E"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r w:rsidR="000F6F83" w:rsidRPr="00BB196A">
        <w:rPr>
          <w:rFonts w:ascii="Arial" w:hAnsi="Arial" w:cs="Arial"/>
          <w:color w:val="000000"/>
          <w:sz w:val="22"/>
          <w:szCs w:val="22"/>
        </w:rPr>
        <w:t>jen „</w:t>
      </w:r>
      <w:r w:rsidRPr="00BB196A">
        <w:rPr>
          <w:rFonts w:ascii="Arial" w:hAnsi="Arial" w:cs="Arial"/>
          <w:color w:val="000000"/>
          <w:sz w:val="22"/>
          <w:szCs w:val="22"/>
        </w:rPr>
        <w:t>k u p u j í c í")</w:t>
      </w:r>
    </w:p>
    <w:p w14:paraId="1177E5EB" w14:textId="77777777" w:rsidR="00746C63" w:rsidRPr="00BB196A" w:rsidRDefault="00746C63">
      <w:pPr>
        <w:widowControl/>
        <w:rPr>
          <w:rFonts w:ascii="Arial" w:hAnsi="Arial" w:cs="Arial"/>
          <w:color w:val="000000"/>
          <w:sz w:val="22"/>
          <w:szCs w:val="22"/>
        </w:rPr>
      </w:pPr>
    </w:p>
    <w:p w14:paraId="3FBC122E"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2D125630"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63819684" w14:textId="77777777" w:rsidR="000F6F83" w:rsidRDefault="000F6F83">
      <w:pPr>
        <w:pStyle w:val="para"/>
        <w:widowControl/>
        <w:rPr>
          <w:rFonts w:ascii="Arial" w:hAnsi="Arial" w:cs="Arial"/>
          <w:sz w:val="22"/>
          <w:szCs w:val="22"/>
        </w:rPr>
      </w:pPr>
    </w:p>
    <w:p w14:paraId="09A7EF62" w14:textId="77777777" w:rsidR="000F6F83" w:rsidRDefault="000F6F83">
      <w:pPr>
        <w:pStyle w:val="para"/>
        <w:widowControl/>
        <w:rPr>
          <w:rFonts w:ascii="Arial" w:hAnsi="Arial" w:cs="Arial"/>
          <w:sz w:val="22"/>
          <w:szCs w:val="22"/>
        </w:rPr>
      </w:pPr>
    </w:p>
    <w:p w14:paraId="3381435C" w14:textId="4B2EF534"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0101E4B0" w14:textId="77777777" w:rsidR="00746C63" w:rsidRPr="00BB196A" w:rsidRDefault="00746C63">
      <w:pPr>
        <w:pStyle w:val="para"/>
        <w:widowControl/>
        <w:rPr>
          <w:rFonts w:ascii="Arial" w:hAnsi="Arial" w:cs="Arial"/>
          <w:sz w:val="22"/>
          <w:szCs w:val="22"/>
        </w:rPr>
      </w:pPr>
    </w:p>
    <w:p w14:paraId="40AED34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1002932480</w:t>
      </w:r>
    </w:p>
    <w:p w14:paraId="0DEB61F9" w14:textId="77777777" w:rsidR="00746C63" w:rsidRPr="00BB196A" w:rsidRDefault="00746C63">
      <w:pPr>
        <w:widowControl/>
        <w:rPr>
          <w:rFonts w:ascii="Arial" w:hAnsi="Arial" w:cs="Arial"/>
          <w:color w:val="000000"/>
          <w:sz w:val="22"/>
          <w:szCs w:val="22"/>
        </w:rPr>
      </w:pPr>
    </w:p>
    <w:p w14:paraId="1A1A47FB"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7D481656" w14:textId="6235D133"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w:t>
      </w:r>
      <w:r w:rsidR="000F6F83">
        <w:rPr>
          <w:rFonts w:ascii="Arial" w:hAnsi="Arial" w:cs="Arial"/>
          <w:sz w:val="22"/>
          <w:szCs w:val="22"/>
        </w:rPr>
        <w:br/>
      </w:r>
      <w:r w:rsidR="00746C63" w:rsidRPr="00BB196A">
        <w:rPr>
          <w:rFonts w:ascii="Arial" w:hAnsi="Arial" w:cs="Arial"/>
          <w:sz w:val="22"/>
          <w:szCs w:val="22"/>
        </w:rPr>
        <w:t xml:space="preserve">u Katastrálního úřadu pro Středočeský kraj, Katastrální pracoviště </w:t>
      </w:r>
      <w:r w:rsidR="000F6F83" w:rsidRPr="00BB196A">
        <w:rPr>
          <w:rFonts w:ascii="Arial" w:hAnsi="Arial" w:cs="Arial"/>
          <w:sz w:val="22"/>
          <w:szCs w:val="22"/>
        </w:rPr>
        <w:t>Praha – východ</w:t>
      </w:r>
      <w:r w:rsidR="00746C63" w:rsidRPr="00BB196A">
        <w:rPr>
          <w:rFonts w:ascii="Arial" w:hAnsi="Arial" w:cs="Arial"/>
          <w:sz w:val="22"/>
          <w:szCs w:val="22"/>
        </w:rPr>
        <w:t xml:space="preserve"> na LV </w:t>
      </w:r>
      <w:r w:rsidR="000F6F83">
        <w:rPr>
          <w:rFonts w:ascii="Arial" w:hAnsi="Arial" w:cs="Arial"/>
          <w:sz w:val="22"/>
          <w:szCs w:val="22"/>
        </w:rPr>
        <w:br/>
      </w:r>
      <w:r w:rsidR="00746C63" w:rsidRPr="00BB196A">
        <w:rPr>
          <w:rFonts w:ascii="Arial" w:hAnsi="Arial" w:cs="Arial"/>
          <w:sz w:val="22"/>
          <w:szCs w:val="22"/>
        </w:rPr>
        <w:t>10 002:</w:t>
      </w:r>
    </w:p>
    <w:p w14:paraId="518DDD3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A6DAB67"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6C556F5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49E915D" w14:textId="77777777" w:rsidR="00746C63" w:rsidRPr="000F6F83" w:rsidRDefault="00746C63">
      <w:pPr>
        <w:pStyle w:val="obec1"/>
        <w:widowControl/>
        <w:rPr>
          <w:rFonts w:ascii="Arial" w:hAnsi="Arial" w:cs="Arial"/>
          <w:sz w:val="20"/>
          <w:szCs w:val="20"/>
        </w:rPr>
      </w:pPr>
      <w:r w:rsidRPr="000F6F83">
        <w:rPr>
          <w:rFonts w:ascii="Arial" w:hAnsi="Arial" w:cs="Arial"/>
          <w:sz w:val="20"/>
          <w:szCs w:val="20"/>
        </w:rPr>
        <w:t xml:space="preserve">Katastr </w:t>
      </w:r>
      <w:proofErr w:type="gramStart"/>
      <w:r w:rsidRPr="000F6F83">
        <w:rPr>
          <w:rFonts w:ascii="Arial" w:hAnsi="Arial" w:cs="Arial"/>
          <w:sz w:val="20"/>
          <w:szCs w:val="20"/>
        </w:rPr>
        <w:t>nemovitostí - pozemkové</w:t>
      </w:r>
      <w:proofErr w:type="gramEnd"/>
    </w:p>
    <w:p w14:paraId="723B6E61" w14:textId="77777777" w:rsidR="00746C63" w:rsidRPr="000F6F83" w:rsidRDefault="00746C63">
      <w:pPr>
        <w:pStyle w:val="obec1"/>
        <w:widowControl/>
        <w:rPr>
          <w:rFonts w:ascii="Arial" w:hAnsi="Arial" w:cs="Arial"/>
          <w:b/>
          <w:bCs/>
          <w:sz w:val="20"/>
          <w:szCs w:val="20"/>
        </w:rPr>
      </w:pPr>
      <w:r w:rsidRPr="000F6F83">
        <w:rPr>
          <w:rFonts w:ascii="Arial" w:hAnsi="Arial" w:cs="Arial"/>
          <w:b/>
          <w:bCs/>
          <w:sz w:val="20"/>
          <w:szCs w:val="20"/>
        </w:rPr>
        <w:t>Říčany</w:t>
      </w:r>
      <w:r w:rsidRPr="000F6F83">
        <w:rPr>
          <w:rFonts w:ascii="Arial" w:hAnsi="Arial" w:cs="Arial"/>
          <w:b/>
          <w:bCs/>
          <w:sz w:val="20"/>
          <w:szCs w:val="20"/>
        </w:rPr>
        <w:tab/>
      </w:r>
      <w:proofErr w:type="spellStart"/>
      <w:r w:rsidRPr="000F6F83">
        <w:rPr>
          <w:rFonts w:ascii="Arial" w:hAnsi="Arial" w:cs="Arial"/>
          <w:b/>
          <w:bCs/>
          <w:sz w:val="20"/>
          <w:szCs w:val="20"/>
        </w:rPr>
        <w:t>Říčany</w:t>
      </w:r>
      <w:proofErr w:type="spellEnd"/>
      <w:r w:rsidRPr="000F6F83">
        <w:rPr>
          <w:rFonts w:ascii="Arial" w:hAnsi="Arial" w:cs="Arial"/>
          <w:b/>
          <w:bCs/>
          <w:sz w:val="20"/>
          <w:szCs w:val="20"/>
        </w:rPr>
        <w:t xml:space="preserve"> u Prahy</w:t>
      </w:r>
      <w:r w:rsidRPr="000F6F83">
        <w:rPr>
          <w:rFonts w:ascii="Arial" w:hAnsi="Arial" w:cs="Arial"/>
          <w:b/>
          <w:bCs/>
          <w:sz w:val="20"/>
          <w:szCs w:val="20"/>
        </w:rPr>
        <w:tab/>
        <w:t>1348/4</w:t>
      </w:r>
      <w:r w:rsidRPr="000F6F83">
        <w:rPr>
          <w:rFonts w:ascii="Arial" w:hAnsi="Arial" w:cs="Arial"/>
          <w:b/>
          <w:bCs/>
          <w:sz w:val="20"/>
          <w:szCs w:val="20"/>
        </w:rPr>
        <w:tab/>
        <w:t>zahrada</w:t>
      </w:r>
    </w:p>
    <w:p w14:paraId="6D067805" w14:textId="77777777" w:rsidR="00BB196A" w:rsidRPr="000F6F83" w:rsidRDefault="00BB196A" w:rsidP="00BB196A">
      <w:pPr>
        <w:widowControl/>
        <w:ind w:right="-433"/>
        <w:rPr>
          <w:rFonts w:ascii="Arial" w:hAnsi="Arial" w:cs="Arial"/>
        </w:rPr>
      </w:pPr>
      <w:r w:rsidRPr="000F6F83">
        <w:rPr>
          <w:rFonts w:ascii="Arial" w:hAnsi="Arial" w:cs="Arial"/>
        </w:rPr>
        <w:t>-----------------------------------------------------------------------------------------------------------------------------</w:t>
      </w:r>
    </w:p>
    <w:p w14:paraId="2C375087"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6119167E" w14:textId="77777777" w:rsidR="00746C63" w:rsidRPr="00BB196A" w:rsidRDefault="00746C63">
      <w:pPr>
        <w:widowControl/>
        <w:rPr>
          <w:rFonts w:ascii="Arial" w:hAnsi="Arial" w:cs="Arial"/>
          <w:sz w:val="22"/>
          <w:szCs w:val="22"/>
        </w:rPr>
      </w:pPr>
    </w:p>
    <w:p w14:paraId="1A80DC9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5C9BF14F" w14:textId="7E4651F8"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proofErr w:type="spellStart"/>
      <w:r w:rsidR="000F6F83">
        <w:rPr>
          <w:rFonts w:ascii="Arial" w:hAnsi="Arial" w:cs="Arial"/>
          <w:sz w:val="22"/>
          <w:szCs w:val="22"/>
        </w:rPr>
        <w:t>ust</w:t>
      </w:r>
      <w:proofErr w:type="spellEnd"/>
      <w:r w:rsidR="000F6F83">
        <w:rPr>
          <w:rFonts w:ascii="Arial" w:hAnsi="Arial" w:cs="Arial"/>
          <w:sz w:val="22"/>
          <w:szCs w:val="22"/>
        </w:rPr>
        <w:t>. §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65855D15" w14:textId="77777777" w:rsidR="00746C63" w:rsidRPr="00BB196A" w:rsidRDefault="00746C63">
      <w:pPr>
        <w:pStyle w:val="vnitrniText"/>
        <w:widowControl/>
        <w:rPr>
          <w:rFonts w:ascii="Arial" w:hAnsi="Arial" w:cs="Arial"/>
          <w:sz w:val="22"/>
          <w:szCs w:val="22"/>
        </w:rPr>
      </w:pPr>
    </w:p>
    <w:p w14:paraId="4850D25C"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5FA2E431" w14:textId="35818565" w:rsidR="000F6F83"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71924AA" w14:textId="44E73B06" w:rsidR="00746C63" w:rsidRPr="00BB196A" w:rsidRDefault="000F6F83" w:rsidP="000F6F83">
      <w:pPr>
        <w:pStyle w:val="vnitrniText"/>
        <w:widowControl/>
        <w:rPr>
          <w:rFonts w:ascii="Arial" w:hAnsi="Arial" w:cs="Arial"/>
          <w:b/>
          <w:bCs/>
          <w:color w:val="000000"/>
          <w:sz w:val="22"/>
          <w:szCs w:val="22"/>
        </w:rPr>
      </w:pPr>
      <w:r>
        <w:rPr>
          <w:rFonts w:ascii="Arial" w:hAnsi="Arial" w:cs="Arial"/>
          <w:sz w:val="22"/>
          <w:szCs w:val="22"/>
        </w:rPr>
        <w:br w:type="page"/>
      </w:r>
    </w:p>
    <w:p w14:paraId="20DF4D60" w14:textId="6AC38C5B" w:rsidR="00F95815" w:rsidRPr="0080603D" w:rsidRDefault="00746C63" w:rsidP="000F6F83">
      <w:pPr>
        <w:pStyle w:val="para"/>
        <w:widowControl/>
        <w:rPr>
          <w:rFonts w:ascii="Arial" w:hAnsi="Arial" w:cs="Arial"/>
          <w:sz w:val="22"/>
          <w:szCs w:val="22"/>
        </w:rPr>
      </w:pPr>
      <w:r w:rsidRPr="00BB196A">
        <w:rPr>
          <w:rFonts w:ascii="Arial" w:hAnsi="Arial" w:cs="Arial"/>
          <w:sz w:val="22"/>
          <w:szCs w:val="22"/>
        </w:rPr>
        <w:lastRenderedPageBreak/>
        <w:t>IV.</w:t>
      </w:r>
    </w:p>
    <w:p w14:paraId="31A82BC0" w14:textId="33DDD25D" w:rsidR="001873DB" w:rsidRDefault="001873DB" w:rsidP="000F6F83">
      <w:pPr>
        <w:widowControl/>
        <w:numPr>
          <w:ilvl w:val="0"/>
          <w:numId w:val="1"/>
        </w:numPr>
        <w:tabs>
          <w:tab w:val="left" w:pos="426"/>
        </w:tabs>
        <w:rPr>
          <w:rFonts w:ascii="Arial" w:hAnsi="Arial" w:cs="Arial"/>
          <w:sz w:val="22"/>
          <w:szCs w:val="22"/>
        </w:rPr>
      </w:pPr>
      <w:r w:rsidRPr="0080603D">
        <w:rPr>
          <w:rFonts w:ascii="Arial" w:hAnsi="Arial" w:cs="Arial"/>
          <w:sz w:val="22"/>
          <w:szCs w:val="22"/>
        </w:rPr>
        <w:t xml:space="preserve">Kupní cena prodávaného pozemku byla stanovena a je hrazena takto: </w:t>
      </w:r>
    </w:p>
    <w:p w14:paraId="1FDF8C24" w14:textId="77777777" w:rsidR="000F6F83" w:rsidRDefault="000F6F83" w:rsidP="000F6F83">
      <w:pPr>
        <w:widowControl/>
        <w:tabs>
          <w:tab w:val="left" w:pos="426"/>
        </w:tabs>
        <w:rPr>
          <w:rFonts w:ascii="Arial" w:hAnsi="Arial" w:cs="Arial"/>
          <w:sz w:val="22"/>
          <w:szCs w:val="22"/>
        </w:rPr>
      </w:pPr>
    </w:p>
    <w:tbl>
      <w:tblPr>
        <w:tblW w:w="0" w:type="auto"/>
        <w:tblLayout w:type="fixed"/>
        <w:tblLook w:val="0000" w:firstRow="0" w:lastRow="0" w:firstColumn="0" w:lastColumn="0" w:noHBand="0" w:noVBand="0"/>
      </w:tblPr>
      <w:tblGrid>
        <w:gridCol w:w="3095"/>
        <w:gridCol w:w="3096"/>
        <w:gridCol w:w="3096"/>
      </w:tblGrid>
      <w:tr w:rsidR="001873DB" w:rsidRPr="000F6F83" w14:paraId="39C950DE" w14:textId="77777777">
        <w:tc>
          <w:tcPr>
            <w:tcW w:w="3095" w:type="dxa"/>
            <w:tcBorders>
              <w:top w:val="single" w:sz="6" w:space="0" w:color="auto"/>
              <w:left w:val="single" w:sz="6" w:space="0" w:color="auto"/>
              <w:bottom w:val="single" w:sz="6" w:space="0" w:color="auto"/>
              <w:right w:val="single" w:sz="6" w:space="0" w:color="auto"/>
            </w:tcBorders>
          </w:tcPr>
          <w:p w14:paraId="1BA3305B" w14:textId="77777777" w:rsidR="001873DB" w:rsidRPr="000F6F83" w:rsidRDefault="001873DB">
            <w:pPr>
              <w:widowControl/>
              <w:jc w:val="center"/>
              <w:rPr>
                <w:rFonts w:ascii="Arial" w:hAnsi="Arial" w:cs="Arial"/>
              </w:rPr>
            </w:pPr>
            <w:r w:rsidRPr="000F6F83">
              <w:rPr>
                <w:rFonts w:ascii="Arial" w:hAnsi="Arial" w:cs="Arial"/>
              </w:rPr>
              <w:t>Katastrální</w:t>
            </w:r>
          </w:p>
          <w:p w14:paraId="5E82D119" w14:textId="77777777" w:rsidR="001873DB" w:rsidRPr="000F6F83" w:rsidRDefault="001873DB">
            <w:pPr>
              <w:widowControl/>
              <w:jc w:val="center"/>
              <w:rPr>
                <w:rFonts w:ascii="Arial" w:hAnsi="Arial" w:cs="Arial"/>
              </w:rPr>
            </w:pPr>
            <w:r w:rsidRPr="000F6F83">
              <w:rPr>
                <w:rFonts w:ascii="Arial" w:hAnsi="Arial" w:cs="Arial"/>
              </w:rPr>
              <w:t>území</w:t>
            </w:r>
          </w:p>
        </w:tc>
        <w:tc>
          <w:tcPr>
            <w:tcW w:w="3096" w:type="dxa"/>
            <w:tcBorders>
              <w:top w:val="single" w:sz="6" w:space="0" w:color="auto"/>
              <w:left w:val="single" w:sz="6" w:space="0" w:color="auto"/>
              <w:bottom w:val="single" w:sz="6" w:space="0" w:color="auto"/>
              <w:right w:val="single" w:sz="6" w:space="0" w:color="auto"/>
            </w:tcBorders>
          </w:tcPr>
          <w:p w14:paraId="5B9C9534" w14:textId="77777777" w:rsidR="001873DB" w:rsidRPr="000F6F83" w:rsidRDefault="001873DB">
            <w:pPr>
              <w:widowControl/>
              <w:jc w:val="center"/>
              <w:rPr>
                <w:rFonts w:ascii="Arial" w:hAnsi="Arial" w:cs="Arial"/>
              </w:rPr>
            </w:pPr>
            <w:proofErr w:type="spellStart"/>
            <w:r w:rsidRPr="000F6F83">
              <w:rPr>
                <w:rFonts w:ascii="Arial" w:hAnsi="Arial" w:cs="Arial"/>
              </w:rPr>
              <w:t>Parc.č</w:t>
            </w:r>
            <w:proofErr w:type="spellEnd"/>
            <w:r w:rsidRPr="000F6F83">
              <w:rPr>
                <w:rFonts w:ascii="Arial" w:hAnsi="Arial" w:cs="Arial"/>
              </w:rPr>
              <w:t>.</w:t>
            </w:r>
          </w:p>
        </w:tc>
        <w:tc>
          <w:tcPr>
            <w:tcW w:w="3096" w:type="dxa"/>
            <w:tcBorders>
              <w:top w:val="single" w:sz="6" w:space="0" w:color="auto"/>
              <w:left w:val="single" w:sz="6" w:space="0" w:color="auto"/>
              <w:bottom w:val="single" w:sz="6" w:space="0" w:color="auto"/>
              <w:right w:val="single" w:sz="6" w:space="0" w:color="auto"/>
            </w:tcBorders>
          </w:tcPr>
          <w:p w14:paraId="2114E607" w14:textId="77777777" w:rsidR="001873DB" w:rsidRPr="000F6F83" w:rsidRDefault="001873DB">
            <w:pPr>
              <w:widowControl/>
              <w:jc w:val="center"/>
              <w:rPr>
                <w:rFonts w:ascii="Arial" w:hAnsi="Arial" w:cs="Arial"/>
              </w:rPr>
            </w:pPr>
            <w:r w:rsidRPr="000F6F83">
              <w:rPr>
                <w:rFonts w:ascii="Arial" w:hAnsi="Arial" w:cs="Arial"/>
              </w:rPr>
              <w:t>Kupní cena</w:t>
            </w:r>
          </w:p>
        </w:tc>
      </w:tr>
      <w:tr w:rsidR="001873DB" w:rsidRPr="000F6F83" w14:paraId="0313DBAD" w14:textId="77777777">
        <w:tc>
          <w:tcPr>
            <w:tcW w:w="3095" w:type="dxa"/>
            <w:tcBorders>
              <w:top w:val="single" w:sz="6" w:space="0" w:color="auto"/>
              <w:left w:val="single" w:sz="6" w:space="0" w:color="auto"/>
              <w:bottom w:val="single" w:sz="6" w:space="0" w:color="auto"/>
              <w:right w:val="single" w:sz="6" w:space="0" w:color="auto"/>
            </w:tcBorders>
          </w:tcPr>
          <w:p w14:paraId="7B302292" w14:textId="77777777" w:rsidR="001873DB" w:rsidRPr="000F6F83" w:rsidRDefault="001873DB">
            <w:pPr>
              <w:widowControl/>
              <w:jc w:val="center"/>
              <w:rPr>
                <w:rFonts w:ascii="Arial" w:hAnsi="Arial" w:cs="Arial"/>
              </w:rPr>
            </w:pPr>
            <w:r w:rsidRPr="000F6F83">
              <w:rPr>
                <w:rFonts w:ascii="Arial" w:hAnsi="Arial" w:cs="Arial"/>
              </w:rPr>
              <w:t>Říčany u Prahy</w:t>
            </w:r>
          </w:p>
        </w:tc>
        <w:tc>
          <w:tcPr>
            <w:tcW w:w="3096" w:type="dxa"/>
            <w:tcBorders>
              <w:top w:val="single" w:sz="6" w:space="0" w:color="auto"/>
              <w:left w:val="single" w:sz="6" w:space="0" w:color="auto"/>
              <w:bottom w:val="single" w:sz="6" w:space="0" w:color="auto"/>
              <w:right w:val="single" w:sz="6" w:space="0" w:color="auto"/>
            </w:tcBorders>
          </w:tcPr>
          <w:p w14:paraId="00AB37A6" w14:textId="77777777" w:rsidR="001873DB" w:rsidRPr="000F6F83" w:rsidRDefault="001873DB">
            <w:pPr>
              <w:widowControl/>
              <w:jc w:val="center"/>
              <w:rPr>
                <w:rFonts w:ascii="Arial" w:hAnsi="Arial" w:cs="Arial"/>
              </w:rPr>
            </w:pPr>
            <w:r w:rsidRPr="000F6F83">
              <w:rPr>
                <w:rFonts w:ascii="Arial" w:hAnsi="Arial" w:cs="Arial"/>
              </w:rPr>
              <w:t xml:space="preserve"> 1348/4</w:t>
            </w:r>
          </w:p>
        </w:tc>
        <w:tc>
          <w:tcPr>
            <w:tcW w:w="3096" w:type="dxa"/>
            <w:tcBorders>
              <w:top w:val="single" w:sz="6" w:space="0" w:color="auto"/>
              <w:left w:val="single" w:sz="6" w:space="0" w:color="auto"/>
              <w:bottom w:val="single" w:sz="6" w:space="0" w:color="auto"/>
              <w:right w:val="single" w:sz="6" w:space="0" w:color="auto"/>
            </w:tcBorders>
          </w:tcPr>
          <w:p w14:paraId="4382917A" w14:textId="77777777" w:rsidR="001873DB" w:rsidRPr="000F6F83" w:rsidRDefault="001873DB">
            <w:pPr>
              <w:widowControl/>
              <w:jc w:val="center"/>
              <w:rPr>
                <w:rFonts w:ascii="Arial" w:hAnsi="Arial" w:cs="Arial"/>
              </w:rPr>
            </w:pPr>
            <w:r w:rsidRPr="000F6F83">
              <w:rPr>
                <w:rFonts w:ascii="Arial" w:hAnsi="Arial" w:cs="Arial"/>
              </w:rPr>
              <w:t>2 876 000,00 Kč</w:t>
            </w:r>
          </w:p>
        </w:tc>
      </w:tr>
    </w:tbl>
    <w:p w14:paraId="2BDF3F6F" w14:textId="77777777" w:rsidR="001873DB" w:rsidRPr="000F6F83" w:rsidRDefault="001873DB">
      <w:pPr>
        <w:widowControl/>
        <w:rPr>
          <w:rFonts w:ascii="Arial" w:hAnsi="Arial" w:cs="Arial"/>
        </w:rPr>
      </w:pPr>
    </w:p>
    <w:tbl>
      <w:tblPr>
        <w:tblW w:w="0" w:type="auto"/>
        <w:tblLayout w:type="fixed"/>
        <w:tblLook w:val="0000" w:firstRow="0" w:lastRow="0" w:firstColumn="0" w:lastColumn="0" w:noHBand="0" w:noVBand="0"/>
      </w:tblPr>
      <w:tblGrid>
        <w:gridCol w:w="6191"/>
        <w:gridCol w:w="3096"/>
      </w:tblGrid>
      <w:tr w:rsidR="001873DB" w:rsidRPr="000F6F83" w14:paraId="3C74D41D" w14:textId="77777777">
        <w:tc>
          <w:tcPr>
            <w:tcW w:w="6191" w:type="dxa"/>
            <w:tcBorders>
              <w:top w:val="single" w:sz="6" w:space="0" w:color="auto"/>
              <w:left w:val="single" w:sz="6" w:space="0" w:color="auto"/>
              <w:bottom w:val="single" w:sz="6" w:space="0" w:color="auto"/>
              <w:right w:val="single" w:sz="6" w:space="0" w:color="auto"/>
            </w:tcBorders>
          </w:tcPr>
          <w:p w14:paraId="2E915906" w14:textId="77777777" w:rsidR="001873DB" w:rsidRPr="000F6F83" w:rsidRDefault="001873DB">
            <w:pPr>
              <w:widowControl/>
              <w:jc w:val="center"/>
              <w:rPr>
                <w:rFonts w:ascii="Arial" w:hAnsi="Arial" w:cs="Arial"/>
              </w:rPr>
            </w:pPr>
            <w:r w:rsidRPr="000F6F83">
              <w:rPr>
                <w:rFonts w:ascii="Arial" w:hAnsi="Arial" w:cs="Arial"/>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911018A" w14:textId="77777777" w:rsidR="001873DB" w:rsidRPr="000F6F83" w:rsidRDefault="001873DB">
            <w:pPr>
              <w:widowControl/>
              <w:jc w:val="center"/>
              <w:rPr>
                <w:rFonts w:ascii="Arial" w:hAnsi="Arial" w:cs="Arial"/>
              </w:rPr>
            </w:pPr>
            <w:r w:rsidRPr="000F6F83">
              <w:rPr>
                <w:rFonts w:ascii="Arial" w:hAnsi="Arial" w:cs="Arial"/>
              </w:rPr>
              <w:t>2 876 000,00 Kč</w:t>
            </w:r>
          </w:p>
        </w:tc>
      </w:tr>
    </w:tbl>
    <w:p w14:paraId="68FA333A" w14:textId="77777777" w:rsidR="001873DB" w:rsidRPr="0080603D" w:rsidRDefault="001873DB" w:rsidP="001873DB">
      <w:pPr>
        <w:widowControl/>
        <w:tabs>
          <w:tab w:val="left" w:pos="426"/>
        </w:tabs>
        <w:ind w:left="-142"/>
        <w:rPr>
          <w:rFonts w:ascii="Arial" w:hAnsi="Arial" w:cs="Arial"/>
          <w:sz w:val="22"/>
          <w:szCs w:val="22"/>
        </w:rPr>
      </w:pPr>
    </w:p>
    <w:p w14:paraId="618C17FA"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5680BED7" w14:textId="77777777" w:rsidR="006A6E9F" w:rsidRDefault="006A6E9F">
      <w:pPr>
        <w:widowControl/>
        <w:tabs>
          <w:tab w:val="left" w:pos="426"/>
        </w:tabs>
      </w:pPr>
    </w:p>
    <w:p w14:paraId="242622F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6617FD93"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4167D1CF"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196A434B" w14:textId="407C42F0" w:rsidR="00746C63" w:rsidRPr="00BB196A" w:rsidRDefault="00746C63" w:rsidP="000F6F83">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3N24/80, kterou se Státním pozemkovým úřadem uzavřel </w:t>
      </w:r>
      <w:r w:rsidR="000F6F83">
        <w:rPr>
          <w:rFonts w:ascii="Arial" w:hAnsi="Arial" w:cs="Arial"/>
          <w:sz w:val="22"/>
          <w:szCs w:val="22"/>
        </w:rPr>
        <w:t>kupující</w:t>
      </w:r>
      <w:r w:rsidRPr="00BB196A">
        <w:rPr>
          <w:rFonts w:ascii="Arial" w:hAnsi="Arial" w:cs="Arial"/>
          <w:sz w:val="22"/>
          <w:szCs w:val="22"/>
        </w:rPr>
        <w:t>, jakožto nájemce. S obsahem nájemní smlouvy byl kupující seznámen před podpisem této smlouvy, což stvrzuje svým podpisem.</w:t>
      </w:r>
    </w:p>
    <w:p w14:paraId="1CA455A9"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6776FDD2" w14:textId="77777777" w:rsidR="00746C63" w:rsidRPr="00BB196A" w:rsidRDefault="00746C63">
      <w:pPr>
        <w:pStyle w:val="para"/>
        <w:widowControl/>
        <w:rPr>
          <w:rFonts w:ascii="Arial" w:hAnsi="Arial" w:cs="Arial"/>
          <w:sz w:val="22"/>
          <w:szCs w:val="22"/>
        </w:rPr>
      </w:pPr>
    </w:p>
    <w:p w14:paraId="6C586FED" w14:textId="17CDA294" w:rsidR="00746C63" w:rsidRPr="00BB196A" w:rsidRDefault="00746C63" w:rsidP="000F6F83">
      <w:pPr>
        <w:pStyle w:val="para"/>
        <w:widowControl/>
        <w:rPr>
          <w:rFonts w:ascii="Arial" w:hAnsi="Arial" w:cs="Arial"/>
          <w:sz w:val="22"/>
          <w:szCs w:val="22"/>
        </w:rPr>
      </w:pPr>
      <w:r w:rsidRPr="00BB196A">
        <w:rPr>
          <w:rFonts w:ascii="Arial" w:hAnsi="Arial" w:cs="Arial"/>
          <w:sz w:val="22"/>
          <w:szCs w:val="22"/>
        </w:rPr>
        <w:t>VI.</w:t>
      </w:r>
    </w:p>
    <w:p w14:paraId="17CAC65E"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5928D3F2"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0E57D5EA"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5AB6342B"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AFC3E60" w14:textId="77777777" w:rsidR="00746C63" w:rsidRPr="00BB196A" w:rsidRDefault="00746C63">
      <w:pPr>
        <w:pStyle w:val="vnitrniText"/>
        <w:widowControl/>
        <w:rPr>
          <w:rFonts w:ascii="Arial" w:hAnsi="Arial" w:cs="Arial"/>
          <w:sz w:val="22"/>
          <w:szCs w:val="22"/>
        </w:rPr>
      </w:pPr>
    </w:p>
    <w:p w14:paraId="59F199CD"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24A63EC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18C2B142" w14:textId="115FEB1C"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 a ostatní jsou určeny pro prodávajícího.</w:t>
      </w:r>
    </w:p>
    <w:p w14:paraId="0016F278"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0B608FA2" w14:textId="3FE3DA23"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 xml:space="preserve">V souvislosti s realizací práv a povinností vyplývajících z této smlouvy bude mít kupující přístup k osobním údajům fyzických osob, které jsou uvedeny ve smlouvě/smlouvách, které byly </w:t>
      </w:r>
      <w:r w:rsidR="00410C86" w:rsidRPr="00410C86">
        <w:rPr>
          <w:rFonts w:ascii="Arial" w:hAnsi="Arial" w:cs="Arial"/>
          <w:sz w:val="22"/>
          <w:szCs w:val="22"/>
        </w:rPr>
        <w:lastRenderedPageBreak/>
        <w:t xml:space="preserve">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0F6F83" w:rsidRPr="00410C86">
        <w:rPr>
          <w:rFonts w:ascii="Arial" w:hAnsi="Arial" w:cs="Arial"/>
          <w:sz w:val="22"/>
          <w:szCs w:val="22"/>
        </w:rPr>
        <w:t>v souladu</w:t>
      </w:r>
      <w:r w:rsidR="00410C86" w:rsidRPr="00410C86">
        <w:rPr>
          <w:rFonts w:ascii="Arial" w:hAnsi="Arial" w:cs="Arial"/>
          <w:sz w:val="22"/>
          <w:szCs w:val="22"/>
        </w:rPr>
        <w:t xml:space="preserve">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272E983" w14:textId="77777777" w:rsidR="00746C63" w:rsidRPr="00BB196A" w:rsidRDefault="00746C63">
      <w:pPr>
        <w:pStyle w:val="vnitrniText"/>
        <w:widowControl/>
        <w:rPr>
          <w:rFonts w:ascii="Arial" w:hAnsi="Arial" w:cs="Arial"/>
          <w:sz w:val="22"/>
          <w:szCs w:val="22"/>
        </w:rPr>
      </w:pPr>
    </w:p>
    <w:p w14:paraId="5D74F570"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6AF8AFD5" w14:textId="23343A26"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 xml:space="preserve">o Státním pozemkovém úřadu </w:t>
      </w:r>
      <w:r w:rsidR="000F6F83">
        <w:rPr>
          <w:rFonts w:ascii="Arial" w:hAnsi="Arial" w:cs="Arial"/>
          <w:sz w:val="22"/>
          <w:szCs w:val="22"/>
        </w:rPr>
        <w:br/>
      </w:r>
      <w:r w:rsidR="000F3560" w:rsidRPr="00BB196A">
        <w:rPr>
          <w:rFonts w:ascii="Arial" w:hAnsi="Arial" w:cs="Arial"/>
          <w:sz w:val="22"/>
          <w:szCs w:val="22"/>
        </w:rPr>
        <w:t>a o změně některých souvisejících zákonů, ve znění pozdějších předpisů</w:t>
      </w:r>
      <w:r w:rsidRPr="00BB196A">
        <w:rPr>
          <w:rFonts w:ascii="Arial" w:hAnsi="Arial" w:cs="Arial"/>
          <w:sz w:val="22"/>
          <w:szCs w:val="22"/>
        </w:rPr>
        <w:t>.</w:t>
      </w:r>
    </w:p>
    <w:p w14:paraId="617E6674" w14:textId="201B1D3C" w:rsidR="00746C63"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proofErr w:type="spellStart"/>
      <w:r w:rsidR="006A6E9F">
        <w:rPr>
          <w:rFonts w:ascii="Arial" w:hAnsi="Arial" w:cs="Arial"/>
          <w:sz w:val="22"/>
          <w:szCs w:val="22"/>
        </w:rPr>
        <w:t>ust</w:t>
      </w:r>
      <w:proofErr w:type="spellEnd"/>
      <w:r w:rsidR="006A6E9F">
        <w:rPr>
          <w:rFonts w:ascii="Arial" w:hAnsi="Arial" w:cs="Arial"/>
          <w:sz w:val="22"/>
          <w:szCs w:val="22"/>
        </w:rPr>
        <w:t>. §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6A6E9F">
        <w:rPr>
          <w:rFonts w:ascii="Arial" w:hAnsi="Arial" w:cs="Arial"/>
          <w:sz w:val="22"/>
          <w:szCs w:val="22"/>
        </w:rPr>
        <w:br/>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6A6E9F">
        <w:rPr>
          <w:rFonts w:ascii="Arial" w:hAnsi="Arial" w:cs="Arial"/>
          <w:sz w:val="22"/>
          <w:szCs w:val="22"/>
        </w:rPr>
        <w:t>.</w:t>
      </w:r>
    </w:p>
    <w:p w14:paraId="49F8266C" w14:textId="77777777" w:rsidR="006A6E9F" w:rsidRDefault="006A6E9F" w:rsidP="006A6E9F">
      <w:pPr>
        <w:widowControl/>
        <w:ind w:firstLine="426"/>
        <w:jc w:val="both"/>
        <w:rPr>
          <w:rFonts w:ascii="Arial" w:hAnsi="Arial" w:cs="Arial"/>
          <w:sz w:val="22"/>
          <w:szCs w:val="22"/>
        </w:rPr>
      </w:pPr>
      <w:r>
        <w:rPr>
          <w:rFonts w:ascii="Arial" w:hAnsi="Arial" w:cs="Arial"/>
          <w:sz w:val="22"/>
          <w:szCs w:val="22"/>
        </w:rPr>
        <w:t xml:space="preserve">3) Nabyvatel prohlašuje, že nabytí pozemku schválilo Zastupitelstvo města Říčany dne 12.3.2025 usnesením č. </w:t>
      </w:r>
      <w:r w:rsidRPr="006A6E9F">
        <w:rPr>
          <w:rFonts w:ascii="Arial" w:hAnsi="Arial" w:cs="Arial"/>
          <w:sz w:val="22"/>
          <w:szCs w:val="22"/>
        </w:rPr>
        <w:t>25-02-004</w:t>
      </w:r>
      <w:r>
        <w:rPr>
          <w:rFonts w:ascii="Arial" w:hAnsi="Arial" w:cs="Arial"/>
          <w:sz w:val="22"/>
          <w:szCs w:val="22"/>
        </w:rPr>
        <w:t>.</w:t>
      </w:r>
    </w:p>
    <w:p w14:paraId="492D5585" w14:textId="001BEA4C" w:rsidR="00CF7B8B" w:rsidRPr="00BB196A" w:rsidRDefault="006A6E9F" w:rsidP="006A6E9F">
      <w:pPr>
        <w:widowControl/>
        <w:ind w:firstLine="426"/>
        <w:jc w:val="both"/>
        <w:rPr>
          <w:rFonts w:ascii="Arial" w:hAnsi="Arial" w:cs="Arial"/>
          <w:sz w:val="22"/>
          <w:szCs w:val="22"/>
        </w:rPr>
      </w:pPr>
      <w:r>
        <w:rPr>
          <w:rFonts w:ascii="Arial" w:hAnsi="Arial" w:cs="Arial"/>
          <w:sz w:val="22"/>
          <w:szCs w:val="22"/>
        </w:rPr>
        <w:t>4</w:t>
      </w:r>
      <w:r w:rsidR="00746C63" w:rsidRPr="00BB196A">
        <w:rPr>
          <w:rFonts w:ascii="Arial" w:hAnsi="Arial" w:cs="Arial"/>
          <w:sz w:val="22"/>
          <w:szCs w:val="22"/>
        </w:rPr>
        <w:t>)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6B369FF0" w14:textId="1DF8944B" w:rsidR="00BF18A5" w:rsidRDefault="006A6E9F" w:rsidP="00CF7B8B">
      <w:pPr>
        <w:widowControl/>
        <w:ind w:firstLine="426"/>
        <w:jc w:val="both"/>
        <w:rPr>
          <w:rFonts w:ascii="Arial" w:hAnsi="Arial" w:cs="Arial"/>
          <w:sz w:val="22"/>
          <w:szCs w:val="22"/>
        </w:rPr>
      </w:pPr>
      <w:r>
        <w:rPr>
          <w:rFonts w:ascii="Arial" w:hAnsi="Arial" w:cs="Arial"/>
          <w:sz w:val="22"/>
          <w:szCs w:val="22"/>
        </w:rPr>
        <w:t>5</w:t>
      </w:r>
      <w:r w:rsidR="00CF7B8B" w:rsidRPr="00BB196A">
        <w:rPr>
          <w:rFonts w:ascii="Arial" w:hAnsi="Arial" w:cs="Arial"/>
          <w:sz w:val="22"/>
          <w:szCs w:val="22"/>
        </w:rPr>
        <w:t xml:space="preserve">) Kupující prohlašuje, že splňuje zákonné podmínky ve smyslu § 16 odst. 1 zákona </w:t>
      </w:r>
      <w:r>
        <w:rPr>
          <w:rFonts w:ascii="Arial" w:hAnsi="Arial" w:cs="Arial"/>
          <w:sz w:val="22"/>
          <w:szCs w:val="22"/>
        </w:rPr>
        <w:br/>
      </w:r>
      <w:r w:rsidR="00CF7B8B" w:rsidRPr="00BB196A">
        <w:rPr>
          <w:rFonts w:ascii="Arial" w:hAnsi="Arial" w:cs="Arial"/>
          <w:sz w:val="22"/>
          <w:szCs w:val="22"/>
        </w:rPr>
        <w:t xml:space="preserve">č. 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9A2A51D" w14:textId="77777777" w:rsidR="00746C63" w:rsidRPr="00BB196A" w:rsidRDefault="00746C63" w:rsidP="00CF7B8B">
      <w:pPr>
        <w:widowControl/>
        <w:ind w:firstLine="426"/>
        <w:jc w:val="both"/>
        <w:rPr>
          <w:rFonts w:ascii="Arial" w:hAnsi="Arial" w:cs="Arial"/>
          <w:sz w:val="22"/>
          <w:szCs w:val="22"/>
        </w:rPr>
      </w:pPr>
    </w:p>
    <w:p w14:paraId="5FA504CD"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58B62050"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5E026FDB" w14:textId="77777777" w:rsidR="00746C63" w:rsidRPr="00BB196A" w:rsidRDefault="00746C63">
      <w:pPr>
        <w:widowControl/>
        <w:jc w:val="both"/>
        <w:rPr>
          <w:rFonts w:ascii="Arial" w:hAnsi="Arial" w:cs="Arial"/>
          <w:sz w:val="22"/>
          <w:szCs w:val="22"/>
        </w:rPr>
      </w:pPr>
    </w:p>
    <w:p w14:paraId="1E8A19C0" w14:textId="77777777" w:rsidR="00746C63" w:rsidRPr="00BB196A" w:rsidRDefault="00746C63">
      <w:pPr>
        <w:widowControl/>
        <w:jc w:val="both"/>
        <w:rPr>
          <w:rFonts w:ascii="Arial" w:hAnsi="Arial" w:cs="Arial"/>
          <w:sz w:val="22"/>
          <w:szCs w:val="22"/>
        </w:rPr>
      </w:pPr>
    </w:p>
    <w:p w14:paraId="330A9186" w14:textId="2B121205"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V Praze dne</w:t>
      </w:r>
      <w:r w:rsidR="006A34B8">
        <w:rPr>
          <w:rFonts w:ascii="Arial" w:hAnsi="Arial" w:cs="Arial"/>
          <w:sz w:val="22"/>
          <w:szCs w:val="22"/>
        </w:rPr>
        <w:t xml:space="preserve"> 11.4.2025</w:t>
      </w:r>
      <w:r w:rsidRPr="00BB196A">
        <w:rPr>
          <w:rFonts w:ascii="Arial" w:hAnsi="Arial" w:cs="Arial"/>
          <w:sz w:val="22"/>
          <w:szCs w:val="22"/>
        </w:rPr>
        <w:tab/>
        <w:t xml:space="preserve">V </w:t>
      </w:r>
      <w:r w:rsidR="006A34B8">
        <w:rPr>
          <w:rFonts w:ascii="Arial" w:hAnsi="Arial" w:cs="Arial"/>
          <w:sz w:val="22"/>
          <w:szCs w:val="22"/>
        </w:rPr>
        <w:t>Říčanech</w:t>
      </w:r>
      <w:r w:rsidRPr="00BB196A">
        <w:rPr>
          <w:rFonts w:ascii="Arial" w:hAnsi="Arial" w:cs="Arial"/>
          <w:sz w:val="22"/>
          <w:szCs w:val="22"/>
        </w:rPr>
        <w:t xml:space="preserve"> dne </w:t>
      </w:r>
      <w:r w:rsidR="006A34B8">
        <w:rPr>
          <w:rFonts w:ascii="Arial" w:hAnsi="Arial" w:cs="Arial"/>
          <w:sz w:val="22"/>
          <w:szCs w:val="22"/>
        </w:rPr>
        <w:t>3.4.2025</w:t>
      </w:r>
    </w:p>
    <w:p w14:paraId="377D930D" w14:textId="77777777" w:rsidR="00746C63" w:rsidRPr="00BB196A" w:rsidRDefault="00746C63">
      <w:pPr>
        <w:widowControl/>
        <w:jc w:val="both"/>
        <w:rPr>
          <w:rFonts w:ascii="Arial" w:hAnsi="Arial" w:cs="Arial"/>
          <w:sz w:val="22"/>
          <w:szCs w:val="22"/>
        </w:rPr>
      </w:pPr>
    </w:p>
    <w:p w14:paraId="677F3D9A" w14:textId="77777777" w:rsidR="00746C63" w:rsidRDefault="00746C63">
      <w:pPr>
        <w:widowControl/>
        <w:jc w:val="both"/>
        <w:rPr>
          <w:rFonts w:ascii="Arial" w:hAnsi="Arial" w:cs="Arial"/>
          <w:sz w:val="22"/>
          <w:szCs w:val="22"/>
        </w:rPr>
      </w:pPr>
    </w:p>
    <w:p w14:paraId="176B1BA8" w14:textId="77777777" w:rsidR="00746C63" w:rsidRPr="00BB196A" w:rsidRDefault="00746C63">
      <w:pPr>
        <w:widowControl/>
        <w:jc w:val="both"/>
        <w:rPr>
          <w:rFonts w:ascii="Arial" w:hAnsi="Arial" w:cs="Arial"/>
          <w:sz w:val="22"/>
          <w:szCs w:val="22"/>
        </w:rPr>
      </w:pPr>
    </w:p>
    <w:p w14:paraId="0310C64A" w14:textId="77777777" w:rsidR="00746C63" w:rsidRPr="00BB196A" w:rsidRDefault="00746C63">
      <w:pPr>
        <w:widowControl/>
        <w:jc w:val="both"/>
        <w:rPr>
          <w:rFonts w:ascii="Arial" w:hAnsi="Arial" w:cs="Arial"/>
          <w:sz w:val="22"/>
          <w:szCs w:val="22"/>
        </w:rPr>
      </w:pPr>
    </w:p>
    <w:p w14:paraId="3593B89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7F1D12B4"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Město Říčany</w:t>
      </w:r>
    </w:p>
    <w:p w14:paraId="19638DC9" w14:textId="1B8E306E"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sidR="006A6E9F" w:rsidRPr="000F6F83">
        <w:rPr>
          <w:rFonts w:ascii="Arial" w:hAnsi="Arial" w:cs="Arial"/>
          <w:color w:val="000000"/>
          <w:sz w:val="22"/>
          <w:szCs w:val="22"/>
        </w:rPr>
        <w:t>Ing. David Michalička</w:t>
      </w:r>
      <w:r w:rsidR="006A6E9F">
        <w:rPr>
          <w:rFonts w:ascii="Arial" w:hAnsi="Arial" w:cs="Arial"/>
          <w:color w:val="000000"/>
          <w:sz w:val="22"/>
          <w:szCs w:val="22"/>
        </w:rPr>
        <w:t>, starosta</w:t>
      </w:r>
    </w:p>
    <w:p w14:paraId="1B431E61" w14:textId="3A0B658F"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Středočeský kraj a hl. m. Praha</w:t>
      </w:r>
      <w:r w:rsidRPr="00BB196A">
        <w:rPr>
          <w:rFonts w:ascii="Arial" w:hAnsi="Arial" w:cs="Arial"/>
          <w:sz w:val="22"/>
          <w:szCs w:val="22"/>
        </w:rPr>
        <w:tab/>
      </w:r>
      <w:r w:rsidR="006A6E9F">
        <w:rPr>
          <w:rFonts w:ascii="Arial" w:hAnsi="Arial" w:cs="Arial"/>
          <w:sz w:val="22"/>
          <w:szCs w:val="22"/>
        </w:rPr>
        <w:t>kupující</w:t>
      </w:r>
    </w:p>
    <w:p w14:paraId="78F1383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Jiří Veselý</w:t>
      </w:r>
      <w:r w:rsidRPr="00BB196A">
        <w:rPr>
          <w:rFonts w:ascii="Arial" w:hAnsi="Arial" w:cs="Arial"/>
          <w:sz w:val="22"/>
          <w:szCs w:val="22"/>
        </w:rPr>
        <w:tab/>
      </w:r>
    </w:p>
    <w:p w14:paraId="59069309"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6C43A040" w14:textId="77777777" w:rsidR="00746C63" w:rsidRPr="00BB196A" w:rsidRDefault="00746C63">
      <w:pPr>
        <w:widowControl/>
        <w:ind w:left="5104" w:hanging="5104"/>
        <w:rPr>
          <w:rFonts w:ascii="Arial" w:hAnsi="Arial" w:cs="Arial"/>
          <w:sz w:val="22"/>
          <w:szCs w:val="22"/>
        </w:rPr>
      </w:pPr>
    </w:p>
    <w:p w14:paraId="7967AB3C" w14:textId="77777777" w:rsidR="00746C63" w:rsidRPr="00BB196A" w:rsidRDefault="00746C63">
      <w:pPr>
        <w:widowControl/>
        <w:rPr>
          <w:rFonts w:ascii="Arial" w:hAnsi="Arial" w:cs="Arial"/>
          <w:sz w:val="22"/>
          <w:szCs w:val="22"/>
        </w:rPr>
      </w:pPr>
    </w:p>
    <w:p w14:paraId="192123E5"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500380</w:t>
      </w:r>
      <w:r w:rsidRPr="00BB196A">
        <w:rPr>
          <w:rFonts w:ascii="Arial" w:hAnsi="Arial" w:cs="Arial"/>
          <w:color w:val="000000"/>
          <w:sz w:val="22"/>
          <w:szCs w:val="22"/>
        </w:rPr>
        <w:br/>
      </w:r>
    </w:p>
    <w:p w14:paraId="276ACEDA" w14:textId="77777777" w:rsidR="00746C63" w:rsidRPr="00BB196A" w:rsidRDefault="00746C63">
      <w:pPr>
        <w:widowControl/>
        <w:jc w:val="both"/>
        <w:rPr>
          <w:rFonts w:ascii="Arial" w:hAnsi="Arial" w:cs="Arial"/>
          <w:sz w:val="22"/>
          <w:szCs w:val="22"/>
        </w:rPr>
      </w:pPr>
    </w:p>
    <w:p w14:paraId="7C21B1D8" w14:textId="4E3F32FD"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r w:rsidR="006A6E9F">
        <w:rPr>
          <w:rFonts w:ascii="Arial" w:hAnsi="Arial" w:cs="Arial"/>
          <w:sz w:val="22"/>
          <w:szCs w:val="22"/>
        </w:rPr>
        <w:t xml:space="preserve"> </w:t>
      </w:r>
      <w:r w:rsidRPr="00BB196A">
        <w:rPr>
          <w:rFonts w:ascii="Arial" w:hAnsi="Arial" w:cs="Arial"/>
          <w:sz w:val="22"/>
          <w:szCs w:val="22"/>
        </w:rPr>
        <w:t>vedoucí oddělení převodu majetku státu KPÚ pro Středočeský kraj a hl. m. Praha</w:t>
      </w:r>
      <w:r w:rsidR="006A6E9F">
        <w:rPr>
          <w:rFonts w:ascii="Arial" w:hAnsi="Arial" w:cs="Arial"/>
          <w:sz w:val="22"/>
          <w:szCs w:val="22"/>
        </w:rPr>
        <w:t xml:space="preserve">, </w:t>
      </w:r>
      <w:r w:rsidRPr="00BB196A">
        <w:rPr>
          <w:rFonts w:ascii="Arial" w:hAnsi="Arial" w:cs="Arial"/>
          <w:sz w:val="22"/>
          <w:szCs w:val="22"/>
        </w:rPr>
        <w:t>Ing. Michaela Svobodová</w:t>
      </w:r>
    </w:p>
    <w:p w14:paraId="33B0B0C4" w14:textId="77777777" w:rsidR="004C0CB6" w:rsidRPr="00BB196A" w:rsidRDefault="004C0CB6" w:rsidP="004C0CB6">
      <w:pPr>
        <w:widowControl/>
        <w:rPr>
          <w:rFonts w:ascii="Arial" w:hAnsi="Arial" w:cs="Arial"/>
          <w:sz w:val="22"/>
          <w:szCs w:val="22"/>
        </w:rPr>
      </w:pPr>
    </w:p>
    <w:p w14:paraId="1C7A2E71"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5D765DA8" w14:textId="62D53BC9" w:rsidR="00412D61" w:rsidRPr="00BB196A" w:rsidRDefault="004C0CB6" w:rsidP="006A6E9F">
      <w:pPr>
        <w:widowControl/>
        <w:ind w:firstLine="708"/>
        <w:rPr>
          <w:rFonts w:ascii="Arial" w:hAnsi="Arial" w:cs="Arial"/>
          <w:sz w:val="22"/>
          <w:szCs w:val="22"/>
        </w:rPr>
      </w:pPr>
      <w:r w:rsidRPr="00BB196A">
        <w:rPr>
          <w:rFonts w:ascii="Arial" w:hAnsi="Arial" w:cs="Arial"/>
          <w:sz w:val="22"/>
          <w:szCs w:val="22"/>
        </w:rPr>
        <w:t>podpis</w:t>
      </w:r>
    </w:p>
    <w:p w14:paraId="20F3D32B" w14:textId="77777777" w:rsidR="00412D61" w:rsidRPr="00BB196A" w:rsidRDefault="00412D61" w:rsidP="00412D61">
      <w:pPr>
        <w:widowControl/>
        <w:jc w:val="both"/>
        <w:rPr>
          <w:rFonts w:ascii="Arial" w:hAnsi="Arial" w:cs="Arial"/>
          <w:sz w:val="22"/>
          <w:szCs w:val="22"/>
        </w:rPr>
      </w:pPr>
    </w:p>
    <w:p w14:paraId="1C359928" w14:textId="333DF24F"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w:t>
      </w:r>
      <w:r w:rsidR="006A6E9F">
        <w:rPr>
          <w:rFonts w:ascii="Arial" w:hAnsi="Arial" w:cs="Arial"/>
          <w:sz w:val="22"/>
          <w:szCs w:val="22"/>
        </w:rPr>
        <w:t> </w:t>
      </w:r>
      <w:r w:rsidR="000A2586" w:rsidRPr="00BB196A">
        <w:rPr>
          <w:rFonts w:ascii="Arial" w:hAnsi="Arial" w:cs="Arial"/>
          <w:sz w:val="22"/>
          <w:szCs w:val="22"/>
        </w:rPr>
        <w:t>Registru</w:t>
      </w:r>
      <w:r w:rsidR="006A6E9F">
        <w:rPr>
          <w:rFonts w:ascii="Arial" w:hAnsi="Arial" w:cs="Arial"/>
          <w:sz w:val="22"/>
          <w:szCs w:val="22"/>
        </w:rPr>
        <w:t xml:space="preserve"> </w:t>
      </w:r>
      <w:r w:rsidRPr="00BB196A">
        <w:rPr>
          <w:rFonts w:ascii="Arial" w:hAnsi="Arial" w:cs="Arial"/>
          <w:sz w:val="22"/>
          <w:szCs w:val="22"/>
        </w:rPr>
        <w:t>smluv, vedeném dle zákona č. 340/2015 Sb.,</w:t>
      </w:r>
    </w:p>
    <w:p w14:paraId="4F414BE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lastRenderedPageBreak/>
        <w:t>o registru smluv, dne</w:t>
      </w:r>
    </w:p>
    <w:p w14:paraId="1708C0FF" w14:textId="77777777" w:rsidR="00412D61" w:rsidRPr="00BB196A" w:rsidRDefault="00412D61" w:rsidP="00412D61">
      <w:pPr>
        <w:jc w:val="both"/>
        <w:rPr>
          <w:rFonts w:ascii="Arial" w:hAnsi="Arial" w:cs="Arial"/>
          <w:sz w:val="22"/>
          <w:szCs w:val="22"/>
        </w:rPr>
      </w:pPr>
    </w:p>
    <w:p w14:paraId="45E0AA5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56F38BD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5847C450" w14:textId="77777777" w:rsidR="00412D61" w:rsidRPr="00BB196A" w:rsidRDefault="00412D61" w:rsidP="00412D61">
      <w:pPr>
        <w:jc w:val="both"/>
        <w:rPr>
          <w:rFonts w:ascii="Arial" w:hAnsi="Arial" w:cs="Arial"/>
          <w:i/>
          <w:sz w:val="22"/>
          <w:szCs w:val="22"/>
        </w:rPr>
      </w:pPr>
    </w:p>
    <w:p w14:paraId="544326C6"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2F33617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612F8692" w14:textId="77777777" w:rsidR="00F37709" w:rsidRDefault="00F37709" w:rsidP="00F37709">
      <w:pPr>
        <w:jc w:val="both"/>
        <w:rPr>
          <w:rFonts w:ascii="Arial" w:hAnsi="Arial" w:cs="Arial"/>
          <w:color w:val="FF0000"/>
          <w:sz w:val="22"/>
          <w:szCs w:val="22"/>
        </w:rPr>
      </w:pPr>
    </w:p>
    <w:p w14:paraId="774A758A" w14:textId="77777777" w:rsidR="00F37709" w:rsidRDefault="00F37709" w:rsidP="00F37709">
      <w:pPr>
        <w:jc w:val="both"/>
        <w:rPr>
          <w:rFonts w:ascii="Arial" w:hAnsi="Arial" w:cs="Arial"/>
          <w:sz w:val="22"/>
          <w:szCs w:val="22"/>
        </w:rPr>
      </w:pPr>
      <w:r>
        <w:rPr>
          <w:rFonts w:ascii="Arial" w:hAnsi="Arial" w:cs="Arial"/>
          <w:sz w:val="22"/>
          <w:szCs w:val="22"/>
        </w:rPr>
        <w:t>………………………</w:t>
      </w:r>
    </w:p>
    <w:p w14:paraId="7E8C1B8D" w14:textId="77777777" w:rsidR="00F37709" w:rsidRDefault="00F37709" w:rsidP="00F37709">
      <w:pPr>
        <w:jc w:val="both"/>
        <w:rPr>
          <w:rFonts w:ascii="Arial" w:hAnsi="Arial" w:cs="Arial"/>
          <w:sz w:val="22"/>
          <w:szCs w:val="22"/>
        </w:rPr>
      </w:pPr>
      <w:r>
        <w:rPr>
          <w:rFonts w:ascii="Arial" w:hAnsi="Arial" w:cs="Arial"/>
          <w:sz w:val="22"/>
          <w:szCs w:val="22"/>
        </w:rPr>
        <w:t>ID verze</w:t>
      </w:r>
    </w:p>
    <w:p w14:paraId="6009EA21" w14:textId="77777777" w:rsidR="007B3D5D" w:rsidRPr="00BB196A" w:rsidRDefault="007B3D5D" w:rsidP="007B3D5D">
      <w:pPr>
        <w:jc w:val="both"/>
        <w:rPr>
          <w:rFonts w:ascii="Arial" w:hAnsi="Arial" w:cs="Arial"/>
          <w:sz w:val="22"/>
          <w:szCs w:val="22"/>
        </w:rPr>
      </w:pPr>
    </w:p>
    <w:p w14:paraId="7767E23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75DEC82"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19472EBD" w14:textId="77777777" w:rsidR="007B3D5D" w:rsidRPr="00BB196A" w:rsidRDefault="007B3D5D" w:rsidP="007B3D5D">
      <w:pPr>
        <w:jc w:val="both"/>
        <w:rPr>
          <w:rFonts w:ascii="Arial" w:hAnsi="Arial" w:cs="Arial"/>
          <w:sz w:val="22"/>
          <w:szCs w:val="22"/>
        </w:rPr>
      </w:pPr>
    </w:p>
    <w:p w14:paraId="5AD8D7A2" w14:textId="77777777" w:rsidR="007B3D5D" w:rsidRPr="00BB196A" w:rsidRDefault="007B3D5D" w:rsidP="007B3D5D">
      <w:pPr>
        <w:jc w:val="both"/>
        <w:rPr>
          <w:rFonts w:ascii="Arial" w:hAnsi="Arial" w:cs="Arial"/>
          <w:sz w:val="22"/>
          <w:szCs w:val="22"/>
        </w:rPr>
      </w:pPr>
    </w:p>
    <w:p w14:paraId="4BD54CEC"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proofErr w:type="gramStart"/>
      <w:r w:rsidRPr="00BB196A">
        <w:rPr>
          <w:rFonts w:ascii="Arial" w:hAnsi="Arial" w:cs="Arial"/>
          <w:sz w:val="22"/>
          <w:szCs w:val="22"/>
        </w:rPr>
        <w:t>…….</w:t>
      </w:r>
      <w:proofErr w:type="gramEnd"/>
      <w:r w:rsidRPr="00BB196A">
        <w:rPr>
          <w:rFonts w:ascii="Arial" w:hAnsi="Arial" w:cs="Arial"/>
          <w:sz w:val="22"/>
          <w:szCs w:val="22"/>
        </w:rPr>
        <w:t>.</w:t>
      </w:r>
      <w:r w:rsidRPr="00BB196A">
        <w:rPr>
          <w:rFonts w:ascii="Arial" w:hAnsi="Arial" w:cs="Arial"/>
          <w:sz w:val="22"/>
          <w:szCs w:val="22"/>
        </w:rPr>
        <w:tab/>
      </w:r>
      <w:r w:rsidRPr="00BB196A">
        <w:rPr>
          <w:rFonts w:ascii="Arial" w:hAnsi="Arial" w:cs="Arial"/>
          <w:sz w:val="22"/>
          <w:szCs w:val="22"/>
        </w:rPr>
        <w:tab/>
        <w:t>……………………………….</w:t>
      </w:r>
    </w:p>
    <w:p w14:paraId="50F4E93A"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5EA43AB3"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5D6CBCB1" w14:textId="77777777" w:rsidR="00746C63" w:rsidRPr="00BB196A" w:rsidRDefault="00746C63">
      <w:pPr>
        <w:widowControl/>
        <w:rPr>
          <w:rFonts w:ascii="Arial" w:hAnsi="Arial" w:cs="Arial"/>
          <w:sz w:val="22"/>
          <w:szCs w:val="22"/>
        </w:rPr>
      </w:pPr>
    </w:p>
    <w:sectPr w:rsidR="00746C63" w:rsidRPr="00BB196A">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1C65" w14:textId="77777777" w:rsidR="000F6F83" w:rsidRDefault="000F6F83">
      <w:r>
        <w:separator/>
      </w:r>
    </w:p>
  </w:endnote>
  <w:endnote w:type="continuationSeparator" w:id="0">
    <w:p w14:paraId="6B88A021" w14:textId="77777777" w:rsidR="000F6F83" w:rsidRDefault="000F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C012" w14:textId="77777777" w:rsidR="000F6F83" w:rsidRDefault="000F6F83">
      <w:r>
        <w:separator/>
      </w:r>
    </w:p>
  </w:footnote>
  <w:footnote w:type="continuationSeparator" w:id="0">
    <w:p w14:paraId="77BF500E" w14:textId="77777777" w:rsidR="000F6F83" w:rsidRDefault="000F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CA2D" w14:textId="77777777" w:rsidR="00746C63" w:rsidRDefault="00746C63">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2101"/>
    <w:multiLevelType w:val="hybridMultilevel"/>
    <w:tmpl w:val="26DC5142"/>
    <w:lvl w:ilvl="0" w:tplc="D9E0104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131872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0F6F83"/>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A34B8"/>
    <w:rsid w:val="006A6E9F"/>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31C3B"/>
    <w:rsid w:val="00A37389"/>
    <w:rsid w:val="00A41998"/>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44AE4"/>
  <w14:defaultImageDpi w14:val="0"/>
  <w15:docId w15:val="{9A6FBC56-7CAD-4395-9DD1-91FAB4A0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418">
      <w:marLeft w:val="0"/>
      <w:marRight w:val="0"/>
      <w:marTop w:val="0"/>
      <w:marBottom w:val="0"/>
      <w:divBdr>
        <w:top w:val="none" w:sz="0" w:space="0" w:color="auto"/>
        <w:left w:val="none" w:sz="0" w:space="0" w:color="auto"/>
        <w:bottom w:val="none" w:sz="0" w:space="0" w:color="auto"/>
        <w:right w:val="none" w:sz="0" w:space="0" w:color="auto"/>
      </w:divBdr>
    </w:div>
    <w:div w:id="54817419">
      <w:marLeft w:val="0"/>
      <w:marRight w:val="0"/>
      <w:marTop w:val="0"/>
      <w:marBottom w:val="0"/>
      <w:divBdr>
        <w:top w:val="none" w:sz="0" w:space="0" w:color="auto"/>
        <w:left w:val="none" w:sz="0" w:space="0" w:color="auto"/>
        <w:bottom w:val="none" w:sz="0" w:space="0" w:color="auto"/>
        <w:right w:val="none" w:sz="0" w:space="0" w:color="auto"/>
      </w:divBdr>
    </w:div>
    <w:div w:id="54817420">
      <w:marLeft w:val="0"/>
      <w:marRight w:val="0"/>
      <w:marTop w:val="0"/>
      <w:marBottom w:val="0"/>
      <w:divBdr>
        <w:top w:val="none" w:sz="0" w:space="0" w:color="auto"/>
        <w:left w:val="none" w:sz="0" w:space="0" w:color="auto"/>
        <w:bottom w:val="none" w:sz="0" w:space="0" w:color="auto"/>
        <w:right w:val="none" w:sz="0" w:space="0" w:color="auto"/>
      </w:divBdr>
    </w:div>
    <w:div w:id="54817421">
      <w:marLeft w:val="0"/>
      <w:marRight w:val="0"/>
      <w:marTop w:val="0"/>
      <w:marBottom w:val="0"/>
      <w:divBdr>
        <w:top w:val="none" w:sz="0" w:space="0" w:color="auto"/>
        <w:left w:val="none" w:sz="0" w:space="0" w:color="auto"/>
        <w:bottom w:val="none" w:sz="0" w:space="0" w:color="auto"/>
        <w:right w:val="none" w:sz="0" w:space="0" w:color="auto"/>
      </w:divBdr>
    </w:div>
    <w:div w:id="54817422">
      <w:marLeft w:val="0"/>
      <w:marRight w:val="0"/>
      <w:marTop w:val="0"/>
      <w:marBottom w:val="0"/>
      <w:divBdr>
        <w:top w:val="none" w:sz="0" w:space="0" w:color="auto"/>
        <w:left w:val="none" w:sz="0" w:space="0" w:color="auto"/>
        <w:bottom w:val="none" w:sz="0" w:space="0" w:color="auto"/>
        <w:right w:val="none" w:sz="0" w:space="0" w:color="auto"/>
      </w:divBdr>
    </w:div>
    <w:div w:id="54817423">
      <w:marLeft w:val="0"/>
      <w:marRight w:val="0"/>
      <w:marTop w:val="0"/>
      <w:marBottom w:val="0"/>
      <w:divBdr>
        <w:top w:val="none" w:sz="0" w:space="0" w:color="auto"/>
        <w:left w:val="none" w:sz="0" w:space="0" w:color="auto"/>
        <w:bottom w:val="none" w:sz="0" w:space="0" w:color="auto"/>
        <w:right w:val="none" w:sz="0" w:space="0" w:color="auto"/>
      </w:divBdr>
    </w:div>
    <w:div w:id="54817424">
      <w:marLeft w:val="0"/>
      <w:marRight w:val="0"/>
      <w:marTop w:val="0"/>
      <w:marBottom w:val="0"/>
      <w:divBdr>
        <w:top w:val="none" w:sz="0" w:space="0" w:color="auto"/>
        <w:left w:val="none" w:sz="0" w:space="0" w:color="auto"/>
        <w:bottom w:val="none" w:sz="0" w:space="0" w:color="auto"/>
        <w:right w:val="none" w:sz="0" w:space="0" w:color="auto"/>
      </w:divBdr>
    </w:div>
    <w:div w:id="54817425">
      <w:marLeft w:val="0"/>
      <w:marRight w:val="0"/>
      <w:marTop w:val="0"/>
      <w:marBottom w:val="0"/>
      <w:divBdr>
        <w:top w:val="none" w:sz="0" w:space="0" w:color="auto"/>
        <w:left w:val="none" w:sz="0" w:space="0" w:color="auto"/>
        <w:bottom w:val="none" w:sz="0" w:space="0" w:color="auto"/>
        <w:right w:val="none" w:sz="0" w:space="0" w:color="auto"/>
      </w:divBdr>
    </w:div>
    <w:div w:id="54817426">
      <w:marLeft w:val="0"/>
      <w:marRight w:val="0"/>
      <w:marTop w:val="0"/>
      <w:marBottom w:val="0"/>
      <w:divBdr>
        <w:top w:val="none" w:sz="0" w:space="0" w:color="auto"/>
        <w:left w:val="none" w:sz="0" w:space="0" w:color="auto"/>
        <w:bottom w:val="none" w:sz="0" w:space="0" w:color="auto"/>
        <w:right w:val="none" w:sz="0" w:space="0" w:color="auto"/>
      </w:divBdr>
    </w:div>
    <w:div w:id="214330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7381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Michaela Ing.</dc:creator>
  <cp:keywords/>
  <dc:description/>
  <cp:lastModifiedBy>Svobodová Michaela Ing.</cp:lastModifiedBy>
  <cp:revision>2</cp:revision>
  <cp:lastPrinted>2003-04-28T06:39:00Z</cp:lastPrinted>
  <dcterms:created xsi:type="dcterms:W3CDTF">2025-04-14T15:52:00Z</dcterms:created>
  <dcterms:modified xsi:type="dcterms:W3CDTF">2025-04-14T15:52:00Z</dcterms:modified>
</cp:coreProperties>
</file>