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0E356EC8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C050F3">
            <w:rPr>
              <w:sz w:val="14"/>
              <w:szCs w:val="14"/>
            </w:rPr>
            <w:t>170533/</w:t>
          </w:r>
          <w:r w:rsidR="00504B6C">
            <w:rPr>
              <w:sz w:val="14"/>
              <w:szCs w:val="14"/>
            </w:rPr>
            <w:t>202</w:t>
          </w:r>
          <w:r w:rsidR="007A3487">
            <w:rPr>
              <w:sz w:val="14"/>
              <w:szCs w:val="14"/>
            </w:rPr>
            <w:t>4</w:t>
          </w:r>
        </w:sdtContent>
      </w:sdt>
      <w:bookmarkEnd w:id="1"/>
    </w:p>
    <w:p w14:paraId="2F971004" w14:textId="23AE7F5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054581">
            <w:rPr>
              <w:sz w:val="14"/>
              <w:szCs w:val="14"/>
            </w:rPr>
            <w:t>0052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1E5EEB64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C76100">
        <w:rPr>
          <w:rFonts w:cs="Arial"/>
          <w:b/>
          <w:color w:val="000000" w:themeColor="text1"/>
          <w:sz w:val="22"/>
        </w:rPr>
        <w:t>Akademický ústav Karviná, z.ú.</w:t>
      </w:r>
    </w:p>
    <w:p w14:paraId="403BF5C0" w14:textId="67283EF5" w:rsidR="00747BBD" w:rsidRDefault="00FF2FC9" w:rsidP="00B2068C">
      <w:pPr>
        <w:spacing w:after="0"/>
        <w:ind w:left="2835" w:hanging="2835"/>
        <w:jc w:val="left"/>
        <w:rPr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 xml:space="preserve">v </w:t>
      </w:r>
      <w:r w:rsidR="00C76100">
        <w:rPr>
          <w:sz w:val="22"/>
        </w:rPr>
        <w:t>r</w:t>
      </w:r>
      <w:r w:rsidR="00747BBD" w:rsidRPr="00CF632B">
        <w:rPr>
          <w:sz w:val="22"/>
        </w:rPr>
        <w:t xml:space="preserve">ejstříku </w:t>
      </w:r>
      <w:r w:rsidR="00C76100">
        <w:rPr>
          <w:sz w:val="22"/>
        </w:rPr>
        <w:t>ústavů vedeném u Krajského soudu v Ostravě,</w:t>
      </w:r>
    </w:p>
    <w:p w14:paraId="0E0434E4" w14:textId="2103C873" w:rsidR="00C76100" w:rsidRDefault="00C76100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U, vložka 38</w:t>
      </w:r>
    </w:p>
    <w:p w14:paraId="2B03D3C9" w14:textId="0577670C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76100">
        <w:rPr>
          <w:rFonts w:cs="Arial"/>
          <w:color w:val="000000" w:themeColor="text1"/>
          <w:sz w:val="22"/>
        </w:rPr>
        <w:t xml:space="preserve">PhDr. Irenou Piskořovou, </w:t>
      </w:r>
      <w:r w:rsidR="009279E4">
        <w:rPr>
          <w:rFonts w:cs="Arial"/>
          <w:color w:val="000000" w:themeColor="text1"/>
          <w:sz w:val="22"/>
        </w:rPr>
        <w:t xml:space="preserve">Ph.D., </w:t>
      </w:r>
      <w:r w:rsidR="00C76100">
        <w:rPr>
          <w:rFonts w:cs="Arial"/>
          <w:color w:val="000000" w:themeColor="text1"/>
          <w:sz w:val="22"/>
        </w:rPr>
        <w:t>ředitelkou Akademického ústavu Karviná, z.ú.</w:t>
      </w:r>
      <w:r>
        <w:rPr>
          <w:sz w:val="22"/>
        </w:rPr>
        <w:t xml:space="preserve"> </w:t>
      </w:r>
    </w:p>
    <w:p w14:paraId="4FD44DB6" w14:textId="10BB6D4B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C76100">
        <w:rPr>
          <w:sz w:val="22"/>
        </w:rPr>
        <w:t>Jmenování do funkce ředitele</w:t>
      </w:r>
    </w:p>
    <w:p w14:paraId="4B8B12CA" w14:textId="04EFB1BA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C76100">
        <w:rPr>
          <w:sz w:val="22"/>
        </w:rPr>
        <w:t>16.06.2016</w:t>
      </w:r>
    </w:p>
    <w:p w14:paraId="6B74A468" w14:textId="0DC44DFE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C76100">
        <w:rPr>
          <w:rFonts w:cs="Arial"/>
          <w:color w:val="000000" w:themeColor="text1"/>
          <w:sz w:val="22"/>
        </w:rPr>
        <w:t>Mírová 1434/27, Nové Město, 735 06 Karviná</w:t>
      </w:r>
    </w:p>
    <w:p w14:paraId="65AF4ECD" w14:textId="58A78F83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C76100">
        <w:rPr>
          <w:sz w:val="22"/>
        </w:rPr>
        <w:t>62331485</w:t>
      </w:r>
    </w:p>
    <w:p w14:paraId="68DB1667" w14:textId="610C128C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C76100">
        <w:rPr>
          <w:sz w:val="22"/>
        </w:rPr>
        <w:t>CZ62331485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C76100">
        <w:rPr>
          <w:sz w:val="22"/>
        </w:rPr>
        <w:t>1479578/0300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C76100">
        <w:rPr>
          <w:rFonts w:cs="Arial"/>
          <w:sz w:val="22"/>
        </w:rPr>
        <w:t>Československá obchodní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5BF8DE6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C76100">
        <w:rPr>
          <w:rFonts w:eastAsia="Times New Roman" w:cs="Arial"/>
          <w:b/>
          <w:sz w:val="22"/>
          <w:lang w:eastAsia="cs-CZ" w:bidi="ar-SA"/>
        </w:rPr>
        <w:t>15</w:t>
      </w:r>
      <w:r w:rsidR="008E2FAE">
        <w:rPr>
          <w:rFonts w:eastAsia="Times New Roman" w:cs="Arial"/>
          <w:b/>
          <w:sz w:val="22"/>
          <w:lang w:eastAsia="cs-CZ" w:bidi="ar-SA"/>
        </w:rPr>
        <w:t>4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C76100">
        <w:rPr>
          <w:rFonts w:eastAsia="Times New Roman" w:cs="Arial"/>
          <w:b/>
          <w:sz w:val="22"/>
          <w:lang w:eastAsia="cs-CZ" w:bidi="ar-SA"/>
        </w:rPr>
        <w:t>15</w:t>
      </w:r>
      <w:r w:rsidR="008E2FAE">
        <w:rPr>
          <w:rFonts w:eastAsia="Times New Roman" w:cs="Arial"/>
          <w:b/>
          <w:sz w:val="22"/>
          <w:lang w:eastAsia="cs-CZ" w:bidi="ar-SA"/>
        </w:rPr>
        <w:t>4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BCEF69C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C76100">
        <w:rPr>
          <w:rFonts w:cs="Arial"/>
          <w:b/>
          <w:sz w:val="22"/>
        </w:rPr>
        <w:t>Nízkoprahové zařízení dětí a mládeže OÁZA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6D1C23">
        <w:rPr>
          <w:rFonts w:cs="Arial"/>
          <w:sz w:val="22"/>
        </w:rPr>
        <w:t>: 17.12.2024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6D1C23">
        <w:rPr>
          <w:rFonts w:cs="Arial"/>
          <w:sz w:val="22"/>
        </w:rPr>
        <w:t>170533/2024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5E237170" w:rsidR="00F17955" w:rsidRDefault="00C66DDF" w:rsidP="00AB3E23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0910B733" w14:textId="6A44CCE3" w:rsidR="00504B6C" w:rsidRDefault="00504B6C" w:rsidP="00F17955">
      <w:pPr>
        <w:pStyle w:val="Zkladntext"/>
        <w:rPr>
          <w:rFonts w:cs="Arial"/>
          <w:sz w:val="22"/>
        </w:rPr>
      </w:pPr>
    </w:p>
    <w:p w14:paraId="5B182093" w14:textId="77777777" w:rsidR="007D0267" w:rsidRDefault="007D0267" w:rsidP="00AB3E23">
      <w:pPr>
        <w:pStyle w:val="Zkladntext"/>
        <w:widowControl w:val="0"/>
        <w:spacing w:before="120"/>
        <w:ind w:left="284"/>
        <w:rPr>
          <w:rStyle w:val="Bodytext2Arial95pt"/>
          <w:sz w:val="22"/>
          <w:szCs w:val="22"/>
        </w:rPr>
      </w:pPr>
    </w:p>
    <w:p w14:paraId="55012C79" w14:textId="0BB1F0F6" w:rsidR="00603DDB" w:rsidRPr="00921EEA" w:rsidRDefault="00603DDB" w:rsidP="00921EEA">
      <w:pPr>
        <w:pStyle w:val="Zkladntext"/>
        <w:rPr>
          <w:rStyle w:val="Bodytext2Arial95ptNotBold"/>
          <w:b w:val="0"/>
          <w:sz w:val="22"/>
          <w:szCs w:val="22"/>
        </w:rPr>
      </w:pPr>
      <w:r w:rsidRPr="007D0267">
        <w:rPr>
          <w:rStyle w:val="Bodytext2Arial95pt"/>
          <w:sz w:val="22"/>
          <w:szCs w:val="22"/>
        </w:rPr>
        <w:t>Osobní náklady</w:t>
      </w:r>
      <w:r w:rsidR="00921EEA">
        <w:rPr>
          <w:rStyle w:val="Bodytext2Arial95pt"/>
          <w:sz w:val="22"/>
          <w:szCs w:val="22"/>
        </w:rPr>
        <w:t xml:space="preserve"> - </w:t>
      </w:r>
      <w:r w:rsidR="002C0389" w:rsidRPr="00DF36D1">
        <w:rPr>
          <w:rStyle w:val="Bodytext2Arial95pt"/>
          <w:b w:val="0"/>
          <w:i/>
          <w:sz w:val="22"/>
          <w:szCs w:val="22"/>
        </w:rPr>
        <w:t>p</w:t>
      </w:r>
      <w:r w:rsidRPr="00DF36D1">
        <w:rPr>
          <w:rStyle w:val="Bodytext2Arial95ptNotBold"/>
          <w:b w:val="0"/>
          <w:i/>
          <w:sz w:val="22"/>
          <w:szCs w:val="22"/>
        </w:rPr>
        <w:t>racovní smlouvy</w:t>
      </w:r>
      <w:r w:rsidRPr="00921EEA">
        <w:rPr>
          <w:rStyle w:val="Bodytext2Arial95ptNotBold"/>
          <w:b w:val="0"/>
          <w:i/>
          <w:sz w:val="22"/>
          <w:szCs w:val="22"/>
        </w:rPr>
        <w:t>,</w:t>
      </w:r>
      <w:r w:rsidRPr="00921EEA">
        <w:rPr>
          <w:rStyle w:val="Nadpis3Char"/>
          <w:b w:val="0"/>
          <w:i/>
          <w:sz w:val="22"/>
        </w:rPr>
        <w:t xml:space="preserve"> </w:t>
      </w:r>
      <w:r w:rsidR="00921EEA" w:rsidRPr="00921EEA">
        <w:rPr>
          <w:rStyle w:val="Nadpis3Char"/>
          <w:b w:val="0"/>
          <w:i/>
          <w:sz w:val="22"/>
        </w:rPr>
        <w:t>d</w:t>
      </w:r>
      <w:r w:rsidRPr="00921EEA">
        <w:rPr>
          <w:rStyle w:val="Bodytext2Arial95ptNotBold"/>
          <w:b w:val="0"/>
          <w:i/>
          <w:sz w:val="22"/>
          <w:szCs w:val="22"/>
        </w:rPr>
        <w:t xml:space="preserve">ohody o provedení práce, </w:t>
      </w:r>
      <w:r w:rsidR="00921EEA" w:rsidRPr="00921EEA">
        <w:rPr>
          <w:rStyle w:val="Bodytext2Arial95ptNotBold"/>
          <w:b w:val="0"/>
          <w:i/>
          <w:sz w:val="22"/>
          <w:szCs w:val="22"/>
        </w:rPr>
        <w:t>j</w:t>
      </w:r>
      <w:r w:rsidRPr="00921EEA">
        <w:rPr>
          <w:rStyle w:val="Bodytext2Arial95ptNotBold"/>
          <w:b w:val="0"/>
          <w:i/>
          <w:sz w:val="22"/>
          <w:szCs w:val="22"/>
        </w:rPr>
        <w:t>iné osobní náklady - zák.</w:t>
      </w:r>
      <w:r w:rsidR="00921EEA" w:rsidRPr="00921EEA">
        <w:rPr>
          <w:rStyle w:val="Bodytext2Arial95ptNotBold"/>
          <w:b w:val="0"/>
          <w:i/>
          <w:sz w:val="22"/>
          <w:szCs w:val="22"/>
        </w:rPr>
        <w:t xml:space="preserve"> </w:t>
      </w:r>
      <w:r w:rsidRPr="00921EEA">
        <w:rPr>
          <w:rStyle w:val="Bodytext2Arial95ptNotBold"/>
          <w:b w:val="0"/>
          <w:i/>
          <w:sz w:val="22"/>
          <w:szCs w:val="22"/>
        </w:rPr>
        <w:t>poj.</w:t>
      </w:r>
      <w:r w:rsidR="00921EEA" w:rsidRPr="00921EEA">
        <w:rPr>
          <w:rStyle w:val="Bodytext2Arial95ptNotBold"/>
          <w:b w:val="0"/>
          <w:i/>
          <w:sz w:val="22"/>
          <w:szCs w:val="22"/>
        </w:rPr>
        <w:t xml:space="preserve"> </w:t>
      </w:r>
      <w:r w:rsidRPr="00921EEA">
        <w:rPr>
          <w:rStyle w:val="Bodytext2Arial95ptNotBold"/>
          <w:b w:val="0"/>
          <w:i/>
          <w:sz w:val="22"/>
          <w:szCs w:val="22"/>
        </w:rPr>
        <w:t>pracujících, stravenkový paušál</w:t>
      </w:r>
      <w:r w:rsidR="00921EEA" w:rsidRPr="00921EEA">
        <w:rPr>
          <w:rStyle w:val="Bodytext2Arial95ptNotBold"/>
          <w:b w:val="0"/>
          <w:i/>
          <w:sz w:val="22"/>
          <w:szCs w:val="22"/>
        </w:rPr>
        <w:t>.</w:t>
      </w:r>
    </w:p>
    <w:p w14:paraId="69025FD6" w14:textId="77777777" w:rsidR="007D0267" w:rsidRDefault="007D0267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07DD8177" w14:textId="2EA4AF0D" w:rsidR="00603DDB" w:rsidRPr="00921EEA" w:rsidRDefault="00603DDB" w:rsidP="00921EEA">
      <w:pPr>
        <w:pStyle w:val="Bodytext20"/>
        <w:shd w:val="clear" w:color="auto" w:fill="auto"/>
        <w:spacing w:line="230" w:lineRule="exact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cs-CZ" w:eastAsia="cs-CZ" w:bidi="cs-CZ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- </w:t>
      </w:r>
      <w:r w:rsidR="002C0389" w:rsidRPr="002C0389">
        <w:rPr>
          <w:rStyle w:val="Bodytext2Arial95pt"/>
          <w:bCs/>
          <w:i/>
          <w:sz w:val="22"/>
          <w:szCs w:val="22"/>
        </w:rPr>
        <w:t>m</w:t>
      </w:r>
      <w:r w:rsidRPr="007D0267">
        <w:rPr>
          <w:rStyle w:val="Bodytext2Arial95ptNotBold"/>
          <w:i/>
          <w:sz w:val="22"/>
          <w:szCs w:val="22"/>
        </w:rPr>
        <w:t>ateriálové náklady: kancelářské potřeby, materiál pro činnost klientů, čistící, hygienické a dezinfekční prostředky, materiál na opravu a údržbu, drobný inventář do 40</w:t>
      </w:r>
      <w:r w:rsidR="00DF36D1">
        <w:rPr>
          <w:rStyle w:val="Bodytext2Arial95ptNotBold"/>
          <w:i/>
          <w:sz w:val="22"/>
          <w:szCs w:val="22"/>
        </w:rPr>
        <w:t xml:space="preserve"> </w:t>
      </w:r>
      <w:r w:rsidRPr="007D0267">
        <w:rPr>
          <w:rStyle w:val="Bodytext2Arial95ptNotBold"/>
          <w:i/>
          <w:sz w:val="22"/>
          <w:szCs w:val="22"/>
        </w:rPr>
        <w:t>t</w:t>
      </w:r>
      <w:r w:rsidR="00DF36D1">
        <w:rPr>
          <w:rStyle w:val="Bodytext2Arial95ptNotBold"/>
          <w:i/>
          <w:sz w:val="22"/>
          <w:szCs w:val="22"/>
        </w:rPr>
        <w:t>i</w:t>
      </w:r>
      <w:r w:rsidRPr="007D0267">
        <w:rPr>
          <w:rStyle w:val="Bodytext2Arial95ptNotBold"/>
          <w:i/>
          <w:sz w:val="22"/>
          <w:szCs w:val="22"/>
        </w:rPr>
        <w:t>síc, energie, odborná literatura,</w:t>
      </w:r>
      <w:r w:rsidR="00921EEA">
        <w:rPr>
          <w:rStyle w:val="Bodytext2Arial95ptNotBold"/>
          <w:i/>
          <w:sz w:val="22"/>
          <w:szCs w:val="22"/>
        </w:rPr>
        <w:t xml:space="preserve"> </w:t>
      </w:r>
      <w:r w:rsidRPr="007D0267">
        <w:rPr>
          <w:rStyle w:val="Bodytext2Arial95ptNotBold"/>
          <w:i/>
          <w:sz w:val="22"/>
          <w:szCs w:val="22"/>
        </w:rPr>
        <w:t>PHM aj.</w:t>
      </w:r>
    </w:p>
    <w:p w14:paraId="1CC983B7" w14:textId="7E98F00B" w:rsidR="00603DDB" w:rsidRPr="007D0267" w:rsidRDefault="00603DDB" w:rsidP="00603DDB">
      <w:pPr>
        <w:pStyle w:val="Bodytext20"/>
        <w:shd w:val="clear" w:color="auto" w:fill="auto"/>
        <w:spacing w:line="226" w:lineRule="exact"/>
        <w:rPr>
          <w:i/>
          <w:sz w:val="22"/>
          <w:szCs w:val="22"/>
        </w:rPr>
      </w:pPr>
      <w:r w:rsidRPr="007D0267">
        <w:rPr>
          <w:rStyle w:val="Bodytext2Arial95ptNotBold"/>
          <w:i/>
          <w:sz w:val="22"/>
          <w:szCs w:val="22"/>
        </w:rPr>
        <w:t>Služby: opravy, údržba a revize, vzdělávání, cestovné, telefon, internet, poštovné, propagace, supervize, odpad, nájemné, služby spojené s nájmem, ekonomické služby, tisk materiálu, web</w:t>
      </w:r>
      <w:r w:rsidR="00B57314">
        <w:rPr>
          <w:rStyle w:val="Bodytext2Arial95ptNotBold"/>
          <w:i/>
          <w:sz w:val="22"/>
          <w:szCs w:val="22"/>
        </w:rPr>
        <w:t xml:space="preserve"> a jiné.</w:t>
      </w:r>
    </w:p>
    <w:p w14:paraId="67756A0D" w14:textId="59DB5000" w:rsidR="00603DDB" w:rsidRPr="007D0267" w:rsidRDefault="00603DDB" w:rsidP="00603DDB">
      <w:pPr>
        <w:pStyle w:val="Bodytext20"/>
        <w:shd w:val="clear" w:color="auto" w:fill="auto"/>
        <w:spacing w:line="230" w:lineRule="exact"/>
        <w:jc w:val="both"/>
        <w:rPr>
          <w:sz w:val="22"/>
          <w:szCs w:val="22"/>
        </w:rPr>
      </w:pPr>
    </w:p>
    <w:p w14:paraId="2F046C50" w14:textId="0460743D" w:rsidR="007D0267" w:rsidRPr="00921EEA" w:rsidRDefault="007D0267" w:rsidP="00921EEA">
      <w:pPr>
        <w:pStyle w:val="Bodytext20"/>
        <w:shd w:val="clear" w:color="auto" w:fill="auto"/>
        <w:spacing w:line="230" w:lineRule="exact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val="cs-CZ" w:eastAsia="cs-CZ" w:bidi="cs-CZ"/>
        </w:rPr>
      </w:pPr>
      <w:r w:rsidRPr="007D0267">
        <w:rPr>
          <w:rStyle w:val="Bodytext2Arial95pt"/>
          <w:b/>
          <w:bCs/>
          <w:sz w:val="22"/>
          <w:szCs w:val="22"/>
        </w:rPr>
        <w:t>Ostatní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- </w:t>
      </w:r>
      <w:r w:rsidR="002C0389" w:rsidRPr="002C0389">
        <w:rPr>
          <w:rStyle w:val="Bodytext2Arial95pt"/>
          <w:bCs/>
          <w:sz w:val="22"/>
          <w:szCs w:val="22"/>
        </w:rPr>
        <w:t>o</w:t>
      </w:r>
      <w:r w:rsidRPr="007D0267">
        <w:rPr>
          <w:rStyle w:val="Bodytext2Arial95ptNotBold"/>
          <w:i/>
          <w:sz w:val="22"/>
          <w:szCs w:val="22"/>
        </w:rPr>
        <w:t>statní služby: pracovníci v přímé péči, upgrade, srážková voda, pojištění odpovědnosti, rizik, vozidla a jiné</w:t>
      </w:r>
      <w:r w:rsidR="00921EEA">
        <w:rPr>
          <w:rStyle w:val="Bodytext2Arial95ptNotBold"/>
          <w:i/>
          <w:sz w:val="22"/>
          <w:szCs w:val="22"/>
        </w:rPr>
        <w:t>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1C303F4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7A3487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5E3A0B4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054581">
        <w:rPr>
          <w:rFonts w:cs="Arial"/>
          <w:sz w:val="22"/>
        </w:rPr>
        <w:t xml:space="preserve">nčního vypořádání dotace je do </w:t>
      </w:r>
      <w:r w:rsidR="00054581" w:rsidRPr="00054581">
        <w:rPr>
          <w:rFonts w:cs="Arial"/>
          <w:b/>
          <w:sz w:val="22"/>
        </w:rPr>
        <w:t>0</w:t>
      </w:r>
      <w:r w:rsidR="003F1039">
        <w:rPr>
          <w:rFonts w:cs="Arial"/>
          <w:b/>
          <w:sz w:val="22"/>
        </w:rPr>
        <w:t>3</w:t>
      </w:r>
      <w:r w:rsidR="00054581" w:rsidRPr="00054581">
        <w:rPr>
          <w:rFonts w:cs="Arial"/>
          <w:b/>
          <w:sz w:val="22"/>
        </w:rPr>
        <w:t>.0</w:t>
      </w:r>
      <w:r w:rsidR="003F1039">
        <w:rPr>
          <w:rFonts w:cs="Arial"/>
          <w:b/>
          <w:sz w:val="22"/>
        </w:rPr>
        <w:t>4</w:t>
      </w:r>
      <w:r w:rsidR="00054581" w:rsidRPr="00054581">
        <w:rPr>
          <w:rFonts w:cs="Arial"/>
          <w:b/>
          <w:sz w:val="22"/>
        </w:rPr>
        <w:t>.2026</w:t>
      </w:r>
      <w:r w:rsidR="00054581">
        <w:rPr>
          <w:rFonts w:cs="Arial"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4E6DF096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6D1C23">
        <w:rPr>
          <w:rFonts w:cs="Arial"/>
          <w:b/>
          <w:sz w:val="22"/>
        </w:rPr>
        <w:t>1705332024.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lastRenderedPageBreak/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7B05A2E" w14:textId="77777777" w:rsidR="00C25A2F" w:rsidRPr="00B57314" w:rsidRDefault="00C25A2F" w:rsidP="00B57314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</w:t>
      </w:r>
      <w:r w:rsidRPr="00BC59E0">
        <w:rPr>
          <w:rFonts w:cs="Arial"/>
          <w:sz w:val="22"/>
        </w:rPr>
        <w:lastRenderedPageBreak/>
        <w:t xml:space="preserve">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1C886AF7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6D1C23" w:rsidRPr="006D1C23">
        <w:rPr>
          <w:rFonts w:cs="Arial"/>
          <w:b/>
          <w:sz w:val="22"/>
        </w:rPr>
        <w:t>03432/2023/SOC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0F99DD3E" w14:textId="3B6F4EC6" w:rsidR="006D1C23" w:rsidRDefault="00473DC1" w:rsidP="00B57314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B57314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B57314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69156C39" w14:textId="7777777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0EEBC6E3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C400C4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4A5F6283" w14:textId="042F2981" w:rsidR="000140B2" w:rsidRDefault="000140B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6AE7F55E" w14:textId="77777777" w:rsidR="00B57314" w:rsidRDefault="00B57314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01946934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9279E4">
        <w:rPr>
          <w:rFonts w:cs="Arial"/>
          <w:sz w:val="22"/>
        </w:rPr>
        <w:t>PhDr. Irena Piskořová</w:t>
      </w:r>
      <w:r w:rsidR="00287A6A">
        <w:rPr>
          <w:rFonts w:cs="Arial"/>
          <w:sz w:val="22"/>
        </w:rPr>
        <w:t>, Ph.D.</w:t>
      </w:r>
    </w:p>
    <w:p w14:paraId="4453C11A" w14:textId="33E16F47" w:rsidR="00724AB2" w:rsidRPr="00B57314" w:rsidRDefault="00C25A2F" w:rsidP="00B57314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  <w:t xml:space="preserve">   ředitelk</w:t>
      </w:r>
      <w:r w:rsidR="00B57314">
        <w:rPr>
          <w:rFonts w:cs="Arial"/>
          <w:sz w:val="22"/>
        </w:rPr>
        <w:t>a</w:t>
      </w:r>
    </w:p>
    <w:sectPr w:rsidR="00724AB2" w:rsidRPr="00B57314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D395" w14:textId="77777777" w:rsidR="00D32C73" w:rsidRDefault="00D32C73" w:rsidP="00944058">
      <w:r>
        <w:separator/>
      </w:r>
    </w:p>
  </w:endnote>
  <w:endnote w:type="continuationSeparator" w:id="0">
    <w:p w14:paraId="5347A26D" w14:textId="77777777" w:rsidR="00D32C73" w:rsidRDefault="00D32C7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0A4A50DD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A3487">
              <w:rPr>
                <w:b/>
                <w:noProof/>
              </w:rPr>
              <w:t>5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A3487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3502F138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A3487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7A3487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5B19" w14:textId="77777777" w:rsidR="00D32C73" w:rsidRDefault="00D32C73" w:rsidP="00944058">
      <w:r>
        <w:separator/>
      </w:r>
    </w:p>
  </w:footnote>
  <w:footnote w:type="continuationSeparator" w:id="0">
    <w:p w14:paraId="560ABC9C" w14:textId="77777777" w:rsidR="00D32C73" w:rsidRDefault="00D32C7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5900">
    <w:abstractNumId w:val="17"/>
  </w:num>
  <w:num w:numId="2" w16cid:durableId="379863831">
    <w:abstractNumId w:val="21"/>
  </w:num>
  <w:num w:numId="3" w16cid:durableId="1174152058">
    <w:abstractNumId w:val="9"/>
  </w:num>
  <w:num w:numId="4" w16cid:durableId="807630512">
    <w:abstractNumId w:val="34"/>
  </w:num>
  <w:num w:numId="5" w16cid:durableId="906232070">
    <w:abstractNumId w:val="27"/>
  </w:num>
  <w:num w:numId="6" w16cid:durableId="2062315692">
    <w:abstractNumId w:val="25"/>
  </w:num>
  <w:num w:numId="7" w16cid:durableId="1556159479">
    <w:abstractNumId w:val="14"/>
  </w:num>
  <w:num w:numId="8" w16cid:durableId="1242563949">
    <w:abstractNumId w:val="24"/>
  </w:num>
  <w:num w:numId="9" w16cid:durableId="444471634">
    <w:abstractNumId w:val="35"/>
  </w:num>
  <w:num w:numId="10" w16cid:durableId="1042709933">
    <w:abstractNumId w:val="18"/>
  </w:num>
  <w:num w:numId="11" w16cid:durableId="798449136">
    <w:abstractNumId w:val="7"/>
  </w:num>
  <w:num w:numId="12" w16cid:durableId="549071698">
    <w:abstractNumId w:val="2"/>
  </w:num>
  <w:num w:numId="13" w16cid:durableId="1776943519">
    <w:abstractNumId w:val="20"/>
  </w:num>
  <w:num w:numId="14" w16cid:durableId="1330787762">
    <w:abstractNumId w:val="37"/>
  </w:num>
  <w:num w:numId="15" w16cid:durableId="344405478">
    <w:abstractNumId w:val="19"/>
  </w:num>
  <w:num w:numId="16" w16cid:durableId="1148934529">
    <w:abstractNumId w:val="38"/>
  </w:num>
  <w:num w:numId="17" w16cid:durableId="2034070918">
    <w:abstractNumId w:val="23"/>
  </w:num>
  <w:num w:numId="18" w16cid:durableId="2013675712">
    <w:abstractNumId w:val="32"/>
  </w:num>
  <w:num w:numId="19" w16cid:durableId="875390905">
    <w:abstractNumId w:val="45"/>
  </w:num>
  <w:num w:numId="20" w16cid:durableId="1280183276">
    <w:abstractNumId w:val="29"/>
  </w:num>
  <w:num w:numId="21" w16cid:durableId="1022778989">
    <w:abstractNumId w:val="8"/>
  </w:num>
  <w:num w:numId="22" w16cid:durableId="1057125460">
    <w:abstractNumId w:val="13"/>
  </w:num>
  <w:num w:numId="23" w16cid:durableId="294066996">
    <w:abstractNumId w:val="3"/>
  </w:num>
  <w:num w:numId="24" w16cid:durableId="13434">
    <w:abstractNumId w:val="41"/>
  </w:num>
  <w:num w:numId="25" w16cid:durableId="217907702">
    <w:abstractNumId w:val="48"/>
  </w:num>
  <w:num w:numId="26" w16cid:durableId="1800562359">
    <w:abstractNumId w:val="28"/>
  </w:num>
  <w:num w:numId="27" w16cid:durableId="310863697">
    <w:abstractNumId w:val="46"/>
  </w:num>
  <w:num w:numId="28" w16cid:durableId="277182669">
    <w:abstractNumId w:val="43"/>
  </w:num>
  <w:num w:numId="29" w16cid:durableId="208340062">
    <w:abstractNumId w:val="6"/>
  </w:num>
  <w:num w:numId="30" w16cid:durableId="1215313590">
    <w:abstractNumId w:val="40"/>
  </w:num>
  <w:num w:numId="31" w16cid:durableId="1781023340">
    <w:abstractNumId w:val="16"/>
  </w:num>
  <w:num w:numId="32" w16cid:durableId="726415889">
    <w:abstractNumId w:val="11"/>
  </w:num>
  <w:num w:numId="33" w16cid:durableId="869103609">
    <w:abstractNumId w:val="33"/>
  </w:num>
  <w:num w:numId="34" w16cid:durableId="1079131263">
    <w:abstractNumId w:val="36"/>
  </w:num>
  <w:num w:numId="35" w16cid:durableId="2103525234">
    <w:abstractNumId w:val="44"/>
  </w:num>
  <w:num w:numId="36" w16cid:durableId="2002191412">
    <w:abstractNumId w:val="42"/>
  </w:num>
  <w:num w:numId="37" w16cid:durableId="1611470602">
    <w:abstractNumId w:val="10"/>
  </w:num>
  <w:num w:numId="38" w16cid:durableId="1729067797">
    <w:abstractNumId w:val="15"/>
  </w:num>
  <w:num w:numId="39" w16cid:durableId="2096125612">
    <w:abstractNumId w:val="31"/>
  </w:num>
  <w:num w:numId="40" w16cid:durableId="28263712">
    <w:abstractNumId w:val="26"/>
  </w:num>
  <w:num w:numId="41" w16cid:durableId="1121606878">
    <w:abstractNumId w:val="5"/>
  </w:num>
  <w:num w:numId="42" w16cid:durableId="1492603040">
    <w:abstractNumId w:val="22"/>
  </w:num>
  <w:num w:numId="43" w16cid:durableId="1193689735">
    <w:abstractNumId w:val="1"/>
  </w:num>
  <w:num w:numId="44" w16cid:durableId="258409210">
    <w:abstractNumId w:val="39"/>
  </w:num>
  <w:num w:numId="45" w16cid:durableId="775170963">
    <w:abstractNumId w:val="4"/>
  </w:num>
  <w:num w:numId="46" w16cid:durableId="614747670">
    <w:abstractNumId w:val="12"/>
  </w:num>
  <w:num w:numId="47" w16cid:durableId="605187485">
    <w:abstractNumId w:val="47"/>
  </w:num>
  <w:num w:numId="48" w16cid:durableId="1122765798">
    <w:abstractNumId w:val="0"/>
  </w:num>
  <w:num w:numId="49" w16cid:durableId="20170311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4581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4147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1039"/>
    <w:rsid w:val="003F30A2"/>
    <w:rsid w:val="003F4D21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14A9"/>
    <w:rsid w:val="004A25EC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52B7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9CF"/>
    <w:rsid w:val="0064454C"/>
    <w:rsid w:val="00645592"/>
    <w:rsid w:val="00652960"/>
    <w:rsid w:val="0066278C"/>
    <w:rsid w:val="00664485"/>
    <w:rsid w:val="006670D1"/>
    <w:rsid w:val="0066780F"/>
    <w:rsid w:val="006707B6"/>
    <w:rsid w:val="006710B9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3487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31903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1A52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3DED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314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00C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2C73"/>
    <w:rsid w:val="00D3526C"/>
    <w:rsid w:val="00D3631F"/>
    <w:rsid w:val="00D53787"/>
    <w:rsid w:val="00D55F3A"/>
    <w:rsid w:val="00D60D85"/>
    <w:rsid w:val="00D64F02"/>
    <w:rsid w:val="00D670BD"/>
    <w:rsid w:val="00D75BF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5187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B46AE"/>
    <w:rsid w:val="002D4EEF"/>
    <w:rsid w:val="002F040B"/>
    <w:rsid w:val="00362ED9"/>
    <w:rsid w:val="003F4D21"/>
    <w:rsid w:val="004141EE"/>
    <w:rsid w:val="0044205D"/>
    <w:rsid w:val="004A3656"/>
    <w:rsid w:val="004F48E3"/>
    <w:rsid w:val="00500790"/>
    <w:rsid w:val="005252B7"/>
    <w:rsid w:val="005C021E"/>
    <w:rsid w:val="005E554A"/>
    <w:rsid w:val="00614E22"/>
    <w:rsid w:val="00677F26"/>
    <w:rsid w:val="006B1607"/>
    <w:rsid w:val="006C7373"/>
    <w:rsid w:val="0077651B"/>
    <w:rsid w:val="007F70B0"/>
    <w:rsid w:val="0095787F"/>
    <w:rsid w:val="00AA4FB1"/>
    <w:rsid w:val="00AC3DED"/>
    <w:rsid w:val="00B12851"/>
    <w:rsid w:val="00B40011"/>
    <w:rsid w:val="00C11674"/>
    <w:rsid w:val="00C415DB"/>
    <w:rsid w:val="00C95A76"/>
    <w:rsid w:val="00D00F1E"/>
    <w:rsid w:val="00D034BF"/>
    <w:rsid w:val="00D304A8"/>
    <w:rsid w:val="00DF7CF1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3EB1-5C86-4B7C-835E-036EA1BA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2474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2023-03-27T12:07:00Z</cp:lastPrinted>
  <dcterms:created xsi:type="dcterms:W3CDTF">2025-01-15T14:39:00Z</dcterms:created>
  <dcterms:modified xsi:type="dcterms:W3CDTF">2025-04-08T11:53:00Z</dcterms:modified>
  <cp:category>MMK.01.02.01</cp:category>
</cp:coreProperties>
</file>