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1497A" w:rsidR="0087471F" w:rsidP="001C15EA" w:rsidRDefault="00E909D2" w14:paraId="3A19E105" w14:textId="7C834369">
      <w:pPr>
        <w:spacing w:line="240" w:lineRule="auto"/>
        <w:jc w:val="center"/>
        <w:rPr>
          <w:b/>
          <w:sz w:val="28"/>
        </w:rPr>
      </w:pPr>
      <w:r w:rsidRPr="0031497A">
        <w:rPr>
          <w:b/>
          <w:sz w:val="28"/>
        </w:rPr>
        <w:t>Dohoda o narovnání</w:t>
      </w:r>
      <w:r w:rsidR="001C15EA">
        <w:rPr>
          <w:b/>
          <w:sz w:val="28"/>
        </w:rPr>
        <w:t xml:space="preserve"> </w:t>
      </w:r>
      <w:r w:rsidRPr="0031497A">
        <w:rPr>
          <w:b/>
          <w:sz w:val="28"/>
        </w:rPr>
        <w:t xml:space="preserve">k rámcové dohodě a kupním smlouvám </w:t>
      </w:r>
      <w:r w:rsidRPr="0031497A">
        <w:rPr>
          <w:b/>
          <w:sz w:val="28"/>
        </w:rPr>
        <w:br/>
        <w:t>na dodávku parciálních trolejbusů</w:t>
      </w:r>
    </w:p>
    <w:p w:rsidRPr="0031497A" w:rsidR="0087471F" w:rsidP="001C15EA" w:rsidRDefault="0087471F" w14:paraId="0BC28223" w14:textId="77777777">
      <w:pPr>
        <w:pStyle w:val="Nzev"/>
        <w:suppressAutoHyphens w:val="0"/>
        <w:spacing w:before="0" w:after="360" w:line="240" w:lineRule="auto"/>
      </w:pPr>
      <w:r w:rsidRPr="0031497A">
        <w:t>Smluvní strany</w:t>
      </w:r>
    </w:p>
    <w:p w:rsidRPr="0031497A" w:rsidR="0087471F" w:rsidP="001C15EA" w:rsidRDefault="0087471F" w14:paraId="40073F5F" w14:textId="77777777">
      <w:pPr>
        <w:spacing w:line="240" w:lineRule="auto"/>
      </w:pPr>
      <w:r w:rsidRPr="0031497A">
        <w:rPr>
          <w:b/>
        </w:rPr>
        <w:t>Kupující:</w:t>
      </w:r>
    </w:p>
    <w:tbl>
      <w:tblPr>
        <w:tblW w:w="8992" w:type="dxa"/>
        <w:tblInd w:w="250" w:type="dxa"/>
        <w:tblLayout w:type="fixed"/>
        <w:tblCellMar>
          <w:left w:w="170" w:type="dxa"/>
          <w:right w:w="170" w:type="dxa"/>
        </w:tblCellMar>
        <w:tblLook w:val="0000" w:firstRow="0" w:lastRow="0" w:firstColumn="0" w:lastColumn="0" w:noHBand="0" w:noVBand="0"/>
      </w:tblPr>
      <w:tblGrid>
        <w:gridCol w:w="2693"/>
        <w:gridCol w:w="6299"/>
      </w:tblGrid>
      <w:tr w:rsidRPr="0031497A" w:rsidR="0087471F" w:rsidTr="00363532" w14:paraId="358A948B" w14:textId="77777777">
        <w:trPr>
          <w:trHeight w:val="227"/>
        </w:trPr>
        <w:tc>
          <w:tcPr>
            <w:tcW w:w="2693" w:type="dxa"/>
            <w:shd w:val="clear" w:color="auto" w:fill="auto"/>
          </w:tcPr>
          <w:p w:rsidRPr="0031497A" w:rsidR="0087471F" w:rsidP="001C15EA" w:rsidRDefault="0087471F" w14:paraId="7117045D" w14:textId="77777777">
            <w:pPr>
              <w:pStyle w:val="Seznam"/>
              <w:suppressAutoHyphens w:val="0"/>
              <w:spacing w:before="0" w:after="0" w:line="240" w:lineRule="auto"/>
              <w:ind w:left="0" w:firstLine="0"/>
              <w:jc w:val="right"/>
              <w:rPr>
                <w:b/>
                <w:sz w:val="22"/>
                <w:szCs w:val="22"/>
              </w:rPr>
            </w:pPr>
            <w:r w:rsidRPr="0031497A">
              <w:rPr>
                <w:sz w:val="22"/>
                <w:szCs w:val="22"/>
              </w:rPr>
              <w:t>obchodní firma:</w:t>
            </w:r>
          </w:p>
        </w:tc>
        <w:tc>
          <w:tcPr>
            <w:tcW w:w="6299" w:type="dxa"/>
            <w:shd w:val="clear" w:color="auto" w:fill="auto"/>
          </w:tcPr>
          <w:p w:rsidRPr="0031497A" w:rsidR="0087471F" w:rsidP="001C15EA" w:rsidRDefault="00602F1F" w14:paraId="1B0F505C" w14:textId="77777777">
            <w:pPr>
              <w:pStyle w:val="Seznam"/>
              <w:suppressAutoHyphens w:val="0"/>
              <w:spacing w:before="0" w:after="0" w:line="240" w:lineRule="auto"/>
              <w:rPr>
                <w:sz w:val="22"/>
                <w:szCs w:val="22"/>
              </w:rPr>
            </w:pPr>
            <w:r w:rsidRPr="0031497A">
              <w:rPr>
                <w:b/>
                <w:bCs/>
                <w:sz w:val="22"/>
                <w:szCs w:val="22"/>
              </w:rPr>
              <w:t xml:space="preserve">Dopravní podnik města </w:t>
            </w:r>
            <w:r w:rsidRPr="0031497A" w:rsidR="008C6D9D">
              <w:rPr>
                <w:b/>
                <w:bCs/>
                <w:sz w:val="22"/>
                <w:szCs w:val="22"/>
              </w:rPr>
              <w:t>Ústí nad Labem</w:t>
            </w:r>
            <w:r w:rsidRPr="0031497A">
              <w:rPr>
                <w:b/>
                <w:bCs/>
                <w:sz w:val="22"/>
                <w:szCs w:val="22"/>
              </w:rPr>
              <w:t xml:space="preserve"> a.s.</w:t>
            </w:r>
          </w:p>
        </w:tc>
      </w:tr>
      <w:tr w:rsidRPr="0031497A" w:rsidR="0087471F" w:rsidTr="00363532" w14:paraId="59EFA0C6" w14:textId="77777777">
        <w:trPr>
          <w:trHeight w:val="227"/>
        </w:trPr>
        <w:tc>
          <w:tcPr>
            <w:tcW w:w="2693" w:type="dxa"/>
            <w:shd w:val="clear" w:color="auto" w:fill="auto"/>
          </w:tcPr>
          <w:p w:rsidRPr="0031497A" w:rsidR="0087471F" w:rsidP="001C15EA" w:rsidRDefault="0087471F" w14:paraId="2071580A" w14:textId="77777777">
            <w:pPr>
              <w:pStyle w:val="Seznam"/>
              <w:suppressAutoHyphens w:val="0"/>
              <w:spacing w:before="0" w:after="0" w:line="240" w:lineRule="auto"/>
              <w:ind w:left="0" w:firstLine="0"/>
              <w:jc w:val="right"/>
              <w:rPr>
                <w:sz w:val="22"/>
                <w:szCs w:val="22"/>
              </w:rPr>
            </w:pPr>
            <w:r w:rsidRPr="0031497A">
              <w:rPr>
                <w:sz w:val="22"/>
                <w:szCs w:val="22"/>
              </w:rPr>
              <w:t>se sídlem:</w:t>
            </w:r>
          </w:p>
        </w:tc>
        <w:tc>
          <w:tcPr>
            <w:tcW w:w="6299" w:type="dxa"/>
            <w:shd w:val="clear" w:color="auto" w:fill="auto"/>
          </w:tcPr>
          <w:p w:rsidRPr="0031497A" w:rsidR="0087471F" w:rsidP="001C15EA" w:rsidRDefault="008C6D9D" w14:paraId="374B2C4F" w14:textId="77777777">
            <w:pPr>
              <w:pStyle w:val="Zhlav"/>
              <w:tabs>
                <w:tab w:val="clear" w:pos="4536"/>
                <w:tab w:val="clear" w:pos="9072"/>
                <w:tab w:val="left" w:pos="284"/>
              </w:tabs>
            </w:pPr>
            <w:r w:rsidRPr="0031497A">
              <w:t>Ústí nad Labem, Revoluční 26, PSČ 401</w:t>
            </w:r>
            <w:r w:rsidRPr="0031497A" w:rsidR="00E52788">
              <w:t xml:space="preserve"> </w:t>
            </w:r>
            <w:r w:rsidRPr="0031497A">
              <w:t>11</w:t>
            </w:r>
          </w:p>
        </w:tc>
      </w:tr>
      <w:tr w:rsidRPr="0031497A" w:rsidR="0087471F" w:rsidTr="00363532" w14:paraId="7E983A75" w14:textId="77777777">
        <w:trPr>
          <w:trHeight w:val="227"/>
        </w:trPr>
        <w:tc>
          <w:tcPr>
            <w:tcW w:w="2693" w:type="dxa"/>
            <w:shd w:val="clear" w:color="auto" w:fill="auto"/>
          </w:tcPr>
          <w:p w:rsidRPr="0031497A" w:rsidR="0087471F" w:rsidP="001C15EA" w:rsidRDefault="0087471F" w14:paraId="58F7B01C" w14:textId="77777777">
            <w:pPr>
              <w:pStyle w:val="Seznam"/>
              <w:suppressAutoHyphens w:val="0"/>
              <w:spacing w:before="0" w:after="0" w:line="240" w:lineRule="auto"/>
              <w:ind w:left="0" w:firstLine="0"/>
              <w:jc w:val="right"/>
              <w:rPr>
                <w:sz w:val="22"/>
                <w:szCs w:val="22"/>
              </w:rPr>
            </w:pPr>
            <w:r w:rsidRPr="0031497A">
              <w:rPr>
                <w:sz w:val="22"/>
                <w:szCs w:val="22"/>
              </w:rPr>
              <w:t>IČ</w:t>
            </w:r>
            <w:r w:rsidRPr="0031497A" w:rsidR="00F36F5B">
              <w:rPr>
                <w:sz w:val="22"/>
                <w:szCs w:val="22"/>
              </w:rPr>
              <w:t>O</w:t>
            </w:r>
            <w:r w:rsidRPr="0031497A">
              <w:rPr>
                <w:sz w:val="22"/>
                <w:szCs w:val="22"/>
              </w:rPr>
              <w:t>:</w:t>
            </w:r>
          </w:p>
        </w:tc>
        <w:tc>
          <w:tcPr>
            <w:tcW w:w="6299" w:type="dxa"/>
            <w:shd w:val="clear" w:color="auto" w:fill="auto"/>
          </w:tcPr>
          <w:p w:rsidRPr="0031497A" w:rsidR="0087471F" w:rsidP="001C15EA" w:rsidRDefault="008C6D9D" w14:paraId="312BF664" w14:textId="65C25C4F">
            <w:pPr>
              <w:pStyle w:val="Seznam"/>
              <w:suppressAutoHyphens w:val="0"/>
              <w:spacing w:before="0" w:after="0" w:line="240" w:lineRule="auto"/>
              <w:ind w:left="0" w:firstLine="0"/>
              <w:rPr>
                <w:sz w:val="22"/>
                <w:szCs w:val="22"/>
              </w:rPr>
            </w:pPr>
            <w:r w:rsidRPr="0031497A">
              <w:rPr>
                <w:sz w:val="22"/>
                <w:szCs w:val="22"/>
              </w:rPr>
              <w:t>25013891</w:t>
            </w:r>
          </w:p>
        </w:tc>
      </w:tr>
      <w:tr w:rsidRPr="0031497A" w:rsidR="0087471F" w:rsidTr="00363532" w14:paraId="5068E937" w14:textId="77777777">
        <w:trPr>
          <w:trHeight w:val="227"/>
        </w:trPr>
        <w:tc>
          <w:tcPr>
            <w:tcW w:w="2693" w:type="dxa"/>
            <w:shd w:val="clear" w:color="auto" w:fill="auto"/>
          </w:tcPr>
          <w:p w:rsidRPr="0031497A" w:rsidR="0087471F" w:rsidP="001C15EA" w:rsidRDefault="0087471F" w14:paraId="31079C6E" w14:textId="77777777">
            <w:pPr>
              <w:pStyle w:val="Seznam"/>
              <w:suppressAutoHyphens w:val="0"/>
              <w:spacing w:before="0" w:after="0" w:line="240" w:lineRule="auto"/>
              <w:ind w:left="0" w:firstLine="0"/>
              <w:jc w:val="right"/>
              <w:rPr>
                <w:sz w:val="22"/>
                <w:szCs w:val="22"/>
              </w:rPr>
            </w:pPr>
            <w:r w:rsidRPr="0031497A">
              <w:rPr>
                <w:sz w:val="22"/>
                <w:szCs w:val="22"/>
              </w:rPr>
              <w:t>DIČ:</w:t>
            </w:r>
          </w:p>
        </w:tc>
        <w:tc>
          <w:tcPr>
            <w:tcW w:w="6299" w:type="dxa"/>
            <w:shd w:val="clear" w:color="auto" w:fill="auto"/>
          </w:tcPr>
          <w:p w:rsidRPr="0031497A" w:rsidR="0087471F" w:rsidP="001C15EA" w:rsidRDefault="00602F1F" w14:paraId="0C09009B" w14:textId="77777777">
            <w:pPr>
              <w:pStyle w:val="Seznam"/>
              <w:suppressAutoHyphens w:val="0"/>
              <w:spacing w:before="0" w:after="0" w:line="240" w:lineRule="auto"/>
              <w:ind w:left="0" w:firstLine="0"/>
              <w:rPr>
                <w:rStyle w:val="Siln"/>
                <w:b w:val="0"/>
                <w:sz w:val="22"/>
                <w:szCs w:val="22"/>
              </w:rPr>
            </w:pPr>
            <w:r w:rsidRPr="0031497A">
              <w:rPr>
                <w:sz w:val="22"/>
                <w:szCs w:val="22"/>
              </w:rPr>
              <w:t>CZ</w:t>
            </w:r>
            <w:r w:rsidRPr="0031497A" w:rsidR="008C6D9D">
              <w:rPr>
                <w:sz w:val="22"/>
                <w:szCs w:val="22"/>
              </w:rPr>
              <w:t>25013891</w:t>
            </w:r>
          </w:p>
        </w:tc>
      </w:tr>
      <w:tr w:rsidRPr="0031497A" w:rsidR="0087471F" w:rsidTr="00363532" w14:paraId="017ACC29" w14:textId="77777777">
        <w:trPr>
          <w:trHeight w:val="227"/>
        </w:trPr>
        <w:tc>
          <w:tcPr>
            <w:tcW w:w="2693" w:type="dxa"/>
            <w:shd w:val="clear" w:color="auto" w:fill="auto"/>
          </w:tcPr>
          <w:p w:rsidRPr="0031497A" w:rsidR="0087471F" w:rsidP="001C15EA" w:rsidRDefault="0087471F" w14:paraId="63C7B194" w14:textId="77777777">
            <w:pPr>
              <w:spacing w:after="0" w:line="240" w:lineRule="auto"/>
              <w:jc w:val="right"/>
              <w:rPr>
                <w:shd w:val="clear" w:color="auto" w:fill="FFFF00"/>
              </w:rPr>
            </w:pPr>
            <w:r w:rsidRPr="0031497A">
              <w:rPr>
                <w:rStyle w:val="Siln"/>
                <w:b w:val="0"/>
              </w:rPr>
              <w:t>registrace:</w:t>
            </w:r>
          </w:p>
        </w:tc>
        <w:tc>
          <w:tcPr>
            <w:tcW w:w="6299" w:type="dxa"/>
            <w:shd w:val="clear" w:color="auto" w:fill="auto"/>
          </w:tcPr>
          <w:p w:rsidRPr="0031497A" w:rsidR="0087471F" w:rsidP="001C15EA" w:rsidRDefault="0087471F" w14:paraId="7EF4695B" w14:textId="77777777">
            <w:pPr>
              <w:pStyle w:val="Seznam"/>
              <w:suppressAutoHyphens w:val="0"/>
              <w:spacing w:before="0" w:after="0" w:line="240" w:lineRule="auto"/>
              <w:ind w:left="0" w:firstLine="0"/>
              <w:jc w:val="left"/>
              <w:rPr>
                <w:bCs/>
                <w:sz w:val="22"/>
                <w:szCs w:val="22"/>
              </w:rPr>
            </w:pPr>
            <w:r w:rsidRPr="0031497A">
              <w:rPr>
                <w:bCs/>
                <w:sz w:val="22"/>
                <w:szCs w:val="22"/>
              </w:rPr>
              <w:t xml:space="preserve">Krajský soud v Ústí nad Labem, </w:t>
            </w:r>
            <w:proofErr w:type="spellStart"/>
            <w:r w:rsidRPr="0031497A">
              <w:rPr>
                <w:bCs/>
                <w:sz w:val="22"/>
                <w:szCs w:val="22"/>
              </w:rPr>
              <w:t>sp</w:t>
            </w:r>
            <w:proofErr w:type="spellEnd"/>
            <w:r w:rsidRPr="0031497A">
              <w:rPr>
                <w:bCs/>
                <w:sz w:val="22"/>
                <w:szCs w:val="22"/>
              </w:rPr>
              <w:t xml:space="preserve">. zn. </w:t>
            </w:r>
            <w:r w:rsidRPr="0031497A" w:rsidR="00602F1F">
              <w:rPr>
                <w:bCs/>
                <w:sz w:val="22"/>
                <w:szCs w:val="22"/>
              </w:rPr>
              <w:t xml:space="preserve">B </w:t>
            </w:r>
            <w:r w:rsidRPr="0031497A" w:rsidR="008C6D9D">
              <w:rPr>
                <w:bCs/>
                <w:sz w:val="22"/>
                <w:szCs w:val="22"/>
              </w:rPr>
              <w:t>945</w:t>
            </w:r>
          </w:p>
        </w:tc>
      </w:tr>
      <w:tr w:rsidRPr="0031497A" w:rsidR="0087471F" w:rsidTr="00363532" w14:paraId="17073CCF" w14:textId="77777777">
        <w:trPr>
          <w:trHeight w:val="227"/>
        </w:trPr>
        <w:tc>
          <w:tcPr>
            <w:tcW w:w="2693" w:type="dxa"/>
            <w:shd w:val="clear" w:color="auto" w:fill="auto"/>
          </w:tcPr>
          <w:p w:rsidRPr="0031497A" w:rsidR="0087471F" w:rsidP="001C15EA" w:rsidRDefault="0087471F" w14:paraId="5EF6FD5C" w14:textId="77777777">
            <w:pPr>
              <w:spacing w:line="240" w:lineRule="auto"/>
              <w:jc w:val="right"/>
              <w:rPr>
                <w:bCs/>
                <w:color w:val="000000"/>
              </w:rPr>
            </w:pPr>
            <w:r w:rsidRPr="0031497A">
              <w:rPr>
                <w:bCs/>
                <w:color w:val="000000"/>
              </w:rPr>
              <w:t>zastoupená:</w:t>
            </w:r>
          </w:p>
        </w:tc>
        <w:tc>
          <w:tcPr>
            <w:tcW w:w="6299" w:type="dxa"/>
            <w:shd w:val="clear" w:color="auto" w:fill="auto"/>
          </w:tcPr>
          <w:p w:rsidRPr="0031497A" w:rsidR="0087471F" w:rsidP="001C15EA" w:rsidRDefault="0031497A" w14:paraId="4462A2AA" w14:textId="6091CB7F">
            <w:pPr>
              <w:pStyle w:val="Seznam"/>
              <w:suppressAutoHyphens w:val="0"/>
              <w:spacing w:before="0" w:after="360" w:line="240" w:lineRule="auto"/>
              <w:ind w:left="0" w:firstLine="0"/>
              <w:jc w:val="left"/>
              <w:rPr>
                <w:sz w:val="22"/>
                <w:szCs w:val="22"/>
              </w:rPr>
            </w:pPr>
            <w:r w:rsidRPr="0031497A">
              <w:rPr>
                <w:sz w:val="22"/>
                <w:szCs w:val="22"/>
              </w:rPr>
              <w:t xml:space="preserve">Mgr. Ing. Simonou </w:t>
            </w:r>
            <w:proofErr w:type="spellStart"/>
            <w:r w:rsidRPr="0031497A">
              <w:rPr>
                <w:sz w:val="22"/>
                <w:szCs w:val="22"/>
              </w:rPr>
              <w:t>Mohacsi</w:t>
            </w:r>
            <w:proofErr w:type="spellEnd"/>
            <w:r w:rsidRPr="0031497A">
              <w:rPr>
                <w:sz w:val="22"/>
                <w:szCs w:val="22"/>
              </w:rPr>
              <w:t xml:space="preserve">, MBA, </w:t>
            </w:r>
            <w:r w:rsidR="005A7083">
              <w:rPr>
                <w:sz w:val="22"/>
                <w:szCs w:val="22"/>
              </w:rPr>
              <w:br/>
            </w:r>
            <w:r w:rsidRPr="0031497A">
              <w:rPr>
                <w:sz w:val="22"/>
                <w:szCs w:val="22"/>
              </w:rPr>
              <w:t>výkonnou ředitelkou společnosti</w:t>
            </w:r>
          </w:p>
        </w:tc>
      </w:tr>
    </w:tbl>
    <w:p w:rsidRPr="0031497A" w:rsidR="0087471F" w:rsidP="001C15EA" w:rsidRDefault="0087471F" w14:paraId="0BB49E01" w14:textId="77777777">
      <w:pPr>
        <w:tabs>
          <w:tab w:val="left" w:pos="284"/>
        </w:tabs>
        <w:spacing w:line="240" w:lineRule="auto"/>
        <w:jc w:val="left"/>
      </w:pPr>
      <w:r w:rsidRPr="0031497A">
        <w:t>dále jen „</w:t>
      </w:r>
      <w:r w:rsidRPr="0031497A">
        <w:rPr>
          <w:b/>
        </w:rPr>
        <w:t>kupující</w:t>
      </w:r>
      <w:r w:rsidRPr="0031497A">
        <w:t>“ na straně jedné</w:t>
      </w:r>
    </w:p>
    <w:p w:rsidRPr="0031497A" w:rsidR="0087471F" w:rsidP="001C15EA" w:rsidRDefault="0087471F" w14:paraId="2B1E46CF" w14:textId="77777777">
      <w:pPr>
        <w:pStyle w:val="Seznam"/>
        <w:tabs>
          <w:tab w:val="left" w:pos="0"/>
        </w:tabs>
        <w:suppressAutoHyphens w:val="0"/>
        <w:spacing w:before="0" w:after="360" w:line="240" w:lineRule="auto"/>
        <w:jc w:val="left"/>
        <w:rPr>
          <w:sz w:val="22"/>
          <w:szCs w:val="22"/>
        </w:rPr>
      </w:pPr>
      <w:r w:rsidRPr="0031497A">
        <w:rPr>
          <w:sz w:val="22"/>
          <w:szCs w:val="22"/>
        </w:rPr>
        <w:t>a</w:t>
      </w:r>
    </w:p>
    <w:p w:rsidRPr="0031497A" w:rsidR="0087471F" w:rsidP="001C15EA" w:rsidRDefault="0087471F" w14:paraId="438F40C0" w14:textId="46D3569A">
      <w:pPr>
        <w:pStyle w:val="Seznam"/>
        <w:suppressAutoHyphens w:val="0"/>
        <w:spacing w:before="0" w:after="360" w:line="240" w:lineRule="auto"/>
        <w:ind w:left="0" w:firstLine="0"/>
        <w:rPr>
          <w:spacing w:val="-2"/>
          <w:sz w:val="22"/>
          <w:szCs w:val="22"/>
        </w:rPr>
      </w:pPr>
      <w:r w:rsidRPr="0031497A">
        <w:rPr>
          <w:b/>
          <w:spacing w:val="-2"/>
          <w:sz w:val="22"/>
          <w:szCs w:val="22"/>
        </w:rPr>
        <w:t>Prodávající</w:t>
      </w:r>
      <w:r w:rsidRPr="0031497A">
        <w:rPr>
          <w:spacing w:val="-2"/>
          <w:sz w:val="22"/>
          <w:szCs w:val="22"/>
        </w:rPr>
        <w:t>:</w:t>
      </w:r>
      <w:r w:rsidRPr="0031497A" w:rsidR="00DA436E">
        <w:rPr>
          <w:spacing w:val="-2"/>
          <w:sz w:val="22"/>
          <w:szCs w:val="22"/>
        </w:rPr>
        <w:t xml:space="preserve"> </w:t>
      </w:r>
    </w:p>
    <w:tbl>
      <w:tblPr>
        <w:tblW w:w="0" w:type="auto"/>
        <w:tblInd w:w="250" w:type="dxa"/>
        <w:tblLayout w:type="fixed"/>
        <w:tblCellMar>
          <w:left w:w="170" w:type="dxa"/>
          <w:right w:w="170" w:type="dxa"/>
        </w:tblCellMar>
        <w:tblLook w:val="0000" w:firstRow="0" w:lastRow="0" w:firstColumn="0" w:lastColumn="0" w:noHBand="0" w:noVBand="0"/>
      </w:tblPr>
      <w:tblGrid>
        <w:gridCol w:w="2693"/>
        <w:gridCol w:w="6299"/>
      </w:tblGrid>
      <w:tr w:rsidRPr="0031497A" w:rsidR="0087471F" w:rsidTr="00363532" w14:paraId="76842B8A" w14:textId="77777777">
        <w:trPr>
          <w:trHeight w:val="227"/>
        </w:trPr>
        <w:tc>
          <w:tcPr>
            <w:tcW w:w="2693" w:type="dxa"/>
            <w:shd w:val="clear" w:color="auto" w:fill="auto"/>
          </w:tcPr>
          <w:p w:rsidRPr="0031497A" w:rsidR="0087471F" w:rsidP="001C15EA" w:rsidRDefault="0087471F" w14:paraId="69B3DF83" w14:textId="77777777">
            <w:pPr>
              <w:pStyle w:val="Seznam"/>
              <w:suppressAutoHyphens w:val="0"/>
              <w:spacing w:before="0" w:after="0" w:line="240" w:lineRule="auto"/>
              <w:ind w:left="0" w:firstLine="0"/>
              <w:jc w:val="right"/>
              <w:rPr>
                <w:sz w:val="22"/>
                <w:szCs w:val="22"/>
                <w:shd w:val="clear" w:color="auto" w:fill="FFFF00"/>
              </w:rPr>
            </w:pPr>
            <w:r w:rsidRPr="0031497A">
              <w:rPr>
                <w:sz w:val="22"/>
                <w:szCs w:val="22"/>
              </w:rPr>
              <w:t>obchodní firma/jméno:</w:t>
            </w:r>
          </w:p>
        </w:tc>
        <w:tc>
          <w:tcPr>
            <w:tcW w:w="6299" w:type="dxa"/>
            <w:shd w:val="clear" w:color="auto" w:fill="auto"/>
          </w:tcPr>
          <w:p w:rsidRPr="0031497A" w:rsidR="0087471F" w:rsidP="001C15EA" w:rsidRDefault="00405143" w14:paraId="349295A8" w14:textId="5C951622">
            <w:pPr>
              <w:pStyle w:val="Seznam"/>
              <w:suppressAutoHyphens w:val="0"/>
              <w:spacing w:before="0" w:after="0" w:line="240" w:lineRule="auto"/>
              <w:ind w:left="0" w:firstLine="0"/>
              <w:jc w:val="left"/>
              <w:rPr>
                <w:b/>
                <w:bCs/>
                <w:sz w:val="22"/>
                <w:szCs w:val="22"/>
              </w:rPr>
            </w:pPr>
            <w:r w:rsidRPr="0031497A">
              <w:rPr>
                <w:b/>
                <w:bCs/>
                <w:sz w:val="22"/>
                <w:szCs w:val="22"/>
              </w:rPr>
              <w:t>ŠKODA ELECTRIC a.s.</w:t>
            </w:r>
          </w:p>
        </w:tc>
      </w:tr>
      <w:tr w:rsidRPr="0031497A" w:rsidR="0087471F" w:rsidTr="00363532" w14:paraId="585374C3" w14:textId="77777777">
        <w:trPr>
          <w:trHeight w:val="227"/>
        </w:trPr>
        <w:tc>
          <w:tcPr>
            <w:tcW w:w="2693" w:type="dxa"/>
            <w:shd w:val="clear" w:color="auto" w:fill="auto"/>
          </w:tcPr>
          <w:p w:rsidRPr="0031497A" w:rsidR="0087471F" w:rsidP="001C15EA" w:rsidRDefault="0087471F" w14:paraId="47874159" w14:textId="77777777">
            <w:pPr>
              <w:pStyle w:val="Seznam"/>
              <w:suppressAutoHyphens w:val="0"/>
              <w:spacing w:before="0" w:after="0" w:line="240" w:lineRule="auto"/>
              <w:ind w:left="0" w:firstLine="0"/>
              <w:jc w:val="right"/>
              <w:rPr>
                <w:sz w:val="22"/>
                <w:szCs w:val="22"/>
                <w:shd w:val="clear" w:color="auto" w:fill="FFFF00"/>
              </w:rPr>
            </w:pPr>
            <w:r w:rsidRPr="0031497A">
              <w:rPr>
                <w:sz w:val="22"/>
                <w:szCs w:val="22"/>
              </w:rPr>
              <w:t>se sídlem:</w:t>
            </w:r>
          </w:p>
        </w:tc>
        <w:tc>
          <w:tcPr>
            <w:tcW w:w="6299" w:type="dxa"/>
            <w:shd w:val="clear" w:color="auto" w:fill="auto"/>
          </w:tcPr>
          <w:p w:rsidRPr="0031497A" w:rsidR="0087471F" w:rsidP="001C15EA" w:rsidRDefault="00405143" w14:paraId="2AE2C2AF" w14:textId="01793C80">
            <w:pPr>
              <w:pStyle w:val="Seznam"/>
              <w:suppressAutoHyphens w:val="0"/>
              <w:spacing w:before="0" w:after="0" w:line="240" w:lineRule="auto"/>
              <w:ind w:left="0" w:firstLine="0"/>
              <w:jc w:val="left"/>
              <w:rPr>
                <w:sz w:val="22"/>
                <w:szCs w:val="22"/>
              </w:rPr>
            </w:pPr>
            <w:r w:rsidRPr="0031497A">
              <w:rPr>
                <w:sz w:val="22"/>
                <w:szCs w:val="22"/>
              </w:rPr>
              <w:t>Průmyslová 610/</w:t>
            </w:r>
            <w:proofErr w:type="gramStart"/>
            <w:r w:rsidRPr="0031497A">
              <w:rPr>
                <w:sz w:val="22"/>
                <w:szCs w:val="22"/>
              </w:rPr>
              <w:t>2a</w:t>
            </w:r>
            <w:proofErr w:type="gramEnd"/>
            <w:r w:rsidRPr="0031497A">
              <w:rPr>
                <w:sz w:val="22"/>
                <w:szCs w:val="22"/>
              </w:rPr>
              <w:t>, 301 00 Plzeň</w:t>
            </w:r>
          </w:p>
        </w:tc>
      </w:tr>
      <w:tr w:rsidRPr="0031497A" w:rsidR="0087471F" w:rsidTr="00363532" w14:paraId="1F94BBF6" w14:textId="77777777">
        <w:trPr>
          <w:trHeight w:val="227"/>
        </w:trPr>
        <w:tc>
          <w:tcPr>
            <w:tcW w:w="2693" w:type="dxa"/>
            <w:shd w:val="clear" w:color="auto" w:fill="auto"/>
          </w:tcPr>
          <w:p w:rsidRPr="0031497A" w:rsidR="0087471F" w:rsidP="001C15EA" w:rsidRDefault="0087471F" w14:paraId="14B337BB" w14:textId="77777777">
            <w:pPr>
              <w:pStyle w:val="Seznam"/>
              <w:suppressAutoHyphens w:val="0"/>
              <w:spacing w:before="0" w:after="0" w:line="240" w:lineRule="auto"/>
              <w:ind w:left="0" w:firstLine="0"/>
              <w:jc w:val="right"/>
              <w:rPr>
                <w:sz w:val="22"/>
                <w:szCs w:val="22"/>
                <w:shd w:val="clear" w:color="auto" w:fill="FFFF00"/>
              </w:rPr>
            </w:pPr>
            <w:r w:rsidRPr="0031497A">
              <w:rPr>
                <w:sz w:val="22"/>
                <w:szCs w:val="22"/>
              </w:rPr>
              <w:t>IČ</w:t>
            </w:r>
            <w:r w:rsidRPr="0031497A" w:rsidR="00F36F5B">
              <w:rPr>
                <w:sz w:val="22"/>
                <w:szCs w:val="22"/>
              </w:rPr>
              <w:t>O</w:t>
            </w:r>
            <w:r w:rsidRPr="0031497A">
              <w:rPr>
                <w:sz w:val="22"/>
                <w:szCs w:val="22"/>
              </w:rPr>
              <w:t>/dat. nar.:</w:t>
            </w:r>
          </w:p>
        </w:tc>
        <w:tc>
          <w:tcPr>
            <w:tcW w:w="6299" w:type="dxa"/>
            <w:shd w:val="clear" w:color="auto" w:fill="auto"/>
          </w:tcPr>
          <w:p w:rsidRPr="0031497A" w:rsidR="0087471F" w:rsidP="001C15EA" w:rsidRDefault="00405143" w14:paraId="3A6DC113" w14:textId="2A3A6CB2">
            <w:pPr>
              <w:pStyle w:val="Seznam"/>
              <w:suppressAutoHyphens w:val="0"/>
              <w:spacing w:before="0" w:after="0" w:line="240" w:lineRule="auto"/>
              <w:ind w:left="0" w:firstLine="0"/>
              <w:jc w:val="left"/>
              <w:rPr>
                <w:sz w:val="22"/>
                <w:szCs w:val="22"/>
              </w:rPr>
            </w:pPr>
            <w:r w:rsidRPr="0031497A">
              <w:rPr>
                <w:sz w:val="22"/>
                <w:szCs w:val="22"/>
              </w:rPr>
              <w:t>47718579</w:t>
            </w:r>
          </w:p>
        </w:tc>
      </w:tr>
      <w:tr w:rsidRPr="0031497A" w:rsidR="0087471F" w:rsidTr="00363532" w14:paraId="714904C7" w14:textId="77777777">
        <w:trPr>
          <w:trHeight w:val="227"/>
        </w:trPr>
        <w:tc>
          <w:tcPr>
            <w:tcW w:w="2693" w:type="dxa"/>
            <w:shd w:val="clear" w:color="auto" w:fill="auto"/>
          </w:tcPr>
          <w:p w:rsidRPr="0031497A" w:rsidR="0087471F" w:rsidP="001C15EA" w:rsidRDefault="0087471F" w14:paraId="27FB9FD7" w14:textId="77777777">
            <w:pPr>
              <w:pStyle w:val="Seznam"/>
              <w:suppressAutoHyphens w:val="0"/>
              <w:spacing w:before="0" w:after="0" w:line="240" w:lineRule="auto"/>
              <w:ind w:left="0" w:firstLine="0"/>
              <w:jc w:val="right"/>
              <w:rPr>
                <w:sz w:val="22"/>
                <w:szCs w:val="22"/>
                <w:shd w:val="clear" w:color="auto" w:fill="FFFF00"/>
              </w:rPr>
            </w:pPr>
            <w:r w:rsidRPr="0031497A">
              <w:rPr>
                <w:sz w:val="22"/>
                <w:szCs w:val="22"/>
              </w:rPr>
              <w:t>DIČ:</w:t>
            </w:r>
          </w:p>
        </w:tc>
        <w:tc>
          <w:tcPr>
            <w:tcW w:w="6299" w:type="dxa"/>
            <w:shd w:val="clear" w:color="auto" w:fill="auto"/>
          </w:tcPr>
          <w:p w:rsidRPr="0031497A" w:rsidR="0087471F" w:rsidP="001C15EA" w:rsidRDefault="00405143" w14:paraId="7B2FBBEA" w14:textId="1BE6C11C">
            <w:pPr>
              <w:pStyle w:val="Seznam"/>
              <w:suppressAutoHyphens w:val="0"/>
              <w:spacing w:before="0" w:after="0" w:line="240" w:lineRule="auto"/>
              <w:ind w:left="0" w:firstLine="0"/>
              <w:jc w:val="left"/>
              <w:rPr>
                <w:bCs/>
                <w:sz w:val="22"/>
                <w:szCs w:val="22"/>
              </w:rPr>
            </w:pPr>
            <w:r w:rsidRPr="0031497A">
              <w:rPr>
                <w:sz w:val="22"/>
                <w:szCs w:val="22"/>
              </w:rPr>
              <w:t>CZ47718579</w:t>
            </w:r>
          </w:p>
        </w:tc>
      </w:tr>
      <w:tr w:rsidRPr="0031497A" w:rsidR="0087471F" w:rsidTr="00363532" w14:paraId="127868E6" w14:textId="77777777">
        <w:trPr>
          <w:trHeight w:val="227"/>
        </w:trPr>
        <w:tc>
          <w:tcPr>
            <w:tcW w:w="2693" w:type="dxa"/>
            <w:shd w:val="clear" w:color="auto" w:fill="auto"/>
          </w:tcPr>
          <w:p w:rsidRPr="0031497A" w:rsidR="0087471F" w:rsidP="001C15EA" w:rsidRDefault="0087471F" w14:paraId="19494167" w14:textId="77777777">
            <w:pPr>
              <w:spacing w:after="0" w:line="240" w:lineRule="auto"/>
              <w:jc w:val="right"/>
              <w:rPr>
                <w:shd w:val="clear" w:color="auto" w:fill="FFFF00"/>
              </w:rPr>
            </w:pPr>
            <w:r w:rsidRPr="0031497A">
              <w:rPr>
                <w:rStyle w:val="Siln"/>
                <w:b w:val="0"/>
              </w:rPr>
              <w:t>registrace:</w:t>
            </w:r>
          </w:p>
        </w:tc>
        <w:tc>
          <w:tcPr>
            <w:tcW w:w="6299" w:type="dxa"/>
            <w:shd w:val="clear" w:color="auto" w:fill="auto"/>
          </w:tcPr>
          <w:p w:rsidRPr="0031497A" w:rsidR="0087471F" w:rsidP="001C15EA" w:rsidRDefault="00405143" w14:paraId="2A5ED0AE" w14:textId="053FB872">
            <w:pPr>
              <w:pStyle w:val="Seznam"/>
              <w:suppressAutoHyphens w:val="0"/>
              <w:spacing w:before="0" w:after="0" w:line="240" w:lineRule="auto"/>
              <w:ind w:left="0" w:firstLine="0"/>
              <w:jc w:val="left"/>
              <w:rPr>
                <w:bCs/>
                <w:sz w:val="22"/>
                <w:szCs w:val="22"/>
              </w:rPr>
            </w:pPr>
            <w:r w:rsidRPr="0031497A">
              <w:rPr>
                <w:sz w:val="22"/>
                <w:szCs w:val="22"/>
              </w:rPr>
              <w:t xml:space="preserve">Krajský soud v Plzni, </w:t>
            </w:r>
            <w:proofErr w:type="spellStart"/>
            <w:r w:rsidRPr="0031497A">
              <w:rPr>
                <w:sz w:val="22"/>
                <w:szCs w:val="22"/>
              </w:rPr>
              <w:t>sp</w:t>
            </w:r>
            <w:proofErr w:type="spellEnd"/>
            <w:r w:rsidRPr="0031497A">
              <w:rPr>
                <w:sz w:val="22"/>
                <w:szCs w:val="22"/>
              </w:rPr>
              <w:t>. zn. B 1313</w:t>
            </w:r>
            <w:r w:rsidRPr="0031497A" w:rsidDel="00405143">
              <w:rPr>
                <w:sz w:val="22"/>
                <w:szCs w:val="22"/>
              </w:rPr>
              <w:t xml:space="preserve"> </w:t>
            </w:r>
          </w:p>
        </w:tc>
      </w:tr>
      <w:tr w:rsidRPr="0031497A" w:rsidR="0087471F" w:rsidTr="00363532" w14:paraId="0AC08E50" w14:textId="77777777">
        <w:trPr>
          <w:trHeight w:val="227"/>
        </w:trPr>
        <w:tc>
          <w:tcPr>
            <w:tcW w:w="2693" w:type="dxa"/>
            <w:shd w:val="clear" w:color="auto" w:fill="auto"/>
          </w:tcPr>
          <w:p w:rsidRPr="0031497A" w:rsidR="0087471F" w:rsidP="001C15EA" w:rsidRDefault="0087471F" w14:paraId="305CF02F" w14:textId="77777777">
            <w:pPr>
              <w:spacing w:line="240" w:lineRule="auto"/>
              <w:jc w:val="right"/>
              <w:rPr>
                <w:shd w:val="clear" w:color="auto" w:fill="FFFF00"/>
              </w:rPr>
            </w:pPr>
            <w:r w:rsidRPr="0031497A">
              <w:rPr>
                <w:bCs/>
              </w:rPr>
              <w:t>zastoupen(á):</w:t>
            </w:r>
          </w:p>
        </w:tc>
        <w:tc>
          <w:tcPr>
            <w:tcW w:w="6299" w:type="dxa"/>
            <w:shd w:val="clear" w:color="auto" w:fill="auto"/>
          </w:tcPr>
          <w:p w:rsidRPr="0031497A" w:rsidR="0087471F" w:rsidP="001C15EA" w:rsidRDefault="0031497A" w14:paraId="7877107D" w14:textId="342B3C71">
            <w:pPr>
              <w:pStyle w:val="Seznam"/>
              <w:suppressAutoHyphens w:val="0"/>
              <w:spacing w:before="0" w:after="360" w:line="240" w:lineRule="auto"/>
              <w:ind w:left="0" w:firstLine="0"/>
              <w:jc w:val="left"/>
              <w:rPr>
                <w:sz w:val="22"/>
                <w:szCs w:val="22"/>
              </w:rPr>
            </w:pPr>
            <w:r w:rsidRPr="0031497A">
              <w:rPr>
                <w:sz w:val="22"/>
                <w:szCs w:val="22"/>
              </w:rPr>
              <w:t>Ing. Karlem Majerem, předsedou představenstva</w:t>
            </w:r>
            <w:r w:rsidRPr="0031497A">
              <w:rPr>
                <w:sz w:val="22"/>
                <w:szCs w:val="22"/>
              </w:rPr>
              <w:br/>
              <w:t xml:space="preserve">a </w:t>
            </w:r>
            <w:r w:rsidR="007B6523">
              <w:rPr>
                <w:sz w:val="22"/>
                <w:szCs w:val="22"/>
              </w:rPr>
              <w:t>Ing. Radkem Svobodou</w:t>
            </w:r>
            <w:r w:rsidRPr="0031497A">
              <w:rPr>
                <w:sz w:val="22"/>
                <w:szCs w:val="22"/>
              </w:rPr>
              <w:t>, členem představenstva</w:t>
            </w:r>
          </w:p>
        </w:tc>
      </w:tr>
    </w:tbl>
    <w:p w:rsidRPr="0031497A" w:rsidR="0087471F" w:rsidP="001C15EA" w:rsidRDefault="0087471F" w14:paraId="18205321" w14:textId="77777777">
      <w:pPr>
        <w:tabs>
          <w:tab w:val="left" w:pos="2340"/>
        </w:tabs>
        <w:spacing w:line="240" w:lineRule="auto"/>
        <w:jc w:val="left"/>
      </w:pPr>
      <w:r w:rsidRPr="0031497A">
        <w:t>dále jen „</w:t>
      </w:r>
      <w:r w:rsidRPr="0031497A">
        <w:rPr>
          <w:b/>
        </w:rPr>
        <w:t>prodávající</w:t>
      </w:r>
      <w:r w:rsidRPr="0031497A">
        <w:t>“ na straně druhé</w:t>
      </w:r>
    </w:p>
    <w:p w:rsidRPr="0031497A" w:rsidR="0087471F" w:rsidP="001C15EA" w:rsidRDefault="0087471F" w14:paraId="2B21D814" w14:textId="554E7867">
      <w:pPr>
        <w:spacing w:line="240" w:lineRule="auto"/>
        <w:jc w:val="center"/>
      </w:pPr>
      <w:r w:rsidRPr="0031497A">
        <w:t xml:space="preserve">uzavírají </w:t>
      </w:r>
      <w:r w:rsidRPr="0031497A" w:rsidR="00E909D2">
        <w:t>tuto dohodu o narovnání</w:t>
      </w:r>
      <w:r w:rsidRPr="0031497A">
        <w:t xml:space="preserve"> ve smyslu ustanovení § </w:t>
      </w:r>
      <w:r w:rsidRPr="0031497A" w:rsidR="00E909D2">
        <w:t>1903</w:t>
      </w:r>
      <w:r w:rsidRPr="0031497A">
        <w:t xml:space="preserve"> zákona </w:t>
      </w:r>
      <w:r w:rsidRPr="0031497A">
        <w:br/>
        <w:t>č. 89/2012 Sb., občanského zákoníku, v platném znění (dále jen „</w:t>
      </w:r>
      <w:r w:rsidRPr="0031497A">
        <w:rPr>
          <w:b/>
        </w:rPr>
        <w:t>občanský zákoník</w:t>
      </w:r>
      <w:r w:rsidRPr="0031497A">
        <w:t>“):</w:t>
      </w:r>
    </w:p>
    <w:p w:rsidRPr="0031497A" w:rsidR="0087471F" w:rsidP="001C15EA" w:rsidRDefault="0087471F" w14:paraId="4C6B4EDB" w14:textId="6182FA12">
      <w:pPr>
        <w:pStyle w:val="Nzev"/>
        <w:suppressAutoHyphens w:val="0"/>
        <w:spacing w:before="0" w:after="360" w:line="240" w:lineRule="auto"/>
      </w:pPr>
      <w:r w:rsidRPr="0031497A">
        <w:t xml:space="preserve">Předmět </w:t>
      </w:r>
      <w:r w:rsidRPr="0031497A" w:rsidR="00E909D2">
        <w:t>dohody</w:t>
      </w:r>
    </w:p>
    <w:p w:rsidR="005A7083" w:rsidP="001C15EA" w:rsidRDefault="005A7083" w14:paraId="077BB5F6" w14:textId="40D1286B">
      <w:pPr>
        <w:numPr>
          <w:ilvl w:val="1"/>
          <w:numId w:val="31"/>
        </w:numPr>
        <w:autoSpaceDE w:val="0"/>
        <w:spacing w:line="240" w:lineRule="auto"/>
        <w:rPr>
          <w:spacing w:val="-6"/>
        </w:rPr>
      </w:pPr>
      <w:r>
        <w:rPr>
          <w:spacing w:val="-6"/>
        </w:rPr>
        <w:t>Kupující a prodávající uzavřeli</w:t>
      </w:r>
      <w:r w:rsidRPr="0031497A" w:rsidR="00384167">
        <w:rPr>
          <w:spacing w:val="-6"/>
        </w:rPr>
        <w:t xml:space="preserve"> </w:t>
      </w:r>
      <w:r>
        <w:rPr>
          <w:spacing w:val="-6"/>
        </w:rPr>
        <w:t>r</w:t>
      </w:r>
      <w:r w:rsidRPr="0031497A" w:rsidR="00384167">
        <w:rPr>
          <w:spacing w:val="-6"/>
        </w:rPr>
        <w:t>ámcov</w:t>
      </w:r>
      <w:r>
        <w:rPr>
          <w:spacing w:val="-6"/>
        </w:rPr>
        <w:t>ou</w:t>
      </w:r>
      <w:r w:rsidRPr="0031497A" w:rsidR="00E909D2">
        <w:rPr>
          <w:spacing w:val="-6"/>
        </w:rPr>
        <w:t xml:space="preserve"> </w:t>
      </w:r>
      <w:r w:rsidRPr="0031497A" w:rsidR="00384167">
        <w:rPr>
          <w:spacing w:val="-6"/>
        </w:rPr>
        <w:t>dohod</w:t>
      </w:r>
      <w:r>
        <w:rPr>
          <w:spacing w:val="-6"/>
        </w:rPr>
        <w:t>u</w:t>
      </w:r>
      <w:r w:rsidRPr="0031497A" w:rsidR="00384167">
        <w:rPr>
          <w:spacing w:val="-6"/>
        </w:rPr>
        <w:t xml:space="preserve"> na dodávku až 33 ks parciálních trolejbusů</w:t>
      </w:r>
      <w:r w:rsidRPr="0031497A" w:rsidR="00E909D2">
        <w:rPr>
          <w:spacing w:val="-6"/>
        </w:rPr>
        <w:t xml:space="preserve"> ze dne 7.</w:t>
      </w:r>
      <w:r>
        <w:rPr>
          <w:spacing w:val="-6"/>
        </w:rPr>
        <w:t> </w:t>
      </w:r>
      <w:r w:rsidRPr="0031497A" w:rsidR="00E909D2">
        <w:rPr>
          <w:spacing w:val="-6"/>
        </w:rPr>
        <w:t>10. 2022</w:t>
      </w:r>
      <w:r w:rsidRPr="0031497A" w:rsidR="00384167">
        <w:rPr>
          <w:spacing w:val="-6"/>
        </w:rPr>
        <w:t xml:space="preserve">, </w:t>
      </w:r>
      <w:r w:rsidRPr="0031497A" w:rsidR="00E909D2">
        <w:rPr>
          <w:spacing w:val="-6"/>
        </w:rPr>
        <w:t>uveřejněná v </w:t>
      </w:r>
      <w:r>
        <w:rPr>
          <w:spacing w:val="-6"/>
        </w:rPr>
        <w:t>r</w:t>
      </w:r>
      <w:r w:rsidRPr="0031497A" w:rsidR="00E909D2">
        <w:rPr>
          <w:spacing w:val="-6"/>
        </w:rPr>
        <w:t>egistru smluv pod ID smlouvy: 20438973 (dále jen „</w:t>
      </w:r>
      <w:r w:rsidRPr="0031497A" w:rsidR="00E909D2">
        <w:rPr>
          <w:b/>
          <w:bCs/>
          <w:spacing w:val="-6"/>
        </w:rPr>
        <w:t>rámcová dohoda</w:t>
      </w:r>
      <w:r w:rsidRPr="0031497A" w:rsidR="00E909D2">
        <w:rPr>
          <w:spacing w:val="-6"/>
        </w:rPr>
        <w:t>“)</w:t>
      </w:r>
      <w:r>
        <w:rPr>
          <w:spacing w:val="-6"/>
        </w:rPr>
        <w:t>.</w:t>
      </w:r>
    </w:p>
    <w:p w:rsidR="005A7083" w:rsidP="001C15EA" w:rsidRDefault="005A7083" w14:paraId="39F13E74" w14:textId="77777777">
      <w:pPr>
        <w:numPr>
          <w:ilvl w:val="1"/>
          <w:numId w:val="31"/>
        </w:numPr>
        <w:autoSpaceDE w:val="0"/>
        <w:spacing w:line="240" w:lineRule="auto"/>
        <w:rPr>
          <w:spacing w:val="-6"/>
        </w:rPr>
      </w:pPr>
      <w:r>
        <w:rPr>
          <w:spacing w:val="-6"/>
        </w:rPr>
        <w:t xml:space="preserve">Kupující a prodávající uzavřeli na </w:t>
      </w:r>
      <w:r w:rsidRPr="0031497A" w:rsidR="00E909D2">
        <w:rPr>
          <w:spacing w:val="-6"/>
        </w:rPr>
        <w:t xml:space="preserve">základě </w:t>
      </w:r>
      <w:r>
        <w:rPr>
          <w:spacing w:val="-6"/>
        </w:rPr>
        <w:t xml:space="preserve">rámcové dohody </w:t>
      </w:r>
    </w:p>
    <w:p w:rsidRPr="005A7083" w:rsidR="005A7083" w:rsidP="005A7083" w:rsidRDefault="005A7083" w14:paraId="4BACBC8A" w14:textId="3CC9CE21">
      <w:pPr>
        <w:pStyle w:val="Odstavecseseznamem"/>
        <w:numPr>
          <w:ilvl w:val="0"/>
          <w:numId w:val="43"/>
        </w:numPr>
        <w:autoSpaceDE w:val="0"/>
        <w:spacing w:line="240" w:lineRule="auto"/>
        <w:ind w:left="993" w:hanging="426"/>
        <w:rPr>
          <w:spacing w:val="-6"/>
        </w:rPr>
      </w:pPr>
      <w:r w:rsidRPr="005A7083">
        <w:rPr>
          <w:spacing w:val="-6"/>
        </w:rPr>
        <w:t xml:space="preserve">kupní smlouvu </w:t>
      </w:r>
      <w:r w:rsidRPr="005A7083" w:rsidR="00E909D2">
        <w:rPr>
          <w:spacing w:val="-6"/>
        </w:rPr>
        <w:t xml:space="preserve">č. 1 ze dne </w:t>
      </w:r>
      <w:r w:rsidRPr="005A7083" w:rsidR="00B2248D">
        <w:rPr>
          <w:spacing w:val="-6"/>
        </w:rPr>
        <w:t>10. 12. 2022</w:t>
      </w:r>
      <w:r w:rsidRPr="005A7083" w:rsidR="00E909D2">
        <w:rPr>
          <w:spacing w:val="-6"/>
        </w:rPr>
        <w:t>, uveřejněn</w:t>
      </w:r>
      <w:r w:rsidRPr="005A7083">
        <w:rPr>
          <w:spacing w:val="-6"/>
        </w:rPr>
        <w:t xml:space="preserve">ou v registru smluv </w:t>
      </w:r>
      <w:r w:rsidRPr="005A7083" w:rsidR="00E909D2">
        <w:rPr>
          <w:spacing w:val="-6"/>
        </w:rPr>
        <w:t xml:space="preserve">pod ID smlouvy: </w:t>
      </w:r>
      <w:r w:rsidRPr="005A7083" w:rsidR="00B2248D">
        <w:rPr>
          <w:spacing w:val="-6"/>
        </w:rPr>
        <w:t>21198089</w:t>
      </w:r>
      <w:r w:rsidRPr="005A7083" w:rsidR="00E909D2">
        <w:rPr>
          <w:spacing w:val="-6"/>
        </w:rPr>
        <w:t xml:space="preserve">, </w:t>
      </w:r>
    </w:p>
    <w:p w:rsidR="005A7083" w:rsidP="005A7083" w:rsidRDefault="00E909D2" w14:paraId="1B2DAEEF" w14:textId="77777777">
      <w:pPr>
        <w:pStyle w:val="Odstavecseseznamem"/>
        <w:numPr>
          <w:ilvl w:val="0"/>
          <w:numId w:val="43"/>
        </w:numPr>
        <w:autoSpaceDE w:val="0"/>
        <w:spacing w:line="240" w:lineRule="auto"/>
        <w:ind w:left="993" w:hanging="426"/>
        <w:rPr>
          <w:spacing w:val="-6"/>
        </w:rPr>
      </w:pPr>
      <w:r w:rsidRPr="005A7083">
        <w:rPr>
          <w:spacing w:val="-6"/>
        </w:rPr>
        <w:t>kupní smlouv</w:t>
      </w:r>
      <w:r w:rsidRPr="005A7083" w:rsidR="005A7083">
        <w:rPr>
          <w:spacing w:val="-6"/>
        </w:rPr>
        <w:t>u</w:t>
      </w:r>
      <w:r w:rsidRPr="005A7083">
        <w:rPr>
          <w:spacing w:val="-6"/>
        </w:rPr>
        <w:t xml:space="preserve"> č. 2 ze dne </w:t>
      </w:r>
      <w:r w:rsidRPr="005A7083" w:rsidR="00B2248D">
        <w:rPr>
          <w:spacing w:val="-6"/>
        </w:rPr>
        <w:t>6. 12. 2022</w:t>
      </w:r>
      <w:r w:rsidRPr="005A7083">
        <w:rPr>
          <w:spacing w:val="-6"/>
        </w:rPr>
        <w:t xml:space="preserve">, </w:t>
      </w:r>
      <w:r w:rsidRPr="005A7083" w:rsidR="005A7083">
        <w:rPr>
          <w:spacing w:val="-6"/>
        </w:rPr>
        <w:t xml:space="preserve">uveřejněnou v registru smluv </w:t>
      </w:r>
      <w:r w:rsidRPr="005A7083">
        <w:rPr>
          <w:spacing w:val="-6"/>
        </w:rPr>
        <w:t xml:space="preserve">pod ID smlouvy: </w:t>
      </w:r>
      <w:r w:rsidRPr="005A7083" w:rsidR="00B2248D">
        <w:rPr>
          <w:spacing w:val="-6"/>
        </w:rPr>
        <w:t>21198161</w:t>
      </w:r>
      <w:r w:rsidRPr="005A7083" w:rsidR="0031497A">
        <w:rPr>
          <w:spacing w:val="-6"/>
        </w:rPr>
        <w:t xml:space="preserve">, </w:t>
      </w:r>
      <w:bookmarkStart w:name="_Hlk191318229" w:id="0"/>
    </w:p>
    <w:p w:rsidR="005A7083" w:rsidP="005A7083" w:rsidRDefault="005A7083" w14:paraId="0578F58D" w14:textId="1178D322">
      <w:pPr>
        <w:pStyle w:val="Odstavecseseznamem"/>
        <w:numPr>
          <w:ilvl w:val="0"/>
          <w:numId w:val="43"/>
        </w:numPr>
        <w:autoSpaceDE w:val="0"/>
        <w:spacing w:line="240" w:lineRule="auto"/>
        <w:ind w:left="993" w:hanging="426"/>
        <w:rPr>
          <w:spacing w:val="-6"/>
        </w:rPr>
      </w:pPr>
      <w:r w:rsidRPr="005A7083">
        <w:rPr>
          <w:spacing w:val="-6"/>
        </w:rPr>
        <w:t xml:space="preserve">kupní smlouvu </w:t>
      </w:r>
      <w:r w:rsidRPr="005A7083" w:rsidR="00E909D2">
        <w:rPr>
          <w:spacing w:val="-6"/>
        </w:rPr>
        <w:t xml:space="preserve">č. 3 ze dne </w:t>
      </w:r>
      <w:r w:rsidRPr="005A7083" w:rsidR="00B2248D">
        <w:rPr>
          <w:spacing w:val="-6"/>
        </w:rPr>
        <w:t>19. 12. 2022</w:t>
      </w:r>
      <w:r w:rsidRPr="005A7083" w:rsidR="00E909D2">
        <w:rPr>
          <w:spacing w:val="-6"/>
        </w:rPr>
        <w:t xml:space="preserve">, </w:t>
      </w:r>
      <w:r w:rsidRPr="005A7083">
        <w:rPr>
          <w:spacing w:val="-6"/>
        </w:rPr>
        <w:t xml:space="preserve">uveřejněnou v registru smluv </w:t>
      </w:r>
      <w:r w:rsidRPr="005A7083" w:rsidR="00E909D2">
        <w:rPr>
          <w:spacing w:val="-6"/>
        </w:rPr>
        <w:t xml:space="preserve">pod ID smlouvy </w:t>
      </w:r>
      <w:r w:rsidRPr="005A7083" w:rsidR="00B2248D">
        <w:rPr>
          <w:spacing w:val="-6"/>
        </w:rPr>
        <w:t>21255937</w:t>
      </w:r>
      <w:bookmarkEnd w:id="0"/>
      <w:r w:rsidRPr="005A7083" w:rsidR="0031497A">
        <w:rPr>
          <w:spacing w:val="-6"/>
        </w:rPr>
        <w:t>,</w:t>
      </w:r>
    </w:p>
    <w:p w:rsidR="005A7083" w:rsidP="005A7083" w:rsidRDefault="005A7083" w14:paraId="61B72F32" w14:textId="77777777">
      <w:pPr>
        <w:pStyle w:val="Odstavecseseznamem"/>
        <w:numPr>
          <w:ilvl w:val="0"/>
          <w:numId w:val="43"/>
        </w:numPr>
        <w:autoSpaceDE w:val="0"/>
        <w:spacing w:line="240" w:lineRule="auto"/>
        <w:ind w:left="993" w:hanging="426"/>
        <w:rPr>
          <w:spacing w:val="-6"/>
        </w:rPr>
      </w:pPr>
      <w:r w:rsidRPr="005A7083">
        <w:rPr>
          <w:spacing w:val="-6"/>
        </w:rPr>
        <w:lastRenderedPageBreak/>
        <w:t xml:space="preserve">kupní smlouvu </w:t>
      </w:r>
      <w:r w:rsidRPr="005A7083" w:rsidR="0031497A">
        <w:rPr>
          <w:spacing w:val="-6"/>
        </w:rPr>
        <w:t xml:space="preserve">č. 4 ze dne 19. 6. 2023, </w:t>
      </w:r>
      <w:r w:rsidRPr="005A7083">
        <w:rPr>
          <w:spacing w:val="-6"/>
        </w:rPr>
        <w:t xml:space="preserve">uveřejněnou v registru smluv </w:t>
      </w:r>
      <w:r w:rsidRPr="005A7083" w:rsidR="0031497A">
        <w:rPr>
          <w:spacing w:val="-6"/>
        </w:rPr>
        <w:t xml:space="preserve">pod ID smlouvy 23286715 </w:t>
      </w:r>
    </w:p>
    <w:p w:rsidRPr="005A7083" w:rsidR="00F36F5B" w:rsidP="005A7083" w:rsidRDefault="00E909D2" w14:paraId="4BBD0E5C" w14:textId="4F903503">
      <w:pPr>
        <w:autoSpaceDE w:val="0"/>
        <w:spacing w:line="240" w:lineRule="auto"/>
        <w:ind w:left="993"/>
        <w:rPr>
          <w:spacing w:val="-6"/>
        </w:rPr>
      </w:pPr>
      <w:r w:rsidRPr="005A7083">
        <w:rPr>
          <w:spacing w:val="-6"/>
        </w:rPr>
        <w:t>(</w:t>
      </w:r>
      <w:r w:rsidRPr="005A7083" w:rsidR="0031497A">
        <w:rPr>
          <w:spacing w:val="-6"/>
        </w:rPr>
        <w:t xml:space="preserve">všechny </w:t>
      </w:r>
      <w:r w:rsidR="005A7083">
        <w:rPr>
          <w:spacing w:val="-6"/>
        </w:rPr>
        <w:t xml:space="preserve">výše </w:t>
      </w:r>
      <w:r w:rsidRPr="005A7083" w:rsidR="0031497A">
        <w:rPr>
          <w:spacing w:val="-6"/>
        </w:rPr>
        <w:t xml:space="preserve">uvedené </w:t>
      </w:r>
      <w:r w:rsidRPr="005A7083">
        <w:rPr>
          <w:spacing w:val="-6"/>
        </w:rPr>
        <w:t xml:space="preserve">kupní smlouvy společně </w:t>
      </w:r>
      <w:r w:rsidRPr="005A7083" w:rsidR="005A7083">
        <w:rPr>
          <w:spacing w:val="-6"/>
        </w:rPr>
        <w:t xml:space="preserve">dále </w:t>
      </w:r>
      <w:r w:rsidRPr="005A7083">
        <w:rPr>
          <w:spacing w:val="-6"/>
        </w:rPr>
        <w:t>jen „</w:t>
      </w:r>
      <w:r w:rsidRPr="005A7083">
        <w:rPr>
          <w:b/>
          <w:bCs/>
          <w:spacing w:val="-6"/>
        </w:rPr>
        <w:t>kupní smlouvy</w:t>
      </w:r>
      <w:r w:rsidRPr="005A7083">
        <w:rPr>
          <w:spacing w:val="-6"/>
        </w:rPr>
        <w:t>“).</w:t>
      </w:r>
    </w:p>
    <w:p w:rsidRPr="0031497A" w:rsidR="00D247FB" w:rsidP="001C15EA" w:rsidRDefault="00077CFB" w14:paraId="31221B5A" w14:textId="63488628">
      <w:pPr>
        <w:numPr>
          <w:ilvl w:val="1"/>
          <w:numId w:val="31"/>
        </w:numPr>
        <w:autoSpaceDE w:val="0"/>
        <w:spacing w:line="240" w:lineRule="auto"/>
        <w:rPr>
          <w:spacing w:val="-6"/>
        </w:rPr>
      </w:pPr>
      <w:r w:rsidRPr="0031497A">
        <w:rPr>
          <w:spacing w:val="-6"/>
        </w:rPr>
        <w:t>Při plnění kupních smluv uplatnil kupující vůči prodávajícímu mimo jiné:</w:t>
      </w:r>
      <w:r w:rsidRPr="0031497A" w:rsidR="00D247FB">
        <w:rPr>
          <w:spacing w:val="-6"/>
        </w:rPr>
        <w:t xml:space="preserve"> </w:t>
      </w:r>
    </w:p>
    <w:p w:rsidR="005A7083" w:rsidP="005A7083" w:rsidRDefault="005A7083" w14:paraId="5ED5F38D" w14:textId="77777777">
      <w:pPr>
        <w:pStyle w:val="Odstavecseseznamem"/>
        <w:numPr>
          <w:ilvl w:val="0"/>
          <w:numId w:val="39"/>
        </w:numPr>
        <w:autoSpaceDE w:val="0"/>
        <w:spacing w:line="240" w:lineRule="auto"/>
        <w:ind w:left="993" w:hanging="426"/>
        <w:rPr>
          <w:spacing w:val="-6"/>
        </w:rPr>
      </w:pPr>
      <w:r>
        <w:rPr>
          <w:spacing w:val="-6"/>
        </w:rPr>
        <w:t xml:space="preserve">nároky z vadného plnění formou </w:t>
      </w:r>
    </w:p>
    <w:p w:rsidR="005A7083" w:rsidP="005A7083" w:rsidRDefault="00D247FB" w14:paraId="3AD25D0D" w14:textId="77777777">
      <w:pPr>
        <w:pStyle w:val="Odstavecseseznamem"/>
        <w:autoSpaceDE w:val="0"/>
        <w:spacing w:line="240" w:lineRule="auto"/>
        <w:ind w:left="993"/>
        <w:rPr>
          <w:spacing w:val="-6"/>
        </w:rPr>
      </w:pPr>
      <w:r w:rsidRPr="0031497A">
        <w:rPr>
          <w:spacing w:val="-6"/>
        </w:rPr>
        <w:t xml:space="preserve">reklamace </w:t>
      </w:r>
      <w:r w:rsidRPr="0031497A" w:rsidR="00077CFB">
        <w:rPr>
          <w:spacing w:val="-6"/>
        </w:rPr>
        <w:t>č. 37/2024 – závady v nastavení software u vozů ev. č. 638 až 658;</w:t>
      </w:r>
      <w:r w:rsidRPr="0031497A">
        <w:rPr>
          <w:spacing w:val="-6"/>
        </w:rPr>
        <w:t xml:space="preserve"> </w:t>
      </w:r>
      <w:r w:rsidRPr="0031497A" w:rsidR="00077CFB">
        <w:rPr>
          <w:spacing w:val="-6"/>
        </w:rPr>
        <w:t>č. 59/2024 – závady ve vytápění prostoru pro cestující u vozů ev. č. 638 až 658;</w:t>
      </w:r>
    </w:p>
    <w:p w:rsidR="005A7083" w:rsidP="005A7083" w:rsidRDefault="005A7083" w14:paraId="32B74F07" w14:textId="6E5399EB">
      <w:pPr>
        <w:pStyle w:val="Odstavecseseznamem"/>
        <w:autoSpaceDE w:val="0"/>
        <w:spacing w:line="240" w:lineRule="auto"/>
        <w:ind w:left="993"/>
        <w:rPr>
          <w:spacing w:val="-6"/>
        </w:rPr>
      </w:pPr>
      <w:r>
        <w:rPr>
          <w:spacing w:val="-6"/>
        </w:rPr>
        <w:t>reklamace</w:t>
      </w:r>
      <w:r w:rsidRPr="0031497A" w:rsidR="00D247FB">
        <w:rPr>
          <w:spacing w:val="-6"/>
        </w:rPr>
        <w:t xml:space="preserve"> </w:t>
      </w:r>
      <w:r w:rsidRPr="0031497A" w:rsidR="00077CFB">
        <w:rPr>
          <w:spacing w:val="-6"/>
        </w:rPr>
        <w:t>č. 88/2024 – souhrnná reklamace závad dle č. 37/2024 a 59/2024;</w:t>
      </w:r>
      <w:r w:rsidRPr="0031497A" w:rsidR="00D247FB">
        <w:rPr>
          <w:spacing w:val="-6"/>
        </w:rPr>
        <w:t xml:space="preserve"> </w:t>
      </w:r>
      <w:r>
        <w:rPr>
          <w:spacing w:val="-6"/>
        </w:rPr>
        <w:t>a</w:t>
      </w:r>
    </w:p>
    <w:p w:rsidRPr="0031497A" w:rsidR="00D247FB" w:rsidP="005A7083" w:rsidRDefault="005A7083" w14:paraId="3FCB915E" w14:textId="53726A7B">
      <w:pPr>
        <w:pStyle w:val="Odstavecseseznamem"/>
        <w:autoSpaceDE w:val="0"/>
        <w:spacing w:line="240" w:lineRule="auto"/>
        <w:ind w:left="993"/>
        <w:rPr>
          <w:spacing w:val="-6"/>
        </w:rPr>
      </w:pPr>
      <w:r>
        <w:rPr>
          <w:spacing w:val="-6"/>
        </w:rPr>
        <w:t xml:space="preserve">reklamace </w:t>
      </w:r>
      <w:r w:rsidRPr="0031497A" w:rsidR="00077CFB">
        <w:rPr>
          <w:spacing w:val="-6"/>
        </w:rPr>
        <w:t>č. 112/2024 – závady ve vytápění prostoru pro cestující (nedochází k automatickému sepnutí topné jednotky) u vozů ev. č. 638 až 670</w:t>
      </w:r>
      <w:r w:rsidRPr="0031497A" w:rsidR="00D247FB">
        <w:rPr>
          <w:spacing w:val="-6"/>
        </w:rPr>
        <w:t xml:space="preserve">, včetně nároků z pozdního vyřízení těchto reklamací </w:t>
      </w:r>
      <w:r w:rsidRPr="0031497A" w:rsidR="00077CFB">
        <w:rPr>
          <w:spacing w:val="-6"/>
        </w:rPr>
        <w:t>(dále společně jen „</w:t>
      </w:r>
      <w:r w:rsidRPr="0031497A" w:rsidR="00077CFB">
        <w:rPr>
          <w:b/>
          <w:bCs/>
          <w:spacing w:val="-6"/>
        </w:rPr>
        <w:t>reklamace</w:t>
      </w:r>
      <w:r w:rsidRPr="0031497A" w:rsidR="00077CFB">
        <w:rPr>
          <w:spacing w:val="-6"/>
        </w:rPr>
        <w:t>“)</w:t>
      </w:r>
      <w:r>
        <w:rPr>
          <w:spacing w:val="-6"/>
        </w:rPr>
        <w:t>,</w:t>
      </w:r>
    </w:p>
    <w:p w:rsidRPr="0031497A" w:rsidR="00077CFB" w:rsidP="005A7083" w:rsidRDefault="00D247FB" w14:paraId="7CA08052" w14:textId="70D4EF8B">
      <w:pPr>
        <w:pStyle w:val="Odstavecseseznamem"/>
        <w:numPr>
          <w:ilvl w:val="0"/>
          <w:numId w:val="39"/>
        </w:numPr>
        <w:autoSpaceDE w:val="0"/>
        <w:spacing w:line="240" w:lineRule="auto"/>
        <w:ind w:left="993" w:hanging="426"/>
        <w:rPr>
          <w:spacing w:val="-6"/>
        </w:rPr>
      </w:pPr>
      <w:r w:rsidRPr="0031497A">
        <w:rPr>
          <w:spacing w:val="-6"/>
        </w:rPr>
        <w:t xml:space="preserve">nároky související s </w:t>
      </w:r>
      <w:r w:rsidRPr="0031497A" w:rsidR="00077CFB">
        <w:rPr>
          <w:spacing w:val="-6"/>
        </w:rPr>
        <w:t>pozdní</w:t>
      </w:r>
      <w:r w:rsidRPr="0031497A">
        <w:rPr>
          <w:spacing w:val="-6"/>
        </w:rPr>
        <w:t>mi</w:t>
      </w:r>
      <w:r w:rsidRPr="0031497A" w:rsidR="00077CFB">
        <w:rPr>
          <w:spacing w:val="-6"/>
        </w:rPr>
        <w:t xml:space="preserve"> dodávk</w:t>
      </w:r>
      <w:r w:rsidRPr="0031497A">
        <w:rPr>
          <w:spacing w:val="-6"/>
        </w:rPr>
        <w:t>ami</w:t>
      </w:r>
      <w:r w:rsidRPr="0031497A" w:rsidR="00077CFB">
        <w:rPr>
          <w:spacing w:val="-6"/>
        </w:rPr>
        <w:t xml:space="preserve"> náhradních dílů</w:t>
      </w:r>
      <w:r w:rsidRPr="0031497A">
        <w:rPr>
          <w:spacing w:val="-6"/>
        </w:rPr>
        <w:t xml:space="preserve"> u objednávek náhradních dílů č. 800 240227/005, 800 240242/005 a 800 240278/005 (dále společně jen „</w:t>
      </w:r>
      <w:r w:rsidRPr="0031497A">
        <w:rPr>
          <w:b/>
          <w:bCs/>
          <w:spacing w:val="-6"/>
        </w:rPr>
        <w:t>nároky z pozdního dodání náhradních dílů</w:t>
      </w:r>
      <w:r w:rsidRPr="0031497A">
        <w:rPr>
          <w:spacing w:val="-6"/>
        </w:rPr>
        <w:t>“).</w:t>
      </w:r>
    </w:p>
    <w:p w:rsidRPr="0031497A" w:rsidR="00735AE3" w:rsidP="001C15EA" w:rsidRDefault="00D247FB" w14:paraId="5D965543" w14:textId="0DF3A08C">
      <w:pPr>
        <w:numPr>
          <w:ilvl w:val="1"/>
          <w:numId w:val="31"/>
        </w:numPr>
        <w:tabs>
          <w:tab w:val="clear" w:pos="0"/>
          <w:tab w:val="num" w:pos="567"/>
        </w:tabs>
        <w:autoSpaceDE w:val="0"/>
        <w:spacing w:line="240" w:lineRule="auto"/>
        <w:rPr>
          <w:spacing w:val="-6"/>
        </w:rPr>
      </w:pPr>
      <w:r w:rsidRPr="0031497A">
        <w:rPr>
          <w:spacing w:val="-6"/>
        </w:rPr>
        <w:t xml:space="preserve">Prodávající </w:t>
      </w:r>
      <w:r w:rsidRPr="0031497A" w:rsidR="00735AE3">
        <w:rPr>
          <w:spacing w:val="-6"/>
        </w:rPr>
        <w:t>zaujal k</w:t>
      </w:r>
      <w:r w:rsidR="005A7083">
        <w:rPr>
          <w:spacing w:val="-6"/>
        </w:rPr>
        <w:t> reklamacím a nárokům z pozdního dodání náhradních dílů</w:t>
      </w:r>
      <w:r w:rsidRPr="0031497A" w:rsidR="00735AE3">
        <w:rPr>
          <w:spacing w:val="-6"/>
        </w:rPr>
        <w:t xml:space="preserve"> následující stanovisko:</w:t>
      </w:r>
    </w:p>
    <w:p w:rsidR="005A7083" w:rsidP="005A7083" w:rsidRDefault="00D247FB" w14:paraId="379195CC" w14:textId="77777777">
      <w:pPr>
        <w:pStyle w:val="Odstavecseseznamem"/>
        <w:numPr>
          <w:ilvl w:val="0"/>
          <w:numId w:val="41"/>
        </w:numPr>
        <w:autoSpaceDE w:val="0"/>
        <w:spacing w:line="240" w:lineRule="auto"/>
        <w:ind w:left="993" w:hanging="426"/>
        <w:rPr>
          <w:spacing w:val="-6"/>
        </w:rPr>
      </w:pPr>
      <w:r w:rsidRPr="0031497A">
        <w:rPr>
          <w:spacing w:val="-6"/>
        </w:rPr>
        <w:t>ve vztahu k reklamaci č. 37/2024</w:t>
      </w:r>
      <w:r w:rsidR="005A7083">
        <w:rPr>
          <w:spacing w:val="-6"/>
        </w:rPr>
        <w:t xml:space="preserve"> a </w:t>
      </w:r>
      <w:r w:rsidRPr="0031497A">
        <w:rPr>
          <w:spacing w:val="-6"/>
        </w:rPr>
        <w:t xml:space="preserve">59/2024, </w:t>
      </w:r>
      <w:r w:rsidRPr="0031497A" w:rsidR="0031497A">
        <w:rPr>
          <w:spacing w:val="-6"/>
        </w:rPr>
        <w:t>resp.</w:t>
      </w:r>
      <w:r w:rsidRPr="0031497A">
        <w:rPr>
          <w:spacing w:val="-6"/>
        </w:rPr>
        <w:t xml:space="preserve"> </w:t>
      </w:r>
      <w:r w:rsidR="005A7083">
        <w:rPr>
          <w:spacing w:val="-6"/>
        </w:rPr>
        <w:t xml:space="preserve">č. </w:t>
      </w:r>
      <w:r w:rsidRPr="0031497A">
        <w:rPr>
          <w:spacing w:val="-6"/>
        </w:rPr>
        <w:t>88/2024</w:t>
      </w:r>
      <w:r w:rsidRPr="0031497A" w:rsidR="00A00783">
        <w:rPr>
          <w:spacing w:val="-6"/>
        </w:rPr>
        <w:t xml:space="preserve"> </w:t>
      </w:r>
      <w:r w:rsidRPr="0031497A">
        <w:rPr>
          <w:spacing w:val="-6"/>
        </w:rPr>
        <w:t xml:space="preserve">nabídl </w:t>
      </w:r>
      <w:r w:rsidRPr="0031497A" w:rsidR="00735AE3">
        <w:rPr>
          <w:spacing w:val="-6"/>
        </w:rPr>
        <w:t xml:space="preserve">prodávající </w:t>
      </w:r>
      <w:r w:rsidRPr="0031497A">
        <w:rPr>
          <w:spacing w:val="-6"/>
        </w:rPr>
        <w:t>kupujícímu kompenzac</w:t>
      </w:r>
      <w:r w:rsidRPr="0031497A" w:rsidR="00735AE3">
        <w:rPr>
          <w:spacing w:val="-6"/>
        </w:rPr>
        <w:t xml:space="preserve">i; </w:t>
      </w:r>
    </w:p>
    <w:p w:rsidRPr="0031497A" w:rsidR="00735AE3" w:rsidP="005A7083" w:rsidRDefault="00735AE3" w14:paraId="24D34E4A" w14:textId="3C34258E">
      <w:pPr>
        <w:pStyle w:val="Odstavecseseznamem"/>
        <w:numPr>
          <w:ilvl w:val="0"/>
          <w:numId w:val="41"/>
        </w:numPr>
        <w:autoSpaceDE w:val="0"/>
        <w:spacing w:line="240" w:lineRule="auto"/>
        <w:ind w:left="993" w:hanging="426"/>
        <w:rPr>
          <w:spacing w:val="-6"/>
        </w:rPr>
      </w:pPr>
      <w:r w:rsidRPr="0031497A">
        <w:rPr>
          <w:spacing w:val="-6"/>
        </w:rPr>
        <w:t>v</w:t>
      </w:r>
      <w:r w:rsidRPr="0031497A" w:rsidR="00D247FB">
        <w:rPr>
          <w:spacing w:val="-6"/>
        </w:rPr>
        <w:t xml:space="preserve">e vztahu k reklamaci č. 112/2024 uplatnil </w:t>
      </w:r>
      <w:r w:rsidRPr="0031497A" w:rsidR="0075032F">
        <w:rPr>
          <w:spacing w:val="-6"/>
        </w:rPr>
        <w:t xml:space="preserve">prodávající </w:t>
      </w:r>
      <w:r w:rsidRPr="0031497A" w:rsidR="00D247FB">
        <w:rPr>
          <w:spacing w:val="-6"/>
        </w:rPr>
        <w:t>okolnost vyšší moci dle oznámení svého poddodavatele SOLARIS CZECH spol. s r.o. ze dne 17. 9. 2024 spočívající v povodňové situaci v Moravskoslezském kraji, která se projevila zaplavením prostor společnosti v</w:t>
      </w:r>
      <w:r w:rsidRPr="0031497A">
        <w:rPr>
          <w:spacing w:val="-6"/>
        </w:rPr>
        <w:t> </w:t>
      </w:r>
      <w:r w:rsidRPr="0031497A" w:rsidR="00D247FB">
        <w:rPr>
          <w:spacing w:val="-6"/>
        </w:rPr>
        <w:t>Ostravě</w:t>
      </w:r>
      <w:r w:rsidRPr="0031497A">
        <w:rPr>
          <w:spacing w:val="-6"/>
        </w:rPr>
        <w:t>;</w:t>
      </w:r>
    </w:p>
    <w:p w:rsidRPr="0031497A" w:rsidR="00735AE3" w:rsidP="005A7083" w:rsidRDefault="00735AE3" w14:paraId="658E235A" w14:textId="6B297A1F">
      <w:pPr>
        <w:pStyle w:val="Odstavecseseznamem"/>
        <w:numPr>
          <w:ilvl w:val="0"/>
          <w:numId w:val="41"/>
        </w:numPr>
        <w:autoSpaceDE w:val="0"/>
        <w:spacing w:line="240" w:lineRule="auto"/>
        <w:ind w:left="993" w:hanging="426"/>
        <w:rPr>
          <w:spacing w:val="-6"/>
        </w:rPr>
      </w:pPr>
      <w:r w:rsidRPr="0031497A">
        <w:rPr>
          <w:spacing w:val="-6"/>
        </w:rPr>
        <w:t>v</w:t>
      </w:r>
      <w:r w:rsidRPr="0031497A" w:rsidR="00D247FB">
        <w:rPr>
          <w:spacing w:val="-6"/>
        </w:rPr>
        <w:t>e vztahu k nárokům z pozdního dodání náhradních dílů</w:t>
      </w:r>
      <w:r w:rsidRPr="0031497A" w:rsidR="0075032F">
        <w:rPr>
          <w:spacing w:val="-6"/>
        </w:rPr>
        <w:t xml:space="preserve"> prodávající nesouhlasil s</w:t>
      </w:r>
      <w:r w:rsidRPr="0031497A" w:rsidR="0031497A">
        <w:rPr>
          <w:spacing w:val="-6"/>
        </w:rPr>
        <w:t> </w:t>
      </w:r>
      <w:r w:rsidRPr="0031497A" w:rsidR="0075032F">
        <w:rPr>
          <w:spacing w:val="-6"/>
        </w:rPr>
        <w:t>výkladem</w:t>
      </w:r>
      <w:r w:rsidRPr="0031497A" w:rsidR="0031497A">
        <w:rPr>
          <w:spacing w:val="-6"/>
        </w:rPr>
        <w:t xml:space="preserve"> kupních smluv</w:t>
      </w:r>
      <w:r w:rsidRPr="0031497A" w:rsidR="0075032F">
        <w:rPr>
          <w:spacing w:val="-6"/>
        </w:rPr>
        <w:t xml:space="preserve"> ohledně lhůt pro dodávky náhradních dílů</w:t>
      </w:r>
      <w:r w:rsidR="005A7083">
        <w:rPr>
          <w:spacing w:val="-6"/>
        </w:rPr>
        <w:t>, který uplatnil kupující</w:t>
      </w:r>
      <w:r w:rsidRPr="0031497A" w:rsidR="0075032F">
        <w:rPr>
          <w:spacing w:val="-6"/>
        </w:rPr>
        <w:t>.</w:t>
      </w:r>
    </w:p>
    <w:p w:rsidR="0031497A" w:rsidP="001C15EA" w:rsidRDefault="00735AE3" w14:paraId="1D7A7ED7" w14:textId="7B04FAEC">
      <w:pPr>
        <w:numPr>
          <w:ilvl w:val="1"/>
          <w:numId w:val="31"/>
        </w:numPr>
        <w:autoSpaceDE w:val="0"/>
        <w:spacing w:line="240" w:lineRule="auto"/>
        <w:rPr>
          <w:spacing w:val="-4"/>
        </w:rPr>
      </w:pPr>
      <w:r w:rsidRPr="0031497A">
        <w:rPr>
          <w:spacing w:val="-6"/>
        </w:rPr>
        <w:t xml:space="preserve">Mezi stranami se stala spornými </w:t>
      </w:r>
      <w:r w:rsidRPr="0031497A">
        <w:rPr>
          <w:spacing w:val="-4"/>
        </w:rPr>
        <w:t>jejich vzájemná práva a povinnosti z rámcové dohody a kupních smluv související s reklamacemi a nároky z pozdního dodání náhradních dílů v rozsahu skutečností popsaných v bodech 2.</w:t>
      </w:r>
      <w:r w:rsidR="005A7083">
        <w:rPr>
          <w:spacing w:val="-4"/>
        </w:rPr>
        <w:t>3</w:t>
      </w:r>
      <w:r w:rsidRPr="0031497A">
        <w:rPr>
          <w:spacing w:val="-4"/>
        </w:rPr>
        <w:t xml:space="preserve"> a 2.</w:t>
      </w:r>
      <w:r w:rsidR="005A7083">
        <w:rPr>
          <w:spacing w:val="-4"/>
        </w:rPr>
        <w:t>4</w:t>
      </w:r>
      <w:r w:rsidRPr="0031497A">
        <w:rPr>
          <w:spacing w:val="-4"/>
        </w:rPr>
        <w:t xml:space="preserve"> této dohody (dále jen „</w:t>
      </w:r>
      <w:r w:rsidRPr="0031497A">
        <w:rPr>
          <w:b/>
          <w:bCs/>
          <w:spacing w:val="-4"/>
        </w:rPr>
        <w:t>sporná práva a povinnosti</w:t>
      </w:r>
      <w:r w:rsidRPr="0031497A">
        <w:rPr>
          <w:spacing w:val="-4"/>
        </w:rPr>
        <w:t xml:space="preserve">“). </w:t>
      </w:r>
    </w:p>
    <w:p w:rsidRPr="0031497A" w:rsidR="00735AE3" w:rsidP="001C15EA" w:rsidRDefault="00735AE3" w14:paraId="44A28D8D" w14:textId="06F064A3">
      <w:pPr>
        <w:numPr>
          <w:ilvl w:val="1"/>
          <w:numId w:val="31"/>
        </w:numPr>
        <w:autoSpaceDE w:val="0"/>
        <w:spacing w:line="240" w:lineRule="auto"/>
        <w:rPr>
          <w:spacing w:val="-4"/>
        </w:rPr>
      </w:pPr>
      <w:r w:rsidRPr="0031497A">
        <w:rPr>
          <w:spacing w:val="-4"/>
        </w:rPr>
        <w:t>Jelikož strany mají zájem na narovnání sporných práv a povinností, přistoupily k uzavření této dohody o narovnání.</w:t>
      </w:r>
    </w:p>
    <w:p w:rsidRPr="0031497A" w:rsidR="00735AE3" w:rsidP="001C15EA" w:rsidRDefault="00735AE3" w14:paraId="234F8821" w14:textId="64C3F35C">
      <w:pPr>
        <w:pStyle w:val="Nzev"/>
        <w:suppressAutoHyphens w:val="0"/>
        <w:spacing w:before="0" w:after="360" w:line="240" w:lineRule="auto"/>
      </w:pPr>
      <w:r w:rsidRPr="0031497A">
        <w:t>Obsah narovnání</w:t>
      </w:r>
    </w:p>
    <w:p w:rsidRPr="0031497A" w:rsidR="00735AE3" w:rsidP="001C15EA" w:rsidRDefault="00735AE3" w14:paraId="43F832C4" w14:textId="5740F8C3">
      <w:pPr>
        <w:numPr>
          <w:ilvl w:val="1"/>
          <w:numId w:val="31"/>
        </w:numPr>
        <w:autoSpaceDE w:val="0"/>
        <w:spacing w:line="240" w:lineRule="auto"/>
        <w:rPr>
          <w:spacing w:val="-6"/>
        </w:rPr>
      </w:pPr>
      <w:r w:rsidRPr="0031497A">
        <w:rPr>
          <w:spacing w:val="-6"/>
        </w:rPr>
        <w:t>Smluvní strany se dohodly na narovnání sporných práv a povinností níže uvedeným způsobem:</w:t>
      </w:r>
    </w:p>
    <w:p w:rsidRPr="0031497A" w:rsidR="004739E0" w:rsidP="005A7083" w:rsidRDefault="00811043" w14:paraId="592C4281" w14:textId="77777777">
      <w:pPr>
        <w:numPr>
          <w:ilvl w:val="2"/>
          <w:numId w:val="31"/>
        </w:numPr>
        <w:tabs>
          <w:tab w:val="clear" w:pos="0"/>
          <w:tab w:val="num" w:pos="1276"/>
        </w:tabs>
        <w:autoSpaceDE w:val="0"/>
        <w:spacing w:line="240" w:lineRule="auto"/>
        <w:ind w:left="1276" w:hanging="709"/>
        <w:rPr>
          <w:spacing w:val="-6"/>
        </w:rPr>
      </w:pPr>
      <w:r w:rsidRPr="0031497A">
        <w:rPr>
          <w:spacing w:val="-6"/>
        </w:rPr>
        <w:t>Ve vztahu k reklamacím se p</w:t>
      </w:r>
      <w:r w:rsidRPr="0031497A" w:rsidR="00735AE3">
        <w:rPr>
          <w:spacing w:val="-6"/>
        </w:rPr>
        <w:t>rodávající zavazuje zaplatit kupujícímu</w:t>
      </w:r>
      <w:r w:rsidRPr="0031497A" w:rsidR="004739E0">
        <w:rPr>
          <w:spacing w:val="-6"/>
        </w:rPr>
        <w:t>:</w:t>
      </w:r>
    </w:p>
    <w:p w:rsidR="00C65D4C" w:rsidP="00C65D4C" w:rsidRDefault="00C65D4C" w14:paraId="1A296DAD" w14:textId="3E712295">
      <w:pPr>
        <w:pStyle w:val="Odstavecseseznamem"/>
        <w:numPr>
          <w:ilvl w:val="0"/>
          <w:numId w:val="42"/>
        </w:numPr>
        <w:autoSpaceDE w:val="0"/>
        <w:spacing w:line="240" w:lineRule="auto"/>
        <w:ind w:left="1701" w:hanging="425"/>
        <w:rPr>
          <w:spacing w:val="-6"/>
        </w:rPr>
      </w:pPr>
      <w:r w:rsidRPr="0031497A">
        <w:rPr>
          <w:spacing w:val="-6"/>
        </w:rPr>
        <w:lastRenderedPageBreak/>
        <w:t xml:space="preserve">částku </w:t>
      </w:r>
      <w:proofErr w:type="gramStart"/>
      <w:r w:rsidRPr="0031497A">
        <w:rPr>
          <w:spacing w:val="-6"/>
        </w:rPr>
        <w:t>300.000,-</w:t>
      </w:r>
      <w:proofErr w:type="gramEnd"/>
      <w:r w:rsidRPr="0031497A">
        <w:rPr>
          <w:spacing w:val="-6"/>
        </w:rPr>
        <w:t xml:space="preserve"> Kč (tři sta tisíc korun českých) </w:t>
      </w:r>
      <w:r>
        <w:rPr>
          <w:spacing w:val="-6"/>
        </w:rPr>
        <w:t>bez</w:t>
      </w:r>
      <w:r w:rsidRPr="0031497A">
        <w:rPr>
          <w:spacing w:val="-6"/>
        </w:rPr>
        <w:t xml:space="preserve"> DPH formou „kreditu“, kdy tato částka bude prodávajícím zaplacena tak, že proti povinnosti prodávajícího k její úhradě bude prováděno započtení povinností kupujícího k úhradě cen náhradních dílů bez DPH objednaných od okamžiku účinnosti této dohody, a to až do vyčerpání této celkové částky.</w:t>
      </w:r>
      <w:r>
        <w:rPr>
          <w:spacing w:val="-6"/>
        </w:rPr>
        <w:t xml:space="preserve"> </w:t>
      </w:r>
      <w:proofErr w:type="gramStart"/>
      <w:r>
        <w:rPr>
          <w:spacing w:val="-6"/>
        </w:rPr>
        <w:t>50%</w:t>
      </w:r>
      <w:proofErr w:type="gramEnd"/>
      <w:r>
        <w:rPr>
          <w:spacing w:val="-6"/>
        </w:rPr>
        <w:t xml:space="preserve"> z částky, tedy 150.000,- bude čerpáno </w:t>
      </w:r>
      <w:r w:rsidR="00CA7CD4">
        <w:rPr>
          <w:spacing w:val="-6"/>
        </w:rPr>
        <w:t xml:space="preserve">prostřednictvím </w:t>
      </w:r>
      <w:r>
        <w:rPr>
          <w:spacing w:val="-6"/>
        </w:rPr>
        <w:t>náhradní díl</w:t>
      </w:r>
      <w:r w:rsidR="00CA7CD4">
        <w:rPr>
          <w:spacing w:val="-6"/>
        </w:rPr>
        <w:t>ů</w:t>
      </w:r>
      <w:r>
        <w:rPr>
          <w:spacing w:val="-6"/>
        </w:rPr>
        <w:t xml:space="preserve"> elektrické výzbroje a 50% částky, tedy </w:t>
      </w:r>
      <w:proofErr w:type="gramStart"/>
      <w:r>
        <w:rPr>
          <w:spacing w:val="-6"/>
        </w:rPr>
        <w:t>150.000,-</w:t>
      </w:r>
      <w:proofErr w:type="gramEnd"/>
      <w:r>
        <w:rPr>
          <w:spacing w:val="-6"/>
        </w:rPr>
        <w:t xml:space="preserve"> bude čerpáno na náhradní díly karoserie.</w:t>
      </w:r>
      <w:r w:rsidRPr="0031497A">
        <w:rPr>
          <w:spacing w:val="-6"/>
        </w:rPr>
        <w:t xml:space="preserve"> </w:t>
      </w:r>
      <w:r>
        <w:rPr>
          <w:spacing w:val="-6"/>
        </w:rPr>
        <w:t xml:space="preserve">DPH zaplatí kupující do 30 dní po doručení daňového dokladu prodávajícího. </w:t>
      </w:r>
      <w:r w:rsidRPr="0031497A">
        <w:rPr>
          <w:spacing w:val="-6"/>
        </w:rPr>
        <w:t xml:space="preserve">V případě, že celá částka </w:t>
      </w:r>
      <w:proofErr w:type="gramStart"/>
      <w:r w:rsidRPr="0031497A">
        <w:rPr>
          <w:spacing w:val="-6"/>
        </w:rPr>
        <w:t>300.000,-</w:t>
      </w:r>
      <w:proofErr w:type="gramEnd"/>
      <w:r w:rsidRPr="0031497A">
        <w:rPr>
          <w:spacing w:val="-6"/>
        </w:rPr>
        <w:t xml:space="preserve"> Kč (tři sta tisíc korun českých) </w:t>
      </w:r>
      <w:r>
        <w:rPr>
          <w:spacing w:val="-6"/>
        </w:rPr>
        <w:t>bez</w:t>
      </w:r>
      <w:r w:rsidRPr="0031497A">
        <w:rPr>
          <w:spacing w:val="-6"/>
        </w:rPr>
        <w:t xml:space="preserve"> DPH nebude způsobem </w:t>
      </w:r>
      <w:r>
        <w:rPr>
          <w:spacing w:val="-6"/>
        </w:rPr>
        <w:t xml:space="preserve">popsaným v tomto bodu </w:t>
      </w:r>
      <w:r w:rsidRPr="0031497A">
        <w:rPr>
          <w:spacing w:val="-6"/>
        </w:rPr>
        <w:t>vyčerpána nejpozději do 31. 12. 2026, uhradí prodávající případný zůstatek kupujícímu</w:t>
      </w:r>
      <w:r>
        <w:rPr>
          <w:spacing w:val="-6"/>
        </w:rPr>
        <w:t xml:space="preserve"> nejpozději do 29. 1. 2027;</w:t>
      </w:r>
    </w:p>
    <w:p w:rsidRPr="0031497A" w:rsidR="004739E0" w:rsidP="005A7083" w:rsidRDefault="004739E0" w14:paraId="5703747C" w14:textId="235C55A8">
      <w:pPr>
        <w:pStyle w:val="Odstavecseseznamem"/>
        <w:numPr>
          <w:ilvl w:val="0"/>
          <w:numId w:val="42"/>
        </w:numPr>
        <w:autoSpaceDE w:val="0"/>
        <w:spacing w:line="240" w:lineRule="auto"/>
        <w:ind w:left="1701" w:hanging="425"/>
        <w:rPr>
          <w:spacing w:val="-6"/>
        </w:rPr>
      </w:pPr>
      <w:r w:rsidRPr="0031497A">
        <w:rPr>
          <w:spacing w:val="-6"/>
        </w:rPr>
        <w:t xml:space="preserve">částku </w:t>
      </w:r>
      <w:proofErr w:type="gramStart"/>
      <w:r w:rsidRPr="0031497A">
        <w:rPr>
          <w:spacing w:val="-6"/>
        </w:rPr>
        <w:t>30.000,-</w:t>
      </w:r>
      <w:proofErr w:type="gramEnd"/>
      <w:r w:rsidRPr="0031497A">
        <w:rPr>
          <w:spacing w:val="-6"/>
        </w:rPr>
        <w:t xml:space="preserve"> Kč (třicet tisíc korun českých) </w:t>
      </w:r>
      <w:r w:rsidRPr="0031497A" w:rsidR="005A7083">
        <w:rPr>
          <w:spacing w:val="-6"/>
        </w:rPr>
        <w:t xml:space="preserve">na smluvní pokutě a náhradě újmy </w:t>
      </w:r>
      <w:r w:rsidRPr="0031497A">
        <w:rPr>
          <w:spacing w:val="-6"/>
        </w:rPr>
        <w:t xml:space="preserve">(částka nepodléhá DPH), </w:t>
      </w:r>
      <w:r w:rsidRPr="0031497A" w:rsidR="00235111">
        <w:rPr>
          <w:spacing w:val="-6"/>
        </w:rPr>
        <w:t>kter</w:t>
      </w:r>
      <w:r w:rsidR="00235111">
        <w:rPr>
          <w:spacing w:val="-6"/>
        </w:rPr>
        <w:t xml:space="preserve">ou prodávající </w:t>
      </w:r>
      <w:r w:rsidRPr="0031497A" w:rsidR="00235111">
        <w:rPr>
          <w:spacing w:val="-6"/>
        </w:rPr>
        <w:t>zapla</w:t>
      </w:r>
      <w:r w:rsidR="00235111">
        <w:rPr>
          <w:spacing w:val="-6"/>
        </w:rPr>
        <w:t>tí kupujícímu</w:t>
      </w:r>
      <w:r w:rsidRPr="0031497A" w:rsidR="00235111">
        <w:rPr>
          <w:spacing w:val="-6"/>
        </w:rPr>
        <w:t xml:space="preserve"> </w:t>
      </w:r>
      <w:r w:rsidRPr="0031497A">
        <w:rPr>
          <w:spacing w:val="-6"/>
        </w:rPr>
        <w:t xml:space="preserve">nejpozději do </w:t>
      </w:r>
      <w:r w:rsidR="0031497A">
        <w:rPr>
          <w:spacing w:val="-6"/>
        </w:rPr>
        <w:t>pěti pracovních dní po dni účinnosti této dohody.</w:t>
      </w:r>
    </w:p>
    <w:p w:rsidRPr="002F5982" w:rsidR="00DC375F" w:rsidP="00235111" w:rsidRDefault="00D32D8A" w14:paraId="655AE6A5" w14:textId="32A680BD">
      <w:pPr>
        <w:numPr>
          <w:ilvl w:val="2"/>
          <w:numId w:val="31"/>
        </w:numPr>
        <w:tabs>
          <w:tab w:val="clear" w:pos="0"/>
          <w:tab w:val="left" w:pos="1276"/>
        </w:tabs>
        <w:autoSpaceDE w:val="0"/>
        <w:spacing w:line="240" w:lineRule="auto"/>
        <w:ind w:left="1276" w:hanging="709"/>
        <w:rPr>
          <w:spacing w:val="-6"/>
        </w:rPr>
      </w:pPr>
      <w:r w:rsidRPr="002F5982">
        <w:rPr>
          <w:spacing w:val="-6"/>
        </w:rPr>
        <w:t>Smluvní strany si potvrzují, že jednotlivým případem porušení ve smyslu bodu 8.3 rámcové dohody a kupních smluv ve vztahu k závadám v nastavení software</w:t>
      </w:r>
      <w:r w:rsidRPr="002F5982" w:rsidR="00504244">
        <w:rPr>
          <w:spacing w:val="-6"/>
        </w:rPr>
        <w:t xml:space="preserve"> se rozumí případ, kdy se závada vyskytne, bez ohledu na počet vozidel, u nichž se závada projevuje. Prodávající má v souladu s bodem 8.3 rámcové dohody a kupních smluv právo uplatnit vůči kupujícímu smluvní pokutu v případě výskytu vady, a pakliže vada trvá, dále opakovaně za druhý a každý další týden tohoto trvajícího porušení smlouvy.</w:t>
      </w:r>
    </w:p>
    <w:p w:rsidRPr="0031497A" w:rsidR="00D1570B" w:rsidP="00235111" w:rsidRDefault="00D1570B" w14:paraId="084D5401" w14:textId="4E28B8D0">
      <w:pPr>
        <w:numPr>
          <w:ilvl w:val="2"/>
          <w:numId w:val="31"/>
        </w:numPr>
        <w:tabs>
          <w:tab w:val="clear" w:pos="0"/>
          <w:tab w:val="left" w:pos="1276"/>
        </w:tabs>
        <w:autoSpaceDE w:val="0"/>
        <w:spacing w:line="240" w:lineRule="auto"/>
        <w:ind w:left="1276" w:hanging="709"/>
        <w:rPr>
          <w:spacing w:val="-6"/>
        </w:rPr>
      </w:pPr>
      <w:r w:rsidRPr="0031497A">
        <w:rPr>
          <w:spacing w:val="-6"/>
        </w:rPr>
        <w:t>V případě prodlení prodávajícího s úhradou částek dle této dohody náleží kupujícímu úrok z prodlení v zákonné výši.</w:t>
      </w:r>
    </w:p>
    <w:p w:rsidRPr="0031497A" w:rsidR="00811043" w:rsidP="001C15EA" w:rsidRDefault="00811043" w14:paraId="1BE7921D" w14:textId="7458C70C">
      <w:pPr>
        <w:numPr>
          <w:ilvl w:val="1"/>
          <w:numId w:val="31"/>
        </w:numPr>
        <w:autoSpaceDE w:val="0"/>
        <w:spacing w:line="240" w:lineRule="auto"/>
        <w:rPr>
          <w:spacing w:val="-6"/>
        </w:rPr>
      </w:pPr>
      <w:r w:rsidRPr="0031497A">
        <w:rPr>
          <w:spacing w:val="-2"/>
        </w:rPr>
        <w:t>Ujednáními podle bodu 3.1 této dohody jsou sporná práva a povinnosti zcela a s konečnou platností vypořádána, včetně příslušenství. Tato sporná práva a povinnosti zanikají a jsou nahrazena právy a</w:t>
      </w:r>
      <w:r w:rsidR="00235111">
        <w:rPr>
          <w:spacing w:val="-2"/>
        </w:rPr>
        <w:t> </w:t>
      </w:r>
      <w:r w:rsidRPr="0031497A">
        <w:rPr>
          <w:spacing w:val="-2"/>
        </w:rPr>
        <w:t>povinnostmi podle této dohody.</w:t>
      </w:r>
    </w:p>
    <w:p w:rsidRPr="001C15EA" w:rsidR="001C15EA" w:rsidP="001C15EA" w:rsidRDefault="00D366FC" w14:paraId="206A8D7D" w14:textId="57327599">
      <w:pPr>
        <w:numPr>
          <w:ilvl w:val="1"/>
          <w:numId w:val="31"/>
        </w:numPr>
        <w:autoSpaceDE w:val="0"/>
        <w:spacing w:line="240" w:lineRule="auto"/>
        <w:rPr>
          <w:spacing w:val="-6"/>
        </w:rPr>
      </w:pPr>
      <w:r w:rsidRPr="0031497A">
        <w:rPr>
          <w:spacing w:val="-2"/>
        </w:rPr>
        <w:t>Touto dohodou nedochází k</w:t>
      </w:r>
      <w:r w:rsidR="00235111">
        <w:rPr>
          <w:spacing w:val="-2"/>
        </w:rPr>
        <w:t>e</w:t>
      </w:r>
      <w:r w:rsidRPr="0031497A">
        <w:rPr>
          <w:spacing w:val="-2"/>
        </w:rPr>
        <w:t xml:space="preserve"> změně ujednání rámcové dohody ani kupních smluv.</w:t>
      </w:r>
      <w:r w:rsidR="00235111">
        <w:rPr>
          <w:spacing w:val="-2"/>
        </w:rPr>
        <w:t xml:space="preserve"> Rámcová dohoda a kupní smlouvy zůstávají v platnosti a účinnosti i po uzavření této dohody.</w:t>
      </w:r>
    </w:p>
    <w:p w:rsidRPr="0031497A" w:rsidR="00D366FC" w:rsidP="001C15EA" w:rsidRDefault="00D366FC" w14:paraId="0680D063" w14:textId="45D659A8">
      <w:pPr>
        <w:numPr>
          <w:ilvl w:val="1"/>
          <w:numId w:val="31"/>
        </w:numPr>
        <w:autoSpaceDE w:val="0"/>
        <w:spacing w:line="240" w:lineRule="auto"/>
        <w:rPr>
          <w:spacing w:val="-6"/>
        </w:rPr>
      </w:pPr>
      <w:r w:rsidRPr="0031497A">
        <w:rPr>
          <w:spacing w:val="-2"/>
        </w:rPr>
        <w:t>Jiná práva a</w:t>
      </w:r>
      <w:r w:rsidR="001C15EA">
        <w:rPr>
          <w:spacing w:val="-2"/>
        </w:rPr>
        <w:t> </w:t>
      </w:r>
      <w:r w:rsidRPr="0031497A">
        <w:rPr>
          <w:spacing w:val="-2"/>
        </w:rPr>
        <w:t>povinnosti z rámcové dohody a kupních smluv, než která jsou v této dohodě popsána jako sporná práva a povinnosti, nejsou touto dohodou dotčena.</w:t>
      </w:r>
    </w:p>
    <w:p w:rsidRPr="0031497A" w:rsidR="0087471F" w:rsidP="001C15EA" w:rsidRDefault="0087471F" w14:paraId="213F774C" w14:textId="77777777">
      <w:pPr>
        <w:pStyle w:val="Nzev"/>
        <w:suppressAutoHyphens w:val="0"/>
        <w:spacing w:before="0" w:after="360" w:line="240" w:lineRule="auto"/>
      </w:pPr>
      <w:r w:rsidRPr="0031497A">
        <w:t>Závěrečná ustanovení</w:t>
      </w:r>
    </w:p>
    <w:p w:rsidRPr="0031497A" w:rsidR="0087471F" w:rsidP="001C15EA" w:rsidRDefault="0087471F" w14:paraId="1AD05C21" w14:textId="54EB601C">
      <w:pPr>
        <w:numPr>
          <w:ilvl w:val="1"/>
          <w:numId w:val="31"/>
        </w:numPr>
        <w:spacing w:line="240" w:lineRule="auto"/>
      </w:pPr>
      <w:r w:rsidRPr="0031497A">
        <w:t xml:space="preserve">Tato </w:t>
      </w:r>
      <w:r w:rsidRPr="0031497A" w:rsidR="00DC375F">
        <w:t>dohoda</w:t>
      </w:r>
      <w:r w:rsidRPr="0031497A">
        <w:t xml:space="preserve"> </w:t>
      </w:r>
      <w:r w:rsidRPr="0031497A" w:rsidR="003D5C80">
        <w:t xml:space="preserve">je uzavřena </w:t>
      </w:r>
      <w:r w:rsidRPr="0031497A">
        <w:t xml:space="preserve">dnem jejího podpisu </w:t>
      </w:r>
      <w:r w:rsidRPr="0031497A" w:rsidR="003D5C80">
        <w:t>tou smluvní stranou, která svůj podpis připojí jako druhá po podpisu první smluvní strany.</w:t>
      </w:r>
    </w:p>
    <w:p w:rsidRPr="0031497A" w:rsidR="008C6D9D" w:rsidP="001C15EA" w:rsidRDefault="008C6D9D" w14:paraId="466B24B8" w14:textId="463A2AF0">
      <w:pPr>
        <w:numPr>
          <w:ilvl w:val="1"/>
          <w:numId w:val="31"/>
        </w:numPr>
        <w:spacing w:line="240" w:lineRule="auto"/>
      </w:pPr>
      <w:r w:rsidRPr="0031497A">
        <w:t xml:space="preserve">Tato </w:t>
      </w:r>
      <w:r w:rsidRPr="0031497A" w:rsidR="00DC375F">
        <w:t>dohoda</w:t>
      </w:r>
      <w:r w:rsidRPr="0031497A">
        <w:t xml:space="preserve"> nabývá účinnosti uveřejněním v </w:t>
      </w:r>
      <w:r w:rsidRPr="0031497A" w:rsidR="00E97311">
        <w:t>r</w:t>
      </w:r>
      <w:r w:rsidRPr="0031497A">
        <w:t xml:space="preserve">egistru smluv. Prodávající bere na vědomí, že tato </w:t>
      </w:r>
      <w:r w:rsidRPr="0031497A" w:rsidR="00DC375F">
        <w:t>dohoda</w:t>
      </w:r>
      <w:r w:rsidRPr="0031497A">
        <w:t xml:space="preserve"> podléhá uveřejnění v </w:t>
      </w:r>
      <w:r w:rsidRPr="0031497A" w:rsidR="00E97311">
        <w:t>r</w:t>
      </w:r>
      <w:r w:rsidRPr="0031497A">
        <w:t>egistru smluv dle zákona č. 340/2015 Sb. a pro případ jejího uveřejnění souhlasí s tím, aby byla uveřejněna jako celek bez vyloučení určitých metadat nebo informací.</w:t>
      </w:r>
    </w:p>
    <w:p w:rsidRPr="0031497A" w:rsidR="00132F7C" w:rsidP="001C15EA" w:rsidRDefault="00132F7C" w14:paraId="176C92AB" w14:textId="02B699BD">
      <w:pPr>
        <w:pStyle w:val="Seznam"/>
        <w:numPr>
          <w:ilvl w:val="1"/>
          <w:numId w:val="31"/>
        </w:numPr>
        <w:suppressAutoHyphens w:val="0"/>
        <w:spacing w:before="0" w:after="360" w:line="240" w:lineRule="auto"/>
        <w:rPr>
          <w:sz w:val="22"/>
          <w:szCs w:val="22"/>
        </w:rPr>
      </w:pPr>
      <w:r w:rsidRPr="0031497A">
        <w:rPr>
          <w:sz w:val="22"/>
          <w:szCs w:val="22"/>
        </w:rPr>
        <w:t xml:space="preserve">Tato </w:t>
      </w:r>
      <w:r w:rsidRPr="0031497A" w:rsidR="00DC375F">
        <w:rPr>
          <w:sz w:val="22"/>
          <w:szCs w:val="22"/>
        </w:rPr>
        <w:t>dohoda</w:t>
      </w:r>
      <w:r w:rsidRPr="0031497A">
        <w:rPr>
          <w:sz w:val="22"/>
          <w:szCs w:val="22"/>
        </w:rPr>
        <w:t xml:space="preserve"> se řídí českým právem. K rozhodování sporů z této smlouvy a s ní souvisejících mají pravomoc české soudy, které jsou místně příslušné dle sídla kupujícího v den uzavření této </w:t>
      </w:r>
      <w:r w:rsidRPr="0031497A" w:rsidR="00895222">
        <w:rPr>
          <w:sz w:val="22"/>
          <w:szCs w:val="22"/>
        </w:rPr>
        <w:t>dohody</w:t>
      </w:r>
      <w:r w:rsidRPr="0031497A">
        <w:rPr>
          <w:sz w:val="22"/>
          <w:szCs w:val="22"/>
        </w:rPr>
        <w:t xml:space="preserve">. </w:t>
      </w:r>
    </w:p>
    <w:p w:rsidRPr="0031497A" w:rsidR="0087471F" w:rsidP="001C15EA" w:rsidRDefault="0087471F" w14:paraId="3B436C35" w14:textId="0F886D43">
      <w:pPr>
        <w:pStyle w:val="Seznam"/>
        <w:numPr>
          <w:ilvl w:val="1"/>
          <w:numId w:val="31"/>
        </w:numPr>
        <w:suppressAutoHyphens w:val="0"/>
        <w:spacing w:before="0" w:after="360" w:line="240" w:lineRule="auto"/>
        <w:rPr>
          <w:sz w:val="22"/>
          <w:szCs w:val="22"/>
        </w:rPr>
      </w:pPr>
      <w:r w:rsidRPr="0031497A">
        <w:rPr>
          <w:sz w:val="22"/>
          <w:szCs w:val="22"/>
        </w:rPr>
        <w:lastRenderedPageBreak/>
        <w:t>Prodávající bere na vědomí, že ve smyslu ustanovení § 2 odstavec e) zákona č. 320/2001 Sb., o</w:t>
      </w:r>
      <w:r w:rsidRPr="0031497A" w:rsidR="00BA5CA7">
        <w:rPr>
          <w:sz w:val="22"/>
          <w:szCs w:val="22"/>
        </w:rPr>
        <w:t> </w:t>
      </w:r>
      <w:r w:rsidRPr="0031497A">
        <w:rPr>
          <w:sz w:val="22"/>
          <w:szCs w:val="22"/>
        </w:rPr>
        <w:t xml:space="preserve">finanční kontrole ve veřejné správě je osobou povinnou spolupůsobit při výkonu finanční kontroly. Prodávající se zavazuje poskytnout v souladu s citovaným zákonem subjektům provádějícím audit a kontrolu všechny nezbytné informace týkající se jeho činností spojených s předmětem této </w:t>
      </w:r>
      <w:r w:rsidRPr="0031497A" w:rsidR="00D1570B">
        <w:rPr>
          <w:sz w:val="22"/>
          <w:szCs w:val="22"/>
        </w:rPr>
        <w:t>dohody</w:t>
      </w:r>
      <w:r w:rsidRPr="0031497A">
        <w:rPr>
          <w:sz w:val="22"/>
          <w:szCs w:val="22"/>
        </w:rPr>
        <w:t>.</w:t>
      </w:r>
    </w:p>
    <w:p w:rsidRPr="0031497A" w:rsidR="0087471F" w:rsidP="001C15EA" w:rsidRDefault="0087471F" w14:paraId="6B9CA7AE" w14:textId="0F77B7CF">
      <w:pPr>
        <w:pStyle w:val="Seznam"/>
        <w:numPr>
          <w:ilvl w:val="1"/>
          <w:numId w:val="31"/>
        </w:numPr>
        <w:tabs>
          <w:tab w:val="clear" w:pos="0"/>
          <w:tab w:val="num" w:pos="567"/>
        </w:tabs>
        <w:suppressAutoHyphens w:val="0"/>
        <w:spacing w:before="0" w:after="360" w:line="240" w:lineRule="auto"/>
        <w:rPr>
          <w:sz w:val="22"/>
          <w:szCs w:val="22"/>
        </w:rPr>
      </w:pPr>
      <w:r w:rsidRPr="0031497A">
        <w:rPr>
          <w:sz w:val="22"/>
          <w:szCs w:val="22"/>
        </w:rPr>
        <w:t xml:space="preserve">Tato </w:t>
      </w:r>
      <w:r w:rsidRPr="0031497A" w:rsidR="00D366FC">
        <w:rPr>
          <w:sz w:val="22"/>
          <w:szCs w:val="22"/>
        </w:rPr>
        <w:t>dohoda</w:t>
      </w:r>
      <w:r w:rsidRPr="0031497A">
        <w:rPr>
          <w:sz w:val="22"/>
          <w:szCs w:val="22"/>
        </w:rPr>
        <w:t xml:space="preserve"> je vyhotovena ve </w:t>
      </w:r>
      <w:r w:rsidRPr="0031497A" w:rsidR="008C6D9D">
        <w:rPr>
          <w:sz w:val="22"/>
          <w:szCs w:val="22"/>
        </w:rPr>
        <w:t>dvou</w:t>
      </w:r>
      <w:r w:rsidRPr="0031497A">
        <w:rPr>
          <w:sz w:val="22"/>
          <w:szCs w:val="22"/>
        </w:rPr>
        <w:t xml:space="preserve"> (</w:t>
      </w:r>
      <w:r w:rsidRPr="0031497A" w:rsidR="008C6D9D">
        <w:rPr>
          <w:sz w:val="22"/>
          <w:szCs w:val="22"/>
        </w:rPr>
        <w:t>2</w:t>
      </w:r>
      <w:r w:rsidRPr="0031497A">
        <w:rPr>
          <w:sz w:val="22"/>
          <w:szCs w:val="22"/>
        </w:rPr>
        <w:t xml:space="preserve">) stejnopisech v českém jazyce. </w:t>
      </w:r>
      <w:r w:rsidRPr="0031497A" w:rsidR="00B22477">
        <w:rPr>
          <w:sz w:val="22"/>
          <w:szCs w:val="22"/>
        </w:rPr>
        <w:t xml:space="preserve">Oba </w:t>
      </w:r>
      <w:r w:rsidRPr="0031497A">
        <w:rPr>
          <w:sz w:val="22"/>
          <w:szCs w:val="22"/>
        </w:rPr>
        <w:t xml:space="preserve">stejnopisy mají účinky originálních vyhotovení. </w:t>
      </w:r>
      <w:r w:rsidRPr="0031497A" w:rsidR="008C6D9D">
        <w:rPr>
          <w:sz w:val="22"/>
          <w:szCs w:val="22"/>
        </w:rPr>
        <w:t>Jedno</w:t>
      </w:r>
      <w:r w:rsidRPr="0031497A">
        <w:rPr>
          <w:sz w:val="22"/>
          <w:szCs w:val="22"/>
        </w:rPr>
        <w:t xml:space="preserve"> vyhotovení obdrží </w:t>
      </w:r>
      <w:r w:rsidRPr="0031497A" w:rsidR="000E5094">
        <w:rPr>
          <w:sz w:val="22"/>
          <w:szCs w:val="22"/>
        </w:rPr>
        <w:t>kupující</w:t>
      </w:r>
      <w:r w:rsidRPr="0031497A">
        <w:rPr>
          <w:sz w:val="22"/>
          <w:szCs w:val="22"/>
        </w:rPr>
        <w:t xml:space="preserve"> a jedno </w:t>
      </w:r>
      <w:r w:rsidRPr="0031497A" w:rsidR="000E5094">
        <w:rPr>
          <w:sz w:val="22"/>
          <w:szCs w:val="22"/>
        </w:rPr>
        <w:t>prodávající</w:t>
      </w:r>
      <w:r w:rsidRPr="0031497A">
        <w:rPr>
          <w:sz w:val="22"/>
          <w:szCs w:val="22"/>
        </w:rPr>
        <w:t>.</w:t>
      </w:r>
    </w:p>
    <w:p w:rsidRPr="0031497A" w:rsidR="0087471F" w:rsidP="00235111" w:rsidRDefault="0087471F" w14:paraId="73D9AF20" w14:textId="189B1D88">
      <w:pPr>
        <w:keepNext/>
        <w:tabs>
          <w:tab w:val="left" w:pos="5670"/>
        </w:tabs>
        <w:spacing w:line="240" w:lineRule="auto"/>
      </w:pPr>
      <w:r w:rsidRPr="0031497A">
        <w:t>V</w:t>
      </w:r>
      <w:r w:rsidRPr="0031497A" w:rsidR="008C6D9D">
        <w:t> Ústí nad Labem</w:t>
      </w:r>
      <w:r w:rsidRPr="0031497A">
        <w:t xml:space="preserve"> dne </w:t>
      </w:r>
      <w:r w:rsidRPr="0031497A">
        <w:tab/>
        <w:t>V </w:t>
      </w:r>
      <w:r w:rsidR="007B6523">
        <w:t>Plzni</w:t>
      </w:r>
      <w:r w:rsidRPr="0031497A">
        <w:t xml:space="preserve"> dne </w:t>
      </w:r>
    </w:p>
    <w:p w:rsidRPr="0031497A" w:rsidR="0087471F" w:rsidP="00235111" w:rsidRDefault="0087471F" w14:paraId="012054A4" w14:textId="77777777">
      <w:pPr>
        <w:keepNext/>
        <w:tabs>
          <w:tab w:val="left" w:pos="5670"/>
        </w:tabs>
        <w:spacing w:line="240" w:lineRule="auto"/>
      </w:pPr>
    </w:p>
    <w:p w:rsidR="00363532" w:rsidP="00235111" w:rsidRDefault="0087471F" w14:paraId="6C5C8F84" w14:textId="5E63E797">
      <w:pPr>
        <w:keepNext/>
        <w:tabs>
          <w:tab w:val="left" w:pos="5670"/>
        </w:tabs>
        <w:spacing w:line="240" w:lineRule="auto"/>
        <w:jc w:val="left"/>
      </w:pPr>
      <w:r w:rsidRPr="0031497A">
        <w:t>________________________</w:t>
      </w:r>
      <w:r w:rsidRPr="0031497A">
        <w:tab/>
        <w:t>________________________</w:t>
      </w:r>
      <w:r w:rsidRPr="0031497A" w:rsidR="007E67E7">
        <w:br/>
      </w:r>
      <w:r w:rsidRPr="0031497A">
        <w:rPr>
          <w:b/>
        </w:rPr>
        <w:t>Dopravní podnik města</w:t>
      </w:r>
      <w:r w:rsidRPr="0031497A" w:rsidR="00FA2564">
        <w:rPr>
          <w:b/>
        </w:rPr>
        <w:t xml:space="preserve"> </w:t>
      </w:r>
      <w:r w:rsidRPr="0031497A" w:rsidR="008C6D9D">
        <w:rPr>
          <w:b/>
        </w:rPr>
        <w:t>Ústí nad Labem</w:t>
      </w:r>
      <w:r w:rsidRPr="0031497A" w:rsidR="00FA2564">
        <w:rPr>
          <w:b/>
        </w:rPr>
        <w:t xml:space="preserve"> a.s.</w:t>
      </w:r>
      <w:r w:rsidRPr="0031497A">
        <w:rPr>
          <w:color w:val="000000"/>
        </w:rPr>
        <w:tab/>
      </w:r>
      <w:r w:rsidRPr="0031497A" w:rsidR="00405143">
        <w:rPr>
          <w:b/>
          <w:bCs/>
          <w:color w:val="000000"/>
        </w:rPr>
        <w:t>ŠKODA ELECTRIC a.s.</w:t>
      </w:r>
      <w:r w:rsidRPr="0031497A" w:rsidR="007E67E7">
        <w:rPr>
          <w:b/>
          <w:bCs/>
          <w:color w:val="000000"/>
        </w:rPr>
        <w:br/>
      </w:r>
      <w:r w:rsidR="001C15EA">
        <w:t xml:space="preserve">Mgr. Ing. Simona </w:t>
      </w:r>
      <w:proofErr w:type="spellStart"/>
      <w:r w:rsidR="001C15EA">
        <w:t>Mohacsi</w:t>
      </w:r>
      <w:proofErr w:type="spellEnd"/>
      <w:r w:rsidR="001C15EA">
        <w:t>, MBA</w:t>
      </w:r>
      <w:r w:rsidRPr="0031497A">
        <w:tab/>
      </w:r>
      <w:r w:rsidRPr="001C15EA" w:rsidR="001C15EA">
        <w:t>Ing. Kare</w:t>
      </w:r>
      <w:r w:rsidR="001C15EA">
        <w:t>l</w:t>
      </w:r>
      <w:r w:rsidRPr="001C15EA" w:rsidR="001C15EA">
        <w:t xml:space="preserve"> Majer</w:t>
      </w:r>
      <w:r w:rsidR="001C15EA">
        <w:t xml:space="preserve"> </w:t>
      </w:r>
      <w:r w:rsidR="001C15EA">
        <w:br/>
        <w:t>výkonná ředitelka společnosti</w:t>
      </w:r>
      <w:r w:rsidR="001C15EA">
        <w:tab/>
      </w:r>
      <w:r w:rsidRPr="001C15EA" w:rsidR="001C15EA">
        <w:t>předsed</w:t>
      </w:r>
      <w:r w:rsidR="001C15EA">
        <w:t>a</w:t>
      </w:r>
      <w:r w:rsidRPr="001C15EA" w:rsidR="001C15EA">
        <w:t xml:space="preserve"> představenstva</w:t>
      </w:r>
    </w:p>
    <w:p w:rsidRPr="0031497A" w:rsidR="001C15EA" w:rsidP="00235111" w:rsidRDefault="001C15EA" w14:paraId="44B7D120" w14:textId="77777777">
      <w:pPr>
        <w:keepNext/>
        <w:tabs>
          <w:tab w:val="left" w:pos="5670"/>
        </w:tabs>
        <w:spacing w:line="240" w:lineRule="auto"/>
      </w:pPr>
    </w:p>
    <w:p w:rsidRPr="0031497A" w:rsidR="001C15EA" w:rsidP="00235111" w:rsidRDefault="001C15EA" w14:paraId="5433079C" w14:textId="4AC603D3">
      <w:pPr>
        <w:keepNext/>
        <w:tabs>
          <w:tab w:val="left" w:pos="5670"/>
        </w:tabs>
        <w:spacing w:line="240" w:lineRule="auto"/>
        <w:jc w:val="left"/>
        <w:rPr>
          <w:rStyle w:val="parent-message1"/>
          <w:b/>
          <w:bCs/>
          <w:color w:val="000000"/>
        </w:rPr>
      </w:pPr>
      <w:r w:rsidRPr="0031497A">
        <w:tab/>
        <w:t>________________________</w:t>
      </w:r>
      <w:r>
        <w:br/>
      </w:r>
      <w:r w:rsidRPr="0031497A">
        <w:rPr>
          <w:color w:val="000000"/>
        </w:rPr>
        <w:tab/>
      </w:r>
      <w:r w:rsidRPr="0031497A">
        <w:rPr>
          <w:b/>
          <w:bCs/>
          <w:color w:val="000000"/>
        </w:rPr>
        <w:t>ŠKODA ELECTRIC a.s.</w:t>
      </w:r>
      <w:r w:rsidRPr="0031497A">
        <w:rPr>
          <w:b/>
          <w:bCs/>
          <w:color w:val="000000"/>
        </w:rPr>
        <w:br/>
      </w:r>
      <w:r w:rsidRPr="0031497A">
        <w:tab/>
      </w:r>
      <w:r w:rsidR="007B6523">
        <w:t>Ing. Radek Svoboda</w:t>
      </w:r>
      <w:r>
        <w:br/>
      </w:r>
      <w:r w:rsidRPr="0031497A">
        <w:tab/>
      </w:r>
      <w:r>
        <w:t>člen</w:t>
      </w:r>
      <w:r w:rsidRPr="001C15EA">
        <w:t xml:space="preserve"> představenstva</w:t>
      </w:r>
    </w:p>
    <w:sectPr w:rsidRPr="0031497A" w:rsidR="001C15EA" w:rsidSect="007F2275">
      <w:headerReference w:type="default" r:id="rId8"/>
      <w:footerReference w:type="even" r:id="rId9"/>
      <w:footerReference w:type="default" r:id="rId10"/>
      <w:headerReference w:type="first" r:id="rId11"/>
      <w:footerReference w:type="first" r:id="rId12"/>
      <w:pgSz w:w="11906" w:h="16838"/>
      <w:pgMar w:top="1417" w:right="1417" w:bottom="1417" w:left="1417" w:header="964" w:footer="5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CEDC6" w14:textId="77777777" w:rsidR="001019D3" w:rsidRPr="0031497A" w:rsidRDefault="001019D3" w:rsidP="00980B12">
      <w:pPr>
        <w:spacing w:after="0" w:line="240" w:lineRule="auto"/>
      </w:pPr>
      <w:r w:rsidRPr="0031497A">
        <w:separator/>
      </w:r>
    </w:p>
    <w:p w14:paraId="1A5A92EF" w14:textId="77777777" w:rsidR="001019D3" w:rsidRPr="0031497A" w:rsidRDefault="001019D3"/>
  </w:endnote>
  <w:endnote w:type="continuationSeparator" w:id="0">
    <w:p w14:paraId="2CB84BD4" w14:textId="77777777" w:rsidR="001019D3" w:rsidRPr="0031497A" w:rsidRDefault="001019D3" w:rsidP="00980B12">
      <w:pPr>
        <w:spacing w:after="0" w:line="240" w:lineRule="auto"/>
      </w:pPr>
      <w:r w:rsidRPr="0031497A">
        <w:continuationSeparator/>
      </w:r>
    </w:p>
    <w:p w14:paraId="3541BD69" w14:textId="77777777" w:rsidR="001019D3" w:rsidRPr="0031497A" w:rsidRDefault="001019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Franklin Gothic Book">
    <w:altName w:val="Calibri"/>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rpoS">
    <w:altName w:val="Times New Roman"/>
    <w:panose1 w:val="020B0604020202020204"/>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a="http://schemas.openxmlformats.org/drawingml/2006/main"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B6523" w:rsidRDefault="007B6523" w14:paraId="1F10CCF0" w14:textId="546DBB2D">
    <w:pPr>
      <w:pStyle w:val="Zpat"/>
    </w:pPr>
    <w:r>
      <w:rPr>
        <w:noProof/>
      </w:rPr>
      <mc:AlternateContent>
        <mc:Choice Requires="wps">
          <w:drawing>
            <wp:anchor distT="0" distB="0" distL="0" distR="0" simplePos="0" relativeHeight="251659264" behindDoc="0" locked="0" layoutInCell="1" allowOverlap="1" wp14:editId="172F1A95" wp14:anchorId="10B29414">
              <wp:simplePos x="635" y="635"/>
              <wp:positionH relativeFrom="page">
                <wp:align>center</wp:align>
              </wp:positionH>
              <wp:positionV relativeFrom="page">
                <wp:align>bottom</wp:align>
              </wp:positionV>
              <wp:extent cx="5760720" cy="315595"/>
              <wp:effectExtent l="0" t="0" r="11430" b="0"/>
              <wp:wrapNone/>
              <wp:docPr id="807476985" name="Textové pole 2" descr="This item is classified as Internal. It was created by and is in the property of the relevant company of the Skoda Group. Do not share outside of the Skoda Group.">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60720" cy="315595"/>
                      </a:xfrm>
                      <a:prstGeom prst="rect">
                        <a:avLst/>
                      </a:prstGeom>
                      <a:noFill/>
                      <a:ln>
                        <a:noFill/>
                      </a:ln>
                    </wps:spPr>
                    <wps:txbx>
                      <w:txbxContent>
                        <w:p w:rsidRPr="007B6523" w:rsidR="007B6523" w:rsidP="007B6523" w:rsidRDefault="007B6523" w14:paraId="071D426B" w14:textId="0889B05B">
                          <w:pPr>
                            <w:spacing w:after="0"/>
                            <w:rPr>
                              <w:rFonts w:ascii="Calibri" w:hAnsi="Calibri" w:cs="Calibri"/>
                              <w:noProof/>
                              <w:color w:val="000000"/>
                              <w:sz w:val="14"/>
                              <w:szCs w:val="14"/>
                            </w:rPr>
                          </w:pPr>
                          <w:r w:rsidRPr="007B6523">
                            <w:rPr>
                              <w:rFonts w:ascii="Calibri" w:hAnsi="Calibri" w:cs="Calibri"/>
                              <w:noProof/>
                              <w:color w:val="000000"/>
                              <w:sz w:val="14"/>
                              <w:szCs w:val="14"/>
                            </w:rPr>
                            <w:t>This item is classified as Internal. It was created by and is in the property of the relevant company of the Skoda Group. Do not share outside of the Skoda Group.</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0B29414">
              <v:stroke joinstyle="miter"/>
              <v:path gradientshapeok="t" o:connecttype="rect"/>
            </v:shapetype>
            <v:shape id="Textové pole 2" style="position:absolute;left:0;text-align:left;margin-left:0;margin-top:0;width:453.6pt;height:24.85pt;z-index:251659264;visibility:visible;mso-wrap-style:none;mso-wrap-distance-left:0;mso-wrap-distance-top:0;mso-wrap-distance-right:0;mso-wrap-distance-bottom:0;mso-position-horizontal:center;mso-position-horizontal-relative:page;mso-position-vertical:bottom;mso-position-vertical-relative:page;v-text-anchor:bottom" alt="This item is classified as Internal. It was created by and is in the property of the relevant company of the Skoda Group. Do not share outside of the Skoda Grou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">
              <v:textbox style="mso-fit-shape-to-text:t" inset="0,0,0,15pt">
                <w:txbxContent>
                  <w:p w:rsidRPr="007B6523" w:rsidR="007B6523" w:rsidP="007B6523" w:rsidRDefault="007B6523" w14:paraId="071D426B" w14:textId="0889B05B">
                    <w:pPr>
                      <w:spacing w:after="0"/>
                      <w:rPr>
                        <w:rFonts w:ascii="Calibri" w:hAnsi="Calibri" w:cs="Calibri"/>
                        <w:noProof/>
                        <w:color w:val="000000"/>
                        <w:sz w:val="14"/>
                        <w:szCs w:val="14"/>
                      </w:rPr>
                    </w:pPr>
                    <w:r w:rsidRPr="007B6523">
                      <w:rPr>
                        <w:rFonts w:ascii="Calibri" w:hAnsi="Calibri" w:cs="Calibri"/>
                        <w:noProof/>
                        <w:color w:val="000000"/>
                        <w:sz w:val="14"/>
                        <w:szCs w:val="14"/>
                      </w:rPr>
                      <w:t>This item is classified as Internal. It was created by and is in the property of the relevant company of the Skoda Group. Do not share outside of the Skoda Group.</w:t>
                    </w:r>
                  </w:p>
                </w:txbxContent>
              </v:textbox>
              <w10:wrap anchorx="page" anchory="page"/>
            </v:shape>
          </w:pict>
        </mc:Fallback>
      </mc:AlternateContent>
    </w:r>
  </w:p>
</w:ftr>
</file>

<file path=word/footer2.xml><?xml version="1.0" encoding="utf-8"?>
<w:ftr xmlns:a="http://schemas.openxmlformats.org/drawingml/2006/main"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1497A" w:rsidR="00BB62D3" w:rsidP="00BB62D3" w:rsidRDefault="007B6523" w14:paraId="168517A3" w14:textId="0D6ABA93">
    <w:pPr>
      <w:pStyle w:val="Zpat"/>
      <w:pBdr>
        <w:bottom w:val="single" w:color="auto" w:sz="6" w:space="1"/>
      </w:pBdr>
      <w:jc w:val="left"/>
      <w:rPr>
        <w:sz w:val="18"/>
      </w:rPr>
    </w:pPr>
    <w:r>
      <w:rPr>
        <w:noProof/>
        <w:sz w:val="18"/>
      </w:rPr>
      <mc:AlternateContent>
        <mc:Choice Requires="wps">
          <w:drawing>
            <wp:anchor distT="0" distB="0" distL="0" distR="0" simplePos="0" relativeHeight="251660288" behindDoc="0" locked="0" layoutInCell="1" allowOverlap="1" wp14:editId="66058108" wp14:anchorId="52845019">
              <wp:simplePos x="904875" y="9906000"/>
              <wp:positionH relativeFrom="page">
                <wp:align>center</wp:align>
              </wp:positionH>
              <wp:positionV relativeFrom="page">
                <wp:align>bottom</wp:align>
              </wp:positionV>
              <wp:extent cx="5760720" cy="315595"/>
              <wp:effectExtent l="0" t="0" r="11430" b="0"/>
              <wp:wrapNone/>
              <wp:docPr id="708471261" name="Textové pole 3" descr="This item is classified as Internal. It was created by and is in the property of the relevant company of the Skoda Group. Do not share outside of the Skoda Group.">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60720" cy="315595"/>
                      </a:xfrm>
                      <a:prstGeom prst="rect">
                        <a:avLst/>
                      </a:prstGeom>
                      <a:noFill/>
                      <a:ln>
                        <a:noFill/>
                      </a:ln>
                    </wps:spPr>
                    <wps:txbx>
                      <w:txbxContent>
                        <w:p w:rsidRPr="007B6523" w:rsidR="007B6523" w:rsidP="007B6523" w:rsidRDefault="007B6523" w14:paraId="4616FCB7" w14:textId="7AE9C641">
                          <w:pPr>
                            <w:spacing w:after="0"/>
                            <w:rPr>
                              <w:rFonts w:ascii="Calibri" w:hAnsi="Calibri" w:cs="Calibri"/>
                              <w:noProof/>
                              <w:color w:val="000000"/>
                              <w:sz w:val="14"/>
                              <w:szCs w:val="14"/>
                            </w:rPr>
                          </w:pPr>
                          <w:r w:rsidRPr="007B6523">
                            <w:rPr>
                              <w:rFonts w:ascii="Calibri" w:hAnsi="Calibri" w:cs="Calibri"/>
                              <w:noProof/>
                              <w:color w:val="000000"/>
                              <w:sz w:val="14"/>
                              <w:szCs w:val="14"/>
                            </w:rPr>
                            <w:t>This item is classified as Internal. It was created by and is in the property of the relevant company of the Skoda Group. Do not share outside of the Skoda Group.</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52845019">
              <v:stroke joinstyle="miter"/>
              <v:path gradientshapeok="t" o:connecttype="rect"/>
            </v:shapetype>
            <v:shape id="Textové pole 3" style="position:absolute;margin-left:0;margin-top:0;width:453.6pt;height:24.85pt;z-index:251660288;visibility:visible;mso-wrap-style:none;mso-wrap-distance-left:0;mso-wrap-distance-top:0;mso-wrap-distance-right:0;mso-wrap-distance-bottom:0;mso-position-horizontal:center;mso-position-horizontal-relative:page;mso-position-vertical:bottom;mso-position-vertical-relative:page;v-text-anchor:bottom" alt="This item is classified as Internal. It was created by and is in the property of the relevant company of the Skoda Group. Do not share outside of the Skoda Grou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">
              <v:textbox style="mso-fit-shape-to-text:t" inset="0,0,0,15pt">
                <w:txbxContent>
                  <w:p w:rsidRPr="007B6523" w:rsidR="007B6523" w:rsidP="007B6523" w:rsidRDefault="007B6523" w14:paraId="4616FCB7" w14:textId="7AE9C641">
                    <w:pPr>
                      <w:spacing w:after="0"/>
                      <w:rPr>
                        <w:rFonts w:ascii="Calibri" w:hAnsi="Calibri" w:cs="Calibri"/>
                        <w:noProof/>
                        <w:color w:val="000000"/>
                        <w:sz w:val="14"/>
                        <w:szCs w:val="14"/>
                      </w:rPr>
                    </w:pPr>
                    <w:r w:rsidRPr="007B6523">
                      <w:rPr>
                        <w:rFonts w:ascii="Calibri" w:hAnsi="Calibri" w:cs="Calibri"/>
                        <w:noProof/>
                        <w:color w:val="000000"/>
                        <w:sz w:val="14"/>
                        <w:szCs w:val="14"/>
                      </w:rPr>
                      <w:t>This item is classified as Internal. It was created by and is in the property of the relevant company of the Skoda Group. Do not share outside of the Skoda Group.</w:t>
                    </w:r>
                  </w:p>
                </w:txbxContent>
              </v:textbox>
              <w10:wrap anchorx="page" anchory="page"/>
            </v:shape>
          </w:pict>
        </mc:Fallback>
      </mc:AlternateContent>
    </w:r>
  </w:p>
  <w:p w:rsidRPr="0031497A" w:rsidR="001C15EA" w:rsidP="001C15EA" w:rsidRDefault="001C15EA" w14:paraId="4BAAE6D2" w14:textId="77777777">
    <w:pPr>
      <w:pStyle w:val="Zpat"/>
      <w:jc w:val="left"/>
      <w:rPr>
        <w:sz w:val="18"/>
      </w:rPr>
    </w:pPr>
    <w:r w:rsidRPr="0031497A">
      <w:rPr>
        <w:sz w:val="18"/>
      </w:rPr>
      <w:t xml:space="preserve">Zadávací řízení: „Rámcová dohoda na dodávku až 33 ks parciálních trolejbusů II“ </w:t>
    </w:r>
  </w:p>
  <w:p w:rsidRPr="001C15EA" w:rsidR="006F4CDA" w:rsidP="001C15EA" w:rsidRDefault="001C15EA" w14:paraId="72EC316D" w14:textId="3D99208F">
    <w:pPr>
      <w:pStyle w:val="Zpat"/>
      <w:tabs>
        <w:tab w:val="clear" w:pos="4536"/>
        <w:tab w:val="clear" w:pos="9072"/>
        <w:tab w:val="left" w:pos="2250"/>
      </w:tabs>
      <w:jc w:val="left"/>
      <w:rPr>
        <w:sz w:val="18"/>
      </w:rPr>
    </w:pPr>
    <w:r>
      <w:rPr>
        <w:sz w:val="18"/>
      </w:rPr>
      <w:t>Dohoda o narovnání</w:t>
    </w:r>
  </w:p>
</w:ftr>
</file>

<file path=word/footer3.xml><?xml version="1.0" encoding="utf-8"?>
<w:ftr xmlns:a="http://schemas.openxmlformats.org/drawingml/2006/main"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1497A" w:rsidR="00F36F5B" w:rsidP="00F36F5B" w:rsidRDefault="007B6523" w14:paraId="3CBBBC6A" w14:textId="006C30AA">
    <w:pPr>
      <w:pStyle w:val="Zpat"/>
      <w:pBdr>
        <w:bottom w:val="single" w:color="auto" w:sz="6" w:space="1"/>
      </w:pBdr>
      <w:jc w:val="left"/>
      <w:rPr>
        <w:sz w:val="18"/>
      </w:rPr>
    </w:pPr>
    <w:r>
      <w:rPr>
        <w:noProof/>
        <w:sz w:val="18"/>
      </w:rPr>
      <mc:AlternateContent>
        <mc:Choice Requires="wps">
          <w:drawing>
            <wp:anchor distT="0" distB="0" distL="0" distR="0" simplePos="0" relativeHeight="251658240" behindDoc="0" locked="0" layoutInCell="1" allowOverlap="1" wp14:editId="4311906C" wp14:anchorId="5193A686">
              <wp:simplePos x="900430" y="9905365"/>
              <wp:positionH relativeFrom="page">
                <wp:align>center</wp:align>
              </wp:positionH>
              <wp:positionV relativeFrom="page">
                <wp:align>bottom</wp:align>
              </wp:positionV>
              <wp:extent cx="5760720" cy="315595"/>
              <wp:effectExtent l="0" t="0" r="11430" b="0"/>
              <wp:wrapNone/>
              <wp:docPr id="1270599578" name="Textové pole 1" descr="This item is classified as Internal. It was created by and is in the property of the relevant company of the Skoda Group. Do not share outside of the Skoda Group.">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760720" cy="315595"/>
                      </a:xfrm>
                      <a:prstGeom prst="rect">
                        <a:avLst/>
                      </a:prstGeom>
                      <a:noFill/>
                      <a:ln>
                        <a:noFill/>
                      </a:ln>
                    </wps:spPr>
                    <wps:txbx>
                      <w:txbxContent>
                        <w:p w:rsidRPr="007B6523" w:rsidR="007B6523" w:rsidP="007B6523" w:rsidRDefault="007B6523" w14:paraId="4408D321" w14:textId="21986BB6">
                          <w:pPr>
                            <w:spacing w:after="0"/>
                            <w:rPr>
                              <w:rFonts w:ascii="Calibri" w:hAnsi="Calibri" w:cs="Calibri"/>
                              <w:noProof/>
                              <w:color w:val="000000"/>
                              <w:sz w:val="14"/>
                              <w:szCs w:val="14"/>
                            </w:rPr>
                          </w:pPr>
                          <w:r w:rsidRPr="007B6523">
                            <w:rPr>
                              <w:rFonts w:ascii="Calibri" w:hAnsi="Calibri" w:cs="Calibri"/>
                              <w:noProof/>
                              <w:color w:val="000000"/>
                              <w:sz w:val="14"/>
                              <w:szCs w:val="14"/>
                            </w:rPr>
                            <w:t>This item is classified as Internal. It was created by and is in the property of the relevant company of the Skoda Group. Do not share outside of the Skoda Group.</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5193A686">
              <v:stroke joinstyle="miter"/>
              <v:path gradientshapeok="t" o:connecttype="rect"/>
            </v:shapetype>
            <v:shape id="Textové pole 1" style="position:absolute;margin-left:0;margin-top:0;width:453.6pt;height:24.85pt;z-index:251658240;visibility:visible;mso-wrap-style:none;mso-wrap-distance-left:0;mso-wrap-distance-top:0;mso-wrap-distance-right:0;mso-wrap-distance-bottom:0;mso-position-horizontal:center;mso-position-horizontal-relative:page;mso-position-vertical:bottom;mso-position-vertical-relative:page;v-text-anchor:bottom" alt="This item is classified as Internal. It was created by and is in the property of the relevant company of the Skoda Group. Do not share outside of the Skoda Grou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">
              <v:textbox style="mso-fit-shape-to-text:t" inset="0,0,0,15pt">
                <w:txbxContent>
                  <w:p w:rsidRPr="007B6523" w:rsidR="007B6523" w:rsidP="007B6523" w:rsidRDefault="007B6523" w14:paraId="4408D321" w14:textId="21986BB6">
                    <w:pPr>
                      <w:spacing w:after="0"/>
                      <w:rPr>
                        <w:rFonts w:ascii="Calibri" w:hAnsi="Calibri" w:cs="Calibri"/>
                        <w:noProof/>
                        <w:color w:val="000000"/>
                        <w:sz w:val="14"/>
                        <w:szCs w:val="14"/>
                      </w:rPr>
                    </w:pPr>
                    <w:r w:rsidRPr="007B6523">
                      <w:rPr>
                        <w:rFonts w:ascii="Calibri" w:hAnsi="Calibri" w:cs="Calibri"/>
                        <w:noProof/>
                        <w:color w:val="000000"/>
                        <w:sz w:val="14"/>
                        <w:szCs w:val="14"/>
                      </w:rPr>
                      <w:t>This item is classified as Internal. It was created by and is in the property of the relevant company of the Skoda Group. Do not share outside of the Skoda Group.</w:t>
                    </w:r>
                  </w:p>
                </w:txbxContent>
              </v:textbox>
              <w10:wrap anchorx="page" anchory="page"/>
            </v:shape>
          </w:pict>
        </mc:Fallback>
      </mc:AlternateContent>
    </w:r>
  </w:p>
  <w:p w:rsidRPr="0031497A" w:rsidR="00BB62D3" w:rsidP="00BB62D3" w:rsidRDefault="002A068B" w14:paraId="0937FF82" w14:textId="78F892AF">
    <w:pPr>
      <w:pStyle w:val="Zpat"/>
      <w:jc w:val="left"/>
      <w:rPr>
        <w:sz w:val="18"/>
      </w:rPr>
    </w:pPr>
    <w:r w:rsidRPr="0031497A">
      <w:rPr>
        <w:sz w:val="18"/>
      </w:rPr>
      <w:t>Zadávací řízení:</w:t>
    </w:r>
    <w:r w:rsidRPr="0031497A" w:rsidR="00BB62D3">
      <w:rPr>
        <w:sz w:val="18"/>
      </w:rPr>
      <w:t xml:space="preserve"> „Rámcová dohoda na dodávku až 33 ks parciálních trolejbusů</w:t>
    </w:r>
    <w:r w:rsidRPr="0031497A" w:rsidR="00D71BB5">
      <w:rPr>
        <w:sz w:val="18"/>
      </w:rPr>
      <w:t xml:space="preserve"> II</w:t>
    </w:r>
    <w:r w:rsidRPr="0031497A" w:rsidR="00BB62D3">
      <w:rPr>
        <w:sz w:val="18"/>
      </w:rPr>
      <w:t xml:space="preserve">“ </w:t>
    </w:r>
  </w:p>
  <w:p w:rsidRPr="0031497A" w:rsidR="006F4CDA" w:rsidP="00BB62D3" w:rsidRDefault="001C15EA" w14:paraId="4451DF44" w14:textId="2DFBC794">
    <w:pPr>
      <w:pStyle w:val="Zpat"/>
      <w:tabs>
        <w:tab w:val="clear" w:pos="4536"/>
        <w:tab w:val="clear" w:pos="9072"/>
        <w:tab w:val="left" w:pos="2250"/>
      </w:tabs>
      <w:jc w:val="left"/>
      <w:rPr>
        <w:sz w:val="18"/>
      </w:rPr>
    </w:pPr>
    <w:r>
      <w:rPr>
        <w:sz w:val="18"/>
      </w:rPr>
      <w:t>Dohoda o narovnání</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E7357" w14:textId="77777777" w:rsidR="001019D3" w:rsidRPr="0031497A" w:rsidRDefault="001019D3" w:rsidP="00980B12">
      <w:pPr>
        <w:spacing w:after="0" w:line="240" w:lineRule="auto"/>
      </w:pPr>
      <w:r w:rsidRPr="0031497A">
        <w:separator/>
      </w:r>
    </w:p>
    <w:p w14:paraId="6E5BC0D8" w14:textId="77777777" w:rsidR="001019D3" w:rsidRPr="0031497A" w:rsidRDefault="001019D3"/>
  </w:footnote>
  <w:footnote w:type="continuationSeparator" w:id="0">
    <w:p w14:paraId="59EF37C3" w14:textId="77777777" w:rsidR="001019D3" w:rsidRPr="0031497A" w:rsidRDefault="001019D3" w:rsidP="00980B12">
      <w:pPr>
        <w:spacing w:after="0" w:line="240" w:lineRule="auto"/>
      </w:pPr>
      <w:r w:rsidRPr="0031497A">
        <w:continuationSeparator/>
      </w:r>
    </w:p>
    <w:p w14:paraId="493B2C53" w14:textId="77777777" w:rsidR="001019D3" w:rsidRPr="0031497A" w:rsidRDefault="001019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1497A" w:rsidR="00FA2564" w:rsidP="00FA2564" w:rsidRDefault="00FA2564" w14:paraId="602AC877" w14:textId="77777777">
    <w:pPr>
      <w:pStyle w:val="Zhlav"/>
      <w:jc w:val="right"/>
      <w:rPr>
        <w:caps/>
      </w:rPr>
    </w:pPr>
    <w:r w:rsidRPr="0031497A">
      <w:t xml:space="preserve">Strana </w:t>
    </w:r>
    <w:r w:rsidRPr="0031497A">
      <w:rPr>
        <w:rStyle w:val="slostrnky"/>
      </w:rPr>
      <w:fldChar w:fldCharType="begin"/>
    </w:r>
    <w:r w:rsidRPr="0031497A">
      <w:rPr>
        <w:rStyle w:val="slostrnky"/>
      </w:rPr>
      <w:instrText xml:space="preserve"> PAGE </w:instrText>
    </w:r>
    <w:r w:rsidRPr="0031497A">
      <w:rPr>
        <w:rStyle w:val="slostrnky"/>
      </w:rPr>
      <w:fldChar w:fldCharType="separate"/>
    </w:r>
    <w:r w:rsidRPr="0031497A" w:rsidR="00B6471B">
      <w:rPr>
        <w:rStyle w:val="slostrnky"/>
      </w:rPr>
      <w:t>3</w:t>
    </w:r>
    <w:r w:rsidRPr="0031497A">
      <w:rPr>
        <w:rStyle w:val="slostrnky"/>
      </w:rPr>
      <w:fldChar w:fldCharType="end"/>
    </w:r>
    <w:r w:rsidRPr="0031497A">
      <w:rPr>
        <w:rStyle w:val="slostrnky"/>
      </w:rPr>
      <w:t xml:space="preserve"> z </w:t>
    </w:r>
    <w:r w:rsidRPr="0031497A">
      <w:rPr>
        <w:rStyle w:val="slostrnky"/>
      </w:rPr>
      <w:fldChar w:fldCharType="begin"/>
    </w:r>
    <w:r w:rsidRPr="0031497A">
      <w:rPr>
        <w:rStyle w:val="slostrnky"/>
      </w:rPr>
      <w:instrText xml:space="preserve"> NUMPAGES </w:instrText>
    </w:r>
    <w:r w:rsidRPr="0031497A">
      <w:rPr>
        <w:rStyle w:val="slostrnky"/>
      </w:rPr>
      <w:fldChar w:fldCharType="separate"/>
    </w:r>
    <w:r w:rsidRPr="0031497A" w:rsidR="00B6471B">
      <w:rPr>
        <w:rStyle w:val="slostrnky"/>
      </w:rPr>
      <w:t>9</w:t>
    </w:r>
    <w:r w:rsidRPr="0031497A">
      <w:rPr>
        <w:rStyle w:val="slostrnky"/>
      </w:rPr>
      <w:fldChar w:fldCharType="end"/>
    </w:r>
  </w:p>
  <w:p w:rsidRPr="0031497A" w:rsidR="00FA2564" w:rsidP="00FA2564" w:rsidRDefault="00FA2564" w14:paraId="64595CC3" w14:textId="777777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1497A" w:rsidR="00F36F5B" w:rsidP="00A6010B" w:rsidRDefault="00936016" w14:paraId="63802250" w14:textId="26F7C215">
    <w:pPr>
      <w:pStyle w:val="Zhlav"/>
      <w:spacing w:after="360"/>
      <w:jc w:val="right"/>
      <w:rPr>
        <w:caps/>
      </w:rPr>
    </w:pPr>
    <w:r w:rsidRPr="0031497A">
      <w:t xml:space="preserve">Strana </w:t>
    </w:r>
    <w:r w:rsidRPr="0031497A">
      <w:rPr>
        <w:rStyle w:val="slostrnky"/>
      </w:rPr>
      <w:fldChar w:fldCharType="begin"/>
    </w:r>
    <w:r w:rsidRPr="0031497A">
      <w:rPr>
        <w:rStyle w:val="slostrnky"/>
      </w:rPr>
      <w:instrText xml:space="preserve"> PAGE </w:instrText>
    </w:r>
    <w:r w:rsidRPr="0031497A">
      <w:rPr>
        <w:rStyle w:val="slostrnky"/>
      </w:rPr>
      <w:fldChar w:fldCharType="separate"/>
    </w:r>
    <w:r w:rsidRPr="0031497A" w:rsidR="00B6471B">
      <w:rPr>
        <w:rStyle w:val="slostrnky"/>
      </w:rPr>
      <w:t>1</w:t>
    </w:r>
    <w:r w:rsidRPr="0031497A">
      <w:rPr>
        <w:rStyle w:val="slostrnky"/>
      </w:rPr>
      <w:fldChar w:fldCharType="end"/>
    </w:r>
    <w:r w:rsidRPr="0031497A">
      <w:rPr>
        <w:rStyle w:val="slostrnky"/>
      </w:rPr>
      <w:t xml:space="preserve"> z </w:t>
    </w:r>
    <w:r w:rsidRPr="0031497A">
      <w:rPr>
        <w:rStyle w:val="slostrnky"/>
      </w:rPr>
      <w:fldChar w:fldCharType="begin"/>
    </w:r>
    <w:r w:rsidRPr="0031497A">
      <w:rPr>
        <w:rStyle w:val="slostrnky"/>
      </w:rPr>
      <w:instrText xml:space="preserve"> NUMPAGES </w:instrText>
    </w:r>
    <w:r w:rsidRPr="0031497A">
      <w:rPr>
        <w:rStyle w:val="slostrnky"/>
      </w:rPr>
      <w:fldChar w:fldCharType="separate"/>
    </w:r>
    <w:r w:rsidRPr="0031497A" w:rsidR="00B6471B">
      <w:rPr>
        <w:rStyle w:val="slostrnky"/>
      </w:rPr>
      <w:t>9</w:t>
    </w:r>
    <w:r w:rsidRPr="0031497A">
      <w:rPr>
        <w:rStyle w:val="slostrnky"/>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286D110"/>
    <w:lvl w:ilvl="0">
      <w:start w:val="1"/>
      <w:numFmt w:val="decimal"/>
      <w:lvlText w:val="%1."/>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5DD2B9DE"/>
    <w:lvl w:ilvl="0">
      <w:start w:val="1"/>
      <w:numFmt w:val="decimal"/>
      <w:pStyle w:val="Nzev"/>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1"/>
      <w:numFmt w:val="decimal"/>
      <w:lvlText w:val="%1.%2.%3."/>
      <w:lvlJc w:val="left"/>
      <w:pPr>
        <w:tabs>
          <w:tab w:val="num" w:pos="0"/>
        </w:tabs>
        <w:ind w:left="1080" w:hanging="720"/>
      </w:pPr>
      <w:rPr>
        <w:rFonts w:hint="default"/>
        <w:b w:val="0"/>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 w15:restartNumberingAfterBreak="0">
    <w:nsid w:val="00000005"/>
    <w:multiLevelType w:val="multilevel"/>
    <w:tmpl w:val="00000005"/>
    <w:name w:val="WW8Num15"/>
    <w:lvl w:ilvl="0">
      <w:start w:val="1"/>
      <w:numFmt w:val="bullet"/>
      <w:lvlText w:val=""/>
      <w:lvlJc w:val="left"/>
      <w:pPr>
        <w:tabs>
          <w:tab w:val="num" w:pos="0"/>
        </w:tabs>
        <w:ind w:left="723" w:hanging="360"/>
      </w:pPr>
      <w:rPr>
        <w:rFonts w:ascii="Symbol" w:hAnsi="Symbol" w:cs="Symbol"/>
      </w:rPr>
    </w:lvl>
    <w:lvl w:ilvl="1">
      <w:start w:val="1"/>
      <w:numFmt w:val="bullet"/>
      <w:lvlText w:val="o"/>
      <w:lvlJc w:val="left"/>
      <w:pPr>
        <w:tabs>
          <w:tab w:val="num" w:pos="0"/>
        </w:tabs>
        <w:ind w:left="1443" w:hanging="360"/>
      </w:pPr>
      <w:rPr>
        <w:rFonts w:ascii="Courier New" w:hAnsi="Courier New" w:cs="Courier New"/>
      </w:rPr>
    </w:lvl>
    <w:lvl w:ilvl="2">
      <w:start w:val="1"/>
      <w:numFmt w:val="bullet"/>
      <w:lvlText w:val=""/>
      <w:lvlJc w:val="left"/>
      <w:pPr>
        <w:tabs>
          <w:tab w:val="num" w:pos="0"/>
        </w:tabs>
        <w:ind w:left="2163" w:hanging="360"/>
      </w:pPr>
      <w:rPr>
        <w:rFonts w:ascii="Symbol" w:hAnsi="Symbol" w:cs="Symbol"/>
      </w:rPr>
    </w:lvl>
    <w:lvl w:ilvl="3">
      <w:start w:val="1"/>
      <w:numFmt w:val="bullet"/>
      <w:lvlText w:val=""/>
      <w:lvlJc w:val="left"/>
      <w:pPr>
        <w:tabs>
          <w:tab w:val="num" w:pos="0"/>
        </w:tabs>
        <w:ind w:left="2883" w:hanging="360"/>
      </w:pPr>
      <w:rPr>
        <w:rFonts w:ascii="Symbol" w:hAnsi="Symbol" w:cs="Symbol"/>
      </w:rPr>
    </w:lvl>
    <w:lvl w:ilvl="4">
      <w:start w:val="1"/>
      <w:numFmt w:val="bullet"/>
      <w:lvlText w:val="o"/>
      <w:lvlJc w:val="left"/>
      <w:pPr>
        <w:tabs>
          <w:tab w:val="num" w:pos="0"/>
        </w:tabs>
        <w:ind w:left="3603" w:hanging="360"/>
      </w:pPr>
      <w:rPr>
        <w:rFonts w:ascii="Courier New" w:hAnsi="Courier New" w:cs="Courier New"/>
      </w:rPr>
    </w:lvl>
    <w:lvl w:ilvl="5">
      <w:start w:val="1"/>
      <w:numFmt w:val="bullet"/>
      <w:lvlText w:val=""/>
      <w:lvlJc w:val="left"/>
      <w:pPr>
        <w:tabs>
          <w:tab w:val="num" w:pos="0"/>
        </w:tabs>
        <w:ind w:left="4323" w:hanging="360"/>
      </w:pPr>
      <w:rPr>
        <w:rFonts w:ascii="Wingdings" w:hAnsi="Wingdings" w:cs="Wingdings"/>
      </w:rPr>
    </w:lvl>
    <w:lvl w:ilvl="6">
      <w:start w:val="1"/>
      <w:numFmt w:val="bullet"/>
      <w:lvlText w:val=""/>
      <w:lvlJc w:val="left"/>
      <w:pPr>
        <w:tabs>
          <w:tab w:val="num" w:pos="0"/>
        </w:tabs>
        <w:ind w:left="5043" w:hanging="360"/>
      </w:pPr>
      <w:rPr>
        <w:rFonts w:ascii="Symbol" w:hAnsi="Symbol" w:cs="Symbol"/>
      </w:rPr>
    </w:lvl>
    <w:lvl w:ilvl="7">
      <w:start w:val="1"/>
      <w:numFmt w:val="bullet"/>
      <w:lvlText w:val="o"/>
      <w:lvlJc w:val="left"/>
      <w:pPr>
        <w:tabs>
          <w:tab w:val="num" w:pos="0"/>
        </w:tabs>
        <w:ind w:left="5763" w:hanging="360"/>
      </w:pPr>
      <w:rPr>
        <w:rFonts w:ascii="Courier New" w:hAnsi="Courier New" w:cs="Courier New"/>
      </w:rPr>
    </w:lvl>
    <w:lvl w:ilvl="8">
      <w:start w:val="1"/>
      <w:numFmt w:val="bullet"/>
      <w:lvlText w:val=""/>
      <w:lvlJc w:val="left"/>
      <w:pPr>
        <w:tabs>
          <w:tab w:val="num" w:pos="0"/>
        </w:tabs>
        <w:ind w:left="6483" w:hanging="360"/>
      </w:pPr>
      <w:rPr>
        <w:rFonts w:ascii="Wingdings" w:hAnsi="Wingdings" w:cs="Wingdings"/>
      </w:rPr>
    </w:lvl>
  </w:abstractNum>
  <w:abstractNum w:abstractNumId="3" w15:restartNumberingAfterBreak="0">
    <w:nsid w:val="00000008"/>
    <w:multiLevelType w:val="singleLevel"/>
    <w:tmpl w:val="00000008"/>
    <w:name w:val="WW8Num31"/>
    <w:lvl w:ilvl="0">
      <w:start w:val="1"/>
      <w:numFmt w:val="lowerLetter"/>
      <w:lvlText w:val="%1)"/>
      <w:lvlJc w:val="left"/>
      <w:pPr>
        <w:tabs>
          <w:tab w:val="num" w:pos="0"/>
        </w:tabs>
        <w:ind w:left="1491" w:hanging="360"/>
      </w:pPr>
    </w:lvl>
  </w:abstractNum>
  <w:abstractNum w:abstractNumId="4" w15:restartNumberingAfterBreak="0">
    <w:nsid w:val="041D6ECC"/>
    <w:multiLevelType w:val="hybridMultilevel"/>
    <w:tmpl w:val="A4BA20B6"/>
    <w:lvl w:ilvl="0" w:tplc="E79AA450">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0CF36B54"/>
    <w:multiLevelType w:val="hybridMultilevel"/>
    <w:tmpl w:val="9048ADA2"/>
    <w:lvl w:ilvl="0" w:tplc="FFFFFFFF">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E7649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6233B4"/>
    <w:multiLevelType w:val="hybridMultilevel"/>
    <w:tmpl w:val="1B90E5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069D0"/>
    <w:multiLevelType w:val="multilevel"/>
    <w:tmpl w:val="095ECE2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1B541D45"/>
    <w:multiLevelType w:val="hybridMultilevel"/>
    <w:tmpl w:val="C49E9A44"/>
    <w:lvl w:ilvl="0" w:tplc="1646C108">
      <w:start w:val="1"/>
      <w:numFmt w:val="lowerLetter"/>
      <w:lvlText w:val="%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0" w15:restartNumberingAfterBreak="0">
    <w:nsid w:val="208C4023"/>
    <w:multiLevelType w:val="multilevel"/>
    <w:tmpl w:val="84D437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140ED4"/>
    <w:multiLevelType w:val="hybridMultilevel"/>
    <w:tmpl w:val="A874DB9A"/>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7D3406"/>
    <w:multiLevelType w:val="multilevel"/>
    <w:tmpl w:val="516AE1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6863DE"/>
    <w:multiLevelType w:val="hybridMultilevel"/>
    <w:tmpl w:val="131A1BE0"/>
    <w:lvl w:ilvl="0" w:tplc="FFFFFFFF">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6C60FBE"/>
    <w:multiLevelType w:val="hybridMultilevel"/>
    <w:tmpl w:val="5F000B70"/>
    <w:lvl w:ilvl="0" w:tplc="FFFFFFFF">
      <w:start w:val="1"/>
      <w:numFmt w:val="bullet"/>
      <w:lvlText w:val=""/>
      <w:lvlJc w:val="left"/>
      <w:pPr>
        <w:tabs>
          <w:tab w:val="num" w:pos="360"/>
        </w:tabs>
        <w:ind w:left="284" w:hanging="284"/>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4C1D17"/>
    <w:multiLevelType w:val="hybridMultilevel"/>
    <w:tmpl w:val="B9521B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2B1824"/>
    <w:multiLevelType w:val="hybridMultilevel"/>
    <w:tmpl w:val="62CA73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3CF23D7D"/>
    <w:multiLevelType w:val="hybridMultilevel"/>
    <w:tmpl w:val="34D8BC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D06891"/>
    <w:multiLevelType w:val="hybridMultilevel"/>
    <w:tmpl w:val="8CEE20DE"/>
    <w:lvl w:ilvl="0" w:tplc="04050001">
      <w:start w:val="1"/>
      <w:numFmt w:val="bullet"/>
      <w:lvlText w:val=""/>
      <w:lvlJc w:val="left"/>
      <w:pPr>
        <w:ind w:left="1002" w:hanging="360"/>
      </w:pPr>
      <w:rPr>
        <w:rFonts w:ascii="Symbol" w:hAnsi="Symbol" w:hint="default"/>
      </w:rPr>
    </w:lvl>
    <w:lvl w:ilvl="1" w:tplc="04050003" w:tentative="1">
      <w:start w:val="1"/>
      <w:numFmt w:val="bullet"/>
      <w:lvlText w:val="o"/>
      <w:lvlJc w:val="left"/>
      <w:pPr>
        <w:ind w:left="1722" w:hanging="360"/>
      </w:pPr>
      <w:rPr>
        <w:rFonts w:ascii="Courier New" w:hAnsi="Courier New" w:cs="Courier New" w:hint="default"/>
      </w:rPr>
    </w:lvl>
    <w:lvl w:ilvl="2" w:tplc="04050005" w:tentative="1">
      <w:start w:val="1"/>
      <w:numFmt w:val="bullet"/>
      <w:lvlText w:val=""/>
      <w:lvlJc w:val="left"/>
      <w:pPr>
        <w:ind w:left="2442" w:hanging="360"/>
      </w:pPr>
      <w:rPr>
        <w:rFonts w:ascii="Wingdings" w:hAnsi="Wingdings" w:hint="default"/>
      </w:rPr>
    </w:lvl>
    <w:lvl w:ilvl="3" w:tplc="04050001" w:tentative="1">
      <w:start w:val="1"/>
      <w:numFmt w:val="bullet"/>
      <w:lvlText w:val=""/>
      <w:lvlJc w:val="left"/>
      <w:pPr>
        <w:ind w:left="3162" w:hanging="360"/>
      </w:pPr>
      <w:rPr>
        <w:rFonts w:ascii="Symbol" w:hAnsi="Symbol" w:hint="default"/>
      </w:rPr>
    </w:lvl>
    <w:lvl w:ilvl="4" w:tplc="04050003" w:tentative="1">
      <w:start w:val="1"/>
      <w:numFmt w:val="bullet"/>
      <w:lvlText w:val="o"/>
      <w:lvlJc w:val="left"/>
      <w:pPr>
        <w:ind w:left="3882" w:hanging="360"/>
      </w:pPr>
      <w:rPr>
        <w:rFonts w:ascii="Courier New" w:hAnsi="Courier New" w:cs="Courier New" w:hint="default"/>
      </w:rPr>
    </w:lvl>
    <w:lvl w:ilvl="5" w:tplc="04050005" w:tentative="1">
      <w:start w:val="1"/>
      <w:numFmt w:val="bullet"/>
      <w:lvlText w:val=""/>
      <w:lvlJc w:val="left"/>
      <w:pPr>
        <w:ind w:left="4602" w:hanging="360"/>
      </w:pPr>
      <w:rPr>
        <w:rFonts w:ascii="Wingdings" w:hAnsi="Wingdings" w:hint="default"/>
      </w:rPr>
    </w:lvl>
    <w:lvl w:ilvl="6" w:tplc="04050001" w:tentative="1">
      <w:start w:val="1"/>
      <w:numFmt w:val="bullet"/>
      <w:lvlText w:val=""/>
      <w:lvlJc w:val="left"/>
      <w:pPr>
        <w:ind w:left="5322" w:hanging="360"/>
      </w:pPr>
      <w:rPr>
        <w:rFonts w:ascii="Symbol" w:hAnsi="Symbol" w:hint="default"/>
      </w:rPr>
    </w:lvl>
    <w:lvl w:ilvl="7" w:tplc="04050003" w:tentative="1">
      <w:start w:val="1"/>
      <w:numFmt w:val="bullet"/>
      <w:lvlText w:val="o"/>
      <w:lvlJc w:val="left"/>
      <w:pPr>
        <w:ind w:left="6042" w:hanging="360"/>
      </w:pPr>
      <w:rPr>
        <w:rFonts w:ascii="Courier New" w:hAnsi="Courier New" w:cs="Courier New" w:hint="default"/>
      </w:rPr>
    </w:lvl>
    <w:lvl w:ilvl="8" w:tplc="04050005" w:tentative="1">
      <w:start w:val="1"/>
      <w:numFmt w:val="bullet"/>
      <w:lvlText w:val=""/>
      <w:lvlJc w:val="left"/>
      <w:pPr>
        <w:ind w:left="6762" w:hanging="360"/>
      </w:pPr>
      <w:rPr>
        <w:rFonts w:ascii="Wingdings" w:hAnsi="Wingdings" w:hint="default"/>
      </w:rPr>
    </w:lvl>
  </w:abstractNum>
  <w:abstractNum w:abstractNumId="19" w15:restartNumberingAfterBreak="0">
    <w:nsid w:val="41FE64D3"/>
    <w:multiLevelType w:val="hybridMultilevel"/>
    <w:tmpl w:val="7F9C2C9A"/>
    <w:lvl w:ilvl="0" w:tplc="FFFFFFFF">
      <w:start w:val="1"/>
      <w:numFmt w:val="bullet"/>
      <w:lvlText w:val=""/>
      <w:lvlJc w:val="left"/>
      <w:pPr>
        <w:tabs>
          <w:tab w:val="num" w:pos="360"/>
        </w:tabs>
        <w:ind w:left="284" w:hanging="284"/>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B141B8"/>
    <w:multiLevelType w:val="hybridMultilevel"/>
    <w:tmpl w:val="FF4EF3EC"/>
    <w:lvl w:ilvl="0" w:tplc="FFFFFFFF">
      <w:start w:val="1"/>
      <w:numFmt w:val="bullet"/>
      <w:lvlText w:val="o"/>
      <w:lvlJc w:val="left"/>
      <w:pPr>
        <w:ind w:left="644" w:hanging="360"/>
      </w:pPr>
      <w:rPr>
        <w:rFonts w:ascii="Courier New" w:hAnsi="Courier New"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1" w15:restartNumberingAfterBreak="0">
    <w:nsid w:val="462D6199"/>
    <w:multiLevelType w:val="hybridMultilevel"/>
    <w:tmpl w:val="E9723CBE"/>
    <w:lvl w:ilvl="0" w:tplc="1646C10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6D6456B"/>
    <w:multiLevelType w:val="hybridMultilevel"/>
    <w:tmpl w:val="03264A78"/>
    <w:lvl w:ilvl="0" w:tplc="D87CD01A">
      <w:start w:val="1"/>
      <w:numFmt w:val="low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486C28C4"/>
    <w:multiLevelType w:val="hybridMultilevel"/>
    <w:tmpl w:val="7DD6FFB8"/>
    <w:lvl w:ilvl="0" w:tplc="BFEC35A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95F14AE"/>
    <w:multiLevelType w:val="hybridMultilevel"/>
    <w:tmpl w:val="67048CC2"/>
    <w:lvl w:ilvl="0" w:tplc="B468AD5E">
      <w:numFmt w:val="bullet"/>
      <w:lvlText w:val=""/>
      <w:lvlJc w:val="left"/>
      <w:pPr>
        <w:ind w:left="720" w:hanging="360"/>
      </w:pPr>
      <w:rPr>
        <w:rFonts w:ascii="Franklin Gothic Book" w:eastAsia="Calibri" w:hAnsi="Franklin Gothic Book"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CE35D8D"/>
    <w:multiLevelType w:val="hybridMultilevel"/>
    <w:tmpl w:val="82AA366C"/>
    <w:lvl w:ilvl="0" w:tplc="4CBA067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0BD2DBB"/>
    <w:multiLevelType w:val="hybridMultilevel"/>
    <w:tmpl w:val="142E96A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27A4B76"/>
    <w:multiLevelType w:val="hybridMultilevel"/>
    <w:tmpl w:val="6714F500"/>
    <w:lvl w:ilvl="0" w:tplc="E79AA450">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53D265A6"/>
    <w:multiLevelType w:val="hybridMultilevel"/>
    <w:tmpl w:val="B9F460A4"/>
    <w:lvl w:ilvl="0" w:tplc="04050011">
      <w:start w:val="1"/>
      <w:numFmt w:val="decimal"/>
      <w:lvlText w:val="%1)"/>
      <w:lvlJc w:val="left"/>
      <w:pPr>
        <w:ind w:left="840" w:hanging="360"/>
      </w:p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29" w15:restartNumberingAfterBreak="0">
    <w:nsid w:val="546333E2"/>
    <w:multiLevelType w:val="hybridMultilevel"/>
    <w:tmpl w:val="3E7451B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69F4CA2"/>
    <w:multiLevelType w:val="hybridMultilevel"/>
    <w:tmpl w:val="555E5632"/>
    <w:lvl w:ilvl="0" w:tplc="AAE2170A">
      <w:start w:val="140"/>
      <w:numFmt w:val="bullet"/>
      <w:lvlText w:val="-"/>
      <w:lvlJc w:val="left"/>
      <w:pPr>
        <w:ind w:left="720" w:hanging="360"/>
      </w:pPr>
      <w:rPr>
        <w:rFonts w:ascii="Franklin Gothic Book" w:eastAsia="Calibri" w:hAnsi="Franklin Gothic Book"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74366AD"/>
    <w:multiLevelType w:val="hybridMultilevel"/>
    <w:tmpl w:val="522CDE2C"/>
    <w:lvl w:ilvl="0" w:tplc="C0C03450">
      <w:numFmt w:val="bullet"/>
      <w:lvlText w:val="-"/>
      <w:lvlJc w:val="left"/>
      <w:pPr>
        <w:ind w:left="1440" w:hanging="360"/>
      </w:pPr>
      <w:rPr>
        <w:rFonts w:ascii="Franklin Gothic Book" w:eastAsia="Calibri" w:hAnsi="Franklin Gothic Book"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58987C92"/>
    <w:multiLevelType w:val="hybridMultilevel"/>
    <w:tmpl w:val="7CE86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2D37565"/>
    <w:multiLevelType w:val="hybridMultilevel"/>
    <w:tmpl w:val="68C81B62"/>
    <w:lvl w:ilvl="0" w:tplc="2C1472A4">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4" w15:restartNumberingAfterBreak="0">
    <w:nsid w:val="66454309"/>
    <w:multiLevelType w:val="hybridMultilevel"/>
    <w:tmpl w:val="BA94420C"/>
    <w:lvl w:ilvl="0" w:tplc="F318A1A4">
      <w:start w:val="1"/>
      <w:numFmt w:val="low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5" w15:restartNumberingAfterBreak="0">
    <w:nsid w:val="6B835AF9"/>
    <w:multiLevelType w:val="hybridMultilevel"/>
    <w:tmpl w:val="712AC5B0"/>
    <w:lvl w:ilvl="0" w:tplc="CACA1AEE">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6" w15:restartNumberingAfterBreak="0">
    <w:nsid w:val="6DE54A07"/>
    <w:multiLevelType w:val="hybridMultilevel"/>
    <w:tmpl w:val="EDE04AE8"/>
    <w:lvl w:ilvl="0" w:tplc="49804B74">
      <w:start w:val="1"/>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0EC50EA"/>
    <w:multiLevelType w:val="hybridMultilevel"/>
    <w:tmpl w:val="DB4A2F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12558AB"/>
    <w:multiLevelType w:val="hybridMultilevel"/>
    <w:tmpl w:val="BE0EC4CA"/>
    <w:lvl w:ilvl="0" w:tplc="FFFFFFFF">
      <w:start w:val="1"/>
      <w:numFmt w:val="bullet"/>
      <w:lvlText w:val=""/>
      <w:lvlJc w:val="left"/>
      <w:pPr>
        <w:tabs>
          <w:tab w:val="num" w:pos="644"/>
        </w:tabs>
        <w:ind w:left="568" w:hanging="284"/>
      </w:pPr>
      <w:rPr>
        <w:rFonts w:ascii="Wingdings" w:hAnsi="Wingdings" w:hint="default"/>
      </w:rPr>
    </w:lvl>
    <w:lvl w:ilvl="1" w:tplc="FFFFFFFF">
      <w:start w:val="1"/>
      <w:numFmt w:val="bullet"/>
      <w:lvlText w:val="o"/>
      <w:lvlJc w:val="left"/>
      <w:pPr>
        <w:tabs>
          <w:tab w:val="num" w:pos="1865"/>
        </w:tabs>
        <w:ind w:left="1865" w:hanging="360"/>
      </w:pPr>
      <w:rPr>
        <w:rFonts w:ascii="Courier New" w:hAnsi="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39" w15:restartNumberingAfterBreak="0">
    <w:nsid w:val="73D8089F"/>
    <w:multiLevelType w:val="hybridMultilevel"/>
    <w:tmpl w:val="DD803314"/>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40" w15:restartNumberingAfterBreak="0">
    <w:nsid w:val="75563BEB"/>
    <w:multiLevelType w:val="hybridMultilevel"/>
    <w:tmpl w:val="0E68F576"/>
    <w:lvl w:ilvl="0" w:tplc="7236E8FE">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1" w15:restartNumberingAfterBreak="0">
    <w:nsid w:val="7DDE084D"/>
    <w:multiLevelType w:val="hybridMultilevel"/>
    <w:tmpl w:val="430CA8BA"/>
    <w:lvl w:ilvl="0" w:tplc="FFFFFFFF">
      <w:start w:val="1"/>
      <w:numFmt w:val="bullet"/>
      <w:lvlText w:val=""/>
      <w:lvlJc w:val="left"/>
      <w:pPr>
        <w:ind w:left="644" w:hanging="360"/>
      </w:pPr>
      <w:rPr>
        <w:rFonts w:ascii="Wingdings" w:hAnsi="Wingdings"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2" w15:restartNumberingAfterBreak="0">
    <w:nsid w:val="7E9869C2"/>
    <w:multiLevelType w:val="hybridMultilevel"/>
    <w:tmpl w:val="141E369E"/>
    <w:lvl w:ilvl="0" w:tplc="FFFFFFFF">
      <w:start w:val="1"/>
      <w:numFmt w:val="bullet"/>
      <w:lvlText w:val=""/>
      <w:lvlJc w:val="left"/>
      <w:pPr>
        <w:tabs>
          <w:tab w:val="num" w:pos="360"/>
        </w:tabs>
        <w:ind w:left="284" w:hanging="284"/>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EE336D"/>
    <w:multiLevelType w:val="multilevel"/>
    <w:tmpl w:val="26D8A7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27293863">
    <w:abstractNumId w:val="0"/>
  </w:num>
  <w:num w:numId="2" w16cid:durableId="4884477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0961208">
    <w:abstractNumId w:val="10"/>
  </w:num>
  <w:num w:numId="4" w16cid:durableId="2110853427">
    <w:abstractNumId w:val="16"/>
  </w:num>
  <w:num w:numId="5" w16cid:durableId="1646280987">
    <w:abstractNumId w:val="18"/>
  </w:num>
  <w:num w:numId="6" w16cid:durableId="228729859">
    <w:abstractNumId w:val="36"/>
  </w:num>
  <w:num w:numId="7" w16cid:durableId="36244478">
    <w:abstractNumId w:val="32"/>
  </w:num>
  <w:num w:numId="8" w16cid:durableId="489755725">
    <w:abstractNumId w:val="7"/>
  </w:num>
  <w:num w:numId="9" w16cid:durableId="1336613295">
    <w:abstractNumId w:val="31"/>
  </w:num>
  <w:num w:numId="10" w16cid:durableId="716198924">
    <w:abstractNumId w:val="30"/>
  </w:num>
  <w:num w:numId="11" w16cid:durableId="2143845500">
    <w:abstractNumId w:val="28"/>
  </w:num>
  <w:num w:numId="12" w16cid:durableId="725682076">
    <w:abstractNumId w:val="29"/>
  </w:num>
  <w:num w:numId="13" w16cid:durableId="472674157">
    <w:abstractNumId w:val="26"/>
  </w:num>
  <w:num w:numId="14" w16cid:durableId="159077574">
    <w:abstractNumId w:val="43"/>
  </w:num>
  <w:num w:numId="15" w16cid:durableId="970283408">
    <w:abstractNumId w:val="6"/>
  </w:num>
  <w:num w:numId="16" w16cid:durableId="62147016">
    <w:abstractNumId w:val="12"/>
  </w:num>
  <w:num w:numId="17" w16cid:durableId="424228501">
    <w:abstractNumId w:val="8"/>
  </w:num>
  <w:num w:numId="18" w16cid:durableId="1626111918">
    <w:abstractNumId w:val="19"/>
  </w:num>
  <w:num w:numId="19" w16cid:durableId="1059788822">
    <w:abstractNumId w:val="42"/>
  </w:num>
  <w:num w:numId="20" w16cid:durableId="733429749">
    <w:abstractNumId w:val="38"/>
  </w:num>
  <w:num w:numId="21" w16cid:durableId="1760565684">
    <w:abstractNumId w:val="14"/>
  </w:num>
  <w:num w:numId="22" w16cid:durableId="10188659">
    <w:abstractNumId w:val="11"/>
  </w:num>
  <w:num w:numId="23" w16cid:durableId="597980849">
    <w:abstractNumId w:val="5"/>
  </w:num>
  <w:num w:numId="24" w16cid:durableId="1572882384">
    <w:abstractNumId w:val="23"/>
  </w:num>
  <w:num w:numId="25" w16cid:durableId="1441410396">
    <w:abstractNumId w:val="13"/>
  </w:num>
  <w:num w:numId="26" w16cid:durableId="498273612">
    <w:abstractNumId w:val="41"/>
  </w:num>
  <w:num w:numId="27" w16cid:durableId="407461616">
    <w:abstractNumId w:val="20"/>
  </w:num>
  <w:num w:numId="28" w16cid:durableId="1422947527">
    <w:abstractNumId w:val="39"/>
  </w:num>
  <w:num w:numId="29" w16cid:durableId="204026256">
    <w:abstractNumId w:val="34"/>
  </w:num>
  <w:num w:numId="30" w16cid:durableId="997613637">
    <w:abstractNumId w:val="9"/>
  </w:num>
  <w:num w:numId="31" w16cid:durableId="8878838">
    <w:abstractNumId w:val="1"/>
  </w:num>
  <w:num w:numId="32" w16cid:durableId="272637500">
    <w:abstractNumId w:val="2"/>
  </w:num>
  <w:num w:numId="33" w16cid:durableId="639462005">
    <w:abstractNumId w:val="3"/>
  </w:num>
  <w:num w:numId="34" w16cid:durableId="2029793643">
    <w:abstractNumId w:val="15"/>
  </w:num>
  <w:num w:numId="35" w16cid:durableId="459230245">
    <w:abstractNumId w:val="21"/>
  </w:num>
  <w:num w:numId="36" w16cid:durableId="537863438">
    <w:abstractNumId w:val="25"/>
  </w:num>
  <w:num w:numId="37" w16cid:durableId="244271183">
    <w:abstractNumId w:val="24"/>
  </w:num>
  <w:num w:numId="38" w16cid:durableId="2005477192">
    <w:abstractNumId w:val="35"/>
  </w:num>
  <w:num w:numId="39" w16cid:durableId="1154105603">
    <w:abstractNumId w:val="27"/>
  </w:num>
  <w:num w:numId="40" w16cid:durableId="1689521016">
    <w:abstractNumId w:val="40"/>
  </w:num>
  <w:num w:numId="41" w16cid:durableId="859393288">
    <w:abstractNumId w:val="4"/>
  </w:num>
  <w:num w:numId="42" w16cid:durableId="576600967">
    <w:abstractNumId w:val="22"/>
  </w:num>
  <w:num w:numId="43" w16cid:durableId="1808693629">
    <w:abstractNumId w:val="33"/>
  </w:num>
  <w:num w:numId="44" w16cid:durableId="28189073">
    <w:abstractNumId w:val="37"/>
  </w:num>
  <w:num w:numId="45" w16cid:durableId="16468128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trackRevisions/>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B12"/>
    <w:rsid w:val="000019CE"/>
    <w:rsid w:val="00003C00"/>
    <w:rsid w:val="000067B8"/>
    <w:rsid w:val="000068F1"/>
    <w:rsid w:val="000078C8"/>
    <w:rsid w:val="00007F92"/>
    <w:rsid w:val="00010B09"/>
    <w:rsid w:val="000138ED"/>
    <w:rsid w:val="00013F95"/>
    <w:rsid w:val="00015C5D"/>
    <w:rsid w:val="00016197"/>
    <w:rsid w:val="00021100"/>
    <w:rsid w:val="000303A2"/>
    <w:rsid w:val="000345F1"/>
    <w:rsid w:val="000379E8"/>
    <w:rsid w:val="0004185D"/>
    <w:rsid w:val="00043AE9"/>
    <w:rsid w:val="000451F9"/>
    <w:rsid w:val="00045C9C"/>
    <w:rsid w:val="00055870"/>
    <w:rsid w:val="000613E2"/>
    <w:rsid w:val="000623FA"/>
    <w:rsid w:val="00062848"/>
    <w:rsid w:val="00077CFB"/>
    <w:rsid w:val="00082C00"/>
    <w:rsid w:val="000833F1"/>
    <w:rsid w:val="00091619"/>
    <w:rsid w:val="0009784D"/>
    <w:rsid w:val="00097A67"/>
    <w:rsid w:val="000B3FF5"/>
    <w:rsid w:val="000B460D"/>
    <w:rsid w:val="000B563A"/>
    <w:rsid w:val="000B5C1F"/>
    <w:rsid w:val="000B6B24"/>
    <w:rsid w:val="000C15FD"/>
    <w:rsid w:val="000C59E3"/>
    <w:rsid w:val="000D029C"/>
    <w:rsid w:val="000D58AA"/>
    <w:rsid w:val="000E0A30"/>
    <w:rsid w:val="000E0E49"/>
    <w:rsid w:val="000E2EE8"/>
    <w:rsid w:val="000E4541"/>
    <w:rsid w:val="000E5094"/>
    <w:rsid w:val="000F0AB8"/>
    <w:rsid w:val="000F17A2"/>
    <w:rsid w:val="000F4349"/>
    <w:rsid w:val="00100EDB"/>
    <w:rsid w:val="00100F82"/>
    <w:rsid w:val="001019D3"/>
    <w:rsid w:val="00101D7C"/>
    <w:rsid w:val="001042E0"/>
    <w:rsid w:val="00104CFA"/>
    <w:rsid w:val="0010654F"/>
    <w:rsid w:val="0011352D"/>
    <w:rsid w:val="0011496D"/>
    <w:rsid w:val="00116C35"/>
    <w:rsid w:val="00117549"/>
    <w:rsid w:val="001247E9"/>
    <w:rsid w:val="00125842"/>
    <w:rsid w:val="00127BC1"/>
    <w:rsid w:val="00132F7C"/>
    <w:rsid w:val="00133869"/>
    <w:rsid w:val="00136DF5"/>
    <w:rsid w:val="00137B3C"/>
    <w:rsid w:val="00141484"/>
    <w:rsid w:val="00160B54"/>
    <w:rsid w:val="00163874"/>
    <w:rsid w:val="00166959"/>
    <w:rsid w:val="00167710"/>
    <w:rsid w:val="0017162F"/>
    <w:rsid w:val="001826B0"/>
    <w:rsid w:val="001827D3"/>
    <w:rsid w:val="001849D0"/>
    <w:rsid w:val="00185366"/>
    <w:rsid w:val="001855D0"/>
    <w:rsid w:val="001855D8"/>
    <w:rsid w:val="00186B75"/>
    <w:rsid w:val="00197540"/>
    <w:rsid w:val="001A3295"/>
    <w:rsid w:val="001A3C07"/>
    <w:rsid w:val="001A6786"/>
    <w:rsid w:val="001A7AB1"/>
    <w:rsid w:val="001B4C1A"/>
    <w:rsid w:val="001C15EA"/>
    <w:rsid w:val="001C73EE"/>
    <w:rsid w:val="001C78E2"/>
    <w:rsid w:val="001D2B97"/>
    <w:rsid w:val="001E18FE"/>
    <w:rsid w:val="001E657D"/>
    <w:rsid w:val="001E698E"/>
    <w:rsid w:val="001E733D"/>
    <w:rsid w:val="001F7281"/>
    <w:rsid w:val="00205B95"/>
    <w:rsid w:val="00211143"/>
    <w:rsid w:val="00214F14"/>
    <w:rsid w:val="00217E43"/>
    <w:rsid w:val="00222759"/>
    <w:rsid w:val="00222C7D"/>
    <w:rsid w:val="0022509D"/>
    <w:rsid w:val="00231D41"/>
    <w:rsid w:val="0023285D"/>
    <w:rsid w:val="00235111"/>
    <w:rsid w:val="00235B4D"/>
    <w:rsid w:val="00237CB7"/>
    <w:rsid w:val="00241F0B"/>
    <w:rsid w:val="0024604A"/>
    <w:rsid w:val="002477FC"/>
    <w:rsid w:val="0025206A"/>
    <w:rsid w:val="002525FB"/>
    <w:rsid w:val="00253FBC"/>
    <w:rsid w:val="002562C3"/>
    <w:rsid w:val="0026002C"/>
    <w:rsid w:val="0026732F"/>
    <w:rsid w:val="00267C28"/>
    <w:rsid w:val="00270F64"/>
    <w:rsid w:val="00274A76"/>
    <w:rsid w:val="002770A9"/>
    <w:rsid w:val="00283BA4"/>
    <w:rsid w:val="002A068B"/>
    <w:rsid w:val="002A1985"/>
    <w:rsid w:val="002A3E85"/>
    <w:rsid w:val="002A42B8"/>
    <w:rsid w:val="002A4938"/>
    <w:rsid w:val="002B4364"/>
    <w:rsid w:val="002C0AE9"/>
    <w:rsid w:val="002C5B3E"/>
    <w:rsid w:val="002D05AC"/>
    <w:rsid w:val="002D7FE0"/>
    <w:rsid w:val="002E0BAE"/>
    <w:rsid w:val="002E49B1"/>
    <w:rsid w:val="002E6428"/>
    <w:rsid w:val="002F2318"/>
    <w:rsid w:val="002F5982"/>
    <w:rsid w:val="00300AC3"/>
    <w:rsid w:val="00301F70"/>
    <w:rsid w:val="00306764"/>
    <w:rsid w:val="00306CEC"/>
    <w:rsid w:val="00306D3B"/>
    <w:rsid w:val="00312753"/>
    <w:rsid w:val="0031497A"/>
    <w:rsid w:val="00320A82"/>
    <w:rsid w:val="00320BCD"/>
    <w:rsid w:val="00326309"/>
    <w:rsid w:val="003331C6"/>
    <w:rsid w:val="0033650A"/>
    <w:rsid w:val="00341C32"/>
    <w:rsid w:val="003428A6"/>
    <w:rsid w:val="00350746"/>
    <w:rsid w:val="00351CF3"/>
    <w:rsid w:val="00357831"/>
    <w:rsid w:val="00360810"/>
    <w:rsid w:val="003609BF"/>
    <w:rsid w:val="00360DB4"/>
    <w:rsid w:val="00363532"/>
    <w:rsid w:val="00367348"/>
    <w:rsid w:val="00367DCD"/>
    <w:rsid w:val="00367EC0"/>
    <w:rsid w:val="00373664"/>
    <w:rsid w:val="003752D8"/>
    <w:rsid w:val="00381204"/>
    <w:rsid w:val="00384167"/>
    <w:rsid w:val="003853A3"/>
    <w:rsid w:val="00386D9C"/>
    <w:rsid w:val="003879B2"/>
    <w:rsid w:val="003900B5"/>
    <w:rsid w:val="0039118E"/>
    <w:rsid w:val="00394871"/>
    <w:rsid w:val="0039552B"/>
    <w:rsid w:val="0039570A"/>
    <w:rsid w:val="003A2B7E"/>
    <w:rsid w:val="003A3616"/>
    <w:rsid w:val="003A55CB"/>
    <w:rsid w:val="003A5610"/>
    <w:rsid w:val="003A585F"/>
    <w:rsid w:val="003B0D7E"/>
    <w:rsid w:val="003B2F52"/>
    <w:rsid w:val="003B6F96"/>
    <w:rsid w:val="003B7264"/>
    <w:rsid w:val="003B743A"/>
    <w:rsid w:val="003C0667"/>
    <w:rsid w:val="003C10DE"/>
    <w:rsid w:val="003C4C0C"/>
    <w:rsid w:val="003D1B9A"/>
    <w:rsid w:val="003D4D31"/>
    <w:rsid w:val="003D5C80"/>
    <w:rsid w:val="003D5DEC"/>
    <w:rsid w:val="003D5E53"/>
    <w:rsid w:val="003E181D"/>
    <w:rsid w:val="003E1C52"/>
    <w:rsid w:val="003E30F2"/>
    <w:rsid w:val="003E56B4"/>
    <w:rsid w:val="003E57D6"/>
    <w:rsid w:val="003E5D9A"/>
    <w:rsid w:val="003F0425"/>
    <w:rsid w:val="003F38E2"/>
    <w:rsid w:val="003F6B2A"/>
    <w:rsid w:val="003F6DE7"/>
    <w:rsid w:val="00402A74"/>
    <w:rsid w:val="004048E6"/>
    <w:rsid w:val="00405143"/>
    <w:rsid w:val="004112BD"/>
    <w:rsid w:val="00413879"/>
    <w:rsid w:val="004207EB"/>
    <w:rsid w:val="00420F77"/>
    <w:rsid w:val="00425DE4"/>
    <w:rsid w:val="00435C70"/>
    <w:rsid w:val="00435D12"/>
    <w:rsid w:val="00437406"/>
    <w:rsid w:val="0043749B"/>
    <w:rsid w:val="00446055"/>
    <w:rsid w:val="00453C0D"/>
    <w:rsid w:val="00455ADA"/>
    <w:rsid w:val="00455F30"/>
    <w:rsid w:val="00457457"/>
    <w:rsid w:val="00460A56"/>
    <w:rsid w:val="00466626"/>
    <w:rsid w:val="004704B2"/>
    <w:rsid w:val="004739E0"/>
    <w:rsid w:val="00482AA2"/>
    <w:rsid w:val="004838C8"/>
    <w:rsid w:val="00495F6B"/>
    <w:rsid w:val="004977EB"/>
    <w:rsid w:val="004A052F"/>
    <w:rsid w:val="004A1ABE"/>
    <w:rsid w:val="004A533C"/>
    <w:rsid w:val="004B01A4"/>
    <w:rsid w:val="004B1871"/>
    <w:rsid w:val="004B2F87"/>
    <w:rsid w:val="004B3C46"/>
    <w:rsid w:val="004B5D59"/>
    <w:rsid w:val="004B6481"/>
    <w:rsid w:val="004C08DA"/>
    <w:rsid w:val="004C0B1E"/>
    <w:rsid w:val="004D1489"/>
    <w:rsid w:val="004D6C31"/>
    <w:rsid w:val="004E640F"/>
    <w:rsid w:val="004E7D4A"/>
    <w:rsid w:val="004E7FE9"/>
    <w:rsid w:val="004F46BF"/>
    <w:rsid w:val="004F5E9D"/>
    <w:rsid w:val="00504244"/>
    <w:rsid w:val="005075A5"/>
    <w:rsid w:val="00510C1B"/>
    <w:rsid w:val="005166ED"/>
    <w:rsid w:val="00523777"/>
    <w:rsid w:val="00525DD8"/>
    <w:rsid w:val="00531975"/>
    <w:rsid w:val="00531BC1"/>
    <w:rsid w:val="00535A55"/>
    <w:rsid w:val="00537C3D"/>
    <w:rsid w:val="005436BF"/>
    <w:rsid w:val="00543B97"/>
    <w:rsid w:val="00554E3F"/>
    <w:rsid w:val="00554EFA"/>
    <w:rsid w:val="00556F6D"/>
    <w:rsid w:val="005573B4"/>
    <w:rsid w:val="0055761C"/>
    <w:rsid w:val="00570670"/>
    <w:rsid w:val="005707BB"/>
    <w:rsid w:val="00570C08"/>
    <w:rsid w:val="00575580"/>
    <w:rsid w:val="005755F8"/>
    <w:rsid w:val="00582356"/>
    <w:rsid w:val="00583842"/>
    <w:rsid w:val="00583DAA"/>
    <w:rsid w:val="0058531F"/>
    <w:rsid w:val="00586441"/>
    <w:rsid w:val="00587E87"/>
    <w:rsid w:val="0059366E"/>
    <w:rsid w:val="00593703"/>
    <w:rsid w:val="005A1F6D"/>
    <w:rsid w:val="005A3A12"/>
    <w:rsid w:val="005A4E47"/>
    <w:rsid w:val="005A7083"/>
    <w:rsid w:val="005B2867"/>
    <w:rsid w:val="005B45FF"/>
    <w:rsid w:val="005C0CC2"/>
    <w:rsid w:val="005C196D"/>
    <w:rsid w:val="005D2DAF"/>
    <w:rsid w:val="005E242A"/>
    <w:rsid w:val="005E58DC"/>
    <w:rsid w:val="005E619B"/>
    <w:rsid w:val="005F1ACF"/>
    <w:rsid w:val="005F260D"/>
    <w:rsid w:val="005F2C8F"/>
    <w:rsid w:val="005F46A1"/>
    <w:rsid w:val="005F4707"/>
    <w:rsid w:val="005F48C2"/>
    <w:rsid w:val="005F4A2E"/>
    <w:rsid w:val="00602F1F"/>
    <w:rsid w:val="00603A4F"/>
    <w:rsid w:val="00607017"/>
    <w:rsid w:val="00615655"/>
    <w:rsid w:val="00633A53"/>
    <w:rsid w:val="00642B4E"/>
    <w:rsid w:val="00645A9A"/>
    <w:rsid w:val="00645C7D"/>
    <w:rsid w:val="0066080C"/>
    <w:rsid w:val="00663781"/>
    <w:rsid w:val="00665931"/>
    <w:rsid w:val="00665968"/>
    <w:rsid w:val="00674C77"/>
    <w:rsid w:val="00674F49"/>
    <w:rsid w:val="00675296"/>
    <w:rsid w:val="006801E9"/>
    <w:rsid w:val="00681860"/>
    <w:rsid w:val="0068523C"/>
    <w:rsid w:val="00691BB9"/>
    <w:rsid w:val="00692507"/>
    <w:rsid w:val="006A192E"/>
    <w:rsid w:val="006A3A2A"/>
    <w:rsid w:val="006A70BA"/>
    <w:rsid w:val="006A75D6"/>
    <w:rsid w:val="006B4157"/>
    <w:rsid w:val="006C6C1F"/>
    <w:rsid w:val="006D09D6"/>
    <w:rsid w:val="006D0AA9"/>
    <w:rsid w:val="006D36BE"/>
    <w:rsid w:val="006D7315"/>
    <w:rsid w:val="006E1E09"/>
    <w:rsid w:val="006E3899"/>
    <w:rsid w:val="006E5519"/>
    <w:rsid w:val="006E64E3"/>
    <w:rsid w:val="006E7749"/>
    <w:rsid w:val="006F237E"/>
    <w:rsid w:val="006F3EA4"/>
    <w:rsid w:val="006F42F0"/>
    <w:rsid w:val="006F4CDA"/>
    <w:rsid w:val="00701532"/>
    <w:rsid w:val="0070269B"/>
    <w:rsid w:val="00704348"/>
    <w:rsid w:val="007051E7"/>
    <w:rsid w:val="00705751"/>
    <w:rsid w:val="00705FCE"/>
    <w:rsid w:val="007067E6"/>
    <w:rsid w:val="00721D96"/>
    <w:rsid w:val="00721F54"/>
    <w:rsid w:val="00722431"/>
    <w:rsid w:val="0072429B"/>
    <w:rsid w:val="00735AE3"/>
    <w:rsid w:val="00741A6B"/>
    <w:rsid w:val="00742DC3"/>
    <w:rsid w:val="00745EA9"/>
    <w:rsid w:val="0075032F"/>
    <w:rsid w:val="00752F3D"/>
    <w:rsid w:val="007537F3"/>
    <w:rsid w:val="00763277"/>
    <w:rsid w:val="00766163"/>
    <w:rsid w:val="00770B9C"/>
    <w:rsid w:val="00773AB0"/>
    <w:rsid w:val="007746B3"/>
    <w:rsid w:val="00782904"/>
    <w:rsid w:val="00793C54"/>
    <w:rsid w:val="007A065B"/>
    <w:rsid w:val="007A13CD"/>
    <w:rsid w:val="007A41D9"/>
    <w:rsid w:val="007B3CB6"/>
    <w:rsid w:val="007B6523"/>
    <w:rsid w:val="007B6AEA"/>
    <w:rsid w:val="007B7CB4"/>
    <w:rsid w:val="007C38F8"/>
    <w:rsid w:val="007C524F"/>
    <w:rsid w:val="007C6D44"/>
    <w:rsid w:val="007D153B"/>
    <w:rsid w:val="007E67E7"/>
    <w:rsid w:val="007F18F8"/>
    <w:rsid w:val="007F2275"/>
    <w:rsid w:val="007F23C6"/>
    <w:rsid w:val="007F43B6"/>
    <w:rsid w:val="007F6A7A"/>
    <w:rsid w:val="00800D91"/>
    <w:rsid w:val="00803A47"/>
    <w:rsid w:val="008051CB"/>
    <w:rsid w:val="00805307"/>
    <w:rsid w:val="0081076B"/>
    <w:rsid w:val="00810ADD"/>
    <w:rsid w:val="00811043"/>
    <w:rsid w:val="008115FE"/>
    <w:rsid w:val="00813213"/>
    <w:rsid w:val="008152B9"/>
    <w:rsid w:val="00820900"/>
    <w:rsid w:val="008311B0"/>
    <w:rsid w:val="008332F4"/>
    <w:rsid w:val="00833F10"/>
    <w:rsid w:val="008473B0"/>
    <w:rsid w:val="00850337"/>
    <w:rsid w:val="00851419"/>
    <w:rsid w:val="00851990"/>
    <w:rsid w:val="008542C8"/>
    <w:rsid w:val="00854D19"/>
    <w:rsid w:val="008556D3"/>
    <w:rsid w:val="008613D4"/>
    <w:rsid w:val="00862039"/>
    <w:rsid w:val="00862B59"/>
    <w:rsid w:val="00867CE6"/>
    <w:rsid w:val="0087471F"/>
    <w:rsid w:val="0088622B"/>
    <w:rsid w:val="0089130A"/>
    <w:rsid w:val="0089161D"/>
    <w:rsid w:val="00892027"/>
    <w:rsid w:val="00893C22"/>
    <w:rsid w:val="00894C7E"/>
    <w:rsid w:val="00895222"/>
    <w:rsid w:val="00896246"/>
    <w:rsid w:val="008979F0"/>
    <w:rsid w:val="008A3C1E"/>
    <w:rsid w:val="008A3C43"/>
    <w:rsid w:val="008A4E34"/>
    <w:rsid w:val="008A5E0E"/>
    <w:rsid w:val="008B7CA2"/>
    <w:rsid w:val="008C473F"/>
    <w:rsid w:val="008C48BD"/>
    <w:rsid w:val="008C6D9D"/>
    <w:rsid w:val="008D3761"/>
    <w:rsid w:val="008D7D06"/>
    <w:rsid w:val="008E0BDD"/>
    <w:rsid w:val="008E6D2E"/>
    <w:rsid w:val="008E71D9"/>
    <w:rsid w:val="008E7D0A"/>
    <w:rsid w:val="008E7F0B"/>
    <w:rsid w:val="008E7FFA"/>
    <w:rsid w:val="008F07B8"/>
    <w:rsid w:val="008F14DB"/>
    <w:rsid w:val="008F3D98"/>
    <w:rsid w:val="009022C5"/>
    <w:rsid w:val="00904C0E"/>
    <w:rsid w:val="00907279"/>
    <w:rsid w:val="00907B74"/>
    <w:rsid w:val="00913F91"/>
    <w:rsid w:val="00922204"/>
    <w:rsid w:val="0092394B"/>
    <w:rsid w:val="00925177"/>
    <w:rsid w:val="00925F61"/>
    <w:rsid w:val="00936016"/>
    <w:rsid w:val="009422D9"/>
    <w:rsid w:val="00947916"/>
    <w:rsid w:val="00950005"/>
    <w:rsid w:val="00952DF7"/>
    <w:rsid w:val="009607B4"/>
    <w:rsid w:val="00980B12"/>
    <w:rsid w:val="00982DBE"/>
    <w:rsid w:val="00984E19"/>
    <w:rsid w:val="009877DD"/>
    <w:rsid w:val="00987C16"/>
    <w:rsid w:val="009A31E2"/>
    <w:rsid w:val="009B0403"/>
    <w:rsid w:val="009B47BB"/>
    <w:rsid w:val="009B5164"/>
    <w:rsid w:val="009B5437"/>
    <w:rsid w:val="009C16D8"/>
    <w:rsid w:val="009C25E2"/>
    <w:rsid w:val="009C51CE"/>
    <w:rsid w:val="009D2D43"/>
    <w:rsid w:val="009E257F"/>
    <w:rsid w:val="009E3135"/>
    <w:rsid w:val="009F2C0E"/>
    <w:rsid w:val="009F39B2"/>
    <w:rsid w:val="00A00783"/>
    <w:rsid w:val="00A051DB"/>
    <w:rsid w:val="00A05E20"/>
    <w:rsid w:val="00A153AD"/>
    <w:rsid w:val="00A159E3"/>
    <w:rsid w:val="00A16165"/>
    <w:rsid w:val="00A22532"/>
    <w:rsid w:val="00A2635C"/>
    <w:rsid w:val="00A27FEA"/>
    <w:rsid w:val="00A30C84"/>
    <w:rsid w:val="00A335F1"/>
    <w:rsid w:val="00A34139"/>
    <w:rsid w:val="00A426FB"/>
    <w:rsid w:val="00A52666"/>
    <w:rsid w:val="00A563A6"/>
    <w:rsid w:val="00A6010B"/>
    <w:rsid w:val="00A6214D"/>
    <w:rsid w:val="00A63901"/>
    <w:rsid w:val="00A66DE5"/>
    <w:rsid w:val="00A71785"/>
    <w:rsid w:val="00A720A1"/>
    <w:rsid w:val="00A72708"/>
    <w:rsid w:val="00A75BD8"/>
    <w:rsid w:val="00A7647E"/>
    <w:rsid w:val="00A81035"/>
    <w:rsid w:val="00A84583"/>
    <w:rsid w:val="00A84D7A"/>
    <w:rsid w:val="00A93212"/>
    <w:rsid w:val="00A977F9"/>
    <w:rsid w:val="00AA3D3F"/>
    <w:rsid w:val="00AA6B72"/>
    <w:rsid w:val="00AA7039"/>
    <w:rsid w:val="00AB4457"/>
    <w:rsid w:val="00AB4B19"/>
    <w:rsid w:val="00AB5EB2"/>
    <w:rsid w:val="00AB731D"/>
    <w:rsid w:val="00AB7EBE"/>
    <w:rsid w:val="00AC0E0C"/>
    <w:rsid w:val="00AC4855"/>
    <w:rsid w:val="00AC505B"/>
    <w:rsid w:val="00AD0238"/>
    <w:rsid w:val="00AD0A21"/>
    <w:rsid w:val="00AD1780"/>
    <w:rsid w:val="00AD36C2"/>
    <w:rsid w:val="00AD553B"/>
    <w:rsid w:val="00AD6743"/>
    <w:rsid w:val="00AE1D34"/>
    <w:rsid w:val="00AE3A73"/>
    <w:rsid w:val="00AE5C9B"/>
    <w:rsid w:val="00AF2606"/>
    <w:rsid w:val="00AF7D00"/>
    <w:rsid w:val="00B04280"/>
    <w:rsid w:val="00B05919"/>
    <w:rsid w:val="00B11DD7"/>
    <w:rsid w:val="00B13AB5"/>
    <w:rsid w:val="00B14640"/>
    <w:rsid w:val="00B15C93"/>
    <w:rsid w:val="00B16C67"/>
    <w:rsid w:val="00B20B56"/>
    <w:rsid w:val="00B21F7F"/>
    <w:rsid w:val="00B22477"/>
    <w:rsid w:val="00B2248D"/>
    <w:rsid w:val="00B26CBF"/>
    <w:rsid w:val="00B30EC6"/>
    <w:rsid w:val="00B34830"/>
    <w:rsid w:val="00B34BAE"/>
    <w:rsid w:val="00B36033"/>
    <w:rsid w:val="00B50C3F"/>
    <w:rsid w:val="00B55FDD"/>
    <w:rsid w:val="00B565BE"/>
    <w:rsid w:val="00B6471B"/>
    <w:rsid w:val="00B64AF8"/>
    <w:rsid w:val="00B65F27"/>
    <w:rsid w:val="00B66B10"/>
    <w:rsid w:val="00B7321A"/>
    <w:rsid w:val="00B74180"/>
    <w:rsid w:val="00B77E38"/>
    <w:rsid w:val="00B82E65"/>
    <w:rsid w:val="00B83A20"/>
    <w:rsid w:val="00B83BE6"/>
    <w:rsid w:val="00B83FD7"/>
    <w:rsid w:val="00B8521A"/>
    <w:rsid w:val="00B90B82"/>
    <w:rsid w:val="00B92E28"/>
    <w:rsid w:val="00BA016A"/>
    <w:rsid w:val="00BA0DEA"/>
    <w:rsid w:val="00BA5CA7"/>
    <w:rsid w:val="00BA605E"/>
    <w:rsid w:val="00BA7075"/>
    <w:rsid w:val="00BB0AF8"/>
    <w:rsid w:val="00BB1981"/>
    <w:rsid w:val="00BB3590"/>
    <w:rsid w:val="00BB62D3"/>
    <w:rsid w:val="00BC1E3B"/>
    <w:rsid w:val="00BC2684"/>
    <w:rsid w:val="00BC3A03"/>
    <w:rsid w:val="00BC454E"/>
    <w:rsid w:val="00BC46A1"/>
    <w:rsid w:val="00BC689D"/>
    <w:rsid w:val="00BD0AC5"/>
    <w:rsid w:val="00BD5604"/>
    <w:rsid w:val="00BD672D"/>
    <w:rsid w:val="00BE0517"/>
    <w:rsid w:val="00BE3E0A"/>
    <w:rsid w:val="00BE4435"/>
    <w:rsid w:val="00BE69E3"/>
    <w:rsid w:val="00BF69AA"/>
    <w:rsid w:val="00BF75BC"/>
    <w:rsid w:val="00C0057B"/>
    <w:rsid w:val="00C11CB7"/>
    <w:rsid w:val="00C12D3A"/>
    <w:rsid w:val="00C21E24"/>
    <w:rsid w:val="00C22758"/>
    <w:rsid w:val="00C41292"/>
    <w:rsid w:val="00C4412E"/>
    <w:rsid w:val="00C45135"/>
    <w:rsid w:val="00C46F95"/>
    <w:rsid w:val="00C5321F"/>
    <w:rsid w:val="00C55C1B"/>
    <w:rsid w:val="00C574CF"/>
    <w:rsid w:val="00C578E0"/>
    <w:rsid w:val="00C625F9"/>
    <w:rsid w:val="00C62A57"/>
    <w:rsid w:val="00C65D4C"/>
    <w:rsid w:val="00C721DA"/>
    <w:rsid w:val="00C81454"/>
    <w:rsid w:val="00C82CEA"/>
    <w:rsid w:val="00C83975"/>
    <w:rsid w:val="00C909F8"/>
    <w:rsid w:val="00C931CA"/>
    <w:rsid w:val="00C952A5"/>
    <w:rsid w:val="00CA0375"/>
    <w:rsid w:val="00CA0F12"/>
    <w:rsid w:val="00CA1450"/>
    <w:rsid w:val="00CA40E7"/>
    <w:rsid w:val="00CA4F5A"/>
    <w:rsid w:val="00CA6312"/>
    <w:rsid w:val="00CA7CD4"/>
    <w:rsid w:val="00CB0780"/>
    <w:rsid w:val="00CB553E"/>
    <w:rsid w:val="00CC564B"/>
    <w:rsid w:val="00CD04B7"/>
    <w:rsid w:val="00CD053C"/>
    <w:rsid w:val="00CD5D15"/>
    <w:rsid w:val="00CD6025"/>
    <w:rsid w:val="00CD692C"/>
    <w:rsid w:val="00CD7FDE"/>
    <w:rsid w:val="00CF0FAF"/>
    <w:rsid w:val="00CF6B57"/>
    <w:rsid w:val="00D03226"/>
    <w:rsid w:val="00D06D07"/>
    <w:rsid w:val="00D13ADC"/>
    <w:rsid w:val="00D1570B"/>
    <w:rsid w:val="00D166BE"/>
    <w:rsid w:val="00D174BA"/>
    <w:rsid w:val="00D21137"/>
    <w:rsid w:val="00D247FB"/>
    <w:rsid w:val="00D26B03"/>
    <w:rsid w:val="00D30693"/>
    <w:rsid w:val="00D32D8A"/>
    <w:rsid w:val="00D35897"/>
    <w:rsid w:val="00D366FC"/>
    <w:rsid w:val="00D3689A"/>
    <w:rsid w:val="00D37AB9"/>
    <w:rsid w:val="00D41DC6"/>
    <w:rsid w:val="00D42071"/>
    <w:rsid w:val="00D5358C"/>
    <w:rsid w:val="00D63DB2"/>
    <w:rsid w:val="00D64546"/>
    <w:rsid w:val="00D701F1"/>
    <w:rsid w:val="00D71BB5"/>
    <w:rsid w:val="00D71E7E"/>
    <w:rsid w:val="00D75C80"/>
    <w:rsid w:val="00D7758F"/>
    <w:rsid w:val="00D81073"/>
    <w:rsid w:val="00D814B9"/>
    <w:rsid w:val="00D81E6F"/>
    <w:rsid w:val="00D83189"/>
    <w:rsid w:val="00D839EF"/>
    <w:rsid w:val="00D84F4A"/>
    <w:rsid w:val="00D8662B"/>
    <w:rsid w:val="00D947AF"/>
    <w:rsid w:val="00DA212B"/>
    <w:rsid w:val="00DA3E5A"/>
    <w:rsid w:val="00DA436E"/>
    <w:rsid w:val="00DA452A"/>
    <w:rsid w:val="00DA5B7C"/>
    <w:rsid w:val="00DA6DB0"/>
    <w:rsid w:val="00DA746D"/>
    <w:rsid w:val="00DB2DE1"/>
    <w:rsid w:val="00DB3952"/>
    <w:rsid w:val="00DB3D5A"/>
    <w:rsid w:val="00DB4F31"/>
    <w:rsid w:val="00DB68F1"/>
    <w:rsid w:val="00DC2E55"/>
    <w:rsid w:val="00DC375F"/>
    <w:rsid w:val="00DC3FA3"/>
    <w:rsid w:val="00DD20F6"/>
    <w:rsid w:val="00DD59C5"/>
    <w:rsid w:val="00DE064D"/>
    <w:rsid w:val="00DE1703"/>
    <w:rsid w:val="00DE2065"/>
    <w:rsid w:val="00DE3EB4"/>
    <w:rsid w:val="00DE534D"/>
    <w:rsid w:val="00DE589E"/>
    <w:rsid w:val="00DF04FC"/>
    <w:rsid w:val="00DF1B2A"/>
    <w:rsid w:val="00DF20B4"/>
    <w:rsid w:val="00DF3E74"/>
    <w:rsid w:val="00E05F5D"/>
    <w:rsid w:val="00E06887"/>
    <w:rsid w:val="00E10FC7"/>
    <w:rsid w:val="00E115E1"/>
    <w:rsid w:val="00E12AE4"/>
    <w:rsid w:val="00E14002"/>
    <w:rsid w:val="00E31E5C"/>
    <w:rsid w:val="00E3756B"/>
    <w:rsid w:val="00E37760"/>
    <w:rsid w:val="00E40010"/>
    <w:rsid w:val="00E4412D"/>
    <w:rsid w:val="00E46AEC"/>
    <w:rsid w:val="00E47386"/>
    <w:rsid w:val="00E52788"/>
    <w:rsid w:val="00E52993"/>
    <w:rsid w:val="00E5304F"/>
    <w:rsid w:val="00E606B4"/>
    <w:rsid w:val="00E626B1"/>
    <w:rsid w:val="00E63809"/>
    <w:rsid w:val="00E721C0"/>
    <w:rsid w:val="00E7516F"/>
    <w:rsid w:val="00E80FAE"/>
    <w:rsid w:val="00E84F16"/>
    <w:rsid w:val="00E854FE"/>
    <w:rsid w:val="00E909A0"/>
    <w:rsid w:val="00E909D2"/>
    <w:rsid w:val="00E910C8"/>
    <w:rsid w:val="00E9220B"/>
    <w:rsid w:val="00E92408"/>
    <w:rsid w:val="00E93F12"/>
    <w:rsid w:val="00E94074"/>
    <w:rsid w:val="00E94E05"/>
    <w:rsid w:val="00E95A17"/>
    <w:rsid w:val="00E97311"/>
    <w:rsid w:val="00EA1873"/>
    <w:rsid w:val="00EA3A1C"/>
    <w:rsid w:val="00EA5D23"/>
    <w:rsid w:val="00EB14B0"/>
    <w:rsid w:val="00EC29B3"/>
    <w:rsid w:val="00ED3CA3"/>
    <w:rsid w:val="00ED3EA1"/>
    <w:rsid w:val="00ED731A"/>
    <w:rsid w:val="00EE1ED8"/>
    <w:rsid w:val="00EE3290"/>
    <w:rsid w:val="00EE547A"/>
    <w:rsid w:val="00EF2BA7"/>
    <w:rsid w:val="00EF4DFC"/>
    <w:rsid w:val="00EF58B3"/>
    <w:rsid w:val="00F0079C"/>
    <w:rsid w:val="00F056AF"/>
    <w:rsid w:val="00F1049B"/>
    <w:rsid w:val="00F11BFB"/>
    <w:rsid w:val="00F14C14"/>
    <w:rsid w:val="00F210BD"/>
    <w:rsid w:val="00F24336"/>
    <w:rsid w:val="00F245B4"/>
    <w:rsid w:val="00F251E2"/>
    <w:rsid w:val="00F261A7"/>
    <w:rsid w:val="00F30DDC"/>
    <w:rsid w:val="00F36F5B"/>
    <w:rsid w:val="00F37C31"/>
    <w:rsid w:val="00F57921"/>
    <w:rsid w:val="00F65F54"/>
    <w:rsid w:val="00F7518E"/>
    <w:rsid w:val="00F75B1D"/>
    <w:rsid w:val="00F90048"/>
    <w:rsid w:val="00F90866"/>
    <w:rsid w:val="00F92721"/>
    <w:rsid w:val="00F96F07"/>
    <w:rsid w:val="00FA1519"/>
    <w:rsid w:val="00FA2564"/>
    <w:rsid w:val="00FA407A"/>
    <w:rsid w:val="00FA5D40"/>
    <w:rsid w:val="00FA5E6C"/>
    <w:rsid w:val="00FB0B08"/>
    <w:rsid w:val="00FB43B8"/>
    <w:rsid w:val="00FC40C0"/>
    <w:rsid w:val="00FD06AE"/>
    <w:rsid w:val="00FD0ED0"/>
    <w:rsid w:val="00FE1CF5"/>
    <w:rsid w:val="00FE3C75"/>
    <w:rsid w:val="00FF70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3470"/>
  <w15:docId w15:val="{B11D0238-0B1D-4D0D-9D5D-F9EB0FED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497A"/>
    <w:pPr>
      <w:spacing w:after="360" w:line="276" w:lineRule="auto"/>
      <w:jc w:val="both"/>
    </w:pPr>
    <w:rPr>
      <w:rFonts w:ascii="Times New Roman" w:hAnsi="Times New Roman"/>
      <w:sz w:val="22"/>
      <w:szCs w:val="22"/>
      <w:lang w:eastAsia="en-US"/>
    </w:rPr>
  </w:style>
  <w:style w:type="paragraph" w:styleId="Nadpis1">
    <w:name w:val="heading 1"/>
    <w:basedOn w:val="Normln"/>
    <w:next w:val="Nadpis2"/>
    <w:link w:val="Nadpis1Char"/>
    <w:qFormat/>
    <w:rsid w:val="00B77E38"/>
    <w:pPr>
      <w:keepNext/>
      <w:numPr>
        <w:numId w:val="17"/>
      </w:numPr>
      <w:suppressAutoHyphens/>
      <w:spacing w:before="480" w:after="120" w:line="240" w:lineRule="auto"/>
      <w:outlineLvl w:val="0"/>
    </w:pPr>
    <w:rPr>
      <w:rFonts w:eastAsia="Times New Roman"/>
      <w:b/>
      <w:bCs/>
      <w:kern w:val="1"/>
      <w:sz w:val="24"/>
      <w:lang w:val="x-none" w:eastAsia="ar-SA"/>
    </w:rPr>
  </w:style>
  <w:style w:type="paragraph" w:styleId="Nadpis2">
    <w:name w:val="heading 2"/>
    <w:basedOn w:val="Nadpis1"/>
    <w:next w:val="Normln"/>
    <w:link w:val="Nadpis2Char"/>
    <w:uiPriority w:val="9"/>
    <w:unhideWhenUsed/>
    <w:qFormat/>
    <w:rsid w:val="003D5DEC"/>
    <w:pPr>
      <w:numPr>
        <w:ilvl w:val="1"/>
      </w:numPr>
      <w:tabs>
        <w:tab w:val="left" w:pos="567"/>
      </w:tabs>
      <w:spacing w:before="240"/>
      <w:outlineLvl w:val="1"/>
    </w:pPr>
    <w:rPr>
      <w:sz w:val="23"/>
    </w:rPr>
  </w:style>
  <w:style w:type="paragraph" w:styleId="Nadpis3">
    <w:name w:val="heading 3"/>
    <w:basedOn w:val="Nadpis2"/>
    <w:next w:val="Normln"/>
    <w:link w:val="Nadpis3Char"/>
    <w:uiPriority w:val="9"/>
    <w:unhideWhenUsed/>
    <w:qFormat/>
    <w:rsid w:val="00435C70"/>
    <w:pPr>
      <w:keepLines/>
      <w:numPr>
        <w:ilvl w:val="2"/>
      </w:numPr>
      <w:tabs>
        <w:tab w:val="clear" w:pos="567"/>
        <w:tab w:val="left" w:pos="709"/>
      </w:tabs>
      <w:outlineLvl w:val="2"/>
    </w:pPr>
    <w:rPr>
      <w:bCs w:val="0"/>
      <w:i/>
      <w:sz w:val="22"/>
    </w:rPr>
  </w:style>
  <w:style w:type="paragraph" w:styleId="Nadpis4">
    <w:name w:val="heading 4"/>
    <w:basedOn w:val="Normln"/>
    <w:next w:val="Normln"/>
    <w:link w:val="Nadpis4Char"/>
    <w:uiPriority w:val="9"/>
    <w:semiHidden/>
    <w:unhideWhenUsed/>
    <w:qFormat/>
    <w:rsid w:val="00435C70"/>
    <w:pPr>
      <w:keepNext/>
      <w:numPr>
        <w:ilvl w:val="3"/>
        <w:numId w:val="17"/>
      </w:numPr>
      <w:spacing w:before="240" w:after="60"/>
      <w:outlineLvl w:val="3"/>
    </w:pPr>
    <w:rPr>
      <w:rFonts w:ascii="Calibri" w:eastAsia="Times New Roman" w:hAnsi="Calibri"/>
      <w:b/>
      <w:bCs/>
      <w:sz w:val="28"/>
      <w:szCs w:val="28"/>
    </w:rPr>
  </w:style>
  <w:style w:type="paragraph" w:styleId="Nadpis5">
    <w:name w:val="heading 5"/>
    <w:basedOn w:val="Normln"/>
    <w:next w:val="Normln"/>
    <w:link w:val="Nadpis5Char"/>
    <w:uiPriority w:val="9"/>
    <w:semiHidden/>
    <w:unhideWhenUsed/>
    <w:qFormat/>
    <w:rsid w:val="00435C70"/>
    <w:pPr>
      <w:numPr>
        <w:ilvl w:val="4"/>
        <w:numId w:val="17"/>
      </w:num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
    <w:semiHidden/>
    <w:unhideWhenUsed/>
    <w:qFormat/>
    <w:rsid w:val="00435C70"/>
    <w:pPr>
      <w:numPr>
        <w:ilvl w:val="5"/>
        <w:numId w:val="17"/>
      </w:numPr>
      <w:spacing w:before="240" w:after="60"/>
      <w:outlineLvl w:val="5"/>
    </w:pPr>
    <w:rPr>
      <w:rFonts w:ascii="Calibri" w:eastAsia="Times New Roman" w:hAnsi="Calibri"/>
      <w:b/>
      <w:bCs/>
    </w:rPr>
  </w:style>
  <w:style w:type="paragraph" w:styleId="Nadpis7">
    <w:name w:val="heading 7"/>
    <w:basedOn w:val="Normln"/>
    <w:next w:val="Normln"/>
    <w:link w:val="Nadpis7Char"/>
    <w:uiPriority w:val="9"/>
    <w:semiHidden/>
    <w:unhideWhenUsed/>
    <w:qFormat/>
    <w:rsid w:val="00435C70"/>
    <w:pPr>
      <w:numPr>
        <w:ilvl w:val="6"/>
        <w:numId w:val="17"/>
      </w:numPr>
      <w:spacing w:before="240" w:after="60"/>
      <w:outlineLvl w:val="6"/>
    </w:pPr>
    <w:rPr>
      <w:rFonts w:ascii="Calibri" w:eastAsia="Times New Roman" w:hAnsi="Calibri"/>
      <w:sz w:val="24"/>
      <w:szCs w:val="24"/>
    </w:rPr>
  </w:style>
  <w:style w:type="paragraph" w:styleId="Nadpis8">
    <w:name w:val="heading 8"/>
    <w:basedOn w:val="Normln"/>
    <w:next w:val="Normln"/>
    <w:link w:val="Nadpis8Char"/>
    <w:uiPriority w:val="9"/>
    <w:semiHidden/>
    <w:unhideWhenUsed/>
    <w:qFormat/>
    <w:rsid w:val="00435C70"/>
    <w:pPr>
      <w:numPr>
        <w:ilvl w:val="7"/>
        <w:numId w:val="17"/>
      </w:numPr>
      <w:spacing w:before="240" w:after="60"/>
      <w:outlineLvl w:val="7"/>
    </w:pPr>
    <w:rPr>
      <w:rFonts w:ascii="Calibri" w:eastAsia="Times New Roman" w:hAnsi="Calibri"/>
      <w:i/>
      <w:iCs/>
      <w:sz w:val="24"/>
      <w:szCs w:val="24"/>
    </w:rPr>
  </w:style>
  <w:style w:type="paragraph" w:styleId="Nadpis9">
    <w:name w:val="heading 9"/>
    <w:basedOn w:val="Normln"/>
    <w:next w:val="Normln"/>
    <w:link w:val="Nadpis9Char"/>
    <w:uiPriority w:val="9"/>
    <w:semiHidden/>
    <w:unhideWhenUsed/>
    <w:qFormat/>
    <w:rsid w:val="00435C70"/>
    <w:pPr>
      <w:numPr>
        <w:ilvl w:val="8"/>
        <w:numId w:val="17"/>
      </w:num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80B12"/>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980B12"/>
    <w:rPr>
      <w:rFonts w:ascii="Tahoma" w:hAnsi="Tahoma" w:cs="Tahoma"/>
      <w:sz w:val="16"/>
      <w:szCs w:val="16"/>
    </w:rPr>
  </w:style>
  <w:style w:type="paragraph" w:styleId="Zhlav">
    <w:name w:val="header"/>
    <w:basedOn w:val="Normln"/>
    <w:link w:val="ZhlavChar"/>
    <w:unhideWhenUsed/>
    <w:rsid w:val="00980B12"/>
    <w:pPr>
      <w:tabs>
        <w:tab w:val="center" w:pos="4536"/>
        <w:tab w:val="right" w:pos="9072"/>
      </w:tabs>
      <w:spacing w:after="0" w:line="240" w:lineRule="auto"/>
    </w:pPr>
  </w:style>
  <w:style w:type="character" w:customStyle="1" w:styleId="ZhlavChar">
    <w:name w:val="Záhlaví Char"/>
    <w:basedOn w:val="Standardnpsmoodstavce"/>
    <w:link w:val="Zhlav"/>
    <w:rsid w:val="00980B12"/>
  </w:style>
  <w:style w:type="paragraph" w:styleId="Zpat">
    <w:name w:val="footer"/>
    <w:basedOn w:val="Normln"/>
    <w:link w:val="ZpatChar"/>
    <w:unhideWhenUsed/>
    <w:rsid w:val="00980B12"/>
    <w:pPr>
      <w:tabs>
        <w:tab w:val="center" w:pos="4536"/>
        <w:tab w:val="right" w:pos="9072"/>
      </w:tabs>
      <w:spacing w:after="0" w:line="240" w:lineRule="auto"/>
    </w:pPr>
  </w:style>
  <w:style w:type="character" w:customStyle="1" w:styleId="ZpatChar">
    <w:name w:val="Zápatí Char"/>
    <w:basedOn w:val="Standardnpsmoodstavce"/>
    <w:link w:val="Zpat"/>
    <w:rsid w:val="00980B12"/>
  </w:style>
  <w:style w:type="character" w:customStyle="1" w:styleId="Nadpis1Char">
    <w:name w:val="Nadpis 1 Char"/>
    <w:link w:val="Nadpis1"/>
    <w:rsid w:val="00B77E38"/>
    <w:rPr>
      <w:rFonts w:ascii="Franklin Gothic Book" w:eastAsia="Times New Roman" w:hAnsi="Franklin Gothic Book"/>
      <w:b/>
      <w:bCs/>
      <w:kern w:val="1"/>
      <w:sz w:val="24"/>
      <w:szCs w:val="22"/>
      <w:lang w:val="x-none" w:eastAsia="ar-SA"/>
    </w:rPr>
  </w:style>
  <w:style w:type="paragraph" w:styleId="Zkladntext">
    <w:name w:val="Body Text"/>
    <w:basedOn w:val="Normln"/>
    <w:link w:val="ZkladntextChar"/>
    <w:rsid w:val="00A84583"/>
    <w:pPr>
      <w:suppressAutoHyphens/>
      <w:spacing w:after="0" w:line="360" w:lineRule="auto"/>
    </w:pPr>
    <w:rPr>
      <w:rFonts w:ascii="Arial" w:eastAsia="Times New Roman" w:hAnsi="Arial"/>
      <w:szCs w:val="24"/>
      <w:lang w:val="x-none" w:eastAsia="ar-SA"/>
    </w:rPr>
  </w:style>
  <w:style w:type="character" w:customStyle="1" w:styleId="ZkladntextChar">
    <w:name w:val="Základní text Char"/>
    <w:link w:val="Zkladntext"/>
    <w:rsid w:val="00A84583"/>
    <w:rPr>
      <w:rFonts w:ascii="Arial" w:eastAsia="Times New Roman" w:hAnsi="Arial" w:cs="Arial"/>
      <w:sz w:val="22"/>
      <w:szCs w:val="24"/>
      <w:lang w:eastAsia="ar-SA"/>
    </w:rPr>
  </w:style>
  <w:style w:type="character" w:customStyle="1" w:styleId="Nadpis3Char">
    <w:name w:val="Nadpis 3 Char"/>
    <w:link w:val="Nadpis3"/>
    <w:uiPriority w:val="9"/>
    <w:rsid w:val="00435C70"/>
    <w:rPr>
      <w:rFonts w:ascii="Franklin Gothic Book" w:eastAsia="Times New Roman" w:hAnsi="Franklin Gothic Book"/>
      <w:b/>
      <w:i/>
      <w:kern w:val="1"/>
      <w:sz w:val="22"/>
      <w:szCs w:val="22"/>
      <w:lang w:val="x-none" w:eastAsia="ar-SA"/>
    </w:rPr>
  </w:style>
  <w:style w:type="table" w:styleId="Mkatabulky">
    <w:name w:val="Table Grid"/>
    <w:basedOn w:val="Normlntabulka"/>
    <w:uiPriority w:val="59"/>
    <w:rsid w:val="004F5E9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4F5E9D"/>
    <w:rPr>
      <w:color w:val="0000FF"/>
      <w:u w:val="single"/>
    </w:rPr>
  </w:style>
  <w:style w:type="paragraph" w:styleId="Normlnweb">
    <w:name w:val="Normal (Web)"/>
    <w:basedOn w:val="Normln"/>
    <w:uiPriority w:val="99"/>
    <w:semiHidden/>
    <w:unhideWhenUsed/>
    <w:rsid w:val="004F5E9D"/>
    <w:pPr>
      <w:spacing w:before="100" w:beforeAutospacing="1" w:after="100" w:afterAutospacing="1" w:line="240" w:lineRule="auto"/>
    </w:pPr>
    <w:rPr>
      <w:rFonts w:eastAsia="Times New Roman"/>
      <w:sz w:val="24"/>
      <w:szCs w:val="24"/>
      <w:lang w:eastAsia="cs-CZ"/>
    </w:rPr>
  </w:style>
  <w:style w:type="paragraph" w:styleId="Odstavecseseznamem">
    <w:name w:val="List Paragraph"/>
    <w:basedOn w:val="Normln"/>
    <w:qFormat/>
    <w:rsid w:val="004F5E9D"/>
    <w:pPr>
      <w:ind w:left="708"/>
    </w:pPr>
  </w:style>
  <w:style w:type="paragraph" w:styleId="Zkladntext2">
    <w:name w:val="Body Text 2"/>
    <w:basedOn w:val="Normln"/>
    <w:link w:val="Zkladntext2Char"/>
    <w:uiPriority w:val="99"/>
    <w:unhideWhenUsed/>
    <w:rsid w:val="008332F4"/>
    <w:pPr>
      <w:spacing w:after="120" w:line="480" w:lineRule="auto"/>
    </w:pPr>
    <w:rPr>
      <w:rFonts w:ascii="Calibri" w:hAnsi="Calibri"/>
      <w:lang w:val="x-none"/>
    </w:rPr>
  </w:style>
  <w:style w:type="character" w:customStyle="1" w:styleId="Zkladntext2Char">
    <w:name w:val="Základní text 2 Char"/>
    <w:link w:val="Zkladntext2"/>
    <w:uiPriority w:val="99"/>
    <w:rsid w:val="008332F4"/>
    <w:rPr>
      <w:sz w:val="22"/>
      <w:szCs w:val="22"/>
      <w:lang w:eastAsia="en-US"/>
    </w:rPr>
  </w:style>
  <w:style w:type="paragraph" w:customStyle="1" w:styleId="Default">
    <w:name w:val="Default"/>
    <w:rsid w:val="002A42B8"/>
    <w:pPr>
      <w:autoSpaceDE w:val="0"/>
      <w:autoSpaceDN w:val="0"/>
      <w:adjustRightInd w:val="0"/>
    </w:pPr>
    <w:rPr>
      <w:rFonts w:ascii="Times New Roman" w:hAnsi="Times New Roman"/>
      <w:color w:val="000000"/>
      <w:sz w:val="24"/>
      <w:szCs w:val="24"/>
    </w:rPr>
  </w:style>
  <w:style w:type="character" w:customStyle="1" w:styleId="Nadpis2Char">
    <w:name w:val="Nadpis 2 Char"/>
    <w:link w:val="Nadpis2"/>
    <w:uiPriority w:val="9"/>
    <w:rsid w:val="003D5DEC"/>
    <w:rPr>
      <w:rFonts w:ascii="Franklin Gothic Book" w:eastAsia="Times New Roman" w:hAnsi="Franklin Gothic Book"/>
      <w:b/>
      <w:bCs/>
      <w:kern w:val="1"/>
      <w:sz w:val="23"/>
      <w:szCs w:val="22"/>
      <w:lang w:val="x-none" w:eastAsia="ar-SA"/>
    </w:rPr>
  </w:style>
  <w:style w:type="paragraph" w:styleId="Textpoznpodarou">
    <w:name w:val="footnote text"/>
    <w:basedOn w:val="Normln"/>
    <w:link w:val="TextpoznpodarouChar"/>
    <w:uiPriority w:val="99"/>
    <w:semiHidden/>
    <w:unhideWhenUsed/>
    <w:rsid w:val="00510C1B"/>
    <w:rPr>
      <w:sz w:val="20"/>
      <w:szCs w:val="20"/>
    </w:rPr>
  </w:style>
  <w:style w:type="character" w:customStyle="1" w:styleId="TextpoznpodarouChar">
    <w:name w:val="Text pozn. pod čarou Char"/>
    <w:link w:val="Textpoznpodarou"/>
    <w:uiPriority w:val="99"/>
    <w:semiHidden/>
    <w:rsid w:val="00510C1B"/>
    <w:rPr>
      <w:rFonts w:ascii="Franklin Gothic Book" w:hAnsi="Franklin Gothic Book"/>
      <w:lang w:eastAsia="en-US"/>
    </w:rPr>
  </w:style>
  <w:style w:type="character" w:styleId="Znakapoznpodarou">
    <w:name w:val="footnote reference"/>
    <w:uiPriority w:val="99"/>
    <w:semiHidden/>
    <w:unhideWhenUsed/>
    <w:rsid w:val="00510C1B"/>
    <w:rPr>
      <w:vertAlign w:val="superscript"/>
    </w:rPr>
  </w:style>
  <w:style w:type="character" w:customStyle="1" w:styleId="Nadpis4Char">
    <w:name w:val="Nadpis 4 Char"/>
    <w:link w:val="Nadpis4"/>
    <w:uiPriority w:val="9"/>
    <w:semiHidden/>
    <w:rsid w:val="00435C70"/>
    <w:rPr>
      <w:rFonts w:ascii="Calibri" w:eastAsia="Times New Roman" w:hAnsi="Calibri" w:cs="Times New Roman"/>
      <w:b/>
      <w:bCs/>
      <w:sz w:val="28"/>
      <w:szCs w:val="28"/>
      <w:lang w:eastAsia="en-US"/>
    </w:rPr>
  </w:style>
  <w:style w:type="character" w:customStyle="1" w:styleId="Nadpis5Char">
    <w:name w:val="Nadpis 5 Char"/>
    <w:link w:val="Nadpis5"/>
    <w:uiPriority w:val="9"/>
    <w:semiHidden/>
    <w:rsid w:val="00435C70"/>
    <w:rPr>
      <w:rFonts w:ascii="Calibri" w:eastAsia="Times New Roman" w:hAnsi="Calibri" w:cs="Times New Roman"/>
      <w:b/>
      <w:bCs/>
      <w:i/>
      <w:iCs/>
      <w:sz w:val="26"/>
      <w:szCs w:val="26"/>
      <w:lang w:eastAsia="en-US"/>
    </w:rPr>
  </w:style>
  <w:style w:type="character" w:customStyle="1" w:styleId="Nadpis6Char">
    <w:name w:val="Nadpis 6 Char"/>
    <w:link w:val="Nadpis6"/>
    <w:uiPriority w:val="9"/>
    <w:semiHidden/>
    <w:rsid w:val="00435C70"/>
    <w:rPr>
      <w:rFonts w:ascii="Calibri" w:eastAsia="Times New Roman" w:hAnsi="Calibri" w:cs="Times New Roman"/>
      <w:b/>
      <w:bCs/>
      <w:sz w:val="22"/>
      <w:szCs w:val="22"/>
      <w:lang w:eastAsia="en-US"/>
    </w:rPr>
  </w:style>
  <w:style w:type="character" w:customStyle="1" w:styleId="Nadpis7Char">
    <w:name w:val="Nadpis 7 Char"/>
    <w:link w:val="Nadpis7"/>
    <w:uiPriority w:val="9"/>
    <w:semiHidden/>
    <w:rsid w:val="00435C70"/>
    <w:rPr>
      <w:rFonts w:ascii="Calibri" w:eastAsia="Times New Roman" w:hAnsi="Calibri" w:cs="Times New Roman"/>
      <w:sz w:val="24"/>
      <w:szCs w:val="24"/>
      <w:lang w:eastAsia="en-US"/>
    </w:rPr>
  </w:style>
  <w:style w:type="character" w:customStyle="1" w:styleId="Nadpis8Char">
    <w:name w:val="Nadpis 8 Char"/>
    <w:link w:val="Nadpis8"/>
    <w:uiPriority w:val="9"/>
    <w:semiHidden/>
    <w:rsid w:val="00435C70"/>
    <w:rPr>
      <w:rFonts w:ascii="Calibri" w:eastAsia="Times New Roman" w:hAnsi="Calibri" w:cs="Times New Roman"/>
      <w:i/>
      <w:iCs/>
      <w:sz w:val="24"/>
      <w:szCs w:val="24"/>
      <w:lang w:eastAsia="en-US"/>
    </w:rPr>
  </w:style>
  <w:style w:type="character" w:customStyle="1" w:styleId="Nadpis9Char">
    <w:name w:val="Nadpis 9 Char"/>
    <w:link w:val="Nadpis9"/>
    <w:uiPriority w:val="9"/>
    <w:semiHidden/>
    <w:rsid w:val="00435C70"/>
    <w:rPr>
      <w:rFonts w:ascii="Cambria" w:eastAsia="Times New Roman" w:hAnsi="Cambria" w:cs="Times New Roman"/>
      <w:sz w:val="22"/>
      <w:szCs w:val="22"/>
      <w:lang w:eastAsia="en-US"/>
    </w:rPr>
  </w:style>
  <w:style w:type="paragraph" w:styleId="Nadpisobsahu">
    <w:name w:val="TOC Heading"/>
    <w:basedOn w:val="Nadpis1"/>
    <w:next w:val="Normln"/>
    <w:uiPriority w:val="39"/>
    <w:semiHidden/>
    <w:unhideWhenUsed/>
    <w:qFormat/>
    <w:rsid w:val="00E92408"/>
    <w:pPr>
      <w:keepLines/>
      <w:numPr>
        <w:numId w:val="0"/>
      </w:numPr>
      <w:suppressAutoHyphens w:val="0"/>
      <w:spacing w:after="0" w:line="276" w:lineRule="auto"/>
      <w:jc w:val="left"/>
      <w:outlineLvl w:val="9"/>
    </w:pPr>
    <w:rPr>
      <w:rFonts w:ascii="Cambria" w:hAnsi="Cambria"/>
      <w:color w:val="365F91"/>
      <w:kern w:val="0"/>
      <w:sz w:val="28"/>
      <w:szCs w:val="28"/>
      <w:lang w:val="cs-CZ" w:eastAsia="en-US"/>
    </w:rPr>
  </w:style>
  <w:style w:type="paragraph" w:styleId="Obsah1">
    <w:name w:val="toc 1"/>
    <w:basedOn w:val="Normln"/>
    <w:next w:val="Normln"/>
    <w:autoRedefine/>
    <w:uiPriority w:val="39"/>
    <w:unhideWhenUsed/>
    <w:rsid w:val="00E92408"/>
  </w:style>
  <w:style w:type="paragraph" w:styleId="Obsah2">
    <w:name w:val="toc 2"/>
    <w:basedOn w:val="Normln"/>
    <w:next w:val="Normln"/>
    <w:autoRedefine/>
    <w:uiPriority w:val="39"/>
    <w:unhideWhenUsed/>
    <w:rsid w:val="00E92408"/>
    <w:pPr>
      <w:ind w:left="220"/>
    </w:pPr>
  </w:style>
  <w:style w:type="paragraph" w:styleId="Obsah3">
    <w:name w:val="toc 3"/>
    <w:basedOn w:val="Normln"/>
    <w:next w:val="Normln"/>
    <w:autoRedefine/>
    <w:uiPriority w:val="39"/>
    <w:unhideWhenUsed/>
    <w:rsid w:val="00E92408"/>
    <w:pPr>
      <w:ind w:left="440"/>
    </w:pPr>
  </w:style>
  <w:style w:type="paragraph" w:styleId="Zkladntextodsazen">
    <w:name w:val="Body Text Indent"/>
    <w:basedOn w:val="Normln"/>
    <w:link w:val="ZkladntextodsazenChar"/>
    <w:uiPriority w:val="99"/>
    <w:semiHidden/>
    <w:unhideWhenUsed/>
    <w:rsid w:val="003D5DEC"/>
    <w:pPr>
      <w:spacing w:after="120"/>
      <w:ind w:left="283"/>
    </w:pPr>
  </w:style>
  <w:style w:type="character" w:customStyle="1" w:styleId="ZkladntextodsazenChar">
    <w:name w:val="Základní text odsazený Char"/>
    <w:link w:val="Zkladntextodsazen"/>
    <w:uiPriority w:val="99"/>
    <w:semiHidden/>
    <w:rsid w:val="003D5DEC"/>
    <w:rPr>
      <w:rFonts w:ascii="Franklin Gothic Book" w:hAnsi="Franklin Gothic Book"/>
      <w:sz w:val="22"/>
      <w:szCs w:val="22"/>
      <w:lang w:eastAsia="en-US"/>
    </w:rPr>
  </w:style>
  <w:style w:type="character" w:styleId="Odkaznakoment">
    <w:name w:val="annotation reference"/>
    <w:semiHidden/>
    <w:rsid w:val="003D5DEC"/>
    <w:rPr>
      <w:sz w:val="16"/>
      <w:szCs w:val="16"/>
    </w:rPr>
  </w:style>
  <w:style w:type="character" w:customStyle="1" w:styleId="parent-message1">
    <w:name w:val="parent-message1"/>
    <w:rsid w:val="003D5DEC"/>
    <w:rPr>
      <w:color w:val="333333"/>
    </w:rPr>
  </w:style>
  <w:style w:type="paragraph" w:styleId="Textkomente">
    <w:name w:val="annotation text"/>
    <w:basedOn w:val="Normln"/>
    <w:link w:val="TextkomenteChar"/>
    <w:uiPriority w:val="99"/>
    <w:unhideWhenUsed/>
    <w:rsid w:val="00820900"/>
    <w:rPr>
      <w:sz w:val="20"/>
      <w:szCs w:val="20"/>
    </w:rPr>
  </w:style>
  <w:style w:type="character" w:customStyle="1" w:styleId="TextkomenteChar">
    <w:name w:val="Text komentáře Char"/>
    <w:link w:val="Textkomente"/>
    <w:uiPriority w:val="99"/>
    <w:rsid w:val="00820900"/>
    <w:rPr>
      <w:rFonts w:ascii="Franklin Gothic Book" w:hAnsi="Franklin Gothic Book"/>
      <w:lang w:eastAsia="en-US"/>
    </w:rPr>
  </w:style>
  <w:style w:type="paragraph" w:styleId="Pedmtkomente">
    <w:name w:val="annotation subject"/>
    <w:basedOn w:val="Textkomente"/>
    <w:next w:val="Textkomente"/>
    <w:link w:val="PedmtkomenteChar"/>
    <w:uiPriority w:val="99"/>
    <w:semiHidden/>
    <w:unhideWhenUsed/>
    <w:rsid w:val="00820900"/>
    <w:rPr>
      <w:b/>
      <w:bCs/>
    </w:rPr>
  </w:style>
  <w:style w:type="character" w:customStyle="1" w:styleId="PedmtkomenteChar">
    <w:name w:val="Předmět komentáře Char"/>
    <w:link w:val="Pedmtkomente"/>
    <w:uiPriority w:val="99"/>
    <w:semiHidden/>
    <w:rsid w:val="00820900"/>
    <w:rPr>
      <w:rFonts w:ascii="Franklin Gothic Book" w:hAnsi="Franklin Gothic Book"/>
      <w:b/>
      <w:bCs/>
      <w:lang w:eastAsia="en-US"/>
    </w:rPr>
  </w:style>
  <w:style w:type="character" w:styleId="Siln">
    <w:name w:val="Strong"/>
    <w:qFormat/>
    <w:rsid w:val="0087471F"/>
    <w:rPr>
      <w:b/>
      <w:bCs/>
    </w:rPr>
  </w:style>
  <w:style w:type="paragraph" w:styleId="Seznam">
    <w:name w:val="List"/>
    <w:basedOn w:val="Normln"/>
    <w:rsid w:val="0087471F"/>
    <w:pPr>
      <w:suppressAutoHyphens/>
      <w:spacing w:before="120" w:after="120" w:line="300" w:lineRule="auto"/>
      <w:ind w:left="283" w:hanging="283"/>
    </w:pPr>
    <w:rPr>
      <w:rFonts w:eastAsia="Times New Roman"/>
      <w:sz w:val="25"/>
      <w:szCs w:val="20"/>
      <w:lang w:eastAsia="ar-SA"/>
    </w:rPr>
  </w:style>
  <w:style w:type="paragraph" w:customStyle="1" w:styleId="Zkladntext21">
    <w:name w:val="Základní text 21"/>
    <w:basedOn w:val="Normln"/>
    <w:rsid w:val="0087471F"/>
    <w:pPr>
      <w:suppressAutoHyphens/>
      <w:spacing w:before="120" w:after="120" w:line="300" w:lineRule="auto"/>
    </w:pPr>
    <w:rPr>
      <w:rFonts w:ascii="Arial" w:eastAsia="Times New Roman" w:hAnsi="Arial" w:cs="Arial"/>
      <w:szCs w:val="24"/>
      <w:lang w:eastAsia="ar-SA"/>
    </w:rPr>
  </w:style>
  <w:style w:type="paragraph" w:customStyle="1" w:styleId="Tabellentext">
    <w:name w:val="Tabellentext"/>
    <w:basedOn w:val="Normln"/>
    <w:rsid w:val="0087471F"/>
    <w:pPr>
      <w:keepLines/>
      <w:suppressAutoHyphens/>
      <w:spacing w:before="40" w:after="40" w:line="300" w:lineRule="auto"/>
    </w:pPr>
    <w:rPr>
      <w:rFonts w:ascii="CorpoS" w:eastAsia="Times New Roman" w:hAnsi="CorpoS" w:cs="CorpoS"/>
      <w:szCs w:val="24"/>
      <w:lang w:val="de-DE" w:eastAsia="ar-SA"/>
    </w:rPr>
  </w:style>
  <w:style w:type="paragraph" w:customStyle="1" w:styleId="AAOdstavec">
    <w:name w:val="AA_Odstavec"/>
    <w:basedOn w:val="Normln"/>
    <w:rsid w:val="0087471F"/>
    <w:pPr>
      <w:suppressAutoHyphens/>
      <w:spacing w:before="60" w:after="120" w:line="300" w:lineRule="auto"/>
    </w:pPr>
    <w:rPr>
      <w:rFonts w:ascii="Arial" w:eastAsia="Times New Roman" w:hAnsi="Arial" w:cs="Arial"/>
      <w:sz w:val="20"/>
      <w:szCs w:val="20"/>
      <w:lang w:eastAsia="ar-SA"/>
    </w:rPr>
  </w:style>
  <w:style w:type="paragraph" w:styleId="Nzev">
    <w:name w:val="Title"/>
    <w:basedOn w:val="Nadpis2"/>
    <w:next w:val="Normln"/>
    <w:link w:val="NzevChar"/>
    <w:uiPriority w:val="10"/>
    <w:qFormat/>
    <w:rsid w:val="00E63809"/>
    <w:pPr>
      <w:numPr>
        <w:ilvl w:val="0"/>
        <w:numId w:val="31"/>
      </w:numPr>
      <w:tabs>
        <w:tab w:val="clear" w:pos="567"/>
      </w:tabs>
      <w:spacing w:after="60" w:line="300" w:lineRule="auto"/>
    </w:pPr>
    <w:rPr>
      <w:smallCaps/>
      <w:kern w:val="22"/>
      <w:sz w:val="22"/>
      <w:u w:val="single"/>
      <w:lang w:val="cs-CZ"/>
    </w:rPr>
  </w:style>
  <w:style w:type="character" w:customStyle="1" w:styleId="NzevChar">
    <w:name w:val="Název Char"/>
    <w:link w:val="Nzev"/>
    <w:uiPriority w:val="10"/>
    <w:rsid w:val="00E63809"/>
    <w:rPr>
      <w:rFonts w:ascii="Franklin Gothic Book" w:eastAsia="Times New Roman" w:hAnsi="Franklin Gothic Book"/>
      <w:b/>
      <w:bCs/>
      <w:smallCaps/>
      <w:kern w:val="22"/>
      <w:sz w:val="22"/>
      <w:szCs w:val="22"/>
      <w:u w:val="single"/>
      <w:lang w:eastAsia="ar-SA"/>
    </w:rPr>
  </w:style>
  <w:style w:type="character" w:styleId="slostrnky">
    <w:name w:val="page number"/>
    <w:rsid w:val="00F36F5B"/>
    <w:rPr>
      <w:rFonts w:cs="Times New Roman"/>
      <w:spacing w:val="0"/>
    </w:rPr>
  </w:style>
  <w:style w:type="character" w:customStyle="1" w:styleId="ZhlavChar1">
    <w:name w:val="Záhlaví Char1"/>
    <w:semiHidden/>
    <w:locked/>
    <w:rsid w:val="00F36F5B"/>
    <w:rPr>
      <w:sz w:val="22"/>
      <w:lang w:val="en-GB" w:eastAsia="cs-CZ" w:bidi="ar-SA"/>
    </w:rPr>
  </w:style>
  <w:style w:type="paragraph" w:styleId="Podnadpis">
    <w:name w:val="Subtitle"/>
    <w:aliases w:val="Subtitle"/>
    <w:basedOn w:val="Normln"/>
    <w:next w:val="Normln"/>
    <w:link w:val="PodnadpisChar1"/>
    <w:qFormat/>
    <w:rsid w:val="00363532"/>
    <w:pPr>
      <w:keepLines/>
      <w:autoSpaceDE w:val="0"/>
      <w:autoSpaceDN w:val="0"/>
      <w:adjustRightInd w:val="0"/>
      <w:spacing w:after="0" w:line="240" w:lineRule="auto"/>
    </w:pPr>
    <w:rPr>
      <w:rFonts w:eastAsia="Times New Roman"/>
      <w:szCs w:val="20"/>
      <w:lang w:val="x-none" w:eastAsia="x-none"/>
    </w:rPr>
  </w:style>
  <w:style w:type="character" w:customStyle="1" w:styleId="PodnadpisChar">
    <w:name w:val="Podnadpis Char"/>
    <w:uiPriority w:val="11"/>
    <w:rsid w:val="00363532"/>
    <w:rPr>
      <w:rFonts w:ascii="Calibri Light" w:eastAsia="Times New Roman" w:hAnsi="Calibri Light" w:cs="Times New Roman"/>
      <w:sz w:val="24"/>
      <w:szCs w:val="24"/>
      <w:lang w:eastAsia="en-US"/>
    </w:rPr>
  </w:style>
  <w:style w:type="character" w:customStyle="1" w:styleId="PodnadpisChar1">
    <w:name w:val="Podnadpis Char1"/>
    <w:aliases w:val="Subtitle Char"/>
    <w:link w:val="Podnadpis"/>
    <w:rsid w:val="00363532"/>
    <w:rPr>
      <w:rFonts w:ascii="Times New Roman" w:eastAsia="Times New Roman" w:hAnsi="Times New Roman"/>
      <w:sz w:val="22"/>
      <w:lang w:val="x-none" w:eastAsia="x-none"/>
    </w:rPr>
  </w:style>
  <w:style w:type="paragraph" w:styleId="Revize">
    <w:name w:val="Revision"/>
    <w:hidden/>
    <w:uiPriority w:val="99"/>
    <w:semiHidden/>
    <w:rsid w:val="003B743A"/>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555301">
      <w:bodyDiv w:val="1"/>
      <w:marLeft w:val="0"/>
      <w:marRight w:val="0"/>
      <w:marTop w:val="0"/>
      <w:marBottom w:val="0"/>
      <w:divBdr>
        <w:top w:val="none" w:sz="0" w:space="0" w:color="auto"/>
        <w:left w:val="none" w:sz="0" w:space="0" w:color="auto"/>
        <w:bottom w:val="none" w:sz="0" w:space="0" w:color="auto"/>
        <w:right w:val="none" w:sz="0" w:space="0" w:color="auto"/>
      </w:divBdr>
      <w:divsChild>
        <w:div w:id="1076711068">
          <w:marLeft w:val="0"/>
          <w:marRight w:val="0"/>
          <w:marTop w:val="0"/>
          <w:marBottom w:val="0"/>
          <w:divBdr>
            <w:top w:val="none" w:sz="0" w:space="0" w:color="auto"/>
            <w:left w:val="none" w:sz="0" w:space="0" w:color="auto"/>
            <w:bottom w:val="none" w:sz="0" w:space="0" w:color="auto"/>
            <w:right w:val="none" w:sz="0" w:space="0" w:color="auto"/>
          </w:divBdr>
        </w:div>
        <w:div w:id="2144688845">
          <w:marLeft w:val="0"/>
          <w:marRight w:val="0"/>
          <w:marTop w:val="0"/>
          <w:marBottom w:val="0"/>
          <w:divBdr>
            <w:top w:val="none" w:sz="0" w:space="0" w:color="auto"/>
            <w:left w:val="none" w:sz="0" w:space="0" w:color="auto"/>
            <w:bottom w:val="none" w:sz="0" w:space="0" w:color="auto"/>
            <w:right w:val="none" w:sz="0" w:space="0" w:color="auto"/>
          </w:divBdr>
          <w:divsChild>
            <w:div w:id="7366615">
              <w:marLeft w:val="0"/>
              <w:marRight w:val="0"/>
              <w:marTop w:val="0"/>
              <w:marBottom w:val="0"/>
              <w:divBdr>
                <w:top w:val="none" w:sz="0" w:space="0" w:color="auto"/>
                <w:left w:val="none" w:sz="0" w:space="0" w:color="auto"/>
                <w:bottom w:val="none" w:sz="0" w:space="0" w:color="auto"/>
                <w:right w:val="none" w:sz="0" w:space="0" w:color="auto"/>
              </w:divBdr>
            </w:div>
            <w:div w:id="1391147812">
              <w:marLeft w:val="0"/>
              <w:marRight w:val="0"/>
              <w:marTop w:val="0"/>
              <w:marBottom w:val="0"/>
              <w:divBdr>
                <w:top w:val="none" w:sz="0" w:space="0" w:color="auto"/>
                <w:left w:val="none" w:sz="0" w:space="0" w:color="auto"/>
                <w:bottom w:val="none" w:sz="0" w:space="0" w:color="auto"/>
                <w:right w:val="none" w:sz="0" w:space="0" w:color="auto"/>
              </w:divBdr>
            </w:div>
            <w:div w:id="14726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2266">
      <w:bodyDiv w:val="1"/>
      <w:marLeft w:val="0"/>
      <w:marRight w:val="0"/>
      <w:marTop w:val="0"/>
      <w:marBottom w:val="0"/>
      <w:divBdr>
        <w:top w:val="none" w:sz="0" w:space="0" w:color="auto"/>
        <w:left w:val="none" w:sz="0" w:space="0" w:color="auto"/>
        <w:bottom w:val="none" w:sz="0" w:space="0" w:color="auto"/>
        <w:right w:val="none" w:sz="0" w:space="0" w:color="auto"/>
      </w:divBdr>
      <w:divsChild>
        <w:div w:id="175506286">
          <w:marLeft w:val="0"/>
          <w:marRight w:val="0"/>
          <w:marTop w:val="0"/>
          <w:marBottom w:val="0"/>
          <w:divBdr>
            <w:top w:val="none" w:sz="0" w:space="0" w:color="auto"/>
            <w:left w:val="none" w:sz="0" w:space="0" w:color="auto"/>
            <w:bottom w:val="none" w:sz="0" w:space="0" w:color="auto"/>
            <w:right w:val="none" w:sz="0" w:space="0" w:color="auto"/>
          </w:divBdr>
        </w:div>
      </w:divsChild>
    </w:div>
    <w:div w:id="862061030">
      <w:bodyDiv w:val="1"/>
      <w:marLeft w:val="0"/>
      <w:marRight w:val="0"/>
      <w:marTop w:val="0"/>
      <w:marBottom w:val="0"/>
      <w:divBdr>
        <w:top w:val="none" w:sz="0" w:space="0" w:color="auto"/>
        <w:left w:val="none" w:sz="0" w:space="0" w:color="auto"/>
        <w:bottom w:val="none" w:sz="0" w:space="0" w:color="auto"/>
        <w:right w:val="none" w:sz="0" w:space="0" w:color="auto"/>
      </w:divBdr>
      <w:divsChild>
        <w:div w:id="597130941">
          <w:marLeft w:val="0"/>
          <w:marRight w:val="0"/>
          <w:marTop w:val="0"/>
          <w:marBottom w:val="0"/>
          <w:divBdr>
            <w:top w:val="none" w:sz="0" w:space="0" w:color="auto"/>
            <w:left w:val="none" w:sz="0" w:space="0" w:color="auto"/>
            <w:bottom w:val="none" w:sz="0" w:space="0" w:color="auto"/>
            <w:right w:val="none" w:sz="0" w:space="0" w:color="auto"/>
          </w:divBdr>
        </w:div>
      </w:divsChild>
    </w:div>
    <w:div w:id="1529563894">
      <w:bodyDiv w:val="1"/>
      <w:marLeft w:val="0"/>
      <w:marRight w:val="0"/>
      <w:marTop w:val="0"/>
      <w:marBottom w:val="0"/>
      <w:divBdr>
        <w:top w:val="none" w:sz="0" w:space="0" w:color="auto"/>
        <w:left w:val="none" w:sz="0" w:space="0" w:color="auto"/>
        <w:bottom w:val="none" w:sz="0" w:space="0" w:color="auto"/>
        <w:right w:val="none" w:sz="0" w:space="0" w:color="auto"/>
      </w:divBdr>
    </w:div>
    <w:div w:id="1537815182">
      <w:bodyDiv w:val="1"/>
      <w:marLeft w:val="0"/>
      <w:marRight w:val="0"/>
      <w:marTop w:val="0"/>
      <w:marBottom w:val="0"/>
      <w:divBdr>
        <w:top w:val="none" w:sz="0" w:space="0" w:color="auto"/>
        <w:left w:val="none" w:sz="0" w:space="0" w:color="auto"/>
        <w:bottom w:val="none" w:sz="0" w:space="0" w:color="auto"/>
        <w:right w:val="none" w:sz="0" w:space="0" w:color="auto"/>
      </w:divBdr>
      <w:divsChild>
        <w:div w:id="591357825">
          <w:marLeft w:val="0"/>
          <w:marRight w:val="0"/>
          <w:marTop w:val="0"/>
          <w:marBottom w:val="0"/>
          <w:divBdr>
            <w:top w:val="none" w:sz="0" w:space="0" w:color="auto"/>
            <w:left w:val="none" w:sz="0" w:space="0" w:color="auto"/>
            <w:bottom w:val="none" w:sz="0" w:space="0" w:color="auto"/>
            <w:right w:val="none" w:sz="0" w:space="0" w:color="auto"/>
          </w:divBdr>
        </w:div>
        <w:div w:id="1095857571">
          <w:marLeft w:val="0"/>
          <w:marRight w:val="0"/>
          <w:marTop w:val="0"/>
          <w:marBottom w:val="0"/>
          <w:divBdr>
            <w:top w:val="none" w:sz="0" w:space="0" w:color="auto"/>
            <w:left w:val="none" w:sz="0" w:space="0" w:color="auto"/>
            <w:bottom w:val="none" w:sz="0" w:space="0" w:color="auto"/>
            <w:right w:val="none" w:sz="0" w:space="0" w:color="auto"/>
          </w:divBdr>
        </w:div>
        <w:div w:id="1845976887">
          <w:marLeft w:val="0"/>
          <w:marRight w:val="0"/>
          <w:marTop w:val="0"/>
          <w:marBottom w:val="0"/>
          <w:divBdr>
            <w:top w:val="none" w:sz="0" w:space="0" w:color="auto"/>
            <w:left w:val="none" w:sz="0" w:space="0" w:color="auto"/>
            <w:bottom w:val="none" w:sz="0" w:space="0" w:color="auto"/>
            <w:right w:val="none" w:sz="0" w:space="0" w:color="auto"/>
          </w:divBdr>
        </w:div>
      </w:divsChild>
    </w:div>
    <w:div w:id="195108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C648CF-C11C-4E18-994B-364B92D84659}">
  <ds:schemaRefs>
    <ds:schemaRef ds:uri="http://schemas.openxmlformats.org/officeDocument/2006/bibliography"/>
  </ds:schemaRefs>
</ds:datastoreItem>
</file>

<file path=docMetadata/LabelInfo.xml><?xml version="1.0" encoding="utf-8"?>
<clbl:labelList xmlns:clbl="http://schemas.microsoft.com/office/2020/mipLabelMetadata">
  <clbl:label id="{a98407a5-159b-44da-a7d4-62891af9afc5}" enabled="1" method="Standard" siteId="{e7e56ba0-22a9-4ee1-a596-891af4935ee3}" contentBits="2"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4</Pages>
  <Words>1063</Words>
  <Characters>6275</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Zdráhal</dc:creator>
  <cp:lastModifiedBy>Jakub Kolář</cp:lastModifiedBy>
  <cp:revision>9</cp:revision>
  <cp:lastPrinted>2022-10-05T14:56:00Z</cp:lastPrinted>
  <dcterms:created xsi:type="dcterms:W3CDTF">2025-03-24T12:39:00Z</dcterms:created>
  <dcterms:modified xsi:type="dcterms:W3CDTF">2025-04-03T11:14:00Z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4bbbcf9a,30211ef9,2a3a69dd</vt:lpwstr>
  </property>
  <property fmtid="{D5CDD505-2E9C-101B-9397-08002B2CF9AE}" pid="3" name="ClassificationContentMarkingFooterFontProps">
    <vt:lpwstr>#000000,7,Calibri</vt:lpwstr>
  </property>
  <property fmtid="{D5CDD505-2E9C-101B-9397-08002B2CF9AE}" pid="4" name="ClassificationContentMarkingFooterText">
    <vt:lpwstr>This item is classified as Internal. It was created by and is in the property of the relevant company of the Skoda Group. Do not share outside of the Skoda Group.</vt:lpwstr>
  </property>
</Properties>
</file>