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969" w:rsidRPr="00185969" w:rsidRDefault="00185969" w:rsidP="00185969">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Číslo smlouvy: PPK-65a/65/17 </w:t>
      </w:r>
    </w:p>
    <w:p w:rsidR="00185969" w:rsidRPr="00185969" w:rsidRDefault="00185969" w:rsidP="00185969">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Dotační titul: A4 </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SMLOUVA O DÍLO</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UZAVŘENÁ DLE USTANOVENÍ § 2586 A NÁSL. ZÁK. Č. 89/2012 SB., OBČANSKÉHO ZÁKONÍKU, VE ZNĚNÍ POZDĚJŠÍCH PŘEDPISŮ</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I. Smluvní strany</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1.1</w:t>
      </w:r>
      <w:r w:rsidRPr="00185969">
        <w:rPr>
          <w:rFonts w:ascii="Arial" w:eastAsia="Times New Roman" w:hAnsi="Arial" w:cs="Arial"/>
          <w:b/>
          <w:bCs/>
          <w:szCs w:val="24"/>
          <w:lang w:eastAsia="cs-CZ"/>
        </w:rPr>
        <w:t xml:space="preserve"> Objednatel</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Česká republika - Agentura ochrany přírody a krajiny ČR</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Sídlo: Kaplanova 1931/1, 148 00 Praha 11 - Chodov </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Zastoupený: Ing. Josef Rusňák </w:t>
      </w:r>
      <w:r w:rsidRPr="00185969">
        <w:rPr>
          <w:rFonts w:ascii="Arial" w:eastAsia="Times New Roman" w:hAnsi="Arial" w:cs="Arial"/>
          <w:szCs w:val="24"/>
          <w:lang w:eastAsia="cs-CZ"/>
        </w:rPr>
        <w:br/>
        <w:t xml:space="preserve">vedoucí oddělení SCHKO Železné hory - RP Východní Čechy </w:t>
      </w:r>
    </w:p>
    <w:p w:rsidR="00D14F83" w:rsidRDefault="00185969" w:rsidP="00185969">
      <w:pPr>
        <w:spacing w:after="0" w:line="240" w:lineRule="auto"/>
        <w:rPr>
          <w:rFonts w:ascii="Arial" w:eastAsia="Times New Roman" w:hAnsi="Arial" w:cs="Arial"/>
          <w:szCs w:val="24"/>
          <w:lang w:eastAsia="cs-CZ"/>
        </w:rPr>
      </w:pPr>
      <w:r w:rsidRPr="00185969">
        <w:rPr>
          <w:rFonts w:ascii="Arial" w:eastAsia="Times New Roman" w:hAnsi="Arial" w:cs="Arial"/>
          <w:szCs w:val="24"/>
          <w:lang w:eastAsia="cs-CZ"/>
        </w:rPr>
        <w:t xml:space="preserve">Bankovní spojení: Číslo účtu: </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IČO: 629 335 91</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DIČ: neplátce DPH</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Telefon: 469 326 501</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V rozsahu této smlouvy osoba zmocněná k jednání se zhotovitelem, k věcným úkonům a k převzetí díla: Ing. Aleš Kopecký</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(dále jen </w:t>
      </w:r>
      <w:r w:rsidRPr="00185969">
        <w:rPr>
          <w:rFonts w:ascii="Arial" w:eastAsia="Times New Roman" w:hAnsi="Arial" w:cs="Arial"/>
        </w:rPr>
        <w:t>„</w:t>
      </w:r>
      <w:r w:rsidRPr="00185969">
        <w:rPr>
          <w:rFonts w:ascii="Arial" w:eastAsia="Times New Roman" w:hAnsi="Arial" w:cs="Arial"/>
          <w:szCs w:val="24"/>
          <w:lang w:eastAsia="cs-CZ"/>
        </w:rPr>
        <w:t>objednatel”)</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a</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1.2</w:t>
      </w:r>
      <w:r w:rsidRPr="00185969">
        <w:rPr>
          <w:rFonts w:ascii="Arial" w:eastAsia="Times New Roman" w:hAnsi="Arial" w:cs="Arial"/>
          <w:b/>
          <w:bCs/>
          <w:szCs w:val="24"/>
          <w:lang w:eastAsia="cs-CZ"/>
        </w:rPr>
        <w:t xml:space="preserve"> Zhotovitel</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 xml:space="preserve">GEOVAP, spol s r.o. </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Sídlo: Čechovo nábřeží 1790, 530 03 Pardubice</w:t>
      </w:r>
      <w:r w:rsidRPr="00185969">
        <w:rPr>
          <w:rFonts w:ascii="Arial" w:eastAsia="Times New Roman" w:hAnsi="Arial" w:cs="Arial"/>
          <w:szCs w:val="24"/>
          <w:lang w:eastAsia="cs-CZ"/>
        </w:rPr>
        <w:br/>
        <w:t>Zastoupený: Ing. Pavel Cimpl, jednatel</w:t>
      </w:r>
      <w:r w:rsidRPr="00185969">
        <w:rPr>
          <w:rFonts w:ascii="Arial" w:eastAsia="Times New Roman" w:hAnsi="Arial" w:cs="Arial"/>
          <w:szCs w:val="24"/>
          <w:lang w:eastAsia="cs-CZ"/>
        </w:rPr>
        <w:br/>
        <w:t xml:space="preserve">Bankovní spojení: Číslo účtu: </w:t>
      </w:r>
      <w:bookmarkStart w:id="0" w:name="_GoBack"/>
      <w:bookmarkEnd w:id="0"/>
      <w:r w:rsidRPr="00185969">
        <w:rPr>
          <w:rFonts w:ascii="Arial" w:eastAsia="Times New Roman" w:hAnsi="Arial" w:cs="Arial"/>
          <w:szCs w:val="24"/>
          <w:lang w:eastAsia="cs-CZ"/>
        </w:rPr>
        <w:t xml:space="preserve"> </w:t>
      </w:r>
      <w:r w:rsidRPr="00185969">
        <w:rPr>
          <w:rFonts w:ascii="Arial" w:eastAsia="Times New Roman" w:hAnsi="Arial" w:cs="Arial"/>
          <w:szCs w:val="24"/>
          <w:lang w:eastAsia="cs-CZ"/>
        </w:rPr>
        <w:br/>
        <w:t>IČO: 15049248</w:t>
      </w:r>
      <w:r w:rsidRPr="00185969">
        <w:rPr>
          <w:rFonts w:ascii="Arial" w:eastAsia="Times New Roman" w:hAnsi="Arial" w:cs="Arial"/>
          <w:szCs w:val="24"/>
          <w:lang w:eastAsia="cs-CZ"/>
        </w:rPr>
        <w:br/>
        <w:t>DIČ: CZ15049248</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(dále jen </w:t>
      </w:r>
      <w:r w:rsidRPr="00185969">
        <w:rPr>
          <w:rFonts w:ascii="Arial" w:eastAsia="Times New Roman" w:hAnsi="Arial" w:cs="Arial"/>
        </w:rPr>
        <w:t>„</w:t>
      </w:r>
      <w:r w:rsidRPr="00185969">
        <w:rPr>
          <w:rFonts w:ascii="Arial" w:eastAsia="Times New Roman" w:hAnsi="Arial" w:cs="Arial"/>
          <w:szCs w:val="24"/>
          <w:lang w:eastAsia="cs-CZ"/>
        </w:rPr>
        <w:t xml:space="preserve">zhotovitel”) </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II. Předmět smlouvy</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2.1 </w:t>
      </w:r>
      <w:r w:rsidRPr="00185969">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lastRenderedPageBreak/>
        <w:t>2.2 Dílem se rozumí: Zpracování kompletní geodetické dokumentace pro vyhlášení Národní přírodní rezervace Rohová (dále jen NPR) a jejího ochranného pásma dle vyhlášky č. 64/2011 Sb. a dalších platných předpisů, zejména na úseku geodezie, kartografie a katastru nemovitostí. Geodetická dokumentace bude zpracována pro hranici NPR a hranici jejího ochranného pásma v celé její délce tak, že území NPR bude tvořit 1 samostatný uzavřený polygon a území jejího ochranného pásma budou tvořit 4 samostatné uzavřené polygony s vrcholy definovanými lomovými body v souřadnicovém systému S-JTSK. Výsledné souřadnice všech v terénu zaměřených lomových bodů budou mít kód charakteristiky kvality 3 (povinně v případě vyhotovovaných ZPMZ). Nižší kód charakteristiky kvality je přípustný pouze v případě totožné hranice NPR nebo jejího ochranného pásma s hranicí parcel dle platné katastrální mapy, tedy při převzetí souřadnic lomového bodu z platné katastrální mapy (přípustné pouze v případě úseků hranic graficky vyznačených v mapě v příloze smlouvy).</w:t>
      </w:r>
      <w:r w:rsidRPr="00185969">
        <w:rPr>
          <w:rFonts w:ascii="Arial" w:eastAsia="Times New Roman" w:hAnsi="Arial" w:cs="Arial"/>
          <w:szCs w:val="24"/>
          <w:lang w:eastAsia="cs-CZ"/>
        </w:rPr>
        <w:br/>
      </w:r>
      <w:r w:rsidRPr="00185969">
        <w:rPr>
          <w:rFonts w:ascii="Arial" w:eastAsia="Times New Roman" w:hAnsi="Arial" w:cs="Arial"/>
          <w:szCs w:val="24"/>
          <w:lang w:eastAsia="cs-CZ"/>
        </w:rPr>
        <w:br/>
        <w:t>Dokumentace bude zpracována dle následující specifikace:</w:t>
      </w:r>
      <w:r w:rsidRPr="00185969">
        <w:rPr>
          <w:rFonts w:ascii="Arial" w:eastAsia="Times New Roman" w:hAnsi="Arial" w:cs="Arial"/>
          <w:szCs w:val="24"/>
          <w:lang w:eastAsia="cs-CZ"/>
        </w:rPr>
        <w:br/>
      </w:r>
      <w:r w:rsidRPr="00185969">
        <w:rPr>
          <w:rFonts w:ascii="Arial" w:eastAsia="Times New Roman" w:hAnsi="Arial" w:cs="Arial"/>
          <w:szCs w:val="24"/>
          <w:lang w:eastAsia="cs-CZ"/>
        </w:rPr>
        <w:br/>
        <w:t>1. Pro úseky hranic NPR a jejího ochranného pásma, které nejsou totožné s hranicemi parcel dle aktuálního stavu katastru nemovitostí, bude vyhotoven a dodán záznam podrobného měření změn (dále jen ZPMZ), v celkové předpokládané délce cca 15488 bm.</w:t>
      </w:r>
      <w:r w:rsidRPr="00185969">
        <w:rPr>
          <w:rFonts w:ascii="Arial" w:eastAsia="Times New Roman" w:hAnsi="Arial" w:cs="Arial"/>
          <w:szCs w:val="24"/>
          <w:lang w:eastAsia="cs-CZ"/>
        </w:rPr>
        <w:br/>
      </w:r>
      <w:r w:rsidRPr="00185969">
        <w:rPr>
          <w:rFonts w:ascii="Arial" w:eastAsia="Times New Roman" w:hAnsi="Arial" w:cs="Arial"/>
          <w:szCs w:val="24"/>
          <w:lang w:eastAsia="cs-CZ"/>
        </w:rPr>
        <w:br/>
        <w:t xml:space="preserve">2. Budou dodány všechny ZPMZ zpracované společností Geovap, spol. s r.o. v roce 2013 v rámci akce "Zajištění podkladů pro vyhlášení evropsky významných lokalit v Pardubickém kraji - 2. etapa - Geodetické práce, lokalita: Hřebečovský hřbet (CZ0530020)" k datu listopad 2013, a to pro úseky hranic NPR a jejího ochranného pásma, které jsou totožné s hranicí výše uvedené evropsky významné lokality, resp. budou upraveny dle navržené hranice NPR a jejího ochranného pásma. Tyto ZPMZ budou v jednotné grafické i obsahové podobě s nově zpracovanými ZPMZ dle bodu 1. </w:t>
      </w:r>
      <w:r w:rsidRPr="00185969">
        <w:rPr>
          <w:rFonts w:ascii="Arial" w:eastAsia="Times New Roman" w:hAnsi="Arial" w:cs="Arial"/>
          <w:szCs w:val="24"/>
          <w:lang w:eastAsia="cs-CZ"/>
        </w:rPr>
        <w:br/>
      </w:r>
      <w:r w:rsidRPr="00185969">
        <w:rPr>
          <w:rFonts w:ascii="Arial" w:eastAsia="Times New Roman" w:hAnsi="Arial" w:cs="Arial"/>
          <w:szCs w:val="24"/>
          <w:lang w:eastAsia="cs-CZ"/>
        </w:rPr>
        <w:br/>
        <w:t xml:space="preserve">3. V případě totožné hranice NPR nebo hranice jejího ochranného pásma s hranicemi parcel dle platné katastrální mapy, budou souřadnice zhotovitelem převzaty z platné katastrální mapy a zapracovány do geodetické dokumentace (tyto úseky jsou vyznačeny v přiložené mapě). </w:t>
      </w:r>
      <w:r w:rsidRPr="00185969">
        <w:rPr>
          <w:rFonts w:ascii="Arial" w:eastAsia="Times New Roman" w:hAnsi="Arial" w:cs="Arial"/>
          <w:szCs w:val="24"/>
          <w:lang w:eastAsia="cs-CZ"/>
        </w:rPr>
        <w:br/>
      </w:r>
      <w:r w:rsidRPr="00185969">
        <w:rPr>
          <w:rFonts w:ascii="Arial" w:eastAsia="Times New Roman" w:hAnsi="Arial" w:cs="Arial"/>
          <w:szCs w:val="24"/>
          <w:lang w:eastAsia="cs-CZ"/>
        </w:rPr>
        <w:br/>
        <w:t xml:space="preserve">4. Objednateli bude předána platná katastrální mapa se zřetelnými hranicemi parcel a katastrálních území, čísly parcel a názvy </w:t>
      </w:r>
      <w:proofErr w:type="gramStart"/>
      <w:r w:rsidRPr="00185969">
        <w:rPr>
          <w:rFonts w:ascii="Arial" w:eastAsia="Times New Roman" w:hAnsi="Arial" w:cs="Arial"/>
          <w:szCs w:val="24"/>
          <w:lang w:eastAsia="cs-CZ"/>
        </w:rPr>
        <w:t>k.ú.</w:t>
      </w:r>
      <w:proofErr w:type="gramEnd"/>
      <w:r w:rsidRPr="00185969">
        <w:rPr>
          <w:rFonts w:ascii="Arial" w:eastAsia="Times New Roman" w:hAnsi="Arial" w:cs="Arial"/>
          <w:szCs w:val="24"/>
          <w:lang w:eastAsia="cs-CZ"/>
        </w:rPr>
        <w:t xml:space="preserve"> V této mapě bude graficky vyznačena hranice NPR plnou červenou 1 mm silnou čarou a hranice ochranného pásma čárkovanou červenou 1 mm silnou čarou s uvedením kategorie a názvu zvláště chráněného území (tedy "Národní přírodní rezervace Rohová"). V mapě budou kroužkem s tečkou uprostřed vyznačeny všechny lomové body hranice NPR a jejího ochranného pásma. Tyto body budou označeny vzestupně pořadovým číslem pro území NPR a zvlášť pro každý jednotlivý polygon území ochranného pásma, případně i plným číslem bodu. Katastrální mapy se zákresem hranic budou vyhotoveny zvlášť pro území NPR a zvlášť pro každý samostatný polygon ochranného pásma. Katastrální mapy budou doplněny přehledovou </w:t>
      </w:r>
      <w:proofErr w:type="gramStart"/>
      <w:r w:rsidRPr="00185969">
        <w:rPr>
          <w:rFonts w:ascii="Arial" w:eastAsia="Times New Roman" w:hAnsi="Arial" w:cs="Arial"/>
          <w:szCs w:val="24"/>
          <w:lang w:eastAsia="cs-CZ"/>
        </w:rPr>
        <w:t>mapu</w:t>
      </w:r>
      <w:proofErr w:type="gramEnd"/>
      <w:r w:rsidRPr="00185969">
        <w:rPr>
          <w:rFonts w:ascii="Arial" w:eastAsia="Times New Roman" w:hAnsi="Arial" w:cs="Arial"/>
          <w:szCs w:val="24"/>
          <w:lang w:eastAsia="cs-CZ"/>
        </w:rPr>
        <w:t xml:space="preserve"> s vyznačením kladů listů katastrálních map včetně vyznačení hranice NPR a jejího ochranného pásma. </w:t>
      </w:r>
      <w:r w:rsidRPr="00185969">
        <w:rPr>
          <w:rFonts w:ascii="Arial" w:eastAsia="Times New Roman" w:hAnsi="Arial" w:cs="Arial"/>
          <w:szCs w:val="24"/>
          <w:lang w:eastAsia="cs-CZ"/>
        </w:rPr>
        <w:br/>
      </w:r>
      <w:r w:rsidRPr="00185969">
        <w:rPr>
          <w:rFonts w:ascii="Arial" w:eastAsia="Times New Roman" w:hAnsi="Arial" w:cs="Arial"/>
          <w:szCs w:val="24"/>
          <w:lang w:eastAsia="cs-CZ"/>
        </w:rPr>
        <w:br/>
        <w:t>5. V katastrální mapě budou graficky vyznačeny úseky, které řeší ZPMZ včetně uvedení označení ZPMZ.</w:t>
      </w:r>
      <w:r w:rsidRPr="00185969">
        <w:rPr>
          <w:rFonts w:ascii="Arial" w:eastAsia="Times New Roman" w:hAnsi="Arial" w:cs="Arial"/>
          <w:szCs w:val="24"/>
          <w:lang w:eastAsia="cs-CZ"/>
        </w:rPr>
        <w:br/>
      </w:r>
      <w:r w:rsidRPr="00185969">
        <w:rPr>
          <w:rFonts w:ascii="Arial" w:eastAsia="Times New Roman" w:hAnsi="Arial" w:cs="Arial"/>
          <w:szCs w:val="24"/>
          <w:lang w:eastAsia="cs-CZ"/>
        </w:rPr>
        <w:br/>
        <w:t xml:space="preserve">6. Bude dodán soupis souřadnic jednotné trigonometrické sítě katastrální (S-JTSK) vrcholů všech uzavřených geometrických obrazců s přímými stranami, kterými jsou stanoveny hranice NPR a jejího ochranného pásma, řazených vzestupně dle pořadových čísel v obrazci, zvlášť pro polygon NPR a zvlášť pro každý polygon ochranného pásma, s uvedením pořadového čísla bodu v obrazci a plného čísla bodu. </w:t>
      </w:r>
      <w:r w:rsidRPr="00185969">
        <w:rPr>
          <w:rFonts w:ascii="Arial" w:eastAsia="Times New Roman" w:hAnsi="Arial" w:cs="Arial"/>
          <w:szCs w:val="24"/>
          <w:lang w:eastAsia="cs-CZ"/>
        </w:rPr>
        <w:br/>
      </w:r>
      <w:r w:rsidRPr="00185969">
        <w:rPr>
          <w:rFonts w:ascii="Arial" w:eastAsia="Times New Roman" w:hAnsi="Arial" w:cs="Arial"/>
          <w:szCs w:val="24"/>
          <w:lang w:eastAsia="cs-CZ"/>
        </w:rPr>
        <w:br/>
      </w:r>
      <w:r w:rsidRPr="00185969">
        <w:rPr>
          <w:rFonts w:ascii="Arial" w:eastAsia="Times New Roman" w:hAnsi="Arial" w:cs="Arial"/>
          <w:szCs w:val="24"/>
          <w:lang w:eastAsia="cs-CZ"/>
        </w:rPr>
        <w:lastRenderedPageBreak/>
        <w:t xml:space="preserve">7. Seznam všech dotčených parcel dle aktuálního stavu katastru nemovitostí v členění zvlášť pro území NPR a zvlášť pro území ochranného pásma, s uvedením, zda je územím NPR nebo územím ochranného pásma dotčena pouze část parcely nebo celá parcela. </w:t>
      </w:r>
      <w:r w:rsidRPr="00185969">
        <w:rPr>
          <w:rFonts w:ascii="Arial" w:eastAsia="Times New Roman" w:hAnsi="Arial" w:cs="Arial"/>
          <w:szCs w:val="24"/>
          <w:lang w:eastAsia="cs-CZ"/>
        </w:rPr>
        <w:br/>
      </w:r>
      <w:r w:rsidRPr="00185969">
        <w:rPr>
          <w:rFonts w:ascii="Arial" w:eastAsia="Times New Roman" w:hAnsi="Arial" w:cs="Arial"/>
          <w:szCs w:val="24"/>
          <w:lang w:eastAsia="cs-CZ"/>
        </w:rPr>
        <w:br/>
        <w:t>8. Kompletní dokumentace bude odevzdána ve 3 tištěných pare a 1 v digitální podobě na CD (textové soubory ve formátu *.xls, *.doc, obrazové soubory ve formátu *.pdf, vektorová data hranice a lomových bodů hranice NPR a ochranného pásma ve formátu *.shp v souřadnicovém systému S-JTSK).</w:t>
      </w:r>
      <w:r w:rsidRPr="00185969">
        <w:rPr>
          <w:rFonts w:ascii="Arial" w:eastAsia="Times New Roman" w:hAnsi="Arial" w:cs="Arial"/>
          <w:szCs w:val="24"/>
          <w:lang w:eastAsia="cs-CZ"/>
        </w:rPr>
        <w:br/>
      </w:r>
      <w:r w:rsidRPr="00185969">
        <w:rPr>
          <w:rFonts w:ascii="Arial" w:eastAsia="Times New Roman" w:hAnsi="Arial" w:cs="Arial"/>
          <w:szCs w:val="24"/>
          <w:lang w:eastAsia="cs-CZ"/>
        </w:rPr>
        <w:br/>
        <w:t>9. Potvrzení příslušného katastrálního úřadu o správnosti vyhotovených ZPMZ.</w:t>
      </w:r>
      <w:r w:rsidRPr="00185969">
        <w:rPr>
          <w:rFonts w:ascii="Arial" w:eastAsia="Times New Roman" w:hAnsi="Arial" w:cs="Arial"/>
          <w:szCs w:val="24"/>
          <w:lang w:eastAsia="cs-CZ"/>
        </w:rPr>
        <w:br/>
      </w:r>
      <w:r w:rsidRPr="00185969">
        <w:rPr>
          <w:rFonts w:ascii="Arial" w:eastAsia="Times New Roman" w:hAnsi="Arial" w:cs="Arial"/>
          <w:szCs w:val="24"/>
          <w:lang w:eastAsia="cs-CZ"/>
        </w:rPr>
        <w:br/>
        <w:t xml:space="preserve">10. Součástí dokumentace bude technická zpráva obsahující zejména označení použitých měřických přístrojů, popis prací a měřické protokoly k vyhotoveným ZPMZ. </w:t>
      </w:r>
      <w:r w:rsidRPr="00185969">
        <w:rPr>
          <w:rFonts w:ascii="Arial" w:eastAsia="Times New Roman" w:hAnsi="Arial" w:cs="Arial"/>
          <w:szCs w:val="24"/>
          <w:lang w:eastAsia="cs-CZ"/>
        </w:rPr>
        <w:br/>
      </w:r>
      <w:r w:rsidRPr="00185969">
        <w:rPr>
          <w:rFonts w:ascii="Arial" w:eastAsia="Times New Roman" w:hAnsi="Arial" w:cs="Arial"/>
          <w:szCs w:val="24"/>
          <w:lang w:eastAsia="cs-CZ"/>
        </w:rPr>
        <w:br/>
        <w:t>Nedílnou součástí smlouvy je objednatelem vyhotovená přehledová mapa se zákresem požadovaného rozsahu zpracování geodetických podkladů a vektorová digitální data hranice NPR a ochranného pásma ve formátu *.</w:t>
      </w:r>
      <w:proofErr w:type="gramStart"/>
      <w:r w:rsidRPr="00185969">
        <w:rPr>
          <w:rFonts w:ascii="Arial" w:eastAsia="Times New Roman" w:hAnsi="Arial" w:cs="Arial"/>
          <w:szCs w:val="24"/>
          <w:lang w:eastAsia="cs-CZ"/>
        </w:rPr>
        <w:t>shp. .</w:t>
      </w:r>
      <w:proofErr w:type="gramEnd"/>
    </w:p>
    <w:p w:rsidR="00185969" w:rsidRPr="00185969" w:rsidRDefault="00185969" w:rsidP="00185969">
      <w:pPr>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(dále jen „dílo“)</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2.3 Při provádění díla je zhotovitel vázán pokyny objednatele.</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III. Cena díla a platební podmínky</w:t>
      </w:r>
    </w:p>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3.1 Cena díla je stanovena v souladu s právními předpisy:</w:t>
      </w:r>
    </w:p>
    <w:p w:rsidR="00185969" w:rsidRPr="00185969" w:rsidRDefault="00185969" w:rsidP="00185969">
      <w:pPr>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Cena bez DPH: 157 200,-Kč</w:t>
      </w:r>
    </w:p>
    <w:p w:rsidR="00185969" w:rsidRPr="00185969" w:rsidRDefault="00185969" w:rsidP="00185969">
      <w:pPr>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DPH 21%: 33 012,-Kč</w:t>
      </w:r>
    </w:p>
    <w:p w:rsidR="00185969" w:rsidRPr="00185969" w:rsidRDefault="00185969" w:rsidP="00185969">
      <w:pPr>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Cena včetně DPH:190 212,- Kč, (slovy jedno sto devadesát tisíc dvě stě dvanáct korun českých).</w:t>
      </w:r>
    </w:p>
    <w:p w:rsidR="00185969" w:rsidRPr="00185969" w:rsidRDefault="00185969" w:rsidP="00185969">
      <w:pPr>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Zhotovitel je plátce DPH.</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3.2 Dohodnutá cena je stanovena jako nejvýše přípustná. Ke změně může dojít pouze při změně zákonných sazeb DPH.</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3.3 Veškeré náklady vzniklé zhotoviteli v souvislosti s prováděním díla jsou zahrnuty v ceně díla. </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185969">
        <w:rPr>
          <w:rFonts w:ascii="Arial" w:eastAsia="Times New Roman" w:hAnsi="Arial" w:cs="Arial"/>
          <w:szCs w:val="24"/>
          <w:lang w:eastAsia="cs-CZ"/>
        </w:rPr>
        <w:t>11.11. kalendářního</w:t>
      </w:r>
      <w:proofErr w:type="gramEnd"/>
      <w:r w:rsidRPr="00185969">
        <w:rPr>
          <w:rFonts w:ascii="Arial" w:eastAsia="Times New Roman" w:hAnsi="Arial" w:cs="Arial"/>
          <w:szCs w:val="24"/>
          <w:lang w:eastAsia="cs-CZ"/>
        </w:rPr>
        <w:t xml:space="preserve"> roku) na základě předávacího protokolu na adresu: Regionální pracoviště Východní Čechy, Jiráskova 1665, 530 02 Pardubice.</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lastRenderedPageBreak/>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3.7 Smluvní strany se dohodly, že objednatel nebude poskytovat zálohové platby. </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IV.</w:t>
      </w:r>
      <w:r w:rsidRPr="00185969">
        <w:rPr>
          <w:rFonts w:ascii="Arial" w:eastAsia="Times New Roman" w:hAnsi="Arial" w:cs="Arial"/>
          <w:szCs w:val="24"/>
          <w:lang w:eastAsia="cs-CZ"/>
        </w:rPr>
        <w:t xml:space="preserve"> </w:t>
      </w:r>
      <w:r w:rsidRPr="00185969">
        <w:rPr>
          <w:rFonts w:ascii="Arial" w:eastAsia="Times New Roman" w:hAnsi="Arial" w:cs="Arial"/>
          <w:b/>
          <w:bCs/>
          <w:szCs w:val="24"/>
          <w:lang w:eastAsia="cs-CZ"/>
        </w:rPr>
        <w:t>Doba a místo plnění</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4.1 Zhotovitel se zavazuje provést dílo a předat jej objednateli nejpozději </w:t>
      </w:r>
      <w:proofErr w:type="gramStart"/>
      <w:r w:rsidRPr="00185969">
        <w:rPr>
          <w:rFonts w:ascii="Arial" w:eastAsia="Times New Roman" w:hAnsi="Arial" w:cs="Arial"/>
          <w:szCs w:val="24"/>
          <w:lang w:eastAsia="cs-CZ"/>
        </w:rPr>
        <w:t>do</w:t>
      </w:r>
      <w:proofErr w:type="gramEnd"/>
      <w:r w:rsidRPr="00185969">
        <w:rPr>
          <w:rFonts w:ascii="Arial" w:eastAsia="Times New Roman" w:hAnsi="Arial" w:cs="Arial"/>
          <w:szCs w:val="24"/>
          <w:lang w:eastAsia="cs-CZ"/>
        </w:rPr>
        <w:t xml:space="preserve">: </w:t>
      </w:r>
      <w:proofErr w:type="gramStart"/>
      <w:r w:rsidRPr="00185969">
        <w:rPr>
          <w:rFonts w:ascii="Arial" w:eastAsia="Times New Roman" w:hAnsi="Arial" w:cs="Arial"/>
          <w:szCs w:val="24"/>
          <w:lang w:eastAsia="cs-CZ"/>
        </w:rPr>
        <w:t>31.10.2017</w:t>
      </w:r>
      <w:proofErr w:type="gramEnd"/>
      <w:r w:rsidRPr="00185969">
        <w:rPr>
          <w:rFonts w:ascii="Arial" w:eastAsia="Times New Roman" w:hAnsi="Arial" w:cs="Arial"/>
          <w:szCs w:val="24"/>
          <w:lang w:eastAsia="cs-CZ"/>
        </w:rPr>
        <w:t>.</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4.3 Místem plnění je navrhovaná Národní přírodní rezervace Rohová a její ochranné pásmo v katastrálních územích Boršov u Moravské Třebové, Dlouhá Loučka, Křenov.</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V. Další ujednání</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VI. Předání a převzetí díla</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185969" w:rsidRPr="00185969" w:rsidRDefault="00185969" w:rsidP="0018596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VII. Odpovědnost za vady</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7.1 Zhotovitel odpovídá za vady, jež má dílo v době jeho předání objednateli, byť se vady projeví až později.</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lastRenderedPageBreak/>
        <w:t>7.4 Zhotovitel poskytuje na dílo záruku v délce 24 měsíců. V případě, že délka záruky činí 0 měsíců, ustanovení článků 7.5 až 7.7 pozbývají platnosti.</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185969" w:rsidRPr="00185969" w:rsidRDefault="00185969" w:rsidP="0018596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VIII. Sankce</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8.3 Ustanoveními o smluvní pokutě není dotčen nárok oprávněné smluvní strany požadovat náhradu škody v plném rozsahu.</w:t>
      </w:r>
    </w:p>
    <w:p w:rsidR="00185969" w:rsidRPr="00185969" w:rsidRDefault="00185969" w:rsidP="0018596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IX. Závěrečná ustanovení</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185969" w:rsidRPr="00185969" w:rsidRDefault="00185969" w:rsidP="00185969">
      <w:pPr>
        <w:keepLines/>
        <w:spacing w:before="120" w:after="120" w:line="240" w:lineRule="auto"/>
        <w:ind w:left="340" w:hanging="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9.7 Nedílnou součástí smlouvy jsou tyto přílohy:</w:t>
      </w:r>
    </w:p>
    <w:p w:rsidR="00185969" w:rsidRPr="00185969" w:rsidRDefault="00185969" w:rsidP="00185969">
      <w:pPr>
        <w:keepLines/>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Příloha č. 1 – položkový rozpočet</w:t>
      </w:r>
    </w:p>
    <w:p w:rsidR="00185969" w:rsidRPr="00185969" w:rsidRDefault="00185969" w:rsidP="00185969">
      <w:pPr>
        <w:keepLines/>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Příloha č. 2 – mapový zákres</w:t>
      </w:r>
    </w:p>
    <w:p w:rsidR="00185969" w:rsidRPr="00185969" w:rsidRDefault="00185969" w:rsidP="00185969">
      <w:pPr>
        <w:keepLines/>
        <w:spacing w:before="120" w:after="120" w:line="240" w:lineRule="auto"/>
        <w:ind w:left="340"/>
        <w:jc w:val="both"/>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185969" w:rsidRPr="00185969" w:rsidRDefault="00185969" w:rsidP="00185969">
      <w:pPr>
        <w:spacing w:after="0" w:line="240" w:lineRule="auto"/>
        <w:jc w:val="both"/>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lastRenderedPageBreak/>
        <w:t> </w:t>
      </w:r>
    </w:p>
    <w:p w:rsidR="00185969" w:rsidRPr="00185969" w:rsidRDefault="00185969" w:rsidP="00185969">
      <w:pPr>
        <w:spacing w:before="100" w:beforeAutospacing="1" w:after="100" w:afterAutospacing="1"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bl>
      <w:tblPr>
        <w:tblW w:w="0" w:type="auto"/>
        <w:jc w:val="center"/>
        <w:tblCellMar>
          <w:left w:w="0" w:type="dxa"/>
          <w:right w:w="0" w:type="dxa"/>
        </w:tblCellMar>
        <w:tblLook w:val="04A0" w:firstRow="1" w:lastRow="0" w:firstColumn="1" w:lastColumn="0" w:noHBand="0" w:noVBand="1"/>
      </w:tblPr>
      <w:tblGrid>
        <w:gridCol w:w="855"/>
        <w:gridCol w:w="818"/>
        <w:gridCol w:w="367"/>
        <w:gridCol w:w="60"/>
        <w:gridCol w:w="1665"/>
        <w:gridCol w:w="247"/>
        <w:gridCol w:w="845"/>
        <w:gridCol w:w="1720"/>
        <w:gridCol w:w="366"/>
        <w:gridCol w:w="60"/>
        <w:gridCol w:w="420"/>
        <w:gridCol w:w="1411"/>
        <w:gridCol w:w="178"/>
        <w:gridCol w:w="60"/>
      </w:tblGrid>
      <w:tr w:rsidR="00185969" w:rsidRPr="00185969" w:rsidTr="00185969">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185969" w:rsidRPr="00185969" w:rsidRDefault="00185969" w:rsidP="00185969">
            <w:pPr>
              <w:spacing w:after="0"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V Nasavrkách</w:t>
            </w:r>
          </w:p>
        </w:tc>
        <w:tc>
          <w:tcPr>
            <w:tcW w:w="540"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proofErr w:type="gramStart"/>
            <w:r w:rsidRPr="00185969">
              <w:rPr>
                <w:rFonts w:ascii="Arial" w:eastAsia="Times New Roman" w:hAnsi="Arial" w:cs="Arial"/>
                <w:szCs w:val="24"/>
                <w:lang w:eastAsia="cs-CZ"/>
              </w:rPr>
              <w:t>dne ...................</w:t>
            </w:r>
            <w:proofErr w:type="gramEnd"/>
          </w:p>
        </w:tc>
        <w:tc>
          <w:tcPr>
            <w:tcW w:w="1287"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V Pardubicích</w:t>
            </w:r>
          </w:p>
        </w:tc>
        <w:tc>
          <w:tcPr>
            <w:tcW w:w="539"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proofErr w:type="gramStart"/>
            <w:r w:rsidRPr="00185969">
              <w:rPr>
                <w:rFonts w:ascii="Arial" w:eastAsia="Times New Roman" w:hAnsi="Arial" w:cs="Arial"/>
                <w:szCs w:val="24"/>
                <w:lang w:eastAsia="cs-CZ"/>
              </w:rPr>
              <w:t>dne ...................</w:t>
            </w:r>
            <w:proofErr w:type="gramEnd"/>
          </w:p>
        </w:tc>
      </w:tr>
      <w:tr w:rsidR="00185969" w:rsidRPr="00185969" w:rsidTr="00185969">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r>
      <w:tr w:rsidR="00185969" w:rsidRPr="00185969" w:rsidTr="00185969">
        <w:trPr>
          <w:gridAfter w:val="2"/>
          <w:wAfter w:w="310" w:type="dxa"/>
          <w:jc w:val="center"/>
        </w:trPr>
        <w:tc>
          <w:tcPr>
            <w:tcW w:w="4583" w:type="dxa"/>
            <w:gridSpan w:val="5"/>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Arial" w:eastAsia="Times New Roman" w:hAnsi="Arial" w:cs="Arial"/>
                <w:szCs w:val="24"/>
                <w:lang w:eastAsia="cs-CZ"/>
              </w:rPr>
              <w:t>Zhotovitel</w:t>
            </w:r>
          </w:p>
        </w:tc>
      </w:tr>
      <w:tr w:rsidR="00185969" w:rsidRPr="00185969" w:rsidTr="00185969">
        <w:trPr>
          <w:gridAfter w:val="2"/>
          <w:wAfter w:w="310" w:type="dxa"/>
          <w:trHeight w:val="388"/>
          <w:jc w:val="center"/>
        </w:trPr>
        <w:tc>
          <w:tcPr>
            <w:tcW w:w="946"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r>
      <w:tr w:rsidR="00185969" w:rsidRPr="00185969" w:rsidTr="00185969">
        <w:trPr>
          <w:gridAfter w:val="2"/>
          <w:wAfter w:w="310" w:type="dxa"/>
          <w:trHeight w:val="1268"/>
          <w:jc w:val="center"/>
        </w:trPr>
        <w:tc>
          <w:tcPr>
            <w:tcW w:w="946"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r>
      <w:tr w:rsidR="00185969" w:rsidRPr="00185969" w:rsidTr="00185969">
        <w:trPr>
          <w:gridAfter w:val="2"/>
          <w:wAfter w:w="310" w:type="dxa"/>
          <w:jc w:val="center"/>
        </w:trPr>
        <w:tc>
          <w:tcPr>
            <w:tcW w:w="4583" w:type="dxa"/>
            <w:gridSpan w:val="5"/>
            <w:tcBorders>
              <w:top w:val="nil"/>
              <w:left w:val="nil"/>
              <w:bottom w:val="nil"/>
              <w:right w:val="nil"/>
            </w:tcBorders>
            <w:shd w:val="clear" w:color="auto" w:fill="auto"/>
            <w:vAlign w:val="center"/>
            <w:hideMark/>
          </w:tcPr>
          <w:p w:rsidR="00185969" w:rsidRPr="00185969" w:rsidRDefault="00185969" w:rsidP="00185969">
            <w:pPr>
              <w:spacing w:after="0"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 xml:space="preserve">Ing. Josef Rusňák </w:t>
            </w:r>
            <w:r w:rsidRPr="00185969">
              <w:rPr>
                <w:rFonts w:ascii="Arial" w:eastAsia="Times New Roman" w:hAnsi="Arial" w:cs="Arial"/>
                <w:b/>
                <w:bCs/>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85969" w:rsidRPr="00185969" w:rsidRDefault="00185969" w:rsidP="00185969">
            <w:pPr>
              <w:spacing w:after="0"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b/>
                <w:bCs/>
                <w:szCs w:val="24"/>
                <w:lang w:eastAsia="cs-CZ"/>
              </w:rPr>
              <w:t>GEOVAP, spol s r.o.</w:t>
            </w:r>
          </w:p>
        </w:tc>
      </w:tr>
      <w:tr w:rsidR="00185969" w:rsidRPr="00185969" w:rsidTr="00185969">
        <w:trPr>
          <w:jc w:val="center"/>
        </w:trPr>
        <w:tc>
          <w:tcPr>
            <w:tcW w:w="946"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r>
    </w:tbl>
    <w:p w:rsidR="00185969" w:rsidRPr="00185969" w:rsidRDefault="00185969" w:rsidP="00185969">
      <w:pPr>
        <w:spacing w:before="100" w:beforeAutospacing="1" w:after="240" w:line="240" w:lineRule="auto"/>
        <w:rPr>
          <w:rFonts w:ascii="Times New Roman" w:eastAsia="Times New Roman" w:hAnsi="Times New Roman" w:cs="Times New Roman"/>
          <w:sz w:val="24"/>
          <w:szCs w:val="24"/>
          <w:lang w:eastAsia="cs-CZ"/>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8"/>
        <w:gridCol w:w="1980"/>
        <w:gridCol w:w="1800"/>
        <w:gridCol w:w="1080"/>
      </w:tblGrid>
      <w:tr w:rsidR="00185969" w:rsidRPr="00185969" w:rsidTr="00185969">
        <w:trPr>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185969" w:rsidRPr="00185969" w:rsidRDefault="00185969" w:rsidP="00185969">
            <w:pPr>
              <w:spacing w:before="120" w:after="100" w:afterAutospacing="1" w:line="240" w:lineRule="atLeast"/>
              <w:rPr>
                <w:rFonts w:ascii="Times New Roman" w:eastAsia="Times New Roman" w:hAnsi="Times New Roman" w:cs="Times New Roman"/>
                <w:sz w:val="24"/>
                <w:szCs w:val="24"/>
                <w:lang w:eastAsia="cs-CZ"/>
              </w:rPr>
            </w:pPr>
            <w:r w:rsidRPr="00185969">
              <w:rPr>
                <w:rFonts w:ascii="Arial" w:eastAsia="Times New Roman" w:hAnsi="Arial" w:cs="Arial"/>
                <w:lang w:eastAsia="cs-CZ"/>
              </w:rPr>
              <w:t>Předběžná kontrola před vznikem závazku dle zák. č. 320/01 Sb.</w:t>
            </w:r>
          </w:p>
        </w:tc>
      </w:tr>
      <w:tr w:rsidR="00185969" w:rsidRPr="00185969" w:rsidTr="00185969">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185969" w:rsidRPr="00185969" w:rsidRDefault="00185969" w:rsidP="00185969">
            <w:pPr>
              <w:spacing w:before="120" w:after="100" w:afterAutospacing="1" w:line="240" w:lineRule="atLeast"/>
              <w:rPr>
                <w:rFonts w:ascii="Times New Roman" w:eastAsia="Times New Roman" w:hAnsi="Times New Roman" w:cs="Times New Roman"/>
                <w:sz w:val="24"/>
                <w:szCs w:val="24"/>
                <w:lang w:eastAsia="cs-CZ"/>
              </w:rPr>
            </w:pPr>
            <w:r w:rsidRPr="00185969">
              <w:rPr>
                <w:rFonts w:ascii="Arial" w:eastAsia="Times New Roman" w:hAnsi="Arial" w:cs="Arial"/>
                <w:sz w:val="18"/>
                <w:szCs w:val="18"/>
                <w:lang w:eastAsia="cs-CZ"/>
              </w:rPr>
              <w:t xml:space="preserve">Příkazce operace: (datum, jméno, podpis) </w:t>
            </w:r>
          </w:p>
        </w:tc>
      </w:tr>
      <w:tr w:rsidR="00185969" w:rsidRPr="00185969" w:rsidTr="00185969">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185969" w:rsidRPr="00185969" w:rsidRDefault="00185969" w:rsidP="00185969">
            <w:pPr>
              <w:spacing w:before="120" w:after="0" w:line="240" w:lineRule="atLeast"/>
              <w:ind w:right="2901"/>
              <w:rPr>
                <w:rFonts w:ascii="Times New Roman" w:eastAsia="Times New Roman" w:hAnsi="Times New Roman" w:cs="Times New Roman"/>
                <w:sz w:val="24"/>
                <w:szCs w:val="24"/>
                <w:lang w:eastAsia="cs-CZ"/>
              </w:rPr>
            </w:pPr>
            <w:r w:rsidRPr="00185969">
              <w:rPr>
                <w:rFonts w:ascii="Arial" w:eastAsia="Times New Roman" w:hAnsi="Arial" w:cs="Arial"/>
                <w:sz w:val="18"/>
                <w:szCs w:val="18"/>
                <w:lang w:eastAsia="cs-CZ"/>
              </w:rPr>
              <w:t>Správce rozpočtu: (datum, jméno, podpis)</w:t>
            </w:r>
          </w:p>
        </w:tc>
      </w:tr>
      <w:tr w:rsidR="00185969" w:rsidRPr="00185969" w:rsidTr="00185969">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185969" w:rsidRPr="00185969" w:rsidRDefault="00185969" w:rsidP="00185969">
            <w:pPr>
              <w:spacing w:before="120"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color w:val="000000"/>
                <w:sz w:val="18"/>
                <w:szCs w:val="18"/>
                <w:lang w:eastAsia="cs-CZ"/>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85969" w:rsidRPr="00185969" w:rsidRDefault="00185969" w:rsidP="00185969">
            <w:pPr>
              <w:spacing w:before="120"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color w:val="000000"/>
                <w:sz w:val="18"/>
                <w:szCs w:val="18"/>
                <w:lang w:eastAsia="cs-CZ"/>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85969" w:rsidRPr="00185969" w:rsidRDefault="00185969" w:rsidP="00185969">
            <w:pPr>
              <w:spacing w:before="120"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color w:val="000000"/>
                <w:sz w:val="18"/>
                <w:szCs w:val="18"/>
                <w:lang w:eastAsia="cs-CZ"/>
              </w:rPr>
              <w:t>Tok</w:t>
            </w:r>
          </w:p>
        </w:tc>
        <w:tc>
          <w:tcPr>
            <w:tcW w:w="1080" w:type="dxa"/>
            <w:tcBorders>
              <w:top w:val="nil"/>
              <w:left w:val="nil"/>
              <w:bottom w:val="nil"/>
              <w:right w:val="single" w:sz="8" w:space="0" w:color="auto"/>
            </w:tcBorders>
            <w:tcMar>
              <w:top w:w="0" w:type="dxa"/>
              <w:left w:w="108" w:type="dxa"/>
              <w:bottom w:w="0" w:type="dxa"/>
              <w:right w:w="108" w:type="dxa"/>
            </w:tcMar>
            <w:hideMark/>
          </w:tcPr>
          <w:p w:rsidR="00185969" w:rsidRPr="00185969" w:rsidRDefault="00185969" w:rsidP="00185969">
            <w:pPr>
              <w:spacing w:before="120"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color w:val="000000"/>
                <w:sz w:val="18"/>
                <w:szCs w:val="18"/>
                <w:lang w:eastAsia="cs-CZ"/>
              </w:rPr>
              <w:t>Kč</w:t>
            </w:r>
          </w:p>
        </w:tc>
      </w:tr>
      <w:tr w:rsidR="00185969" w:rsidRPr="00185969" w:rsidTr="00185969">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color w:val="000000"/>
                <w:sz w:val="18"/>
                <w:szCs w:val="18"/>
                <w:lang w:eastAsia="cs-CZ"/>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85969" w:rsidRPr="00185969" w:rsidRDefault="00185969" w:rsidP="0018596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969">
              <w:rPr>
                <w:rFonts w:ascii="Arial" w:eastAsia="Times New Roman" w:hAnsi="Arial" w:cs="Arial"/>
                <w:color w:val="000000"/>
                <w:sz w:val="18"/>
                <w:szCs w:val="18"/>
                <w:lang w:eastAsia="cs-CZ"/>
              </w:rPr>
              <w:t>5169</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080" w:type="dxa"/>
            <w:tcBorders>
              <w:top w:val="nil"/>
              <w:left w:val="nil"/>
              <w:bottom w:val="nil"/>
              <w:right w:val="single" w:sz="8" w:space="0" w:color="auto"/>
            </w:tcBorders>
            <w:tcMar>
              <w:top w:w="0" w:type="dxa"/>
              <w:left w:w="108" w:type="dxa"/>
              <w:bottom w:w="0" w:type="dxa"/>
              <w:right w:w="108" w:type="dxa"/>
            </w:tcMa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r>
      <w:tr w:rsidR="00185969" w:rsidRPr="00185969" w:rsidTr="00185969">
        <w:trPr>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980" w:type="dxa"/>
            <w:tcBorders>
              <w:top w:val="nil"/>
              <w:left w:val="nil"/>
              <w:bottom w:val="single" w:sz="8" w:space="0" w:color="auto"/>
              <w:right w:val="nil"/>
            </w:tcBorders>
            <w:tcMar>
              <w:top w:w="0" w:type="dxa"/>
              <w:left w:w="108" w:type="dxa"/>
              <w:bottom w:w="0" w:type="dxa"/>
              <w:right w:w="108" w:type="dxa"/>
            </w:tcMa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1800" w:type="dxa"/>
            <w:tcBorders>
              <w:top w:val="nil"/>
              <w:left w:val="nil"/>
              <w:bottom w:val="single" w:sz="8" w:space="0" w:color="auto"/>
              <w:right w:val="nil"/>
            </w:tcBorders>
            <w:tcMar>
              <w:top w:w="0" w:type="dxa"/>
              <w:left w:w="108" w:type="dxa"/>
              <w:bottom w:w="0" w:type="dxa"/>
              <w:right w:w="108" w:type="dxa"/>
            </w:tcMar>
            <w:hideMark/>
          </w:tcPr>
          <w:p w:rsidR="00185969" w:rsidRPr="00185969" w:rsidRDefault="00185969" w:rsidP="00185969">
            <w:pPr>
              <w:spacing w:after="0" w:line="240" w:lineRule="auto"/>
              <w:rPr>
                <w:rFonts w:ascii="Times New Roman" w:eastAsia="Times New Roman" w:hAnsi="Times New Roman" w:cs="Times New Roman"/>
                <w:sz w:val="24"/>
                <w:szCs w:val="24"/>
                <w:lang w:eastAsia="cs-CZ"/>
              </w:rPr>
            </w:pPr>
            <w:r w:rsidRPr="00185969">
              <w:rPr>
                <w:rFonts w:ascii="Times New Roman" w:eastAsia="Times New Roman" w:hAnsi="Times New Roman" w:cs="Times New Roman"/>
                <w:sz w:val="24"/>
                <w:szCs w:val="24"/>
                <w:lang w:eastAsia="cs-CZ"/>
              </w:rPr>
              <w:t> </w:t>
            </w:r>
          </w:p>
        </w:tc>
        <w:tc>
          <w:tcPr>
            <w:tcW w:w="0" w:type="auto"/>
            <w:vAlign w:val="center"/>
            <w:hideMark/>
          </w:tcPr>
          <w:p w:rsidR="00185969" w:rsidRPr="00185969" w:rsidRDefault="00185969" w:rsidP="00185969">
            <w:pPr>
              <w:spacing w:after="0" w:line="240" w:lineRule="auto"/>
              <w:rPr>
                <w:rFonts w:ascii="Times New Roman" w:eastAsia="Times New Roman" w:hAnsi="Times New Roman" w:cs="Times New Roman"/>
                <w:sz w:val="20"/>
                <w:szCs w:val="20"/>
                <w:lang w:eastAsia="cs-CZ"/>
              </w:rPr>
            </w:pPr>
          </w:p>
        </w:tc>
      </w:tr>
    </w:tbl>
    <w:p w:rsidR="00D72C2C" w:rsidRDefault="00D72C2C"/>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rsidP="00185969">
      <w:pPr>
        <w:jc w:val="center"/>
        <w:rPr>
          <w:rFonts w:ascii="Arial" w:hAnsi="Arial" w:cs="Arial"/>
          <w:b/>
        </w:rPr>
      </w:pPr>
      <w:r>
        <w:rPr>
          <w:rFonts w:ascii="Arial" w:hAnsi="Arial" w:cs="Arial"/>
          <w:b/>
        </w:rPr>
        <w:lastRenderedPageBreak/>
        <w:t>KALKULACE NÁKLADŮ</w:t>
      </w:r>
    </w:p>
    <w:p w:rsidR="00185969" w:rsidRDefault="00185969" w:rsidP="00185969">
      <w:pPr>
        <w:jc w:val="center"/>
        <w:rPr>
          <w:rFonts w:ascii="Arial" w:hAnsi="Arial" w:cs="Arial"/>
          <w:b/>
        </w:rPr>
      </w:pPr>
    </w:p>
    <w:p w:rsidR="00185969" w:rsidRDefault="00185969" w:rsidP="00185969">
      <w:pPr>
        <w:jc w:val="both"/>
        <w:rPr>
          <w:rFonts w:ascii="Arial" w:hAnsi="Arial" w:cs="Arial"/>
          <w:b/>
        </w:rPr>
      </w:pPr>
      <w:r>
        <w:rPr>
          <w:rFonts w:ascii="Arial" w:hAnsi="Arial" w:cs="Arial"/>
        </w:rPr>
        <w:t xml:space="preserve">Zpracování geodetické dokumentace pro vyhlášení NPR Rohová a jejího ochranného pásma dle specifikace uvedené ve smlouvě.  </w:t>
      </w:r>
    </w:p>
    <w:p w:rsidR="00185969" w:rsidRDefault="00185969" w:rsidP="00185969">
      <w:pPr>
        <w:jc w:val="both"/>
        <w:rPr>
          <w:rFonts w:ascii="Arial" w:hAnsi="Arial" w:cs="Arial"/>
          <w:b/>
        </w:rPr>
      </w:pPr>
      <w:r>
        <w:rPr>
          <w:rFonts w:ascii="Arial" w:hAnsi="Arial" w:cs="Arial"/>
          <w:b/>
        </w:rPr>
        <w:t>Celková cena bez DPH ………………………………….…………………………</w:t>
      </w:r>
      <w:proofErr w:type="gramStart"/>
      <w:r>
        <w:rPr>
          <w:rFonts w:ascii="Arial" w:hAnsi="Arial" w:cs="Arial"/>
          <w:b/>
        </w:rPr>
        <w:t>….157.200,</w:t>
      </w:r>
      <w:proofErr w:type="gramEnd"/>
      <w:r>
        <w:rPr>
          <w:rFonts w:ascii="Arial" w:hAnsi="Arial" w:cs="Arial"/>
          <w:b/>
        </w:rPr>
        <w:t>- Kč</w:t>
      </w:r>
    </w:p>
    <w:p w:rsidR="00185969" w:rsidRDefault="00185969" w:rsidP="00185969">
      <w:pPr>
        <w:jc w:val="both"/>
        <w:rPr>
          <w:rFonts w:ascii="Arial" w:hAnsi="Arial" w:cs="Arial"/>
          <w:b/>
        </w:rPr>
      </w:pPr>
      <w:r>
        <w:rPr>
          <w:rFonts w:ascii="Arial" w:hAnsi="Arial" w:cs="Arial"/>
          <w:b/>
        </w:rPr>
        <w:t>Celková cena včetně DPH …………………………………………………..……</w:t>
      </w:r>
      <w:proofErr w:type="gramStart"/>
      <w:r>
        <w:rPr>
          <w:rFonts w:ascii="Arial" w:hAnsi="Arial" w:cs="Arial"/>
          <w:b/>
        </w:rPr>
        <w:t>…..190.212,</w:t>
      </w:r>
      <w:proofErr w:type="gramEnd"/>
      <w:r>
        <w:rPr>
          <w:rFonts w:ascii="Arial" w:hAnsi="Arial" w:cs="Arial"/>
          <w:b/>
        </w:rPr>
        <w:t>- Kč</w:t>
      </w:r>
    </w:p>
    <w:p w:rsidR="00185969" w:rsidRDefault="00185969" w:rsidP="00185969">
      <w:pPr>
        <w:jc w:val="both"/>
        <w:rPr>
          <w:rFonts w:ascii="Arial" w:hAnsi="Arial" w:cs="Arial"/>
          <w:b/>
        </w:rPr>
      </w:pPr>
    </w:p>
    <w:p w:rsidR="00185969" w:rsidRPr="00D21130" w:rsidRDefault="00185969" w:rsidP="00185969">
      <w:pPr>
        <w:jc w:val="both"/>
        <w:rPr>
          <w:rFonts w:ascii="Arial" w:hAnsi="Arial" w:cs="Arial"/>
        </w:rPr>
      </w:pPr>
      <w:r w:rsidRPr="00D21130">
        <w:rPr>
          <w:rFonts w:ascii="Arial" w:hAnsi="Arial" w:cs="Arial"/>
        </w:rPr>
        <w:t>Zhotovitel je plátcem DPH.</w:t>
      </w:r>
    </w:p>
    <w:p w:rsidR="00185969" w:rsidRPr="001D78EC" w:rsidRDefault="00185969" w:rsidP="00185969">
      <w:pPr>
        <w:jc w:val="both"/>
        <w:rPr>
          <w:rFonts w:ascii="Arial" w:hAnsi="Arial" w:cs="Arial"/>
          <w:b/>
        </w:rPr>
      </w:pPr>
    </w:p>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3078F" w:rsidRDefault="0013078F"/>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85969"/>
    <w:p w:rsidR="00185969" w:rsidRDefault="0013078F">
      <w:r w:rsidRPr="0013078F">
        <w:rPr>
          <w:noProof/>
          <w:lang w:eastAsia="cs-CZ"/>
        </w:rPr>
        <w:lastRenderedPageBreak/>
        <w:drawing>
          <wp:inline distT="0" distB="0" distL="0" distR="0">
            <wp:extent cx="5760720" cy="8416012"/>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8416012"/>
                    </a:xfrm>
                    <a:prstGeom prst="rect">
                      <a:avLst/>
                    </a:prstGeom>
                    <a:noFill/>
                    <a:ln>
                      <a:noFill/>
                    </a:ln>
                  </pic:spPr>
                </pic:pic>
              </a:graphicData>
            </a:graphic>
          </wp:inline>
        </w:drawing>
      </w:r>
    </w:p>
    <w:p w:rsidR="00185969" w:rsidRDefault="009F4366">
      <w:r w:rsidRPr="009F4366">
        <w:rPr>
          <w:noProof/>
          <w:lang w:eastAsia="cs-CZ"/>
        </w:rPr>
        <w:lastRenderedPageBreak/>
        <w:drawing>
          <wp:inline distT="0" distB="0" distL="0" distR="0">
            <wp:extent cx="5760720" cy="8605394"/>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605394"/>
                    </a:xfrm>
                    <a:prstGeom prst="rect">
                      <a:avLst/>
                    </a:prstGeom>
                    <a:noFill/>
                    <a:ln>
                      <a:noFill/>
                    </a:ln>
                  </pic:spPr>
                </pic:pic>
              </a:graphicData>
            </a:graphic>
          </wp:inline>
        </w:drawing>
      </w:r>
    </w:p>
    <w:p w:rsidR="009F4366" w:rsidRDefault="009F4366">
      <w:r w:rsidRPr="009F4366">
        <w:rPr>
          <w:noProof/>
          <w:lang w:eastAsia="cs-CZ"/>
        </w:rPr>
        <w:lastRenderedPageBreak/>
        <w:drawing>
          <wp:inline distT="0" distB="0" distL="0" distR="0">
            <wp:extent cx="5760720" cy="8588994"/>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588994"/>
                    </a:xfrm>
                    <a:prstGeom prst="rect">
                      <a:avLst/>
                    </a:prstGeom>
                    <a:noFill/>
                    <a:ln>
                      <a:noFill/>
                    </a:ln>
                  </pic:spPr>
                </pic:pic>
              </a:graphicData>
            </a:graphic>
          </wp:inline>
        </w:drawing>
      </w:r>
    </w:p>
    <w:p w:rsidR="00185969" w:rsidRDefault="00185969"/>
    <w:p w:rsidR="00185969" w:rsidRDefault="0013078F">
      <w:r w:rsidRPr="0013078F">
        <w:rPr>
          <w:noProof/>
          <w:lang w:eastAsia="cs-CZ"/>
        </w:rPr>
        <w:lastRenderedPageBreak/>
        <w:drawing>
          <wp:inline distT="0" distB="0" distL="0" distR="0">
            <wp:extent cx="5760720" cy="835084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350849"/>
                    </a:xfrm>
                    <a:prstGeom prst="rect">
                      <a:avLst/>
                    </a:prstGeom>
                    <a:noFill/>
                    <a:ln>
                      <a:noFill/>
                    </a:ln>
                  </pic:spPr>
                </pic:pic>
              </a:graphicData>
            </a:graphic>
          </wp:inline>
        </w:drawing>
      </w:r>
    </w:p>
    <w:sectPr w:rsidR="001859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69"/>
    <w:rsid w:val="0013078F"/>
    <w:rsid w:val="00185969"/>
    <w:rsid w:val="009F4366"/>
    <w:rsid w:val="00D14F83"/>
    <w:rsid w:val="00D72C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A0A4A7-96EF-4688-A36E-5C06C5DA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18596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85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34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2147</Words>
  <Characters>12668</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ales.kopecky</dc:creator>
  <cp:keywords/>
  <dc:description/>
  <cp:lastModifiedBy>ales.kopecky</cp:lastModifiedBy>
  <cp:revision>2</cp:revision>
  <dcterms:created xsi:type="dcterms:W3CDTF">2017-07-31T10:36:00Z</dcterms:created>
  <dcterms:modified xsi:type="dcterms:W3CDTF">2017-07-31T11:01:00Z</dcterms:modified>
</cp:coreProperties>
</file>