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34F7B" w14:textId="77777777" w:rsidR="008A0A99" w:rsidRDefault="008A0A99" w:rsidP="005F59E1">
      <w:pPr>
        <w:pStyle w:val="Nzev"/>
        <w:jc w:val="left"/>
        <w:rPr>
          <w:sz w:val="22"/>
        </w:rPr>
      </w:pPr>
    </w:p>
    <w:p w14:paraId="060D10CE" w14:textId="77777777" w:rsidR="008A0A99" w:rsidRDefault="008A0A99">
      <w:pPr>
        <w:pStyle w:val="Nzev"/>
        <w:rPr>
          <w:sz w:val="22"/>
        </w:rPr>
      </w:pPr>
    </w:p>
    <w:p w14:paraId="3E4A70A0" w14:textId="77777777" w:rsidR="008A0A99" w:rsidRDefault="00DF08E4">
      <w:pPr>
        <w:pStyle w:val="Nzev"/>
        <w:rPr>
          <w:sz w:val="22"/>
        </w:rPr>
      </w:pPr>
      <w:r>
        <w:rPr>
          <w:sz w:val="22"/>
        </w:rPr>
        <w:t xml:space="preserve">DOHODA O PROVEDENÍ ARCHEOLOGICKÉHO VÝZKUMU </w:t>
      </w:r>
    </w:p>
    <w:p w14:paraId="48CF7008" w14:textId="77777777" w:rsidR="008105B5" w:rsidRDefault="008105B5">
      <w:pPr>
        <w:pStyle w:val="Nzev"/>
        <w:rPr>
          <w:sz w:val="22"/>
        </w:rPr>
      </w:pPr>
    </w:p>
    <w:p w14:paraId="5909CECD" w14:textId="77777777" w:rsidR="008105B5" w:rsidRDefault="008105B5">
      <w:pPr>
        <w:pStyle w:val="Nzev"/>
        <w:rPr>
          <w:sz w:val="22"/>
        </w:rPr>
      </w:pPr>
    </w:p>
    <w:p w14:paraId="684F7DE4" w14:textId="77777777" w:rsidR="008105B5" w:rsidRPr="008D710F" w:rsidRDefault="008105B5" w:rsidP="008105B5">
      <w:pPr>
        <w:pStyle w:val="TITRE"/>
        <w:spacing w:before="0" w:after="0"/>
        <w:jc w:val="left"/>
        <w:rPr>
          <w:rFonts w:cs="Arial"/>
          <w:b w:val="0"/>
          <w:sz w:val="22"/>
          <w:szCs w:val="22"/>
          <w:lang w:val="cs-CZ" w:eastAsia="cs-CZ"/>
        </w:rPr>
      </w:pPr>
      <w:r>
        <w:rPr>
          <w:rFonts w:cs="Arial"/>
          <w:b w:val="0"/>
          <w:sz w:val="22"/>
          <w:szCs w:val="22"/>
          <w:lang w:val="cs-CZ" w:eastAsia="cs-CZ"/>
        </w:rPr>
        <w:t xml:space="preserve">č. smlouvy objednatele: </w:t>
      </w:r>
      <w:r w:rsidR="00584E6D">
        <w:rPr>
          <w:rFonts w:cs="Arial"/>
          <w:b w:val="0"/>
          <w:sz w:val="22"/>
          <w:szCs w:val="22"/>
          <w:lang w:val="cs-CZ" w:eastAsia="cs-CZ"/>
        </w:rPr>
        <w:t xml:space="preserve">    </w:t>
      </w:r>
    </w:p>
    <w:p w14:paraId="4C9D717D" w14:textId="77777777" w:rsidR="008105B5" w:rsidRPr="008D710F" w:rsidRDefault="008105B5" w:rsidP="008105B5">
      <w:pPr>
        <w:rPr>
          <w:rFonts w:ascii="Arial" w:hAnsi="Arial" w:cs="Arial"/>
          <w:sz w:val="22"/>
          <w:szCs w:val="22"/>
        </w:rPr>
      </w:pPr>
      <w:r w:rsidRPr="008D710F">
        <w:rPr>
          <w:rFonts w:ascii="Arial" w:hAnsi="Arial" w:cs="Arial"/>
          <w:sz w:val="22"/>
          <w:szCs w:val="22"/>
        </w:rPr>
        <w:t xml:space="preserve">č. smlouvy poskytovatele: </w:t>
      </w:r>
    </w:p>
    <w:p w14:paraId="4F17A432" w14:textId="77777777" w:rsidR="00C2600F" w:rsidRDefault="00C2600F" w:rsidP="00C2600F">
      <w:pPr>
        <w:rPr>
          <w:rFonts w:cs="Arial"/>
        </w:rPr>
      </w:pPr>
    </w:p>
    <w:p w14:paraId="5902FF8F" w14:textId="77777777" w:rsidR="00C2600F" w:rsidRDefault="00DF08E4" w:rsidP="00C2600F">
      <w:pPr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uzav</w:t>
      </w:r>
      <w:r w:rsidR="00C2600F">
        <w:rPr>
          <w:rFonts w:ascii="Arial" w:eastAsia="Arial" w:hAnsi="Arial" w:cs="Arial"/>
          <w:sz w:val="22"/>
        </w:rPr>
        <w:t>ř</w:t>
      </w:r>
      <w:r w:rsidR="00024F55">
        <w:rPr>
          <w:rFonts w:ascii="Arial" w:eastAsia="Arial" w:hAnsi="Arial" w:cs="Arial"/>
          <w:sz w:val="22"/>
        </w:rPr>
        <w:t xml:space="preserve">ená dle ustanovení §22 odst. 1. </w:t>
      </w:r>
      <w:r>
        <w:rPr>
          <w:rFonts w:ascii="Arial" w:eastAsia="Arial" w:hAnsi="Arial" w:cs="Arial"/>
          <w:sz w:val="22"/>
        </w:rPr>
        <w:t>zákona o státní památkové</w:t>
      </w:r>
      <w:r w:rsidR="00C2600F">
        <w:rPr>
          <w:rFonts w:ascii="Arial" w:eastAsia="Arial" w:hAnsi="Arial" w:cs="Arial"/>
          <w:sz w:val="22"/>
        </w:rPr>
        <w:t xml:space="preserve"> péči 20/87Sb., v platném znění.</w:t>
      </w:r>
      <w:r>
        <w:rPr>
          <w:rFonts w:ascii="Arial" w:eastAsia="Arial" w:hAnsi="Arial" w:cs="Arial"/>
          <w:sz w:val="22"/>
        </w:rPr>
        <w:t xml:space="preserve"> </w:t>
      </w:r>
    </w:p>
    <w:p w14:paraId="6312F247" w14:textId="0554DF85" w:rsidR="00C2600F" w:rsidRDefault="00C2600F" w:rsidP="00C2600F">
      <w:pPr>
        <w:jc w:val="center"/>
      </w:pPr>
      <w:r>
        <w:rPr>
          <w:rFonts w:ascii="Arial" w:hAnsi="Arial"/>
          <w:sz w:val="22"/>
        </w:rPr>
        <w:t xml:space="preserve">Smluvní vztahy </w:t>
      </w:r>
      <w:r w:rsidRPr="00FA5202">
        <w:rPr>
          <w:rFonts w:ascii="Arial" w:hAnsi="Arial" w:cs="Arial"/>
          <w:sz w:val="22"/>
          <w:szCs w:val="22"/>
        </w:rPr>
        <w:t>jsou určeny zákonem  č. 89/2012 (OZ) §§ 1721–1766.</w:t>
      </w:r>
    </w:p>
    <w:p w14:paraId="68E58C1F" w14:textId="77777777" w:rsidR="00C2600F" w:rsidRDefault="00C2600F" w:rsidP="00C2600F">
      <w:pPr>
        <w:rPr>
          <w:rFonts w:ascii="Arial" w:eastAsia="Arial" w:hAnsi="Arial" w:cs="Arial"/>
          <w:sz w:val="22"/>
        </w:rPr>
      </w:pPr>
    </w:p>
    <w:p w14:paraId="493D648B" w14:textId="77777777" w:rsidR="008A0A99" w:rsidRDefault="00DF08E4">
      <w:pPr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mezi:</w:t>
      </w:r>
    </w:p>
    <w:p w14:paraId="5346F5D2" w14:textId="77777777" w:rsidR="008A0A99" w:rsidRDefault="008A0A99">
      <w:pPr>
        <w:jc w:val="both"/>
        <w:rPr>
          <w:rFonts w:ascii="Arial" w:eastAsia="Arial" w:hAnsi="Arial" w:cs="Arial"/>
          <w:sz w:val="22"/>
        </w:rPr>
      </w:pPr>
    </w:p>
    <w:p w14:paraId="64516482" w14:textId="77777777" w:rsidR="008A0A99" w:rsidRDefault="008A0A99">
      <w:pPr>
        <w:jc w:val="both"/>
        <w:rPr>
          <w:rFonts w:ascii="Arial" w:eastAsia="Arial" w:hAnsi="Arial" w:cs="Arial"/>
          <w:b/>
          <w:sz w:val="22"/>
        </w:rPr>
      </w:pPr>
    </w:p>
    <w:p w14:paraId="2189CCA9" w14:textId="77777777" w:rsidR="00016F11" w:rsidRPr="00BF3D07" w:rsidRDefault="00016F11" w:rsidP="00016F11">
      <w:pPr>
        <w:pStyle w:val="Nadpis5"/>
      </w:pPr>
      <w:r w:rsidRPr="00BF3D07">
        <w:t>Západočeské muzeum v</w:t>
      </w:r>
      <w:r>
        <w:t> </w:t>
      </w:r>
      <w:r w:rsidRPr="00BF3D07">
        <w:t>Plzni</w:t>
      </w:r>
      <w:r>
        <w:t>, příspěvková organizace</w:t>
      </w:r>
    </w:p>
    <w:p w14:paraId="3E7D256B" w14:textId="77777777" w:rsidR="00016F11" w:rsidRPr="00BF3D07" w:rsidRDefault="00016F11" w:rsidP="00016F11">
      <w:pPr>
        <w:jc w:val="both"/>
        <w:rPr>
          <w:rFonts w:ascii="Arial" w:hAnsi="Arial"/>
          <w:sz w:val="22"/>
        </w:rPr>
      </w:pPr>
      <w:r w:rsidRPr="00BF3D07">
        <w:rPr>
          <w:rFonts w:ascii="Arial" w:hAnsi="Arial"/>
          <w:sz w:val="22"/>
        </w:rPr>
        <w:t>Kopeckého sady 2, 301 00 Plzeň</w:t>
      </w:r>
    </w:p>
    <w:p w14:paraId="62115249" w14:textId="77777777" w:rsidR="00016F11" w:rsidRPr="00BF3D07" w:rsidRDefault="00016F11" w:rsidP="00016F11">
      <w:pPr>
        <w:pStyle w:val="Zkladntextodsazen2"/>
        <w:ind w:firstLine="0"/>
        <w:jc w:val="both"/>
        <w:rPr>
          <w:b w:val="0"/>
        </w:rPr>
      </w:pPr>
      <w:r w:rsidRPr="00BF3D07">
        <w:rPr>
          <w:b w:val="0"/>
        </w:rPr>
        <w:t xml:space="preserve">IČ:    00228745             </w:t>
      </w:r>
    </w:p>
    <w:p w14:paraId="4D8EA13F" w14:textId="77777777" w:rsidR="00016F11" w:rsidRDefault="00016F11" w:rsidP="00016F11">
      <w:pPr>
        <w:pStyle w:val="Zkladntextodsazen2"/>
        <w:ind w:firstLine="0"/>
        <w:jc w:val="both"/>
        <w:rPr>
          <w:b w:val="0"/>
        </w:rPr>
      </w:pPr>
      <w:r w:rsidRPr="00BF3D07">
        <w:rPr>
          <w:b w:val="0"/>
        </w:rPr>
        <w:t>DIČ:  CZ 00228745</w:t>
      </w:r>
      <w:r>
        <w:rPr>
          <w:b w:val="0"/>
        </w:rPr>
        <w:t xml:space="preserve">  </w:t>
      </w:r>
    </w:p>
    <w:p w14:paraId="1E7B0B66" w14:textId="587A9289" w:rsidR="00AF30B3" w:rsidRDefault="00AF30B3" w:rsidP="00016F11">
      <w:pPr>
        <w:pStyle w:val="Zkladntextodsazen2"/>
        <w:ind w:firstLine="0"/>
        <w:jc w:val="both"/>
        <w:rPr>
          <w:b w:val="0"/>
        </w:rPr>
      </w:pPr>
      <w:r>
        <w:rPr>
          <w:b w:val="0"/>
        </w:rPr>
        <w:t xml:space="preserve">Datová schránka: </w:t>
      </w:r>
      <w:r>
        <w:rPr>
          <w:rFonts w:ascii="Calibri" w:hAnsi="Calibri" w:cs="Calibri"/>
          <w:sz w:val="20"/>
        </w:rPr>
        <w:t>jf9nvyy</w:t>
      </w:r>
    </w:p>
    <w:p w14:paraId="73CCC8D9" w14:textId="41A7D7C1" w:rsidR="00016F11" w:rsidRPr="00BF3D07" w:rsidRDefault="00016F11" w:rsidP="00016F1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</w:t>
      </w:r>
      <w:r w:rsidRPr="00BF3D07">
        <w:rPr>
          <w:rFonts w:ascii="Arial" w:hAnsi="Arial"/>
          <w:sz w:val="22"/>
        </w:rPr>
        <w:t>ankovní spojení: Komerční banka Plzeň</w:t>
      </w:r>
      <w:r w:rsidR="0010475F">
        <w:rPr>
          <w:rFonts w:ascii="Arial" w:hAnsi="Arial"/>
          <w:sz w:val="22"/>
        </w:rPr>
        <w:t>-</w:t>
      </w:r>
      <w:r w:rsidRPr="00BF3D07">
        <w:rPr>
          <w:rFonts w:ascii="Arial" w:hAnsi="Arial"/>
          <w:sz w:val="22"/>
        </w:rPr>
        <w:t>město</w:t>
      </w:r>
      <w:r>
        <w:rPr>
          <w:rFonts w:ascii="Arial" w:hAnsi="Arial"/>
          <w:sz w:val="22"/>
        </w:rPr>
        <w:t xml:space="preserve"> </w:t>
      </w:r>
    </w:p>
    <w:p w14:paraId="12421A4E" w14:textId="77777777" w:rsidR="00016F11" w:rsidRPr="00BF3D07" w:rsidRDefault="00016F11" w:rsidP="00016F11">
      <w:pPr>
        <w:pStyle w:val="Zkladntextodsazen2"/>
        <w:ind w:firstLine="0"/>
        <w:jc w:val="both"/>
        <w:rPr>
          <w:b w:val="0"/>
        </w:rPr>
      </w:pPr>
      <w:r>
        <w:rPr>
          <w:b w:val="0"/>
        </w:rPr>
        <w:t>Č</w:t>
      </w:r>
      <w:r w:rsidRPr="00BF3D07">
        <w:rPr>
          <w:b w:val="0"/>
        </w:rPr>
        <w:t>íslo účtu: 35-7284400277/0100</w:t>
      </w:r>
    </w:p>
    <w:p w14:paraId="0CF7E45A" w14:textId="77777777" w:rsidR="007030E6" w:rsidRDefault="007030E6" w:rsidP="007030E6">
      <w:pPr>
        <w:jc w:val="both"/>
        <w:rPr>
          <w:rFonts w:ascii="Arial" w:hAnsi="Arial"/>
          <w:sz w:val="22"/>
        </w:rPr>
      </w:pPr>
      <w:r w:rsidRPr="00BF3D07">
        <w:rPr>
          <w:rFonts w:ascii="Arial" w:hAnsi="Arial"/>
          <w:sz w:val="22"/>
        </w:rPr>
        <w:t>zas</w:t>
      </w:r>
      <w:r w:rsidR="008213EC">
        <w:rPr>
          <w:rFonts w:ascii="Arial" w:hAnsi="Arial"/>
          <w:sz w:val="22"/>
        </w:rPr>
        <w:t>toupené: Mgr. Jiřím Ornou</w:t>
      </w:r>
      <w:r w:rsidRPr="00BF3D0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</w:t>
      </w:r>
      <w:r w:rsidRPr="00BF3D07">
        <w:rPr>
          <w:rFonts w:ascii="Arial" w:hAnsi="Arial"/>
          <w:sz w:val="22"/>
        </w:rPr>
        <w:t xml:space="preserve"> ředitelem  </w:t>
      </w:r>
    </w:p>
    <w:p w14:paraId="1D000526" w14:textId="77777777" w:rsidR="00016F11" w:rsidRDefault="00016F11" w:rsidP="00016F11">
      <w:pPr>
        <w:jc w:val="both"/>
        <w:rPr>
          <w:rFonts w:ascii="Arial" w:hAnsi="Arial"/>
          <w:b/>
          <w:sz w:val="22"/>
        </w:rPr>
      </w:pPr>
    </w:p>
    <w:p w14:paraId="24D23BFA" w14:textId="77777777" w:rsidR="008A0A99" w:rsidRDefault="00DF08E4">
      <w:pPr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dále jen: oprávněná organizace</w:t>
      </w:r>
    </w:p>
    <w:p w14:paraId="3053B000" w14:textId="77777777" w:rsidR="008A0A99" w:rsidRPr="001967F3" w:rsidRDefault="008A0A99">
      <w:pPr>
        <w:jc w:val="both"/>
        <w:rPr>
          <w:rFonts w:ascii="Arial" w:eastAsia="Arial" w:hAnsi="Arial" w:cs="Arial"/>
          <w:b/>
          <w:sz w:val="22"/>
        </w:rPr>
      </w:pPr>
    </w:p>
    <w:p w14:paraId="1593C319" w14:textId="77777777" w:rsidR="008A0A99" w:rsidRPr="001967F3" w:rsidRDefault="00DF08E4">
      <w:pPr>
        <w:jc w:val="both"/>
        <w:rPr>
          <w:rFonts w:ascii="Arial" w:eastAsia="Arial" w:hAnsi="Arial" w:cs="Arial"/>
          <w:sz w:val="22"/>
        </w:rPr>
      </w:pPr>
      <w:r w:rsidRPr="001967F3">
        <w:rPr>
          <w:rFonts w:ascii="Arial" w:eastAsia="Arial" w:hAnsi="Arial" w:cs="Arial"/>
          <w:sz w:val="22"/>
        </w:rPr>
        <w:t>a</w:t>
      </w:r>
    </w:p>
    <w:p w14:paraId="60B05A6A" w14:textId="77777777" w:rsidR="008A0A99" w:rsidRPr="001967F3" w:rsidRDefault="008A0A99">
      <w:pPr>
        <w:jc w:val="both"/>
        <w:rPr>
          <w:rFonts w:ascii="Arial" w:eastAsia="Arial" w:hAnsi="Arial" w:cs="Arial"/>
          <w:sz w:val="22"/>
        </w:rPr>
      </w:pPr>
    </w:p>
    <w:p w14:paraId="7F20F28C" w14:textId="56DE2BDA" w:rsidR="00024F55" w:rsidRPr="001967F3" w:rsidRDefault="001967F3" w:rsidP="00024F55">
      <w:pPr>
        <w:tabs>
          <w:tab w:val="left" w:pos="1186"/>
        </w:tabs>
        <w:jc w:val="both"/>
        <w:rPr>
          <w:rFonts w:ascii="Arial" w:hAnsi="Arial" w:cs="Arial"/>
          <w:sz w:val="22"/>
          <w:szCs w:val="22"/>
        </w:rPr>
      </w:pPr>
      <w:r w:rsidRPr="001967F3">
        <w:rPr>
          <w:rFonts w:ascii="Arial" w:hAnsi="Arial" w:cs="Arial"/>
          <w:b/>
          <w:sz w:val="22"/>
          <w:szCs w:val="22"/>
        </w:rPr>
        <w:t>NEVA Group s.r.o.</w:t>
      </w:r>
    </w:p>
    <w:p w14:paraId="2E05E104" w14:textId="24453F29" w:rsidR="00024F55" w:rsidRPr="001967F3" w:rsidRDefault="00024F55" w:rsidP="00024F55">
      <w:pPr>
        <w:jc w:val="both"/>
        <w:rPr>
          <w:rFonts w:ascii="Arial" w:hAnsi="Arial" w:cs="Arial"/>
          <w:sz w:val="22"/>
          <w:szCs w:val="22"/>
        </w:rPr>
      </w:pPr>
      <w:r w:rsidRPr="001967F3">
        <w:rPr>
          <w:rFonts w:ascii="Arial" w:hAnsi="Arial" w:cs="Arial"/>
          <w:sz w:val="22"/>
          <w:szCs w:val="22"/>
        </w:rPr>
        <w:t>IČ:</w:t>
      </w:r>
      <w:r w:rsidR="001967F3" w:rsidRPr="001967F3">
        <w:rPr>
          <w:rFonts w:ascii="Arial" w:hAnsi="Arial" w:cs="Arial"/>
          <w:sz w:val="22"/>
          <w:szCs w:val="22"/>
        </w:rPr>
        <w:t xml:space="preserve"> 62915274</w:t>
      </w:r>
      <w:r w:rsidRPr="001967F3">
        <w:rPr>
          <w:rFonts w:ascii="Arial" w:hAnsi="Arial" w:cs="Arial"/>
          <w:sz w:val="22"/>
          <w:szCs w:val="22"/>
        </w:rPr>
        <w:tab/>
      </w:r>
    </w:p>
    <w:p w14:paraId="71546EE7" w14:textId="53DF9509" w:rsidR="00AF30B3" w:rsidRPr="001967F3" w:rsidRDefault="00024F55" w:rsidP="00024F55">
      <w:pPr>
        <w:jc w:val="both"/>
        <w:rPr>
          <w:rFonts w:ascii="Arial" w:hAnsi="Arial" w:cs="Arial"/>
          <w:sz w:val="22"/>
          <w:szCs w:val="22"/>
        </w:rPr>
      </w:pPr>
      <w:r w:rsidRPr="001967F3">
        <w:rPr>
          <w:rFonts w:ascii="Arial" w:hAnsi="Arial" w:cs="Arial"/>
          <w:sz w:val="22"/>
          <w:szCs w:val="22"/>
        </w:rPr>
        <w:t>DIČ:</w:t>
      </w:r>
      <w:r w:rsidR="001967F3" w:rsidRPr="001967F3">
        <w:rPr>
          <w:rFonts w:ascii="Arial" w:hAnsi="Arial" w:cs="Arial"/>
          <w:sz w:val="22"/>
          <w:szCs w:val="22"/>
        </w:rPr>
        <w:t xml:space="preserve"> CZ62915274</w:t>
      </w:r>
      <w:r w:rsidR="001967F3" w:rsidRPr="001967F3">
        <w:rPr>
          <w:rFonts w:ascii="Arial" w:hAnsi="Arial" w:cs="Arial"/>
          <w:sz w:val="22"/>
          <w:szCs w:val="22"/>
        </w:rPr>
        <w:tab/>
      </w:r>
    </w:p>
    <w:p w14:paraId="32962F8B" w14:textId="43656F4F" w:rsidR="00024F55" w:rsidRPr="001967F3" w:rsidRDefault="00AF30B3" w:rsidP="00024F55">
      <w:pPr>
        <w:jc w:val="both"/>
        <w:rPr>
          <w:rFonts w:ascii="Arial" w:hAnsi="Arial" w:cs="Arial"/>
          <w:sz w:val="22"/>
          <w:szCs w:val="22"/>
        </w:rPr>
      </w:pPr>
      <w:r w:rsidRPr="001967F3">
        <w:rPr>
          <w:rFonts w:ascii="Arial" w:hAnsi="Arial" w:cs="Arial"/>
          <w:sz w:val="22"/>
          <w:szCs w:val="22"/>
        </w:rPr>
        <w:t>Datová schránka:</w:t>
      </w:r>
      <w:r w:rsidR="001967F3" w:rsidRPr="001967F3">
        <w:rPr>
          <w:rFonts w:ascii="Arial" w:hAnsi="Arial" w:cs="Arial"/>
          <w:sz w:val="22"/>
          <w:szCs w:val="22"/>
        </w:rPr>
        <w:t xml:space="preserve"> y25th3</w:t>
      </w:r>
      <w:r w:rsidR="00024F55" w:rsidRPr="001967F3">
        <w:rPr>
          <w:rFonts w:ascii="Arial" w:hAnsi="Arial" w:cs="Arial"/>
          <w:sz w:val="22"/>
          <w:szCs w:val="22"/>
        </w:rPr>
        <w:tab/>
      </w:r>
    </w:p>
    <w:p w14:paraId="46AAC036" w14:textId="3A38692B" w:rsidR="00024F55" w:rsidRPr="001967F3" w:rsidRDefault="00024F55" w:rsidP="00024F55">
      <w:pPr>
        <w:tabs>
          <w:tab w:val="left" w:pos="1186"/>
        </w:tabs>
        <w:jc w:val="both"/>
        <w:rPr>
          <w:rFonts w:ascii="Arial" w:hAnsi="Arial" w:cs="Arial"/>
          <w:sz w:val="22"/>
          <w:szCs w:val="22"/>
        </w:rPr>
      </w:pPr>
      <w:r w:rsidRPr="001967F3">
        <w:rPr>
          <w:rFonts w:ascii="Arial" w:hAnsi="Arial" w:cs="Arial"/>
          <w:sz w:val="22"/>
          <w:szCs w:val="22"/>
        </w:rPr>
        <w:t xml:space="preserve">Bankovní spojení: </w:t>
      </w:r>
      <w:r w:rsidR="001967F3" w:rsidRPr="001967F3">
        <w:rPr>
          <w:rFonts w:ascii="Arial" w:hAnsi="Arial" w:cs="Arial"/>
          <w:sz w:val="22"/>
          <w:szCs w:val="22"/>
        </w:rPr>
        <w:t>ČSOB, a.s.</w:t>
      </w:r>
    </w:p>
    <w:p w14:paraId="1F9CB3DB" w14:textId="39B777BF" w:rsidR="00024F55" w:rsidRPr="001967F3" w:rsidRDefault="00024F55" w:rsidP="00024F55">
      <w:pPr>
        <w:tabs>
          <w:tab w:val="left" w:pos="1186"/>
        </w:tabs>
        <w:jc w:val="both"/>
        <w:rPr>
          <w:rFonts w:ascii="Arial" w:hAnsi="Arial" w:cs="Arial"/>
          <w:sz w:val="22"/>
          <w:szCs w:val="22"/>
        </w:rPr>
      </w:pPr>
      <w:r w:rsidRPr="001967F3">
        <w:rPr>
          <w:rFonts w:ascii="Arial" w:hAnsi="Arial" w:cs="Arial"/>
          <w:sz w:val="22"/>
          <w:szCs w:val="22"/>
        </w:rPr>
        <w:t xml:space="preserve">Číslo účtu: </w:t>
      </w:r>
      <w:r w:rsidR="00880A47">
        <w:rPr>
          <w:rFonts w:ascii="Arial" w:hAnsi="Arial" w:cs="Arial"/>
          <w:sz w:val="22"/>
          <w:szCs w:val="22"/>
        </w:rPr>
        <w:t>XXX</w:t>
      </w:r>
      <w:r w:rsidRPr="001967F3">
        <w:rPr>
          <w:rFonts w:ascii="Arial" w:hAnsi="Arial" w:cs="Arial"/>
          <w:sz w:val="22"/>
          <w:szCs w:val="22"/>
        </w:rPr>
        <w:tab/>
        <w:t xml:space="preserve"> </w:t>
      </w:r>
    </w:p>
    <w:p w14:paraId="3613D1E4" w14:textId="0E437933" w:rsidR="001967F3" w:rsidRPr="001967F3" w:rsidRDefault="00024F55" w:rsidP="00024F55">
      <w:pPr>
        <w:tabs>
          <w:tab w:val="left" w:pos="1186"/>
        </w:tabs>
        <w:jc w:val="both"/>
        <w:rPr>
          <w:rFonts w:ascii="Arial" w:hAnsi="Arial" w:cs="Arial"/>
          <w:sz w:val="22"/>
          <w:szCs w:val="22"/>
        </w:rPr>
      </w:pPr>
      <w:r w:rsidRPr="001967F3">
        <w:rPr>
          <w:rFonts w:ascii="Arial" w:hAnsi="Arial" w:cs="Arial"/>
          <w:sz w:val="22"/>
          <w:szCs w:val="22"/>
        </w:rPr>
        <w:t>zastoupené ve věcech smluvních:</w:t>
      </w:r>
      <w:r w:rsidRPr="001967F3">
        <w:rPr>
          <w:rFonts w:ascii="Arial" w:hAnsi="Arial" w:cs="Arial"/>
          <w:sz w:val="22"/>
          <w:szCs w:val="22"/>
        </w:rPr>
        <w:tab/>
      </w:r>
      <w:r w:rsidR="001E19D6">
        <w:rPr>
          <w:rFonts w:ascii="Arial" w:hAnsi="Arial" w:cs="Arial"/>
          <w:sz w:val="22"/>
          <w:szCs w:val="22"/>
        </w:rPr>
        <w:t>XXX</w:t>
      </w:r>
    </w:p>
    <w:p w14:paraId="4EF77F3D" w14:textId="42FD97F2" w:rsidR="00024F55" w:rsidRPr="001967F3" w:rsidRDefault="001967F3" w:rsidP="00024F55">
      <w:pPr>
        <w:tabs>
          <w:tab w:val="left" w:pos="1186"/>
        </w:tabs>
        <w:jc w:val="both"/>
        <w:rPr>
          <w:rFonts w:ascii="Arial" w:hAnsi="Arial" w:cs="Arial"/>
          <w:sz w:val="22"/>
          <w:szCs w:val="22"/>
        </w:rPr>
      </w:pPr>
      <w:r w:rsidRPr="001967F3">
        <w:rPr>
          <w:rFonts w:ascii="Arial" w:hAnsi="Arial" w:cs="Arial"/>
          <w:sz w:val="22"/>
          <w:szCs w:val="22"/>
        </w:rPr>
        <w:t xml:space="preserve">                </w:t>
      </w:r>
      <w:r w:rsidR="00B74129">
        <w:rPr>
          <w:rFonts w:ascii="Arial" w:hAnsi="Arial" w:cs="Arial"/>
          <w:sz w:val="22"/>
          <w:szCs w:val="22"/>
        </w:rPr>
        <w:t xml:space="preserve">   </w:t>
      </w:r>
      <w:r w:rsidR="00024F55" w:rsidRPr="001967F3">
        <w:rPr>
          <w:rFonts w:ascii="Arial" w:hAnsi="Arial" w:cs="Arial"/>
          <w:sz w:val="22"/>
          <w:szCs w:val="22"/>
        </w:rPr>
        <w:t>ve věcech technických:</w:t>
      </w:r>
      <w:r w:rsidR="00024F55" w:rsidRPr="001967F3">
        <w:rPr>
          <w:rFonts w:ascii="Arial" w:hAnsi="Arial" w:cs="Arial"/>
          <w:sz w:val="22"/>
          <w:szCs w:val="22"/>
        </w:rPr>
        <w:tab/>
      </w:r>
      <w:r w:rsidR="001E19D6">
        <w:rPr>
          <w:rFonts w:ascii="Arial" w:hAnsi="Arial" w:cs="Arial"/>
          <w:sz w:val="22"/>
          <w:szCs w:val="22"/>
        </w:rPr>
        <w:t>XXX</w:t>
      </w:r>
    </w:p>
    <w:p w14:paraId="07D92161" w14:textId="41C04BF5" w:rsidR="00024F55" w:rsidRPr="001967F3" w:rsidRDefault="00024F55" w:rsidP="00024F55">
      <w:pPr>
        <w:jc w:val="both"/>
        <w:rPr>
          <w:rFonts w:ascii="Arial" w:hAnsi="Arial" w:cs="Arial"/>
          <w:sz w:val="22"/>
          <w:szCs w:val="22"/>
        </w:rPr>
      </w:pPr>
      <w:r w:rsidRPr="001967F3">
        <w:rPr>
          <w:rFonts w:ascii="Arial" w:hAnsi="Arial" w:cs="Arial"/>
          <w:sz w:val="22"/>
          <w:szCs w:val="22"/>
        </w:rPr>
        <w:t>Telefon:</w:t>
      </w:r>
      <w:r w:rsidR="001967F3" w:rsidRPr="001967F3">
        <w:rPr>
          <w:rFonts w:ascii="Arial" w:hAnsi="Arial" w:cs="Arial"/>
          <w:sz w:val="22"/>
          <w:szCs w:val="22"/>
        </w:rPr>
        <w:t xml:space="preserve"> </w:t>
      </w:r>
      <w:r w:rsidR="001967F3" w:rsidRPr="001967F3">
        <w:rPr>
          <w:rFonts w:ascii="Arial" w:hAnsi="Arial" w:cs="Arial"/>
          <w:sz w:val="22"/>
          <w:szCs w:val="22"/>
        </w:rPr>
        <w:tab/>
      </w:r>
      <w:r w:rsidR="001967F3" w:rsidRPr="001967F3">
        <w:rPr>
          <w:rFonts w:ascii="Arial" w:hAnsi="Arial" w:cs="Arial"/>
          <w:sz w:val="22"/>
          <w:szCs w:val="22"/>
        </w:rPr>
        <w:tab/>
      </w:r>
      <w:r w:rsidR="001967F3" w:rsidRPr="001967F3">
        <w:rPr>
          <w:rFonts w:ascii="Arial" w:hAnsi="Arial" w:cs="Arial"/>
          <w:sz w:val="22"/>
          <w:szCs w:val="22"/>
        </w:rPr>
        <w:tab/>
      </w:r>
      <w:r w:rsidR="001967F3" w:rsidRPr="001967F3">
        <w:rPr>
          <w:rFonts w:ascii="Arial" w:hAnsi="Arial" w:cs="Arial"/>
          <w:sz w:val="22"/>
          <w:szCs w:val="22"/>
        </w:rPr>
        <w:tab/>
      </w:r>
      <w:r w:rsidR="001E19D6">
        <w:rPr>
          <w:rFonts w:ascii="Arial" w:hAnsi="Arial" w:cs="Arial"/>
          <w:sz w:val="22"/>
          <w:szCs w:val="22"/>
        </w:rPr>
        <w:t>XXX</w:t>
      </w:r>
    </w:p>
    <w:p w14:paraId="2FE22E07" w14:textId="62E5AEC7" w:rsidR="00024F55" w:rsidRPr="001967F3" w:rsidRDefault="008213EC" w:rsidP="00024F55">
      <w:pPr>
        <w:jc w:val="both"/>
        <w:rPr>
          <w:rFonts w:ascii="Arial" w:hAnsi="Arial" w:cs="Arial"/>
          <w:sz w:val="22"/>
          <w:szCs w:val="22"/>
        </w:rPr>
      </w:pPr>
      <w:r w:rsidRPr="001967F3">
        <w:rPr>
          <w:rFonts w:ascii="Arial" w:hAnsi="Arial" w:cs="Arial"/>
          <w:sz w:val="22"/>
          <w:szCs w:val="22"/>
        </w:rPr>
        <w:t>E-mail:</w:t>
      </w:r>
      <w:r w:rsidRPr="001967F3">
        <w:rPr>
          <w:rFonts w:ascii="Arial" w:hAnsi="Arial" w:cs="Arial"/>
          <w:sz w:val="22"/>
          <w:szCs w:val="22"/>
        </w:rPr>
        <w:tab/>
      </w:r>
      <w:r w:rsidR="001967F3" w:rsidRPr="001967F3">
        <w:rPr>
          <w:rFonts w:ascii="Arial" w:hAnsi="Arial" w:cs="Arial"/>
          <w:sz w:val="22"/>
          <w:szCs w:val="22"/>
        </w:rPr>
        <w:t xml:space="preserve"> </w:t>
      </w:r>
      <w:r w:rsidR="001967F3" w:rsidRPr="001967F3">
        <w:rPr>
          <w:rFonts w:ascii="Arial" w:hAnsi="Arial" w:cs="Arial"/>
          <w:sz w:val="22"/>
          <w:szCs w:val="22"/>
        </w:rPr>
        <w:tab/>
      </w:r>
      <w:r w:rsidR="001967F3" w:rsidRPr="001967F3">
        <w:rPr>
          <w:rFonts w:ascii="Arial" w:hAnsi="Arial" w:cs="Arial"/>
          <w:sz w:val="22"/>
          <w:szCs w:val="22"/>
        </w:rPr>
        <w:tab/>
      </w:r>
      <w:r w:rsidR="001967F3" w:rsidRPr="001967F3">
        <w:rPr>
          <w:rFonts w:ascii="Arial" w:hAnsi="Arial" w:cs="Arial"/>
          <w:sz w:val="22"/>
          <w:szCs w:val="22"/>
        </w:rPr>
        <w:tab/>
      </w:r>
      <w:r w:rsidR="001967F3" w:rsidRPr="001967F3">
        <w:rPr>
          <w:rFonts w:ascii="Arial" w:hAnsi="Arial" w:cs="Arial"/>
          <w:sz w:val="22"/>
          <w:szCs w:val="22"/>
        </w:rPr>
        <w:tab/>
      </w:r>
      <w:r w:rsidR="001E19D6">
        <w:rPr>
          <w:rFonts w:ascii="Arial" w:hAnsi="Arial" w:cs="Arial"/>
          <w:sz w:val="22"/>
          <w:szCs w:val="22"/>
        </w:rPr>
        <w:t>XXX</w:t>
      </w:r>
    </w:p>
    <w:p w14:paraId="130C8755" w14:textId="77777777" w:rsidR="00024F55" w:rsidRPr="001967F3" w:rsidRDefault="00024F55" w:rsidP="00024F55">
      <w:pPr>
        <w:jc w:val="both"/>
        <w:rPr>
          <w:rFonts w:ascii="Arial" w:hAnsi="Arial" w:cs="Arial"/>
          <w:sz w:val="22"/>
          <w:szCs w:val="22"/>
        </w:rPr>
      </w:pPr>
    </w:p>
    <w:p w14:paraId="62B0719D" w14:textId="77777777" w:rsidR="008A0A99" w:rsidRPr="001967F3" w:rsidRDefault="008A0A99">
      <w:pPr>
        <w:jc w:val="both"/>
        <w:rPr>
          <w:rFonts w:ascii="Arial" w:eastAsia="Arial" w:hAnsi="Arial" w:cs="Arial"/>
          <w:sz w:val="22"/>
        </w:rPr>
      </w:pPr>
    </w:p>
    <w:p w14:paraId="2603748B" w14:textId="77777777" w:rsidR="008A0A99" w:rsidRPr="001967F3" w:rsidRDefault="00DF08E4">
      <w:pPr>
        <w:jc w:val="both"/>
        <w:rPr>
          <w:rFonts w:ascii="Arial" w:eastAsia="Arial" w:hAnsi="Arial" w:cs="Arial"/>
          <w:sz w:val="22"/>
        </w:rPr>
      </w:pPr>
      <w:r w:rsidRPr="001967F3">
        <w:rPr>
          <w:rFonts w:ascii="Arial" w:eastAsia="Arial" w:hAnsi="Arial" w:cs="Arial"/>
          <w:sz w:val="22"/>
        </w:rPr>
        <w:t>dále jen stavebník (vlastník, správce)</w:t>
      </w:r>
    </w:p>
    <w:p w14:paraId="6D9AD089" w14:textId="77777777" w:rsidR="00C2600F" w:rsidRDefault="00C2600F">
      <w:pPr>
        <w:jc w:val="both"/>
        <w:rPr>
          <w:rFonts w:ascii="Arial" w:eastAsia="Arial" w:hAnsi="Arial" w:cs="Arial"/>
          <w:sz w:val="22"/>
        </w:rPr>
      </w:pPr>
    </w:p>
    <w:p w14:paraId="673F0204" w14:textId="77777777" w:rsidR="00C2600F" w:rsidRDefault="00C2600F">
      <w:pPr>
        <w:jc w:val="both"/>
        <w:rPr>
          <w:rFonts w:ascii="Arial" w:eastAsia="Arial" w:hAnsi="Arial" w:cs="Arial"/>
          <w:sz w:val="22"/>
        </w:rPr>
      </w:pPr>
    </w:p>
    <w:p w14:paraId="773D432B" w14:textId="77777777" w:rsidR="008A0A99" w:rsidRDefault="00DF08E4">
      <w:pPr>
        <w:ind w:left="426" w:hanging="426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Článek I.</w:t>
      </w:r>
    </w:p>
    <w:p w14:paraId="0446C229" w14:textId="77777777" w:rsidR="008A0A99" w:rsidRDefault="00DF08E4">
      <w:pPr>
        <w:pStyle w:val="Nadpis21"/>
        <w:spacing w:line="240" w:lineRule="auto"/>
        <w:ind w:left="426" w:hanging="426"/>
      </w:pPr>
      <w:r>
        <w:t>PŘEDMĚT DOHODY A MÍSTO PLNÉNÍ</w:t>
      </w:r>
    </w:p>
    <w:p w14:paraId="299343FC" w14:textId="77777777" w:rsidR="008A0A99" w:rsidRDefault="008A0A99">
      <w:pPr>
        <w:ind w:left="426" w:hanging="426"/>
        <w:jc w:val="both"/>
        <w:rPr>
          <w:rFonts w:ascii="Arial" w:eastAsia="Arial" w:hAnsi="Arial" w:cs="Arial"/>
          <w:sz w:val="22"/>
        </w:rPr>
      </w:pPr>
    </w:p>
    <w:p w14:paraId="11A3F104" w14:textId="04F0BF72" w:rsidR="008A0A99" w:rsidRPr="00306FAD" w:rsidRDefault="00016F11" w:rsidP="00672DBE">
      <w:pPr>
        <w:pStyle w:val="Default"/>
        <w:numPr>
          <w:ilvl w:val="0"/>
          <w:numId w:val="10"/>
        </w:numPr>
        <w:jc w:val="both"/>
      </w:pPr>
      <w:r>
        <w:rPr>
          <w:rFonts w:ascii="Arial" w:eastAsia="Arial" w:hAnsi="Arial" w:cs="Arial"/>
          <w:sz w:val="22"/>
        </w:rPr>
        <w:t xml:space="preserve">Západočeské muzeum v Plzni, </w:t>
      </w:r>
      <w:r w:rsidR="00DF08E4">
        <w:rPr>
          <w:rFonts w:ascii="Arial" w:eastAsia="Arial" w:hAnsi="Arial" w:cs="Arial"/>
          <w:sz w:val="22"/>
        </w:rPr>
        <w:t xml:space="preserve">příspěvková organizace (oprávněná organizace) se zavazuje provést pro stavebníka záchranný archeologický výzkum a veškeré s tím spojené odborné práce při akci </w:t>
      </w:r>
      <w:r w:rsidR="00306FAD">
        <w:rPr>
          <w:rFonts w:ascii="Arial" w:hAnsi="Arial" w:cs="Arial"/>
          <w:sz w:val="22"/>
        </w:rPr>
        <w:t>„</w:t>
      </w:r>
      <w:r w:rsidR="00306FAD" w:rsidRPr="00306FAD">
        <w:rPr>
          <w:rFonts w:ascii="Arial" w:hAnsi="Arial" w:cs="Arial"/>
          <w:b/>
          <w:bCs/>
          <w:sz w:val="22"/>
          <w:szCs w:val="22"/>
        </w:rPr>
        <w:t>DAF N</w:t>
      </w:r>
      <w:r w:rsidR="00306FAD">
        <w:rPr>
          <w:rFonts w:ascii="Arial" w:hAnsi="Arial" w:cs="Arial"/>
          <w:b/>
          <w:bCs/>
          <w:sz w:val="22"/>
          <w:szCs w:val="22"/>
        </w:rPr>
        <w:t>ýřany – nová plocha pro parkování vozidel a přístřešek pro parkování vozidel</w:t>
      </w:r>
      <w:r w:rsidR="00024F55" w:rsidRPr="00306FAD">
        <w:rPr>
          <w:rFonts w:ascii="Arial" w:hAnsi="Arial" w:cs="Arial"/>
          <w:b/>
          <w:sz w:val="22"/>
          <w:szCs w:val="22"/>
        </w:rPr>
        <w:t>“</w:t>
      </w:r>
      <w:r w:rsidR="00024F55" w:rsidRPr="00306FAD">
        <w:rPr>
          <w:rFonts w:ascii="Arial" w:hAnsi="Arial" w:cs="Arial"/>
          <w:sz w:val="22"/>
          <w:szCs w:val="22"/>
        </w:rPr>
        <w:t xml:space="preserve"> </w:t>
      </w:r>
      <w:r w:rsidR="00EF6F31" w:rsidRPr="00024F55">
        <w:rPr>
          <w:rFonts w:ascii="Arial" w:hAnsi="Arial" w:cs="Arial"/>
          <w:sz w:val="22"/>
          <w:szCs w:val="22"/>
        </w:rPr>
        <w:t>v</w:t>
      </w:r>
      <w:r w:rsidR="008213EC">
        <w:rPr>
          <w:rFonts w:ascii="Arial" w:hAnsi="Arial" w:cs="Arial"/>
          <w:sz w:val="22"/>
          <w:szCs w:val="22"/>
        </w:rPr>
        <w:t xml:space="preserve"> k. </w:t>
      </w:r>
      <w:proofErr w:type="spellStart"/>
      <w:r w:rsidR="008213EC">
        <w:rPr>
          <w:rFonts w:ascii="Arial" w:hAnsi="Arial" w:cs="Arial"/>
          <w:sz w:val="22"/>
          <w:szCs w:val="22"/>
        </w:rPr>
        <w:t>ú.</w:t>
      </w:r>
      <w:proofErr w:type="spellEnd"/>
      <w:r w:rsidR="00D038EE" w:rsidRPr="00024F55">
        <w:rPr>
          <w:rFonts w:ascii="Arial" w:hAnsi="Arial" w:cs="Arial"/>
          <w:sz w:val="22"/>
          <w:szCs w:val="22"/>
        </w:rPr>
        <w:t> </w:t>
      </w:r>
      <w:r w:rsidR="00306FAD">
        <w:rPr>
          <w:rFonts w:ascii="Arial" w:hAnsi="Arial" w:cs="Arial"/>
          <w:sz w:val="22"/>
          <w:szCs w:val="22"/>
        </w:rPr>
        <w:t>Úherce</w:t>
      </w:r>
      <w:r w:rsidR="00024F55">
        <w:rPr>
          <w:rFonts w:ascii="Arial" w:hAnsi="Arial" w:cs="Arial"/>
          <w:sz w:val="22"/>
          <w:szCs w:val="22"/>
        </w:rPr>
        <w:t>, okr.</w:t>
      </w:r>
      <w:r w:rsidR="00306FAD">
        <w:rPr>
          <w:rFonts w:ascii="Arial" w:hAnsi="Arial" w:cs="Arial"/>
          <w:sz w:val="22"/>
          <w:szCs w:val="22"/>
        </w:rPr>
        <w:t xml:space="preserve"> Plzeň-sever</w:t>
      </w:r>
      <w:r w:rsidR="0026144B">
        <w:rPr>
          <w:rFonts w:ascii="Arial" w:hAnsi="Arial" w:cs="Arial"/>
          <w:sz w:val="22"/>
          <w:szCs w:val="22"/>
        </w:rPr>
        <w:t xml:space="preserve"> na parcele 1654/12</w:t>
      </w:r>
      <w:r w:rsidR="0026144B" w:rsidRPr="00BB2498">
        <w:rPr>
          <w:rFonts w:ascii="Arial" w:hAnsi="Arial" w:cs="Arial"/>
          <w:sz w:val="22"/>
          <w:szCs w:val="22"/>
        </w:rPr>
        <w:t>.</w:t>
      </w:r>
    </w:p>
    <w:p w14:paraId="5961F175" w14:textId="77777777" w:rsidR="008A0A99" w:rsidRDefault="00DF08E4">
      <w:pPr>
        <w:numPr>
          <w:ilvl w:val="0"/>
          <w:numId w:val="10"/>
        </w:numPr>
        <w:tabs>
          <w:tab w:val="clear" w:pos="360"/>
          <w:tab w:val="num" w:pos="0"/>
        </w:tabs>
        <w:ind w:left="426" w:hanging="426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Stavebník na základě této dohody a za podmínek v ní stanovených umožní provedení záchranného archeologického výzkumu.</w:t>
      </w:r>
    </w:p>
    <w:p w14:paraId="1D78E887" w14:textId="77777777" w:rsidR="00C2600F" w:rsidRDefault="00DF08E4" w:rsidP="00C2600F">
      <w:pPr>
        <w:numPr>
          <w:ilvl w:val="0"/>
          <w:numId w:val="10"/>
        </w:numPr>
        <w:tabs>
          <w:tab w:val="clear" w:pos="360"/>
          <w:tab w:val="num" w:pos="0"/>
        </w:tabs>
        <w:ind w:left="426" w:hanging="426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Záchranný archeologický výzkum na lokalitě zahrnuje: Výkopové a dokumentační práce (terénní část výzkumu). Dále laboratorní ošetření hmotných archeologických nálezů, zpracování a vyhodnocení nemovitých a movitých archeologických nálezů v nálezové zprávě (zpracování výzkumu) a odborný dohled nad zemními pracemi prováděnými v lokalitě specifikované v odst. (1) tohoto článku po dobu dohodou sjednanou.</w:t>
      </w:r>
    </w:p>
    <w:p w14:paraId="22ED200E" w14:textId="77777777" w:rsidR="0026144B" w:rsidRDefault="0026144B" w:rsidP="0026144B">
      <w:pPr>
        <w:ind w:left="426"/>
        <w:jc w:val="both"/>
        <w:rPr>
          <w:rFonts w:ascii="Arial" w:eastAsia="Arial" w:hAnsi="Arial" w:cs="Arial"/>
          <w:sz w:val="22"/>
        </w:rPr>
      </w:pPr>
    </w:p>
    <w:p w14:paraId="427D4069" w14:textId="77777777" w:rsidR="00C2600F" w:rsidRDefault="00C2600F" w:rsidP="00C2600F">
      <w:pPr>
        <w:tabs>
          <w:tab w:val="num" w:pos="0"/>
        </w:tabs>
        <w:jc w:val="both"/>
        <w:rPr>
          <w:rFonts w:ascii="Arial" w:eastAsia="Arial" w:hAnsi="Arial" w:cs="Arial"/>
          <w:sz w:val="22"/>
        </w:rPr>
      </w:pPr>
    </w:p>
    <w:p w14:paraId="5A1CCCEA" w14:textId="77777777" w:rsidR="005F59E1" w:rsidRDefault="005F59E1" w:rsidP="00C2600F">
      <w:pPr>
        <w:tabs>
          <w:tab w:val="num" w:pos="0"/>
        </w:tabs>
        <w:jc w:val="both"/>
        <w:rPr>
          <w:rFonts w:ascii="Arial" w:eastAsia="Arial" w:hAnsi="Arial" w:cs="Arial"/>
          <w:sz w:val="22"/>
        </w:rPr>
      </w:pPr>
    </w:p>
    <w:p w14:paraId="1DEE25DF" w14:textId="77777777" w:rsidR="00C2600F" w:rsidRPr="00C2600F" w:rsidRDefault="00C2600F" w:rsidP="00C2600F">
      <w:pPr>
        <w:tabs>
          <w:tab w:val="num" w:pos="0"/>
        </w:tabs>
        <w:jc w:val="both"/>
        <w:rPr>
          <w:rFonts w:ascii="Arial" w:eastAsia="Arial" w:hAnsi="Arial" w:cs="Arial"/>
          <w:sz w:val="22"/>
        </w:rPr>
      </w:pPr>
    </w:p>
    <w:p w14:paraId="542F8EF6" w14:textId="77777777" w:rsidR="008A0A99" w:rsidRDefault="00DF08E4">
      <w:pPr>
        <w:tabs>
          <w:tab w:val="num" w:pos="0"/>
          <w:tab w:val="num" w:pos="567"/>
        </w:tabs>
        <w:ind w:left="426" w:hanging="426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Článek II.</w:t>
      </w:r>
    </w:p>
    <w:p w14:paraId="3F8C60FD" w14:textId="77777777" w:rsidR="008A0A99" w:rsidRDefault="00DF08E4">
      <w:pPr>
        <w:pStyle w:val="Nadpis31"/>
        <w:tabs>
          <w:tab w:val="num" w:pos="0"/>
        </w:tabs>
      </w:pPr>
      <w:r>
        <w:t>DOBA PLNĚNÍ</w:t>
      </w:r>
    </w:p>
    <w:p w14:paraId="077199CA" w14:textId="77777777" w:rsidR="008A0A99" w:rsidRDefault="008A0A99">
      <w:pPr>
        <w:tabs>
          <w:tab w:val="num" w:pos="0"/>
        </w:tabs>
        <w:ind w:left="426" w:hanging="426"/>
      </w:pPr>
    </w:p>
    <w:p w14:paraId="2C257FA0" w14:textId="2A14CB27" w:rsidR="008A0A99" w:rsidRPr="008A114E" w:rsidRDefault="008213EC">
      <w:pPr>
        <w:numPr>
          <w:ilvl w:val="0"/>
          <w:numId w:val="5"/>
        </w:numPr>
        <w:tabs>
          <w:tab w:val="clear" w:pos="360"/>
          <w:tab w:val="num" w:pos="0"/>
        </w:tabs>
        <w:ind w:left="426" w:hanging="426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Terénní část proběhn</w:t>
      </w:r>
      <w:r w:rsidRPr="001967F3">
        <w:rPr>
          <w:rFonts w:ascii="Arial" w:eastAsia="Arial" w:hAnsi="Arial" w:cs="Arial"/>
          <w:sz w:val="22"/>
        </w:rPr>
        <w:t xml:space="preserve">e od </w:t>
      </w:r>
      <w:r w:rsidR="001967F3" w:rsidRPr="001967F3">
        <w:rPr>
          <w:rFonts w:ascii="Arial" w:eastAsia="Arial" w:hAnsi="Arial" w:cs="Arial"/>
          <w:sz w:val="22"/>
        </w:rPr>
        <w:t xml:space="preserve"> </w:t>
      </w:r>
      <w:proofErr w:type="gramStart"/>
      <w:r w:rsidRPr="001967F3">
        <w:rPr>
          <w:rFonts w:ascii="Arial" w:eastAsia="Arial" w:hAnsi="Arial" w:cs="Arial"/>
          <w:sz w:val="22"/>
        </w:rPr>
        <w:t>1</w:t>
      </w:r>
      <w:r w:rsidR="001967F3" w:rsidRPr="001967F3">
        <w:rPr>
          <w:rFonts w:ascii="Arial" w:eastAsia="Arial" w:hAnsi="Arial" w:cs="Arial"/>
          <w:sz w:val="22"/>
        </w:rPr>
        <w:t>5</w:t>
      </w:r>
      <w:r w:rsidRPr="001967F3">
        <w:rPr>
          <w:rFonts w:ascii="Arial" w:eastAsia="Arial" w:hAnsi="Arial" w:cs="Arial"/>
          <w:sz w:val="22"/>
        </w:rPr>
        <w:t>.</w:t>
      </w:r>
      <w:r w:rsidR="001967F3" w:rsidRPr="001967F3">
        <w:rPr>
          <w:rFonts w:ascii="Arial" w:eastAsia="Arial" w:hAnsi="Arial" w:cs="Arial"/>
          <w:sz w:val="22"/>
        </w:rPr>
        <w:t>4</w:t>
      </w:r>
      <w:r w:rsidR="001967F3">
        <w:rPr>
          <w:rFonts w:ascii="Arial" w:eastAsia="Arial" w:hAnsi="Arial" w:cs="Arial"/>
          <w:sz w:val="22"/>
        </w:rPr>
        <w:t>.</w:t>
      </w:r>
      <w:r w:rsidRPr="001967F3">
        <w:rPr>
          <w:rFonts w:ascii="Arial" w:eastAsia="Arial" w:hAnsi="Arial" w:cs="Arial"/>
          <w:sz w:val="22"/>
        </w:rPr>
        <w:t>202</w:t>
      </w:r>
      <w:r w:rsidR="00306FAD" w:rsidRPr="001967F3">
        <w:rPr>
          <w:rFonts w:ascii="Arial" w:eastAsia="Arial" w:hAnsi="Arial" w:cs="Arial"/>
          <w:sz w:val="22"/>
        </w:rPr>
        <w:t>5</w:t>
      </w:r>
      <w:proofErr w:type="gramEnd"/>
      <w:r w:rsidR="00513918" w:rsidRPr="001967F3">
        <w:rPr>
          <w:rFonts w:ascii="Arial" w:eastAsia="Arial" w:hAnsi="Arial" w:cs="Arial"/>
          <w:sz w:val="22"/>
        </w:rPr>
        <w:t xml:space="preserve"> do </w:t>
      </w:r>
      <w:r w:rsidR="00513918">
        <w:rPr>
          <w:rFonts w:ascii="Arial" w:eastAsia="Arial" w:hAnsi="Arial" w:cs="Arial"/>
          <w:sz w:val="22"/>
        </w:rPr>
        <w:t>ukončení terénních prací</w:t>
      </w:r>
      <w:r w:rsidR="00672DBE">
        <w:rPr>
          <w:rFonts w:ascii="Arial" w:eastAsia="Arial" w:hAnsi="Arial" w:cs="Arial"/>
          <w:sz w:val="22"/>
        </w:rPr>
        <w:t>.</w:t>
      </w:r>
    </w:p>
    <w:p w14:paraId="359DDB2B" w14:textId="77777777" w:rsidR="008A0A99" w:rsidRPr="008A114E" w:rsidRDefault="00DF08E4">
      <w:pPr>
        <w:numPr>
          <w:ilvl w:val="0"/>
          <w:numId w:val="5"/>
        </w:numPr>
        <w:tabs>
          <w:tab w:val="clear" w:pos="360"/>
          <w:tab w:val="num" w:pos="0"/>
        </w:tabs>
        <w:ind w:left="426" w:hanging="426"/>
        <w:jc w:val="both"/>
        <w:rPr>
          <w:rFonts w:ascii="Arial" w:eastAsia="Arial" w:hAnsi="Arial" w:cs="Arial"/>
          <w:sz w:val="22"/>
        </w:rPr>
      </w:pPr>
      <w:r w:rsidRPr="008A114E">
        <w:rPr>
          <w:rFonts w:ascii="Arial" w:eastAsia="Arial" w:hAnsi="Arial" w:cs="Arial"/>
          <w:sz w:val="22"/>
        </w:rPr>
        <w:t xml:space="preserve">Výzkum bude dokončen předáním souhrnné závěrečné zprávy. Ta bude vyhotovena do </w:t>
      </w:r>
      <w:r w:rsidR="00932748" w:rsidRPr="008A114E">
        <w:rPr>
          <w:rFonts w:ascii="Arial" w:eastAsia="Arial" w:hAnsi="Arial" w:cs="Arial"/>
          <w:sz w:val="22"/>
        </w:rPr>
        <w:t xml:space="preserve">30 dnů </w:t>
      </w:r>
      <w:r w:rsidRPr="008A114E">
        <w:rPr>
          <w:rFonts w:ascii="Arial" w:eastAsia="Arial" w:hAnsi="Arial" w:cs="Arial"/>
          <w:sz w:val="22"/>
        </w:rPr>
        <w:t xml:space="preserve">od ukončení terénní části archeologického výzkumu. </w:t>
      </w:r>
    </w:p>
    <w:p w14:paraId="03EDC363" w14:textId="77777777" w:rsidR="008A0A99" w:rsidRDefault="00DF08E4">
      <w:pPr>
        <w:pStyle w:val="Zkladntext"/>
        <w:numPr>
          <w:ilvl w:val="0"/>
          <w:numId w:val="5"/>
        </w:numPr>
        <w:tabs>
          <w:tab w:val="clear" w:pos="360"/>
          <w:tab w:val="num" w:pos="0"/>
        </w:tabs>
        <w:ind w:left="426" w:hanging="426"/>
      </w:pPr>
      <w:r w:rsidRPr="008A114E">
        <w:t>Do sjednané doby se nezapočítává doba, po kterou nebylo možno z klimatických</w:t>
      </w:r>
      <w:r w:rsidRPr="00932748">
        <w:t xml:space="preserve"> důvodů sjednanou činnost vykonávat a o tuto dobu přerušení činnosti se sjednaná doba prodlužuje.</w:t>
      </w:r>
    </w:p>
    <w:p w14:paraId="536D5A5F" w14:textId="77777777" w:rsidR="00C2600F" w:rsidRPr="00932748" w:rsidRDefault="00C2600F" w:rsidP="00C2600F">
      <w:pPr>
        <w:pStyle w:val="Zkladntext"/>
      </w:pPr>
    </w:p>
    <w:p w14:paraId="2530CB33" w14:textId="77777777" w:rsidR="00C2600F" w:rsidRDefault="00C2600F" w:rsidP="00016F11">
      <w:pPr>
        <w:pStyle w:val="Zkladntext"/>
        <w:tabs>
          <w:tab w:val="num" w:pos="0"/>
          <w:tab w:val="num" w:pos="567"/>
        </w:tabs>
      </w:pPr>
    </w:p>
    <w:p w14:paraId="5BF03174" w14:textId="77777777" w:rsidR="008A0A99" w:rsidRDefault="00DF08E4">
      <w:pPr>
        <w:pStyle w:val="Zkladntextodsazen2"/>
        <w:tabs>
          <w:tab w:val="num" w:pos="0"/>
          <w:tab w:val="num" w:pos="567"/>
        </w:tabs>
        <w:ind w:left="426" w:hanging="426"/>
      </w:pPr>
      <w:r w:rsidRPr="00932748">
        <w:t>Článek III.</w:t>
      </w:r>
    </w:p>
    <w:p w14:paraId="28A60563" w14:textId="77777777" w:rsidR="008A0A99" w:rsidRDefault="00DF08E4">
      <w:pPr>
        <w:pStyle w:val="Nadpis41"/>
        <w:tabs>
          <w:tab w:val="num" w:pos="0"/>
        </w:tabs>
        <w:ind w:left="426" w:hanging="426"/>
      </w:pPr>
      <w:r>
        <w:t>CENA</w:t>
      </w:r>
    </w:p>
    <w:p w14:paraId="04295D11" w14:textId="77777777" w:rsidR="00C2600F" w:rsidRDefault="00C2600F">
      <w:pPr>
        <w:pStyle w:val="Nadpis41"/>
        <w:tabs>
          <w:tab w:val="num" w:pos="0"/>
        </w:tabs>
        <w:ind w:left="426" w:hanging="426"/>
      </w:pPr>
    </w:p>
    <w:p w14:paraId="41E40E32" w14:textId="757DADF4" w:rsidR="00016F11" w:rsidRPr="00DB02D8" w:rsidRDefault="00016F11" w:rsidP="00016F11">
      <w:pPr>
        <w:pStyle w:val="Zkladntext3"/>
        <w:numPr>
          <w:ilvl w:val="0"/>
          <w:numId w:val="11"/>
        </w:numPr>
        <w:ind w:left="426" w:hanging="426"/>
        <w:rPr>
          <w:rFonts w:ascii="Arial" w:hAnsi="Arial" w:cs="Arial"/>
          <w:sz w:val="22"/>
          <w:szCs w:val="22"/>
        </w:rPr>
      </w:pPr>
      <w:r w:rsidRPr="00927BFF">
        <w:rPr>
          <w:rFonts w:ascii="Arial" w:hAnsi="Arial"/>
          <w:sz w:val="22"/>
        </w:rPr>
        <w:t xml:space="preserve">Vlastník (správce, uživatel) se zavazuje uhradit náklady záchranného archeologického výzkumu na základě faktur vystavených oprávněnou organizací. Celková sjednaná cena za záchranný archeologický výzkum nepřesáhne </w:t>
      </w:r>
      <w:r w:rsidR="00DB02D8" w:rsidRPr="00DB02D8">
        <w:rPr>
          <w:rFonts w:ascii="Arial" w:hAnsi="Arial"/>
          <w:b/>
          <w:sz w:val="22"/>
        </w:rPr>
        <w:t>390</w:t>
      </w:r>
      <w:r w:rsidR="008213EC" w:rsidRPr="00DB02D8">
        <w:rPr>
          <w:rFonts w:ascii="Arial" w:hAnsi="Arial"/>
          <w:b/>
          <w:sz w:val="22"/>
        </w:rPr>
        <w:t xml:space="preserve"> </w:t>
      </w:r>
      <w:r w:rsidR="00DB02D8" w:rsidRPr="00DB02D8">
        <w:rPr>
          <w:rFonts w:ascii="Arial" w:hAnsi="Arial"/>
          <w:b/>
          <w:sz w:val="22"/>
        </w:rPr>
        <w:t>50</w:t>
      </w:r>
      <w:r w:rsidR="0010475F">
        <w:rPr>
          <w:rFonts w:ascii="Arial" w:hAnsi="Arial"/>
          <w:b/>
          <w:sz w:val="22"/>
        </w:rPr>
        <w:t>0</w:t>
      </w:r>
      <w:r w:rsidRPr="00DB02D8">
        <w:rPr>
          <w:rFonts w:ascii="Arial" w:hAnsi="Arial"/>
          <w:b/>
          <w:sz w:val="22"/>
        </w:rPr>
        <w:t xml:space="preserve">,- </w:t>
      </w:r>
      <w:r w:rsidRPr="00927BFF">
        <w:rPr>
          <w:rFonts w:ascii="Arial" w:hAnsi="Arial"/>
          <w:b/>
          <w:sz w:val="22"/>
        </w:rPr>
        <w:t xml:space="preserve">Kč </w:t>
      </w:r>
      <w:r w:rsidR="00DB02D8">
        <w:rPr>
          <w:rFonts w:ascii="Arial" w:hAnsi="Arial"/>
          <w:b/>
          <w:sz w:val="22"/>
        </w:rPr>
        <w:t xml:space="preserve">bez </w:t>
      </w:r>
      <w:r w:rsidRPr="00927BFF">
        <w:rPr>
          <w:rFonts w:ascii="Arial" w:hAnsi="Arial"/>
          <w:sz w:val="22"/>
        </w:rPr>
        <w:t>DPH.</w:t>
      </w:r>
    </w:p>
    <w:p w14:paraId="76543528" w14:textId="2C45F45E" w:rsidR="00DB02D8" w:rsidRPr="00DB02D8" w:rsidRDefault="00DB02D8" w:rsidP="00DB02D8">
      <w:pPr>
        <w:pStyle w:val="Zkladntext3"/>
        <w:numPr>
          <w:ilvl w:val="0"/>
          <w:numId w:val="11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Cena za provedení záchranného archeologického výzkumu vychází z cenové nabídky, která je součástí této smlouvy. Západočeské muzeum v Plzni si vyhrazuje právo přesunutí finančních prostředků mezi jednotlivými kapitolami cenové nabídky s tím, že nedojde ke změně celkové částky. </w:t>
      </w:r>
    </w:p>
    <w:p w14:paraId="650176C5" w14:textId="732812E3" w:rsidR="008A0A99" w:rsidRPr="00016F11" w:rsidRDefault="00016F11" w:rsidP="00016F11">
      <w:pPr>
        <w:pStyle w:val="Zkladntext3"/>
        <w:numPr>
          <w:ilvl w:val="0"/>
          <w:numId w:val="11"/>
        </w:numPr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Západočeské muzeum v Plzni </w:t>
      </w:r>
      <w:r w:rsidR="00DF08E4" w:rsidRPr="00016F11">
        <w:rPr>
          <w:rFonts w:ascii="Arial" w:eastAsia="Arial" w:hAnsi="Arial" w:cs="Arial"/>
          <w:sz w:val="22"/>
        </w:rPr>
        <w:t>jako příspěvková organizace Plzeňského kraje si může účtovat jen přímé náklady archeologického dozoru, proto uvedená maximální částka</w:t>
      </w:r>
      <w:r w:rsidR="00D038EE">
        <w:rPr>
          <w:rFonts w:ascii="Arial" w:eastAsia="Arial" w:hAnsi="Arial" w:cs="Arial"/>
          <w:sz w:val="22"/>
        </w:rPr>
        <w:t xml:space="preserve"> </w:t>
      </w:r>
      <w:r w:rsidR="00DB02D8" w:rsidRPr="00DB02D8">
        <w:rPr>
          <w:rFonts w:ascii="Arial" w:hAnsi="Arial"/>
          <w:sz w:val="22"/>
        </w:rPr>
        <w:t>390 50</w:t>
      </w:r>
      <w:r w:rsidR="0010475F">
        <w:rPr>
          <w:rFonts w:ascii="Arial" w:hAnsi="Arial"/>
          <w:sz w:val="22"/>
        </w:rPr>
        <w:t>0</w:t>
      </w:r>
      <w:r w:rsidR="00DB02D8" w:rsidRPr="00DB02D8">
        <w:rPr>
          <w:rFonts w:ascii="Arial" w:hAnsi="Arial"/>
          <w:sz w:val="22"/>
        </w:rPr>
        <w:t>,- Kč</w:t>
      </w:r>
      <w:r w:rsidR="00DB02D8" w:rsidRPr="00927BFF">
        <w:rPr>
          <w:rFonts w:ascii="Arial" w:hAnsi="Arial"/>
          <w:b/>
          <w:sz w:val="22"/>
        </w:rPr>
        <w:t xml:space="preserve"> </w:t>
      </w:r>
      <w:r w:rsidR="00DF08E4" w:rsidRPr="00016F11">
        <w:rPr>
          <w:rFonts w:ascii="Arial" w:eastAsia="Arial" w:hAnsi="Arial" w:cs="Arial"/>
          <w:sz w:val="22"/>
        </w:rPr>
        <w:t>nemusí být účtována v plné výši.</w:t>
      </w:r>
    </w:p>
    <w:p w14:paraId="04363EE8" w14:textId="77777777" w:rsidR="00C2600F" w:rsidRDefault="00C2600F" w:rsidP="00C2600F">
      <w:pPr>
        <w:tabs>
          <w:tab w:val="num" w:pos="0"/>
          <w:tab w:val="num" w:pos="567"/>
        </w:tabs>
        <w:jc w:val="both"/>
        <w:rPr>
          <w:rFonts w:ascii="Arial" w:eastAsia="Arial" w:hAnsi="Arial" w:cs="Arial"/>
          <w:sz w:val="22"/>
        </w:rPr>
      </w:pPr>
    </w:p>
    <w:p w14:paraId="30180DDE" w14:textId="77777777" w:rsidR="00D038EE" w:rsidRDefault="00D038EE" w:rsidP="00C2600F">
      <w:pPr>
        <w:tabs>
          <w:tab w:val="num" w:pos="0"/>
          <w:tab w:val="num" w:pos="567"/>
        </w:tabs>
        <w:jc w:val="both"/>
        <w:rPr>
          <w:rFonts w:ascii="Arial" w:eastAsia="Arial" w:hAnsi="Arial" w:cs="Arial"/>
          <w:sz w:val="22"/>
        </w:rPr>
      </w:pPr>
    </w:p>
    <w:p w14:paraId="25D8D158" w14:textId="77777777" w:rsidR="008A0A99" w:rsidRDefault="00DF08E4">
      <w:pPr>
        <w:pStyle w:val="Zkladntextodsazen2"/>
        <w:tabs>
          <w:tab w:val="num" w:pos="0"/>
          <w:tab w:val="num" w:pos="567"/>
        </w:tabs>
        <w:ind w:left="426" w:hanging="426"/>
      </w:pPr>
      <w:r>
        <w:t>Článek IV.</w:t>
      </w:r>
    </w:p>
    <w:p w14:paraId="09E3F2B1" w14:textId="77777777" w:rsidR="008A0A99" w:rsidRDefault="00DF08E4">
      <w:pPr>
        <w:tabs>
          <w:tab w:val="num" w:pos="0"/>
          <w:tab w:val="num" w:pos="567"/>
        </w:tabs>
        <w:ind w:left="426" w:hanging="426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PLATEBNÍ PODMÍNKY</w:t>
      </w:r>
    </w:p>
    <w:p w14:paraId="08E21BFD" w14:textId="77777777" w:rsidR="008A0A99" w:rsidRDefault="008A0A99">
      <w:pPr>
        <w:tabs>
          <w:tab w:val="num" w:pos="0"/>
          <w:tab w:val="num" w:pos="567"/>
        </w:tabs>
        <w:ind w:left="426" w:hanging="426"/>
        <w:jc w:val="center"/>
        <w:rPr>
          <w:rFonts w:ascii="Arial" w:eastAsia="Arial" w:hAnsi="Arial" w:cs="Arial"/>
          <w:b/>
          <w:sz w:val="22"/>
        </w:rPr>
      </w:pPr>
    </w:p>
    <w:p w14:paraId="6558686A" w14:textId="77777777" w:rsidR="008A0A99" w:rsidRDefault="00DF08E4">
      <w:pPr>
        <w:pStyle w:val="Zkladntext"/>
        <w:numPr>
          <w:ilvl w:val="0"/>
          <w:numId w:val="7"/>
        </w:numPr>
        <w:tabs>
          <w:tab w:val="clear" w:pos="360"/>
          <w:tab w:val="num" w:pos="0"/>
        </w:tabs>
        <w:ind w:left="426" w:hanging="426"/>
      </w:pPr>
      <w:r>
        <w:t xml:space="preserve">Po ukončení terénní části archeologického výzkumu předloží oprávněná organizace vlastníkovi fakturu realizovaných prací. Současně s touto fakturou je předána předběžná zpráva o provedení terénní části výzkumu. </w:t>
      </w:r>
    </w:p>
    <w:p w14:paraId="0BAA8A7F" w14:textId="77777777" w:rsidR="008A0A99" w:rsidRDefault="00DF08E4">
      <w:pPr>
        <w:pStyle w:val="Zkladntext"/>
        <w:numPr>
          <w:ilvl w:val="0"/>
          <w:numId w:val="7"/>
        </w:numPr>
        <w:tabs>
          <w:tab w:val="clear" w:pos="360"/>
          <w:tab w:val="num" w:pos="0"/>
        </w:tabs>
        <w:ind w:left="426" w:hanging="426"/>
      </w:pPr>
      <w:r>
        <w:t>Při předání souhrnné závěrečné zprávy vlastníkovi mu bude vydána konečná faktura.</w:t>
      </w:r>
    </w:p>
    <w:p w14:paraId="288FD167" w14:textId="08EB872D" w:rsidR="008A0A99" w:rsidRDefault="00DF08E4">
      <w:pPr>
        <w:pStyle w:val="Zkladntext"/>
        <w:numPr>
          <w:ilvl w:val="0"/>
          <w:numId w:val="7"/>
        </w:numPr>
        <w:tabs>
          <w:tab w:val="clear" w:pos="360"/>
          <w:tab w:val="num" w:pos="0"/>
        </w:tabs>
        <w:ind w:left="426" w:hanging="426"/>
      </w:pPr>
      <w:r>
        <w:t>Účetní a daňový doklad - Faktura musí obsahovat veškeré náležitosti daňového a účetního dokladu dle zákona č. 235/2004 Sb., o dani z přidané hodnoty, v platném znění, a zákona č. 563/1991 Sb., o účetnictví, v platném znění. Splatnost daňových dokladů je stanovena na 30 kalendářních dnů od prokazatelného doručení faktury vlastníkovi.</w:t>
      </w:r>
    </w:p>
    <w:p w14:paraId="21A945BB" w14:textId="77777777" w:rsidR="00C2600F" w:rsidRDefault="00C2600F" w:rsidP="00D038EE">
      <w:pPr>
        <w:tabs>
          <w:tab w:val="num" w:pos="0"/>
          <w:tab w:val="num" w:pos="567"/>
        </w:tabs>
        <w:jc w:val="both"/>
        <w:rPr>
          <w:rFonts w:ascii="Arial" w:eastAsia="Arial" w:hAnsi="Arial" w:cs="Arial"/>
          <w:sz w:val="22"/>
        </w:rPr>
      </w:pPr>
    </w:p>
    <w:p w14:paraId="75E4D199" w14:textId="77777777" w:rsidR="005F59E1" w:rsidRDefault="005F59E1" w:rsidP="00D038EE">
      <w:pPr>
        <w:tabs>
          <w:tab w:val="num" w:pos="0"/>
          <w:tab w:val="num" w:pos="567"/>
        </w:tabs>
        <w:jc w:val="both"/>
        <w:rPr>
          <w:rFonts w:ascii="Arial" w:eastAsia="Arial" w:hAnsi="Arial" w:cs="Arial"/>
          <w:sz w:val="22"/>
        </w:rPr>
      </w:pPr>
    </w:p>
    <w:p w14:paraId="6649E366" w14:textId="77777777" w:rsidR="00C2600F" w:rsidRDefault="00C2600F">
      <w:pPr>
        <w:tabs>
          <w:tab w:val="num" w:pos="0"/>
          <w:tab w:val="num" w:pos="567"/>
        </w:tabs>
        <w:ind w:left="426" w:hanging="426"/>
        <w:jc w:val="both"/>
        <w:rPr>
          <w:rFonts w:ascii="Arial" w:eastAsia="Arial" w:hAnsi="Arial" w:cs="Arial"/>
          <w:sz w:val="22"/>
        </w:rPr>
      </w:pPr>
    </w:p>
    <w:p w14:paraId="3BA5B3F8" w14:textId="77777777" w:rsidR="008A0A99" w:rsidRDefault="00DF08E4">
      <w:pPr>
        <w:tabs>
          <w:tab w:val="num" w:pos="0"/>
          <w:tab w:val="num" w:pos="567"/>
        </w:tabs>
        <w:ind w:left="426" w:hanging="426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Článek V.</w:t>
      </w:r>
    </w:p>
    <w:p w14:paraId="5EF60ADB" w14:textId="77777777" w:rsidR="008A0A99" w:rsidRDefault="00DF08E4">
      <w:pPr>
        <w:tabs>
          <w:tab w:val="num" w:pos="0"/>
          <w:tab w:val="num" w:pos="567"/>
        </w:tabs>
        <w:ind w:left="426" w:hanging="426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PODMÍNKY REALIZACE ARCHEOLOGICKÉHO VÝZKUMU</w:t>
      </w:r>
    </w:p>
    <w:p w14:paraId="200B64A1" w14:textId="77777777" w:rsidR="008A0A99" w:rsidRDefault="008A0A99" w:rsidP="00BB2498">
      <w:pPr>
        <w:tabs>
          <w:tab w:val="num" w:pos="0"/>
          <w:tab w:val="num" w:pos="426"/>
        </w:tabs>
        <w:ind w:left="426" w:hanging="426"/>
        <w:jc w:val="center"/>
        <w:rPr>
          <w:rFonts w:ascii="Arial" w:eastAsia="Arial" w:hAnsi="Arial" w:cs="Arial"/>
          <w:b/>
          <w:sz w:val="22"/>
        </w:rPr>
      </w:pPr>
    </w:p>
    <w:p w14:paraId="70202BA2" w14:textId="5D74E95C" w:rsidR="00D038EE" w:rsidRPr="00BB2498" w:rsidRDefault="00DF08E4" w:rsidP="00BB2498">
      <w:pPr>
        <w:pStyle w:val="Odstavecseseznamem"/>
        <w:numPr>
          <w:ilvl w:val="0"/>
          <w:numId w:val="16"/>
        </w:numPr>
        <w:tabs>
          <w:tab w:val="left" w:pos="0"/>
          <w:tab w:val="num" w:pos="426"/>
        </w:tabs>
        <w:suppressAutoHyphens/>
        <w:ind w:left="426" w:hanging="426"/>
        <w:jc w:val="both"/>
        <w:rPr>
          <w:sz w:val="22"/>
          <w:szCs w:val="22"/>
        </w:rPr>
      </w:pPr>
      <w:r w:rsidRPr="00BB2498">
        <w:rPr>
          <w:rFonts w:ascii="Arial" w:eastAsia="Arial" w:hAnsi="Arial" w:cs="Arial"/>
          <w:sz w:val="22"/>
        </w:rPr>
        <w:t xml:space="preserve">Záchranný archeologický výzkum proběhne </w:t>
      </w:r>
      <w:r w:rsidR="0026144B">
        <w:rPr>
          <w:rFonts w:ascii="Arial" w:eastAsia="Arial" w:hAnsi="Arial" w:cs="Arial"/>
          <w:sz w:val="22"/>
        </w:rPr>
        <w:t xml:space="preserve">před vlastní </w:t>
      </w:r>
      <w:r w:rsidR="00F02E7F" w:rsidRPr="00BB2498">
        <w:rPr>
          <w:rFonts w:ascii="Arial" w:eastAsia="Arial" w:hAnsi="Arial" w:cs="Arial"/>
          <w:sz w:val="22"/>
        </w:rPr>
        <w:t>stavb</w:t>
      </w:r>
      <w:r w:rsidR="0026144B">
        <w:rPr>
          <w:rFonts w:ascii="Arial" w:eastAsia="Arial" w:hAnsi="Arial" w:cs="Arial"/>
          <w:sz w:val="22"/>
        </w:rPr>
        <w:t>ou</w:t>
      </w:r>
      <w:r w:rsidR="007030E6" w:rsidRPr="00BB2498">
        <w:rPr>
          <w:b/>
        </w:rPr>
        <w:t xml:space="preserve"> </w:t>
      </w:r>
      <w:r w:rsidR="00306FAD">
        <w:rPr>
          <w:rFonts w:ascii="Arial" w:hAnsi="Arial" w:cs="Arial"/>
          <w:sz w:val="22"/>
        </w:rPr>
        <w:t>„</w:t>
      </w:r>
      <w:r w:rsidR="00306FAD" w:rsidRPr="00306FAD">
        <w:rPr>
          <w:rFonts w:ascii="Arial" w:hAnsi="Arial" w:cs="Arial"/>
          <w:b/>
          <w:bCs/>
          <w:sz w:val="22"/>
          <w:szCs w:val="22"/>
        </w:rPr>
        <w:t>DAF N</w:t>
      </w:r>
      <w:r w:rsidR="00306FAD">
        <w:rPr>
          <w:rFonts w:ascii="Arial" w:hAnsi="Arial" w:cs="Arial"/>
          <w:b/>
          <w:bCs/>
          <w:sz w:val="22"/>
          <w:szCs w:val="22"/>
        </w:rPr>
        <w:t>ýřany – nová plocha pro parkování vozidel a přístřešek pro parkování vozidel</w:t>
      </w:r>
      <w:r w:rsidR="00306FAD" w:rsidRPr="00306FAD">
        <w:rPr>
          <w:rFonts w:ascii="Arial" w:hAnsi="Arial" w:cs="Arial"/>
          <w:b/>
          <w:sz w:val="22"/>
          <w:szCs w:val="22"/>
        </w:rPr>
        <w:t>“</w:t>
      </w:r>
      <w:r w:rsidR="00306FAD" w:rsidRPr="00306FAD">
        <w:rPr>
          <w:rFonts w:ascii="Arial" w:hAnsi="Arial" w:cs="Arial"/>
          <w:sz w:val="22"/>
          <w:szCs w:val="22"/>
        </w:rPr>
        <w:t xml:space="preserve"> </w:t>
      </w:r>
      <w:r w:rsidR="00306FAD" w:rsidRPr="00024F55">
        <w:rPr>
          <w:rFonts w:ascii="Arial" w:hAnsi="Arial" w:cs="Arial"/>
          <w:sz w:val="22"/>
          <w:szCs w:val="22"/>
        </w:rPr>
        <w:t>v</w:t>
      </w:r>
      <w:r w:rsidR="00306FAD">
        <w:rPr>
          <w:rFonts w:ascii="Arial" w:hAnsi="Arial" w:cs="Arial"/>
          <w:sz w:val="22"/>
          <w:szCs w:val="22"/>
        </w:rPr>
        <w:t xml:space="preserve"> k. </w:t>
      </w:r>
      <w:proofErr w:type="spellStart"/>
      <w:r w:rsidR="00306FAD">
        <w:rPr>
          <w:rFonts w:ascii="Arial" w:hAnsi="Arial" w:cs="Arial"/>
          <w:sz w:val="22"/>
          <w:szCs w:val="22"/>
        </w:rPr>
        <w:t>ú.</w:t>
      </w:r>
      <w:proofErr w:type="spellEnd"/>
      <w:r w:rsidR="00306FAD" w:rsidRPr="00024F55">
        <w:rPr>
          <w:rFonts w:ascii="Arial" w:hAnsi="Arial" w:cs="Arial"/>
          <w:sz w:val="22"/>
          <w:szCs w:val="22"/>
        </w:rPr>
        <w:t> </w:t>
      </w:r>
      <w:r w:rsidR="00306FAD">
        <w:rPr>
          <w:rFonts w:ascii="Arial" w:hAnsi="Arial" w:cs="Arial"/>
          <w:sz w:val="22"/>
          <w:szCs w:val="22"/>
        </w:rPr>
        <w:t>Úherce, okr. Plzeň-sever</w:t>
      </w:r>
      <w:r w:rsidR="00396615">
        <w:rPr>
          <w:rFonts w:ascii="Arial" w:hAnsi="Arial" w:cs="Arial"/>
          <w:sz w:val="22"/>
          <w:szCs w:val="22"/>
        </w:rPr>
        <w:t xml:space="preserve"> na pozem</w:t>
      </w:r>
      <w:r w:rsidR="0026144B">
        <w:rPr>
          <w:rFonts w:ascii="Arial" w:hAnsi="Arial" w:cs="Arial"/>
          <w:sz w:val="22"/>
          <w:szCs w:val="22"/>
        </w:rPr>
        <w:t xml:space="preserve">ku </w:t>
      </w:r>
      <w:r w:rsidR="00306FAD">
        <w:rPr>
          <w:rFonts w:ascii="Arial" w:hAnsi="Arial" w:cs="Arial"/>
          <w:sz w:val="22"/>
          <w:szCs w:val="22"/>
        </w:rPr>
        <w:t>1654/12</w:t>
      </w:r>
      <w:r w:rsidR="00D038EE" w:rsidRPr="00BB2498">
        <w:rPr>
          <w:rFonts w:ascii="Arial" w:hAnsi="Arial" w:cs="Arial"/>
          <w:sz w:val="22"/>
          <w:szCs w:val="22"/>
        </w:rPr>
        <w:t>.</w:t>
      </w:r>
    </w:p>
    <w:p w14:paraId="1D36DA11" w14:textId="2BE86498" w:rsidR="008A0A99" w:rsidRPr="00BB2498" w:rsidRDefault="00D03200" w:rsidP="00BB2498">
      <w:pPr>
        <w:pStyle w:val="Odstavecseseznamem"/>
        <w:numPr>
          <w:ilvl w:val="0"/>
          <w:numId w:val="16"/>
        </w:numPr>
        <w:tabs>
          <w:tab w:val="num" w:pos="426"/>
        </w:tabs>
        <w:ind w:left="426" w:hanging="426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Veškeré zemní práce </w:t>
      </w:r>
      <w:r w:rsidR="00DF08E4" w:rsidRPr="00BB2498">
        <w:rPr>
          <w:rFonts w:ascii="Arial" w:eastAsia="Arial" w:hAnsi="Arial" w:cs="Arial"/>
          <w:sz w:val="22"/>
        </w:rPr>
        <w:t>spojené s přípravou p</w:t>
      </w:r>
      <w:r w:rsidR="0026144B">
        <w:rPr>
          <w:rFonts w:ascii="Arial" w:eastAsia="Arial" w:hAnsi="Arial" w:cs="Arial"/>
          <w:sz w:val="22"/>
        </w:rPr>
        <w:t xml:space="preserve">lochy pro archeologický výzkum, </w:t>
      </w:r>
      <w:proofErr w:type="spellStart"/>
      <w:r w:rsidR="0026144B">
        <w:rPr>
          <w:rFonts w:ascii="Arial" w:eastAsia="Arial" w:hAnsi="Arial" w:cs="Arial"/>
          <w:sz w:val="22"/>
        </w:rPr>
        <w:t>tj</w:t>
      </w:r>
      <w:proofErr w:type="spellEnd"/>
      <w:r w:rsidR="0026144B">
        <w:rPr>
          <w:rFonts w:ascii="Arial" w:eastAsia="Arial" w:hAnsi="Arial" w:cs="Arial"/>
          <w:sz w:val="22"/>
        </w:rPr>
        <w:t xml:space="preserve"> skrývka a odvoz ornice a začištění bezzubou lžící </w:t>
      </w:r>
      <w:r w:rsidR="00DF08E4" w:rsidRPr="00BB2498">
        <w:rPr>
          <w:rFonts w:ascii="Arial" w:eastAsia="Arial" w:hAnsi="Arial" w:cs="Arial"/>
          <w:sz w:val="22"/>
        </w:rPr>
        <w:t xml:space="preserve">proběhnou na náklady stavebníka.  </w:t>
      </w:r>
    </w:p>
    <w:p w14:paraId="5C588D86" w14:textId="77777777" w:rsidR="008A0A99" w:rsidRDefault="00DF08E4" w:rsidP="00BB2498">
      <w:pPr>
        <w:numPr>
          <w:ilvl w:val="0"/>
          <w:numId w:val="16"/>
        </w:numPr>
        <w:tabs>
          <w:tab w:val="num" w:pos="426"/>
        </w:tabs>
        <w:ind w:left="426" w:hanging="426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Zvolená technika zemních prací musí být s přihlédnutím k objektivním možnostem stavebníka maximálně šetrná k archeologickým movitým a nemovitým nálezům.</w:t>
      </w:r>
    </w:p>
    <w:p w14:paraId="4C3A353B" w14:textId="77777777" w:rsidR="008A0A99" w:rsidRPr="0010475F" w:rsidRDefault="00DF08E4" w:rsidP="00BB2498">
      <w:pPr>
        <w:numPr>
          <w:ilvl w:val="0"/>
          <w:numId w:val="16"/>
        </w:numPr>
        <w:tabs>
          <w:tab w:val="num" w:pos="426"/>
        </w:tabs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</w:rPr>
        <w:t xml:space="preserve">Oprávněná organizace neodpovídá za odvoz a uložení jím vykopané zeminy. Místo </w:t>
      </w:r>
      <w:proofErr w:type="spellStart"/>
      <w:r>
        <w:rPr>
          <w:rFonts w:ascii="Arial" w:eastAsia="Arial" w:hAnsi="Arial" w:cs="Arial"/>
          <w:sz w:val="22"/>
        </w:rPr>
        <w:t>deponie</w:t>
      </w:r>
      <w:proofErr w:type="spellEnd"/>
      <w:r>
        <w:rPr>
          <w:rFonts w:ascii="Arial" w:eastAsia="Arial" w:hAnsi="Arial" w:cs="Arial"/>
          <w:sz w:val="22"/>
        </w:rPr>
        <w:t xml:space="preserve"> </w:t>
      </w:r>
      <w:r w:rsidRPr="0010475F">
        <w:rPr>
          <w:rFonts w:ascii="Arial" w:eastAsia="Arial" w:hAnsi="Arial" w:cs="Arial"/>
          <w:sz w:val="22"/>
          <w:szCs w:val="22"/>
        </w:rPr>
        <w:t xml:space="preserve">zeminy bude zvoleno v dohodě se stavebníkem. </w:t>
      </w:r>
    </w:p>
    <w:p w14:paraId="22728256" w14:textId="77777777" w:rsidR="0010475F" w:rsidRPr="0010475F" w:rsidRDefault="00DF08E4" w:rsidP="0010475F">
      <w:pPr>
        <w:numPr>
          <w:ilvl w:val="0"/>
          <w:numId w:val="16"/>
        </w:numPr>
        <w:tabs>
          <w:tab w:val="num" w:pos="426"/>
        </w:tabs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10475F">
        <w:rPr>
          <w:rFonts w:ascii="Arial" w:eastAsia="Arial" w:hAnsi="Arial" w:cs="Arial"/>
          <w:sz w:val="22"/>
          <w:szCs w:val="22"/>
        </w:rPr>
        <w:t>Stavebník se po celou dobu trvání archeologického výzkumu zavazuje učinit nezbytná opatření k zamezení vstupu cizích osob na plochu výzkumu.</w:t>
      </w:r>
    </w:p>
    <w:p w14:paraId="117AEAB6" w14:textId="32E2EA37" w:rsidR="0010475F" w:rsidRPr="0010475F" w:rsidRDefault="0010475F" w:rsidP="0010475F">
      <w:pPr>
        <w:numPr>
          <w:ilvl w:val="0"/>
          <w:numId w:val="16"/>
        </w:numPr>
        <w:tabs>
          <w:tab w:val="num" w:pos="426"/>
        </w:tabs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10475F">
        <w:rPr>
          <w:rFonts w:ascii="Arial" w:hAnsi="Arial" w:cs="Arial"/>
          <w:sz w:val="22"/>
          <w:szCs w:val="22"/>
        </w:rPr>
        <w:t>Během provádění terénní části archeologického výzkumu bude oprávněná organizace evidovat ve vlastním deníku počet a funkční zařazení svých pracovníků provádějících záchranný archeologický výzkum.</w:t>
      </w:r>
    </w:p>
    <w:p w14:paraId="537B5694" w14:textId="67317A64" w:rsidR="001967F3" w:rsidRDefault="00DF08E4" w:rsidP="001967F3">
      <w:pPr>
        <w:numPr>
          <w:ilvl w:val="0"/>
          <w:numId w:val="16"/>
        </w:numPr>
        <w:tabs>
          <w:tab w:val="num" w:pos="426"/>
        </w:tabs>
        <w:ind w:left="426" w:hanging="426"/>
        <w:jc w:val="both"/>
        <w:rPr>
          <w:rFonts w:ascii="Arial" w:eastAsia="Arial" w:hAnsi="Arial" w:cs="Arial"/>
          <w:sz w:val="22"/>
        </w:rPr>
      </w:pPr>
      <w:r w:rsidRPr="0010475F">
        <w:rPr>
          <w:rFonts w:ascii="Arial" w:eastAsia="Arial" w:hAnsi="Arial" w:cs="Arial"/>
          <w:sz w:val="22"/>
          <w:szCs w:val="22"/>
        </w:rPr>
        <w:t>Pověřeným pracovníkem oprávněné organizace pro realizaci záchranného archeologického</w:t>
      </w:r>
      <w:r w:rsidRPr="00016F11">
        <w:rPr>
          <w:rFonts w:ascii="Arial" w:eastAsia="Arial" w:hAnsi="Arial" w:cs="Arial"/>
          <w:sz w:val="22"/>
        </w:rPr>
        <w:t xml:space="preserve"> výzkumu je </w:t>
      </w:r>
      <w:r w:rsidR="001E19D6">
        <w:rPr>
          <w:rFonts w:ascii="Arial" w:hAnsi="Arial"/>
          <w:b/>
          <w:sz w:val="22"/>
        </w:rPr>
        <w:t>XXX</w:t>
      </w:r>
      <w:r w:rsidR="00016F11" w:rsidRPr="00DB02D8">
        <w:rPr>
          <w:rFonts w:ascii="Arial" w:hAnsi="Arial"/>
          <w:b/>
          <w:bCs/>
          <w:sz w:val="22"/>
        </w:rPr>
        <w:t>, Západočeské muzeum v Plzni</w:t>
      </w:r>
      <w:r w:rsidR="00D038EE" w:rsidRPr="00DB02D8">
        <w:rPr>
          <w:rFonts w:ascii="Arial" w:hAnsi="Arial"/>
          <w:b/>
          <w:bCs/>
          <w:sz w:val="22"/>
        </w:rPr>
        <w:t>, Zborovská 40, 301 00 Plzeň</w:t>
      </w:r>
      <w:r w:rsidR="00016F11" w:rsidRPr="00DB02D8">
        <w:rPr>
          <w:rFonts w:ascii="Arial" w:hAnsi="Arial"/>
          <w:b/>
          <w:bCs/>
          <w:sz w:val="22"/>
        </w:rPr>
        <w:t xml:space="preserve">, e-mail: </w:t>
      </w:r>
      <w:r w:rsidR="001E19D6">
        <w:rPr>
          <w:rStyle w:val="Hypertextovodkaz"/>
          <w:rFonts w:ascii="Arial" w:hAnsi="Arial"/>
          <w:b/>
          <w:bCs/>
          <w:color w:val="auto"/>
          <w:sz w:val="22"/>
        </w:rPr>
        <w:t>XXX</w:t>
      </w:r>
    </w:p>
    <w:p w14:paraId="6C5C3E4D" w14:textId="2D68170C" w:rsidR="00D03200" w:rsidRPr="001967F3" w:rsidRDefault="00DF08E4" w:rsidP="001967F3">
      <w:pPr>
        <w:numPr>
          <w:ilvl w:val="0"/>
          <w:numId w:val="16"/>
        </w:numPr>
        <w:tabs>
          <w:tab w:val="num" w:pos="426"/>
        </w:tabs>
        <w:ind w:left="426" w:hanging="426"/>
        <w:jc w:val="both"/>
        <w:rPr>
          <w:rFonts w:ascii="Arial" w:eastAsia="Arial" w:hAnsi="Arial" w:cs="Arial"/>
          <w:sz w:val="22"/>
        </w:rPr>
      </w:pPr>
      <w:r w:rsidRPr="001967F3">
        <w:rPr>
          <w:rFonts w:ascii="Arial" w:eastAsia="Arial" w:hAnsi="Arial" w:cs="Arial"/>
          <w:sz w:val="22"/>
        </w:rPr>
        <w:t>Pověřeným pracovníkem stavebníka je</w:t>
      </w:r>
      <w:r w:rsidR="009561FC" w:rsidRPr="001967F3">
        <w:rPr>
          <w:rFonts w:ascii="Arial" w:eastAsia="Arial" w:hAnsi="Arial" w:cs="Arial"/>
          <w:sz w:val="22"/>
        </w:rPr>
        <w:t xml:space="preserve"> </w:t>
      </w:r>
      <w:r w:rsidR="001E19D6">
        <w:rPr>
          <w:rFonts w:ascii="Arial" w:eastAsia="Arial" w:hAnsi="Arial" w:cs="Arial"/>
          <w:b/>
          <w:sz w:val="22"/>
        </w:rPr>
        <w:t>XXX</w:t>
      </w:r>
      <w:r w:rsidR="001967F3" w:rsidRPr="001967F3">
        <w:rPr>
          <w:rFonts w:ascii="Arial" w:eastAsia="Arial" w:hAnsi="Arial" w:cs="Arial"/>
          <w:b/>
          <w:sz w:val="22"/>
        </w:rPr>
        <w:t>.</w:t>
      </w:r>
    </w:p>
    <w:p w14:paraId="7FFDF9C3" w14:textId="77777777" w:rsidR="0010475F" w:rsidRPr="0026144B" w:rsidRDefault="0010475F" w:rsidP="0010475F">
      <w:pPr>
        <w:ind w:left="426"/>
        <w:jc w:val="both"/>
        <w:rPr>
          <w:rFonts w:ascii="Arial" w:eastAsia="Arial" w:hAnsi="Arial" w:cs="Arial"/>
          <w:color w:val="FF0000"/>
          <w:sz w:val="22"/>
          <w:highlight w:val="yellow"/>
        </w:rPr>
      </w:pPr>
    </w:p>
    <w:p w14:paraId="29CF09CF" w14:textId="77777777" w:rsidR="00D03200" w:rsidRPr="00D03200" w:rsidRDefault="00D03200" w:rsidP="00D03200">
      <w:pPr>
        <w:tabs>
          <w:tab w:val="num" w:pos="0"/>
          <w:tab w:val="num" w:pos="426"/>
        </w:tabs>
        <w:ind w:left="426"/>
        <w:jc w:val="both"/>
        <w:rPr>
          <w:rFonts w:ascii="Arial" w:eastAsia="Arial" w:hAnsi="Arial" w:cs="Arial"/>
          <w:sz w:val="22"/>
        </w:rPr>
      </w:pPr>
    </w:p>
    <w:p w14:paraId="06B80B2A" w14:textId="77777777" w:rsidR="008A0A99" w:rsidRDefault="00DF08E4" w:rsidP="00BB2498">
      <w:pPr>
        <w:pStyle w:val="Zkladntextodsazen2"/>
        <w:tabs>
          <w:tab w:val="num" w:pos="0"/>
          <w:tab w:val="num" w:pos="567"/>
        </w:tabs>
        <w:ind w:left="426" w:hanging="426"/>
      </w:pPr>
      <w:r>
        <w:t>Článek VI.</w:t>
      </w:r>
    </w:p>
    <w:p w14:paraId="5D91103D" w14:textId="77777777" w:rsidR="008A0A99" w:rsidRDefault="00DF08E4">
      <w:pPr>
        <w:pStyle w:val="Zkladntextodsazen2"/>
        <w:tabs>
          <w:tab w:val="num" w:pos="426"/>
        </w:tabs>
        <w:ind w:left="426" w:hanging="426"/>
      </w:pPr>
      <w:r>
        <w:t>KOORDINACE VÝKONU SMLUVNÍCH ČINNOSTÍ</w:t>
      </w:r>
    </w:p>
    <w:p w14:paraId="2128E707" w14:textId="77777777" w:rsidR="008A0A99" w:rsidRDefault="008A0A99">
      <w:pPr>
        <w:pStyle w:val="Zkladntextodsazen2"/>
        <w:tabs>
          <w:tab w:val="num" w:pos="426"/>
        </w:tabs>
        <w:ind w:left="426" w:hanging="426"/>
      </w:pPr>
    </w:p>
    <w:p w14:paraId="3933BC7A" w14:textId="77777777" w:rsidR="008A0A99" w:rsidRDefault="00016F11">
      <w:pPr>
        <w:numPr>
          <w:ilvl w:val="0"/>
          <w:numId w:val="9"/>
        </w:numPr>
        <w:tabs>
          <w:tab w:val="clear" w:pos="360"/>
          <w:tab w:val="num" w:pos="426"/>
          <w:tab w:val="num" w:pos="709"/>
        </w:tabs>
        <w:ind w:left="426" w:hanging="426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Vlastník je povinen poskytnout Západočeskému m</w:t>
      </w:r>
      <w:r w:rsidR="00DF08E4" w:rsidRPr="00016F11">
        <w:rPr>
          <w:rFonts w:ascii="Arial" w:eastAsia="Arial" w:hAnsi="Arial" w:cs="Arial"/>
          <w:sz w:val="22"/>
        </w:rPr>
        <w:t>uzeu</w:t>
      </w:r>
      <w:r>
        <w:rPr>
          <w:rFonts w:ascii="Arial" w:eastAsia="Arial" w:hAnsi="Arial" w:cs="Arial"/>
          <w:sz w:val="22"/>
        </w:rPr>
        <w:t xml:space="preserve"> v Plzni,</w:t>
      </w:r>
      <w:r w:rsidR="00DF08E4">
        <w:rPr>
          <w:rFonts w:ascii="Arial" w:eastAsia="Arial" w:hAnsi="Arial" w:cs="Arial"/>
          <w:sz w:val="22"/>
        </w:rPr>
        <w:t xml:space="preserve"> příspěvkové organizaci</w:t>
      </w:r>
      <w:r>
        <w:rPr>
          <w:rFonts w:ascii="Arial" w:eastAsia="Arial" w:hAnsi="Arial" w:cs="Arial"/>
          <w:sz w:val="22"/>
        </w:rPr>
        <w:t>,</w:t>
      </w:r>
      <w:r w:rsidR="00DF08E4">
        <w:rPr>
          <w:rFonts w:ascii="Arial" w:eastAsia="Arial" w:hAnsi="Arial" w:cs="Arial"/>
          <w:sz w:val="22"/>
        </w:rPr>
        <w:t xml:space="preserve"> veškerou součinnost nutnou k realizaci díla zejména pak veškeré jemu dostupné informace o území s archeologickými nálezy, kde bude realizován záchranný archeologický výzkum.</w:t>
      </w:r>
    </w:p>
    <w:p w14:paraId="10D2725C" w14:textId="77777777" w:rsidR="00C2600F" w:rsidRDefault="00C2600F" w:rsidP="007030E6">
      <w:pPr>
        <w:tabs>
          <w:tab w:val="num" w:pos="426"/>
          <w:tab w:val="num" w:pos="709"/>
        </w:tabs>
        <w:jc w:val="both"/>
        <w:rPr>
          <w:rFonts w:ascii="Arial" w:eastAsia="Arial" w:hAnsi="Arial" w:cs="Arial"/>
          <w:sz w:val="22"/>
        </w:rPr>
      </w:pPr>
    </w:p>
    <w:p w14:paraId="7479E552" w14:textId="77777777" w:rsidR="00C2600F" w:rsidRDefault="00C2600F">
      <w:pPr>
        <w:tabs>
          <w:tab w:val="num" w:pos="426"/>
          <w:tab w:val="num" w:pos="709"/>
        </w:tabs>
        <w:ind w:left="426" w:hanging="426"/>
        <w:jc w:val="both"/>
        <w:rPr>
          <w:rFonts w:ascii="Arial" w:eastAsia="Arial" w:hAnsi="Arial" w:cs="Arial"/>
          <w:sz w:val="22"/>
        </w:rPr>
      </w:pPr>
    </w:p>
    <w:p w14:paraId="035F79F2" w14:textId="77777777" w:rsidR="008A0A99" w:rsidRDefault="00DF08E4">
      <w:pPr>
        <w:tabs>
          <w:tab w:val="num" w:pos="426"/>
        </w:tabs>
        <w:ind w:left="426" w:hanging="426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Článek VII.</w:t>
      </w:r>
    </w:p>
    <w:p w14:paraId="00D5F5D6" w14:textId="77777777" w:rsidR="008A0A99" w:rsidRDefault="00DF08E4">
      <w:pPr>
        <w:pStyle w:val="Nadpis41"/>
        <w:tabs>
          <w:tab w:val="num" w:pos="426"/>
        </w:tabs>
        <w:ind w:left="426" w:hanging="426"/>
        <w:rPr>
          <w:i/>
        </w:rPr>
      </w:pPr>
      <w:r>
        <w:t>ODPOVĚDNOST SMLUVNÍCH STRAN</w:t>
      </w:r>
    </w:p>
    <w:p w14:paraId="2B44B9B5" w14:textId="77777777" w:rsidR="008A0A99" w:rsidRDefault="008A0A99">
      <w:pPr>
        <w:tabs>
          <w:tab w:val="num" w:pos="426"/>
        </w:tabs>
        <w:ind w:left="426" w:hanging="426"/>
        <w:jc w:val="both"/>
        <w:rPr>
          <w:rFonts w:ascii="Arial" w:eastAsia="Arial" w:hAnsi="Arial" w:cs="Arial"/>
          <w:i/>
          <w:sz w:val="22"/>
        </w:rPr>
      </w:pPr>
    </w:p>
    <w:p w14:paraId="0695199E" w14:textId="77777777" w:rsidR="008A0A99" w:rsidRDefault="00DF08E4">
      <w:pPr>
        <w:numPr>
          <w:ilvl w:val="0"/>
          <w:numId w:val="3"/>
        </w:numPr>
        <w:tabs>
          <w:tab w:val="clear" w:pos="360"/>
          <w:tab w:val="num" w:pos="426"/>
          <w:tab w:val="num" w:pos="709"/>
        </w:tabs>
        <w:ind w:left="426" w:hanging="426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Osoby konající práce pro oprávněnou organizaci (zaměstnanci, brigádníci jakož i třetí subjekty konající práce pro oprávněnou organizaci</w:t>
      </w:r>
      <w:r w:rsidR="007030E6">
        <w:rPr>
          <w:rFonts w:ascii="Arial" w:eastAsia="Arial" w:hAnsi="Arial" w:cs="Arial"/>
          <w:sz w:val="22"/>
        </w:rPr>
        <w:t>)</w:t>
      </w:r>
      <w:r>
        <w:rPr>
          <w:rFonts w:ascii="Arial" w:eastAsia="Arial" w:hAnsi="Arial" w:cs="Arial"/>
          <w:sz w:val="22"/>
        </w:rPr>
        <w:t xml:space="preserve"> jsou povinni dodržovat zásady bezpečnosti práce, předcházet vzniku škody na majetku vlastníka a třetích osob a dodržovat pokyny pověřených zaměstnanců vlastníka upravující pravidla pohybu osob na staveništi. </w:t>
      </w:r>
    </w:p>
    <w:p w14:paraId="21047E9B" w14:textId="77777777" w:rsidR="008A0A99" w:rsidRDefault="00016F11">
      <w:pPr>
        <w:numPr>
          <w:ilvl w:val="0"/>
          <w:numId w:val="3"/>
        </w:numPr>
        <w:tabs>
          <w:tab w:val="clear" w:pos="360"/>
          <w:tab w:val="num" w:pos="426"/>
          <w:tab w:val="num" w:pos="709"/>
        </w:tabs>
        <w:ind w:left="426" w:hanging="426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Západočeské muzeum v Plzni, </w:t>
      </w:r>
      <w:r w:rsidR="00DF08E4">
        <w:rPr>
          <w:rFonts w:ascii="Arial" w:eastAsia="Arial" w:hAnsi="Arial" w:cs="Arial"/>
          <w:sz w:val="22"/>
        </w:rPr>
        <w:t>příspěvková organizace</w:t>
      </w:r>
      <w:r>
        <w:rPr>
          <w:rFonts w:ascii="Arial" w:eastAsia="Arial" w:hAnsi="Arial" w:cs="Arial"/>
          <w:sz w:val="22"/>
        </w:rPr>
        <w:t>,</w:t>
      </w:r>
      <w:r w:rsidR="00DF08E4">
        <w:rPr>
          <w:rFonts w:ascii="Arial" w:eastAsia="Arial" w:hAnsi="Arial" w:cs="Arial"/>
          <w:sz w:val="22"/>
        </w:rPr>
        <w:t xml:space="preserve"> neodpovídá za škodu způsobenou na inženýrských sítích či objektu způsobené jeho pracovníky, pokud postupovali na základě nesprávných či neúplných informací vlastníka.</w:t>
      </w:r>
    </w:p>
    <w:p w14:paraId="4479C4FB" w14:textId="77777777" w:rsidR="00C2600F" w:rsidRDefault="00C2600F" w:rsidP="00D038EE">
      <w:pPr>
        <w:pStyle w:val="Zkladntextodsazen2"/>
        <w:tabs>
          <w:tab w:val="num" w:pos="426"/>
        </w:tabs>
        <w:ind w:firstLine="0"/>
        <w:jc w:val="left"/>
      </w:pPr>
    </w:p>
    <w:p w14:paraId="0E86AA04" w14:textId="77777777" w:rsidR="008A0A99" w:rsidRDefault="00DF08E4">
      <w:pPr>
        <w:pStyle w:val="Zkladntextodsazen2"/>
        <w:tabs>
          <w:tab w:val="num" w:pos="426"/>
        </w:tabs>
        <w:ind w:left="426" w:hanging="426"/>
      </w:pPr>
      <w:r>
        <w:t xml:space="preserve"> </w:t>
      </w:r>
    </w:p>
    <w:p w14:paraId="5F35088F" w14:textId="77777777" w:rsidR="008A0A99" w:rsidRDefault="00DF08E4">
      <w:pPr>
        <w:pStyle w:val="Zkladntextodsazen2"/>
        <w:tabs>
          <w:tab w:val="num" w:pos="426"/>
        </w:tabs>
        <w:ind w:left="426" w:hanging="426"/>
      </w:pPr>
      <w:r>
        <w:t>Článek VIII.</w:t>
      </w:r>
    </w:p>
    <w:p w14:paraId="10963D21" w14:textId="77777777" w:rsidR="008A0A99" w:rsidRDefault="00DF08E4">
      <w:pPr>
        <w:tabs>
          <w:tab w:val="num" w:pos="426"/>
        </w:tabs>
        <w:ind w:left="426" w:hanging="426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>OSTATNÍ UJEDNÁNÍ</w:t>
      </w:r>
    </w:p>
    <w:p w14:paraId="6EB3D308" w14:textId="77777777" w:rsidR="008A0A99" w:rsidRDefault="008A0A99">
      <w:pPr>
        <w:tabs>
          <w:tab w:val="num" w:pos="426"/>
        </w:tabs>
        <w:ind w:left="426" w:hanging="426"/>
        <w:jc w:val="center"/>
        <w:rPr>
          <w:rFonts w:ascii="Arial" w:eastAsia="Arial" w:hAnsi="Arial" w:cs="Arial"/>
          <w:b/>
          <w:sz w:val="22"/>
        </w:rPr>
      </w:pPr>
    </w:p>
    <w:p w14:paraId="03B3D504" w14:textId="77777777" w:rsidR="008A0A99" w:rsidRDefault="00DF08E4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Vypovězením této dohody před dokončením archeologického výzkumu v rozsahu znění čl.</w:t>
      </w:r>
      <w:r w:rsidR="00016F11"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>1.</w:t>
      </w:r>
      <w:r w:rsidR="00B17A5C">
        <w:rPr>
          <w:rFonts w:ascii="Arial" w:eastAsia="Arial" w:hAnsi="Arial" w:cs="Arial"/>
          <w:sz w:val="22"/>
        </w:rPr>
        <w:t xml:space="preserve"> </w:t>
      </w:r>
      <w:r w:rsidR="00016F11">
        <w:rPr>
          <w:rFonts w:ascii="Arial" w:eastAsia="Arial" w:hAnsi="Arial" w:cs="Arial"/>
          <w:sz w:val="22"/>
        </w:rPr>
        <w:t xml:space="preserve">3. </w:t>
      </w:r>
      <w:r>
        <w:rPr>
          <w:rFonts w:ascii="Arial" w:eastAsia="Arial" w:hAnsi="Arial" w:cs="Arial"/>
          <w:sz w:val="22"/>
        </w:rPr>
        <w:t>nezaniká zákonná povinnost umožnit archeologický výzkum na území s archeologickými nálezy.</w:t>
      </w:r>
    </w:p>
    <w:p w14:paraId="24FFBEB7" w14:textId="77777777" w:rsidR="008A0A99" w:rsidRDefault="00DF08E4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Účastníci se dohodli, že oprávněná organizace je oprávněna účtovat smluvní pokutu ve výši  0,1% za každý kalendářní den prodlení se zaplacením faktury po jejím termínu splatnosti. </w:t>
      </w:r>
    </w:p>
    <w:p w14:paraId="0244382B" w14:textId="77777777" w:rsidR="008A0A99" w:rsidRDefault="00DF08E4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Dohoda nabývá dle dohody obou stran účinnosti podpisem oprávněných zástupců obou smluvních stran.</w:t>
      </w:r>
    </w:p>
    <w:p w14:paraId="7574404E" w14:textId="72D82719" w:rsidR="00130EDF" w:rsidRDefault="00130EDF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Cenová nabídka (příloha 1) je nedílnou součástí této smlouvy.</w:t>
      </w:r>
    </w:p>
    <w:p w14:paraId="0E2B7A41" w14:textId="77777777" w:rsidR="008A0A99" w:rsidRDefault="00DF08E4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Dohodu lze doplnit nebo změnit pouze formou písemných dodatků.</w:t>
      </w:r>
    </w:p>
    <w:p w14:paraId="34FDBEAC" w14:textId="77777777" w:rsidR="008A0A99" w:rsidRDefault="000E5CC5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Dohoda se vypracovává ve čtyřech </w:t>
      </w:r>
      <w:r w:rsidR="00DF08E4">
        <w:rPr>
          <w:rFonts w:ascii="Arial" w:eastAsia="Arial" w:hAnsi="Arial" w:cs="Arial"/>
          <w:sz w:val="22"/>
        </w:rPr>
        <w:t xml:space="preserve">vyhotoveních, z nichž dva obdrží oprávněná organizace a </w:t>
      </w:r>
      <w:r>
        <w:rPr>
          <w:rFonts w:ascii="Arial" w:eastAsia="Arial" w:hAnsi="Arial" w:cs="Arial"/>
          <w:sz w:val="22"/>
        </w:rPr>
        <w:t xml:space="preserve">dva </w:t>
      </w:r>
      <w:r w:rsidR="00DF08E4">
        <w:rPr>
          <w:rFonts w:ascii="Arial" w:eastAsia="Arial" w:hAnsi="Arial" w:cs="Arial"/>
          <w:sz w:val="22"/>
        </w:rPr>
        <w:t>stavebník.</w:t>
      </w:r>
    </w:p>
    <w:p w14:paraId="058899AA" w14:textId="3A73526A" w:rsidR="008A0A99" w:rsidRDefault="00DF08E4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Ve všech věcech, které nejsou upraveny touto smlouvou, se budou vzájemné vztahy smluvních stran řídit občanským zákoníkem</w:t>
      </w:r>
      <w:r>
        <w:rPr>
          <w:sz w:val="24"/>
          <w:szCs w:val="24"/>
        </w:rPr>
        <w:t>.</w:t>
      </w:r>
    </w:p>
    <w:p w14:paraId="647BC5AE" w14:textId="77777777" w:rsidR="008A0A99" w:rsidRDefault="00016F11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Oprávněná organizace – Západočeské muzeum v Plzni</w:t>
      </w:r>
      <w:r w:rsidR="00DF08E4" w:rsidRPr="00016F11">
        <w:rPr>
          <w:rFonts w:ascii="Arial" w:eastAsia="Arial" w:hAnsi="Arial" w:cs="Arial"/>
          <w:sz w:val="22"/>
        </w:rPr>
        <w:t>,</w:t>
      </w:r>
      <w:r>
        <w:rPr>
          <w:rFonts w:ascii="Arial" w:eastAsia="Arial" w:hAnsi="Arial" w:cs="Arial"/>
          <w:sz w:val="22"/>
        </w:rPr>
        <w:t xml:space="preserve"> příspěvková organizace je </w:t>
      </w:r>
      <w:r w:rsidR="00DF08E4">
        <w:rPr>
          <w:rFonts w:ascii="Arial" w:eastAsia="Arial" w:hAnsi="Arial" w:cs="Arial"/>
          <w:sz w:val="22"/>
        </w:rPr>
        <w:t>plátcem DPH.</w:t>
      </w:r>
    </w:p>
    <w:p w14:paraId="7B5B8384" w14:textId="77777777" w:rsidR="008A0A99" w:rsidRDefault="008A0A99">
      <w:pPr>
        <w:tabs>
          <w:tab w:val="num" w:pos="426"/>
        </w:tabs>
        <w:ind w:left="426" w:hanging="426"/>
        <w:jc w:val="both"/>
        <w:rPr>
          <w:rFonts w:ascii="Arial" w:eastAsia="Arial" w:hAnsi="Arial" w:cs="Arial"/>
          <w:sz w:val="22"/>
        </w:rPr>
      </w:pPr>
    </w:p>
    <w:p w14:paraId="00D160F5" w14:textId="77777777" w:rsidR="008A0A99" w:rsidRDefault="008A0A99">
      <w:pPr>
        <w:tabs>
          <w:tab w:val="num" w:pos="426"/>
        </w:tabs>
        <w:ind w:left="426" w:hanging="426"/>
        <w:jc w:val="both"/>
        <w:rPr>
          <w:rFonts w:ascii="Arial" w:eastAsia="Arial" w:hAnsi="Arial" w:cs="Arial"/>
          <w:sz w:val="22"/>
        </w:rPr>
      </w:pPr>
    </w:p>
    <w:p w14:paraId="7B81502C" w14:textId="77777777" w:rsidR="008A0A99" w:rsidRDefault="008A0A99">
      <w:pPr>
        <w:tabs>
          <w:tab w:val="num" w:pos="426"/>
        </w:tabs>
        <w:ind w:left="426" w:hanging="426"/>
        <w:jc w:val="both"/>
        <w:rPr>
          <w:rFonts w:ascii="Arial" w:eastAsia="Arial" w:hAnsi="Arial" w:cs="Arial"/>
          <w:sz w:val="22"/>
        </w:rPr>
      </w:pPr>
    </w:p>
    <w:p w14:paraId="2AED9888" w14:textId="4D548D5B" w:rsidR="008A0A99" w:rsidRDefault="00DF08E4">
      <w:pPr>
        <w:tabs>
          <w:tab w:val="num" w:pos="426"/>
        </w:tabs>
        <w:ind w:left="426" w:hanging="426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V</w:t>
      </w:r>
      <w:r w:rsidR="005F59E1">
        <w:rPr>
          <w:rFonts w:ascii="Arial" w:eastAsia="Arial" w:hAnsi="Arial" w:cs="Arial"/>
          <w:sz w:val="22"/>
        </w:rPr>
        <w:t> </w:t>
      </w:r>
      <w:r w:rsidR="00130EDF">
        <w:rPr>
          <w:rFonts w:ascii="Arial" w:eastAsia="Arial" w:hAnsi="Arial" w:cs="Arial"/>
          <w:sz w:val="22"/>
        </w:rPr>
        <w:t>Nýřanech</w:t>
      </w:r>
      <w:r>
        <w:rPr>
          <w:rFonts w:ascii="Arial" w:eastAsia="Arial" w:hAnsi="Arial" w:cs="Arial"/>
          <w:sz w:val="22"/>
        </w:rPr>
        <w:t xml:space="preserve"> dne: </w:t>
      </w:r>
      <w:r w:rsidR="0061380F">
        <w:rPr>
          <w:rFonts w:ascii="Arial" w:eastAsia="Arial" w:hAnsi="Arial" w:cs="Arial"/>
          <w:sz w:val="22"/>
        </w:rPr>
        <w:tab/>
      </w:r>
      <w:r w:rsidR="0061380F">
        <w:rPr>
          <w:rFonts w:ascii="Arial" w:eastAsia="Arial" w:hAnsi="Arial" w:cs="Arial"/>
          <w:sz w:val="22"/>
        </w:rPr>
        <w:tab/>
      </w:r>
      <w:r w:rsidR="0061380F">
        <w:rPr>
          <w:rFonts w:ascii="Arial" w:eastAsia="Arial" w:hAnsi="Arial" w:cs="Arial"/>
          <w:sz w:val="22"/>
        </w:rPr>
        <w:tab/>
      </w:r>
      <w:r w:rsidR="0061380F">
        <w:rPr>
          <w:rFonts w:ascii="Arial" w:eastAsia="Arial" w:hAnsi="Arial" w:cs="Arial"/>
          <w:sz w:val="22"/>
        </w:rPr>
        <w:tab/>
      </w:r>
      <w:r w:rsidR="0061380F">
        <w:rPr>
          <w:rFonts w:ascii="Arial" w:eastAsia="Arial" w:hAnsi="Arial" w:cs="Arial"/>
          <w:sz w:val="22"/>
        </w:rPr>
        <w:tab/>
      </w:r>
      <w:r w:rsidR="0061380F"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 xml:space="preserve"> V </w:t>
      </w:r>
      <w:r w:rsidR="00016F11">
        <w:rPr>
          <w:rFonts w:ascii="Arial" w:eastAsia="Arial" w:hAnsi="Arial" w:cs="Arial"/>
          <w:sz w:val="22"/>
        </w:rPr>
        <w:t xml:space="preserve"> Plzni</w:t>
      </w:r>
      <w:r>
        <w:rPr>
          <w:rFonts w:ascii="Arial" w:eastAsia="Arial" w:hAnsi="Arial" w:cs="Arial"/>
          <w:sz w:val="22"/>
        </w:rPr>
        <w:t xml:space="preserve"> dne:                                                           </w:t>
      </w:r>
    </w:p>
    <w:p w14:paraId="780151AD" w14:textId="77777777" w:rsidR="008A0A99" w:rsidRDefault="00DF08E4">
      <w:pPr>
        <w:tabs>
          <w:tab w:val="num" w:pos="426"/>
        </w:tabs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</w:t>
      </w:r>
    </w:p>
    <w:p w14:paraId="65A7437F" w14:textId="77777777" w:rsidR="008A0A99" w:rsidRDefault="008A0A99">
      <w:pPr>
        <w:tabs>
          <w:tab w:val="num" w:pos="426"/>
        </w:tabs>
        <w:ind w:left="426" w:hanging="426"/>
        <w:jc w:val="both"/>
        <w:rPr>
          <w:rFonts w:ascii="Arial" w:eastAsia="Arial" w:hAnsi="Arial" w:cs="Arial"/>
          <w:sz w:val="22"/>
          <w:szCs w:val="22"/>
        </w:rPr>
      </w:pPr>
    </w:p>
    <w:p w14:paraId="5CD53D78" w14:textId="77777777" w:rsidR="008A0A99" w:rsidRPr="00B74129" w:rsidRDefault="00DF08E4">
      <w:pPr>
        <w:tabs>
          <w:tab w:val="left" w:pos="56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Pr="00B74129">
        <w:rPr>
          <w:rFonts w:ascii="Arial" w:eastAsia="Arial" w:hAnsi="Arial" w:cs="Arial"/>
          <w:sz w:val="22"/>
          <w:szCs w:val="22"/>
        </w:rPr>
        <w:tab/>
      </w:r>
      <w:r w:rsidRPr="00B74129">
        <w:rPr>
          <w:rFonts w:ascii="Arial" w:eastAsia="Arial" w:hAnsi="Arial" w:cs="Arial"/>
          <w:sz w:val="22"/>
          <w:szCs w:val="22"/>
        </w:rPr>
        <w:tab/>
      </w:r>
      <w:r w:rsidRPr="00B74129">
        <w:rPr>
          <w:rFonts w:ascii="Arial" w:eastAsia="Arial" w:hAnsi="Arial" w:cs="Arial"/>
          <w:sz w:val="22"/>
          <w:szCs w:val="22"/>
        </w:rPr>
        <w:tab/>
      </w:r>
      <w:r w:rsidRPr="00B74129">
        <w:rPr>
          <w:rFonts w:ascii="Arial" w:eastAsia="Arial" w:hAnsi="Arial" w:cs="Arial"/>
          <w:sz w:val="22"/>
          <w:szCs w:val="22"/>
        </w:rPr>
        <w:tab/>
      </w:r>
      <w:r w:rsidRPr="00B74129">
        <w:rPr>
          <w:rFonts w:ascii="Arial" w:eastAsia="Arial" w:hAnsi="Arial" w:cs="Arial"/>
          <w:sz w:val="22"/>
          <w:szCs w:val="22"/>
        </w:rPr>
        <w:tab/>
      </w:r>
    </w:p>
    <w:p w14:paraId="7BA418BB" w14:textId="77777777" w:rsidR="008A0A99" w:rsidRPr="00B74129" w:rsidRDefault="00DF08E4">
      <w:pPr>
        <w:tabs>
          <w:tab w:val="left" w:pos="567"/>
        </w:tabs>
        <w:rPr>
          <w:rFonts w:ascii="Arial" w:eastAsia="Arial" w:hAnsi="Arial" w:cs="Arial"/>
          <w:sz w:val="22"/>
          <w:szCs w:val="22"/>
        </w:rPr>
      </w:pPr>
      <w:r w:rsidRPr="00B74129">
        <w:rPr>
          <w:rFonts w:ascii="Arial" w:eastAsia="Arial" w:hAnsi="Arial" w:cs="Arial"/>
          <w:sz w:val="22"/>
          <w:szCs w:val="22"/>
        </w:rPr>
        <w:t xml:space="preserve">---------------------------------------------------                            ---------------------------------------------------          </w:t>
      </w:r>
    </w:p>
    <w:p w14:paraId="6155AC9A" w14:textId="48D7422E" w:rsidR="008A0A99" w:rsidRPr="00B74129" w:rsidRDefault="00DF08E4">
      <w:pPr>
        <w:tabs>
          <w:tab w:val="left" w:pos="567"/>
          <w:tab w:val="left" w:pos="1418"/>
        </w:tabs>
        <w:ind w:left="4963" w:hanging="4963"/>
        <w:rPr>
          <w:rFonts w:ascii="Arial" w:eastAsia="Arial" w:hAnsi="Arial" w:cs="Arial"/>
          <w:b/>
          <w:sz w:val="22"/>
          <w:szCs w:val="22"/>
        </w:rPr>
      </w:pPr>
      <w:r w:rsidRPr="00B74129">
        <w:rPr>
          <w:rFonts w:ascii="Arial" w:eastAsia="Arial" w:hAnsi="Arial" w:cs="Arial"/>
          <w:sz w:val="22"/>
          <w:szCs w:val="22"/>
        </w:rPr>
        <w:tab/>
      </w:r>
      <w:r w:rsidRPr="00B74129">
        <w:rPr>
          <w:rFonts w:ascii="Arial" w:eastAsia="Arial" w:hAnsi="Arial" w:cs="Arial"/>
          <w:sz w:val="22"/>
          <w:szCs w:val="22"/>
        </w:rPr>
        <w:tab/>
      </w:r>
    </w:p>
    <w:p w14:paraId="2ECB74BA" w14:textId="56E89888" w:rsidR="008A0A99" w:rsidRPr="00B74129" w:rsidRDefault="00672DBE">
      <w:pPr>
        <w:tabs>
          <w:tab w:val="left" w:pos="567"/>
          <w:tab w:val="left" w:pos="1418"/>
        </w:tabs>
        <w:ind w:left="4963" w:hanging="4963"/>
        <w:rPr>
          <w:rFonts w:ascii="Arial" w:eastAsia="Arial" w:hAnsi="Arial" w:cs="Arial"/>
          <w:sz w:val="22"/>
          <w:szCs w:val="22"/>
        </w:rPr>
      </w:pPr>
      <w:r w:rsidRPr="00B74129">
        <w:rPr>
          <w:rFonts w:ascii="Arial" w:eastAsia="Arial" w:hAnsi="Arial" w:cs="Arial"/>
          <w:sz w:val="22"/>
          <w:szCs w:val="22"/>
        </w:rPr>
        <w:t xml:space="preserve">        </w:t>
      </w:r>
      <w:r w:rsidR="005F59E1" w:rsidRPr="00B74129">
        <w:rPr>
          <w:rFonts w:ascii="Arial" w:eastAsia="Arial" w:hAnsi="Arial" w:cs="Arial"/>
          <w:sz w:val="22"/>
          <w:szCs w:val="22"/>
        </w:rPr>
        <w:t xml:space="preserve">  </w:t>
      </w:r>
      <w:r w:rsidR="00B74129" w:rsidRPr="00B74129">
        <w:rPr>
          <w:rFonts w:ascii="Arial" w:eastAsia="Arial" w:hAnsi="Arial" w:cs="Arial"/>
          <w:sz w:val="22"/>
          <w:szCs w:val="22"/>
        </w:rPr>
        <w:tab/>
        <w:t>jednatel</w:t>
      </w:r>
      <w:r w:rsidR="00B74129" w:rsidRPr="00B74129">
        <w:rPr>
          <w:rFonts w:ascii="Arial" w:eastAsia="Arial" w:hAnsi="Arial" w:cs="Arial"/>
          <w:sz w:val="22"/>
          <w:szCs w:val="22"/>
        </w:rPr>
        <w:tab/>
      </w:r>
      <w:r w:rsidR="00016F11" w:rsidRPr="00B74129">
        <w:rPr>
          <w:rFonts w:ascii="Arial" w:eastAsia="Arial" w:hAnsi="Arial" w:cs="Arial"/>
          <w:sz w:val="22"/>
          <w:szCs w:val="22"/>
        </w:rPr>
        <w:t xml:space="preserve">             </w:t>
      </w:r>
      <w:r w:rsidR="00C2600F" w:rsidRPr="00B74129">
        <w:rPr>
          <w:rFonts w:ascii="Arial" w:eastAsia="Arial" w:hAnsi="Arial" w:cs="Arial"/>
          <w:sz w:val="22"/>
          <w:szCs w:val="22"/>
        </w:rPr>
        <w:t xml:space="preserve">                     </w:t>
      </w:r>
      <w:r w:rsidR="00016F11" w:rsidRPr="00B74129">
        <w:rPr>
          <w:rFonts w:ascii="Arial" w:eastAsia="Arial" w:hAnsi="Arial" w:cs="Arial"/>
          <w:sz w:val="22"/>
          <w:szCs w:val="22"/>
        </w:rPr>
        <w:t>ředitel</w:t>
      </w:r>
      <w:r w:rsidR="00DF08E4" w:rsidRPr="00B74129">
        <w:rPr>
          <w:rFonts w:ascii="Arial" w:eastAsia="Arial" w:hAnsi="Arial" w:cs="Arial"/>
          <w:sz w:val="22"/>
          <w:szCs w:val="22"/>
        </w:rPr>
        <w:t xml:space="preserve"> </w:t>
      </w:r>
    </w:p>
    <w:p w14:paraId="4E49C2CF" w14:textId="4ACFD851" w:rsidR="008A0A99" w:rsidRDefault="00B74129">
      <w:pPr>
        <w:tabs>
          <w:tab w:val="left" w:pos="567"/>
          <w:tab w:val="left" w:pos="1418"/>
        </w:tabs>
        <w:ind w:left="4963" w:hanging="4963"/>
        <w:rPr>
          <w:rFonts w:ascii="Arial" w:eastAsia="Arial" w:hAnsi="Arial" w:cs="Arial"/>
          <w:sz w:val="22"/>
          <w:szCs w:val="22"/>
        </w:rPr>
      </w:pPr>
      <w:r w:rsidRPr="00B74129">
        <w:rPr>
          <w:rFonts w:ascii="Arial" w:eastAsia="Arial" w:hAnsi="Arial" w:cs="Arial"/>
          <w:sz w:val="22"/>
          <w:szCs w:val="22"/>
        </w:rPr>
        <w:tab/>
        <w:t xml:space="preserve">    </w:t>
      </w:r>
      <w:r w:rsidR="00672DBE" w:rsidRPr="00B74129">
        <w:rPr>
          <w:rFonts w:ascii="Arial" w:eastAsia="Arial" w:hAnsi="Arial" w:cs="Arial"/>
          <w:sz w:val="22"/>
          <w:szCs w:val="22"/>
        </w:rPr>
        <w:t xml:space="preserve"> </w:t>
      </w:r>
      <w:r w:rsidRPr="00B74129">
        <w:rPr>
          <w:rFonts w:ascii="Arial" w:eastAsia="Arial" w:hAnsi="Arial" w:cs="Arial"/>
          <w:sz w:val="22"/>
          <w:szCs w:val="22"/>
        </w:rPr>
        <w:t>NEVA Group s.r.o.</w:t>
      </w:r>
      <w:r w:rsidRPr="00B74129">
        <w:rPr>
          <w:rFonts w:ascii="Arial" w:eastAsia="Arial" w:hAnsi="Arial" w:cs="Arial"/>
          <w:sz w:val="22"/>
          <w:szCs w:val="22"/>
        </w:rPr>
        <w:tab/>
      </w:r>
      <w:r w:rsidRPr="00B74129">
        <w:rPr>
          <w:rFonts w:ascii="Arial" w:eastAsia="Arial" w:hAnsi="Arial" w:cs="Arial"/>
          <w:sz w:val="22"/>
          <w:szCs w:val="22"/>
        </w:rPr>
        <w:tab/>
      </w:r>
      <w:r w:rsidR="00C2600F" w:rsidRPr="00B74129">
        <w:rPr>
          <w:rFonts w:ascii="Arial" w:eastAsia="Arial" w:hAnsi="Arial" w:cs="Arial"/>
          <w:sz w:val="22"/>
          <w:szCs w:val="22"/>
        </w:rPr>
        <w:t>Západočeské muzeum v Plzni, p. o.</w:t>
      </w:r>
      <w:r w:rsidR="00DF08E4" w:rsidRPr="00B74129">
        <w:rPr>
          <w:rFonts w:ascii="Arial" w:eastAsia="Arial" w:hAnsi="Arial" w:cs="Arial"/>
          <w:sz w:val="22"/>
          <w:szCs w:val="22"/>
        </w:rPr>
        <w:t xml:space="preserve">                              </w:t>
      </w:r>
      <w:r w:rsidR="00DF08E4">
        <w:rPr>
          <w:rFonts w:ascii="Arial" w:eastAsia="Arial" w:hAnsi="Arial" w:cs="Arial"/>
          <w:sz w:val="22"/>
          <w:szCs w:val="22"/>
        </w:rPr>
        <w:tab/>
        <w:t xml:space="preserve">  </w:t>
      </w:r>
      <w:r w:rsidR="00DF08E4">
        <w:rPr>
          <w:rFonts w:ascii="Arial" w:eastAsia="Arial" w:hAnsi="Arial" w:cs="Arial"/>
          <w:sz w:val="22"/>
          <w:szCs w:val="22"/>
        </w:rPr>
        <w:tab/>
        <w:t xml:space="preserve">  </w:t>
      </w:r>
      <w:r w:rsidR="00DF08E4">
        <w:rPr>
          <w:rFonts w:ascii="Arial" w:eastAsia="Arial" w:hAnsi="Arial" w:cs="Arial"/>
          <w:sz w:val="22"/>
          <w:szCs w:val="22"/>
        </w:rPr>
        <w:tab/>
      </w:r>
      <w:r w:rsidR="00DF08E4">
        <w:rPr>
          <w:rFonts w:ascii="Arial" w:eastAsia="Arial" w:hAnsi="Arial" w:cs="Arial"/>
          <w:sz w:val="22"/>
          <w:szCs w:val="22"/>
        </w:rPr>
        <w:tab/>
      </w:r>
    </w:p>
    <w:p w14:paraId="7EC364B9" w14:textId="77777777" w:rsidR="008A0A99" w:rsidRDefault="008A0A99">
      <w:pPr>
        <w:tabs>
          <w:tab w:val="num" w:pos="426"/>
        </w:tabs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sectPr w:rsidR="008A0A99" w:rsidSect="00C2600F">
      <w:footerReference w:type="default" r:id="rId7"/>
      <w:pgSz w:w="11907" w:h="16840"/>
      <w:pgMar w:top="720" w:right="708" w:bottom="851" w:left="1304" w:header="0" w:footer="1242" w:gutter="0"/>
      <w:pgNumType w:start="1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A3FBD" w14:textId="77777777" w:rsidR="00EB7DC4" w:rsidRDefault="00EB7DC4" w:rsidP="008A0A99">
      <w:r>
        <w:separator/>
      </w:r>
    </w:p>
  </w:endnote>
  <w:endnote w:type="continuationSeparator" w:id="0">
    <w:p w14:paraId="0D5B89E1" w14:textId="77777777" w:rsidR="00EB7DC4" w:rsidRDefault="00EB7DC4" w:rsidP="008A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88A35" w14:textId="77777777" w:rsidR="008A0A99" w:rsidRDefault="00DF08E4">
    <w:pPr>
      <w:pStyle w:val="Zpat1"/>
    </w:pPr>
    <w:r>
      <w:rPr>
        <w:rStyle w:val="slostrnky1"/>
      </w:rPr>
      <w:tab/>
    </w:r>
    <w:r w:rsidR="00776034">
      <w:rPr>
        <w:rStyle w:val="slostrnky1"/>
      </w:rPr>
      <w:fldChar w:fldCharType="begin"/>
    </w:r>
    <w:r>
      <w:rPr>
        <w:rStyle w:val="slostrnky1"/>
      </w:rPr>
      <w:instrText>PAGE</w:instrText>
    </w:r>
    <w:r w:rsidR="00776034">
      <w:rPr>
        <w:rStyle w:val="slostrnky1"/>
      </w:rPr>
      <w:fldChar w:fldCharType="separate"/>
    </w:r>
    <w:r w:rsidR="0061380F">
      <w:rPr>
        <w:rStyle w:val="slostrnky1"/>
        <w:noProof/>
      </w:rPr>
      <w:t>3</w:t>
    </w:r>
    <w:r w:rsidR="00776034">
      <w:rPr>
        <w:rStyle w:val="slostrnky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A2A11" w14:textId="77777777" w:rsidR="00EB7DC4" w:rsidRDefault="00EB7DC4" w:rsidP="008A0A99">
      <w:r>
        <w:separator/>
      </w:r>
    </w:p>
  </w:footnote>
  <w:footnote w:type="continuationSeparator" w:id="0">
    <w:p w14:paraId="020C89E4" w14:textId="77777777" w:rsidR="00EB7DC4" w:rsidRDefault="00EB7DC4" w:rsidP="008A0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</w:rPr>
    </w:lvl>
  </w:abstractNum>
  <w:abstractNum w:abstractNumId="1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9"/>
    <w:multiLevelType w:val="singleLevel"/>
    <w:tmpl w:val="00000009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/>
        <w:sz w:val="22"/>
      </w:rPr>
    </w:lvl>
  </w:abstractNum>
  <w:abstractNum w:abstractNumId="3" w15:restartNumberingAfterBreak="0">
    <w:nsid w:val="045017DF"/>
    <w:multiLevelType w:val="multilevel"/>
    <w:tmpl w:val="D0863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2817F2"/>
    <w:multiLevelType w:val="multilevel"/>
    <w:tmpl w:val="E9ECC510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F0486"/>
    <w:multiLevelType w:val="multilevel"/>
    <w:tmpl w:val="E66C6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C55591"/>
    <w:multiLevelType w:val="multilevel"/>
    <w:tmpl w:val="BED69D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33D3507C"/>
    <w:multiLevelType w:val="multilevel"/>
    <w:tmpl w:val="BC3E223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CE662A"/>
    <w:multiLevelType w:val="multilevel"/>
    <w:tmpl w:val="096AA8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4837326D"/>
    <w:multiLevelType w:val="multilevel"/>
    <w:tmpl w:val="6B82C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CA561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3745971"/>
    <w:multiLevelType w:val="multilevel"/>
    <w:tmpl w:val="19925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086B16"/>
    <w:multiLevelType w:val="multilevel"/>
    <w:tmpl w:val="E4D08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4C78DD"/>
    <w:multiLevelType w:val="multilevel"/>
    <w:tmpl w:val="2A848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8D414C"/>
    <w:multiLevelType w:val="hybridMultilevel"/>
    <w:tmpl w:val="28245ADE"/>
    <w:lvl w:ilvl="0" w:tplc="EEA26EE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666CD"/>
    <w:multiLevelType w:val="multilevel"/>
    <w:tmpl w:val="E66C6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6F1054"/>
    <w:multiLevelType w:val="multilevel"/>
    <w:tmpl w:val="30244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2951AC"/>
    <w:multiLevelType w:val="multilevel"/>
    <w:tmpl w:val="15E2D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7"/>
  </w:num>
  <w:num w:numId="5">
    <w:abstractNumId w:val="13"/>
  </w:num>
  <w:num w:numId="6">
    <w:abstractNumId w:val="11"/>
  </w:num>
  <w:num w:numId="7">
    <w:abstractNumId w:val="3"/>
  </w:num>
  <w:num w:numId="8">
    <w:abstractNumId w:val="16"/>
  </w:num>
  <w:num w:numId="9">
    <w:abstractNumId w:val="9"/>
  </w:num>
  <w:num w:numId="10">
    <w:abstractNumId w:val="17"/>
  </w:num>
  <w:num w:numId="11">
    <w:abstractNumId w:val="5"/>
    <w:lvlOverride w:ilvl="0">
      <w:startOverride w:val="1"/>
    </w:lvlOverride>
  </w:num>
  <w:num w:numId="12">
    <w:abstractNumId w:val="10"/>
  </w:num>
  <w:num w:numId="13">
    <w:abstractNumId w:val="2"/>
  </w:num>
  <w:num w:numId="14">
    <w:abstractNumId w:val="15"/>
  </w:num>
  <w:num w:numId="15">
    <w:abstractNumId w:val="14"/>
  </w:num>
  <w:num w:numId="16">
    <w:abstractNumId w:val="4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99"/>
    <w:rsid w:val="00016F11"/>
    <w:rsid w:val="00024F55"/>
    <w:rsid w:val="000A7AB5"/>
    <w:rsid w:val="000E5CC5"/>
    <w:rsid w:val="0010475F"/>
    <w:rsid w:val="00130EDF"/>
    <w:rsid w:val="001506A8"/>
    <w:rsid w:val="001967F3"/>
    <w:rsid w:val="001E19D6"/>
    <w:rsid w:val="002114BB"/>
    <w:rsid w:val="0026144B"/>
    <w:rsid w:val="00306FAD"/>
    <w:rsid w:val="00396615"/>
    <w:rsid w:val="00404682"/>
    <w:rsid w:val="004101FD"/>
    <w:rsid w:val="00485476"/>
    <w:rsid w:val="004B581D"/>
    <w:rsid w:val="00513918"/>
    <w:rsid w:val="00513B5C"/>
    <w:rsid w:val="0056535E"/>
    <w:rsid w:val="00565B43"/>
    <w:rsid w:val="00584E6D"/>
    <w:rsid w:val="005F59E1"/>
    <w:rsid w:val="0061380F"/>
    <w:rsid w:val="00657608"/>
    <w:rsid w:val="00672DBE"/>
    <w:rsid w:val="006B77F6"/>
    <w:rsid w:val="007030E6"/>
    <w:rsid w:val="00776034"/>
    <w:rsid w:val="008105B5"/>
    <w:rsid w:val="008213EC"/>
    <w:rsid w:val="00850793"/>
    <w:rsid w:val="00880A47"/>
    <w:rsid w:val="00885751"/>
    <w:rsid w:val="008A0A99"/>
    <w:rsid w:val="008A114E"/>
    <w:rsid w:val="00932748"/>
    <w:rsid w:val="00941B01"/>
    <w:rsid w:val="009561FC"/>
    <w:rsid w:val="009725C1"/>
    <w:rsid w:val="0097777F"/>
    <w:rsid w:val="00997D99"/>
    <w:rsid w:val="009D6A48"/>
    <w:rsid w:val="009F1B40"/>
    <w:rsid w:val="00AF30B3"/>
    <w:rsid w:val="00B17A5C"/>
    <w:rsid w:val="00B7067A"/>
    <w:rsid w:val="00B74129"/>
    <w:rsid w:val="00B80A24"/>
    <w:rsid w:val="00BB2498"/>
    <w:rsid w:val="00BF5223"/>
    <w:rsid w:val="00C05856"/>
    <w:rsid w:val="00C2600F"/>
    <w:rsid w:val="00C42A65"/>
    <w:rsid w:val="00C435ED"/>
    <w:rsid w:val="00C517C2"/>
    <w:rsid w:val="00CC1B05"/>
    <w:rsid w:val="00CF1E68"/>
    <w:rsid w:val="00CF2260"/>
    <w:rsid w:val="00D03200"/>
    <w:rsid w:val="00D038EE"/>
    <w:rsid w:val="00D10E61"/>
    <w:rsid w:val="00DB02D8"/>
    <w:rsid w:val="00DD0BDE"/>
    <w:rsid w:val="00DF08E4"/>
    <w:rsid w:val="00E053DF"/>
    <w:rsid w:val="00EB7DC4"/>
    <w:rsid w:val="00EF6F31"/>
    <w:rsid w:val="00F02E7F"/>
    <w:rsid w:val="00F21AE1"/>
    <w:rsid w:val="00F3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8675"/>
  <w15:docId w15:val="{BE42C673-70A1-44A1-A16B-9A372D94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ar-S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0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016F11"/>
    <w:pPr>
      <w:keepNext/>
      <w:jc w:val="both"/>
      <w:outlineLvl w:val="4"/>
    </w:pPr>
    <w:rPr>
      <w:rFonts w:ascii="Arial" w:hAnsi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rsid w:val="008A0A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21">
    <w:name w:val="Nadpis 21"/>
    <w:basedOn w:val="Normln"/>
    <w:qFormat/>
    <w:rsid w:val="008A0A99"/>
    <w:pPr>
      <w:keepNext/>
      <w:spacing w:line="360" w:lineRule="auto"/>
      <w:ind w:firstLine="284"/>
      <w:jc w:val="center"/>
      <w:outlineLvl w:val="1"/>
    </w:pPr>
    <w:rPr>
      <w:rFonts w:ascii="Arial" w:eastAsia="Arial" w:hAnsi="Arial" w:cs="Arial"/>
      <w:b/>
      <w:sz w:val="22"/>
    </w:rPr>
  </w:style>
  <w:style w:type="paragraph" w:customStyle="1" w:styleId="Nadpis31">
    <w:name w:val="Nadpis 31"/>
    <w:basedOn w:val="Normln"/>
    <w:qFormat/>
    <w:rsid w:val="008A0A99"/>
    <w:pPr>
      <w:keepNext/>
      <w:tabs>
        <w:tab w:val="num" w:pos="567"/>
      </w:tabs>
      <w:ind w:left="426" w:hanging="426"/>
      <w:jc w:val="center"/>
      <w:outlineLvl w:val="2"/>
    </w:pPr>
    <w:rPr>
      <w:rFonts w:ascii="Arial" w:eastAsia="Arial" w:hAnsi="Arial" w:cs="Arial"/>
      <w:b/>
      <w:sz w:val="22"/>
    </w:rPr>
  </w:style>
  <w:style w:type="paragraph" w:customStyle="1" w:styleId="Nadpis41">
    <w:name w:val="Nadpis 41"/>
    <w:basedOn w:val="Normln"/>
    <w:qFormat/>
    <w:rsid w:val="008A0A99"/>
    <w:pPr>
      <w:keepNext/>
      <w:jc w:val="center"/>
      <w:outlineLvl w:val="3"/>
    </w:pPr>
    <w:rPr>
      <w:rFonts w:ascii="Arial" w:eastAsia="Arial" w:hAnsi="Arial" w:cs="Arial"/>
      <w:b/>
      <w:sz w:val="22"/>
    </w:rPr>
  </w:style>
  <w:style w:type="character" w:customStyle="1" w:styleId="Bezseznamu1">
    <w:name w:val="Bez seznamu1"/>
    <w:semiHidden/>
    <w:unhideWhenUsed/>
    <w:rsid w:val="008A0A99"/>
  </w:style>
  <w:style w:type="character" w:customStyle="1" w:styleId="Nadpis2Char">
    <w:name w:val="Nadpis 2 Char"/>
    <w:basedOn w:val="Standardnpsmoodstavce"/>
    <w:rsid w:val="008A0A99"/>
    <w:rPr>
      <w:rFonts w:ascii="Arial" w:eastAsia="Times New Roman" w:hAnsi="Arial" w:cs="Arial"/>
      <w:b/>
      <w:szCs w:val="20"/>
      <w:lang w:eastAsia="cs-CZ"/>
    </w:rPr>
  </w:style>
  <w:style w:type="character" w:customStyle="1" w:styleId="Nadpis3Char">
    <w:name w:val="Nadpis 3 Char"/>
    <w:basedOn w:val="Standardnpsmoodstavce"/>
    <w:rsid w:val="008A0A99"/>
    <w:rPr>
      <w:rFonts w:ascii="Arial" w:eastAsia="Times New Roman" w:hAnsi="Arial" w:cs="Arial"/>
      <w:b/>
      <w:szCs w:val="20"/>
      <w:lang w:eastAsia="cs-CZ"/>
    </w:rPr>
  </w:style>
  <w:style w:type="character" w:customStyle="1" w:styleId="Nadpis4Char">
    <w:name w:val="Nadpis 4 Char"/>
    <w:basedOn w:val="Standardnpsmoodstavce"/>
    <w:rsid w:val="008A0A99"/>
    <w:rPr>
      <w:rFonts w:ascii="Arial" w:eastAsia="Times New Roman" w:hAnsi="Arial" w:cs="Arial"/>
      <w:b/>
      <w:szCs w:val="20"/>
      <w:lang w:eastAsia="cs-CZ"/>
    </w:rPr>
  </w:style>
  <w:style w:type="paragraph" w:styleId="Nzev">
    <w:name w:val="Title"/>
    <w:basedOn w:val="Normln"/>
    <w:qFormat/>
    <w:rsid w:val="008A0A99"/>
    <w:pPr>
      <w:jc w:val="center"/>
    </w:pPr>
    <w:rPr>
      <w:rFonts w:ascii="Arial" w:eastAsia="Arial" w:hAnsi="Arial" w:cs="Arial"/>
      <w:b/>
    </w:rPr>
  </w:style>
  <w:style w:type="character" w:customStyle="1" w:styleId="NzevChar">
    <w:name w:val="Název Char"/>
    <w:basedOn w:val="Standardnpsmoodstavce"/>
    <w:rsid w:val="008A0A99"/>
    <w:rPr>
      <w:rFonts w:ascii="Arial" w:eastAsia="Times New Roman" w:hAnsi="Arial" w:cs="Arial"/>
      <w:b/>
      <w:sz w:val="20"/>
      <w:szCs w:val="20"/>
      <w:lang w:eastAsia="cs-CZ"/>
    </w:rPr>
  </w:style>
  <w:style w:type="paragraph" w:styleId="Zkladntextodsazen2">
    <w:name w:val="Body Text Indent 2"/>
    <w:basedOn w:val="Normln"/>
    <w:semiHidden/>
    <w:rsid w:val="008A0A99"/>
    <w:pPr>
      <w:ind w:firstLine="284"/>
      <w:jc w:val="center"/>
    </w:pPr>
    <w:rPr>
      <w:rFonts w:ascii="Arial" w:eastAsia="Arial" w:hAnsi="Arial" w:cs="Arial"/>
      <w:b/>
      <w:sz w:val="22"/>
    </w:rPr>
  </w:style>
  <w:style w:type="character" w:customStyle="1" w:styleId="Zkladntextodsazen2Char">
    <w:name w:val="Základní text odsazený 2 Char"/>
    <w:basedOn w:val="Standardnpsmoodstavce"/>
    <w:semiHidden/>
    <w:rsid w:val="008A0A99"/>
    <w:rPr>
      <w:rFonts w:ascii="Arial" w:eastAsia="Times New Roman" w:hAnsi="Arial" w:cs="Arial"/>
      <w:b/>
      <w:szCs w:val="20"/>
      <w:lang w:eastAsia="cs-CZ"/>
    </w:rPr>
  </w:style>
  <w:style w:type="paragraph" w:styleId="Zkladntext">
    <w:name w:val="Body Text"/>
    <w:basedOn w:val="Normln"/>
    <w:semiHidden/>
    <w:rsid w:val="008A0A99"/>
    <w:pPr>
      <w:jc w:val="both"/>
    </w:pPr>
    <w:rPr>
      <w:rFonts w:ascii="Arial" w:eastAsia="Arial" w:hAnsi="Arial" w:cs="Arial"/>
      <w:sz w:val="22"/>
    </w:rPr>
  </w:style>
  <w:style w:type="character" w:customStyle="1" w:styleId="ZkladntextChar">
    <w:name w:val="Základní text Char"/>
    <w:basedOn w:val="Standardnpsmoodstavce"/>
    <w:semiHidden/>
    <w:rsid w:val="008A0A99"/>
    <w:rPr>
      <w:rFonts w:ascii="Arial" w:eastAsia="Times New Roman" w:hAnsi="Arial" w:cs="Arial"/>
      <w:szCs w:val="20"/>
      <w:lang w:eastAsia="cs-CZ"/>
    </w:rPr>
  </w:style>
  <w:style w:type="character" w:customStyle="1" w:styleId="slostrnky1">
    <w:name w:val="Číslo stránky1"/>
    <w:basedOn w:val="Standardnpsmoodstavce"/>
    <w:semiHidden/>
    <w:rsid w:val="008A0A99"/>
  </w:style>
  <w:style w:type="paragraph" w:customStyle="1" w:styleId="Zpat1">
    <w:name w:val="Zápatí1"/>
    <w:basedOn w:val="Normln"/>
    <w:semiHidden/>
    <w:rsid w:val="008A0A99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semiHidden/>
    <w:rsid w:val="008A0A9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semiHidden/>
    <w:rsid w:val="008A0A99"/>
    <w:pPr>
      <w:tabs>
        <w:tab w:val="num" w:pos="567"/>
      </w:tabs>
      <w:jc w:val="both"/>
    </w:pPr>
    <w:rPr>
      <w:rFonts w:ascii="Tahoma" w:eastAsia="Tahoma" w:hAnsi="Tahoma" w:cs="Tahoma"/>
    </w:rPr>
  </w:style>
  <w:style w:type="character" w:customStyle="1" w:styleId="Zkladntext3Char">
    <w:name w:val="Základní text 3 Char"/>
    <w:basedOn w:val="Standardnpsmoodstavce"/>
    <w:semiHidden/>
    <w:rsid w:val="008A0A99"/>
    <w:rPr>
      <w:rFonts w:ascii="Tahoma" w:eastAsia="Times New Roman" w:hAnsi="Tahoma" w:cs="Tahoma"/>
      <w:sz w:val="20"/>
      <w:szCs w:val="20"/>
      <w:lang w:eastAsia="cs-CZ"/>
    </w:rPr>
  </w:style>
  <w:style w:type="paragraph" w:styleId="Zkladntextodsazen">
    <w:name w:val="Body Text Indent"/>
    <w:basedOn w:val="Normln"/>
    <w:semiHidden/>
    <w:rsid w:val="008A0A99"/>
    <w:pPr>
      <w:ind w:left="426" w:hanging="426"/>
      <w:jc w:val="both"/>
    </w:pPr>
    <w:rPr>
      <w:rFonts w:ascii="Arial" w:eastAsia="Arial" w:hAnsi="Arial" w:cs="Arial"/>
      <w:sz w:val="22"/>
    </w:rPr>
  </w:style>
  <w:style w:type="character" w:customStyle="1" w:styleId="ZkladntextodsazenChar">
    <w:name w:val="Základní text odsazený Char"/>
    <w:basedOn w:val="Standardnpsmoodstavce"/>
    <w:semiHidden/>
    <w:rsid w:val="008A0A99"/>
    <w:rPr>
      <w:rFonts w:ascii="Arial" w:eastAsia="Times New Roman" w:hAnsi="Arial" w:cs="Arial"/>
      <w:szCs w:val="20"/>
      <w:lang w:eastAsia="cs-CZ"/>
    </w:rPr>
  </w:style>
  <w:style w:type="paragraph" w:styleId="Textbubliny">
    <w:name w:val="Balloon Text"/>
    <w:basedOn w:val="Normln"/>
    <w:semiHidden/>
    <w:unhideWhenUsed/>
    <w:rsid w:val="008A0A99"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8A0A99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ITRE">
    <w:name w:val="TITRE"/>
    <w:basedOn w:val="Normln"/>
    <w:next w:val="Normln"/>
    <w:uiPriority w:val="99"/>
    <w:rsid w:val="008105B5"/>
    <w:pPr>
      <w:spacing w:before="480" w:after="480"/>
      <w:jc w:val="center"/>
    </w:pPr>
    <w:rPr>
      <w:rFonts w:ascii="Arial" w:hAnsi="Arial"/>
      <w:b/>
      <w:sz w:val="28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016F11"/>
    <w:rPr>
      <w:rFonts w:ascii="Arial" w:eastAsia="Times New Roman" w:hAnsi="Arial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B2498"/>
    <w:pPr>
      <w:ind w:left="720"/>
      <w:contextualSpacing/>
    </w:pPr>
  </w:style>
  <w:style w:type="paragraph" w:customStyle="1" w:styleId="Default">
    <w:name w:val="Default"/>
    <w:rsid w:val="00306FA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130EDF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30ED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Znakapoznpodarou">
    <w:name w:val="footnote reference"/>
    <w:rsid w:val="00130ED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967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2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1029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Veckova</dc:creator>
  <cp:lastModifiedBy>Hanáčková  Jana</cp:lastModifiedBy>
  <cp:revision>5</cp:revision>
  <cp:lastPrinted>2025-04-07T07:43:00Z</cp:lastPrinted>
  <dcterms:created xsi:type="dcterms:W3CDTF">2025-04-11T10:42:00Z</dcterms:created>
  <dcterms:modified xsi:type="dcterms:W3CDTF">2025-04-11T14:34:00Z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thena:ID_SlozkaSablona_DokumentSablona">
    <vt:lpwstr>2916882</vt:lpwstr>
  </property>
</Properties>
</file>