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F74D6" w14:textId="77777777" w:rsidR="003767C9" w:rsidRPr="008B2BD1" w:rsidRDefault="00F424A0" w:rsidP="00001972">
      <w:pPr>
        <w:pStyle w:val="Zpat"/>
        <w:tabs>
          <w:tab w:val="clear" w:pos="4153"/>
          <w:tab w:val="clear" w:pos="8306"/>
        </w:tabs>
        <w:spacing w:before="0" w:after="0"/>
        <w:rPr>
          <w:rFonts w:cs="Arial"/>
          <w:b/>
          <w:bCs w:val="0"/>
          <w:sz w:val="32"/>
          <w:szCs w:val="32"/>
        </w:rPr>
      </w:pPr>
      <w:r>
        <w:rPr>
          <w:rFonts w:cs="Arial"/>
          <w:b/>
          <w:bCs w:val="0"/>
          <w:sz w:val="32"/>
          <w:szCs w:val="32"/>
        </w:rPr>
        <w:tab/>
      </w:r>
      <w:r>
        <w:rPr>
          <w:rFonts w:cs="Arial"/>
          <w:b/>
          <w:bCs w:val="0"/>
          <w:sz w:val="32"/>
          <w:szCs w:val="32"/>
        </w:rPr>
        <w:tab/>
      </w:r>
      <w:r>
        <w:rPr>
          <w:rFonts w:cs="Arial"/>
          <w:b/>
          <w:bCs w:val="0"/>
          <w:sz w:val="32"/>
          <w:szCs w:val="32"/>
        </w:rPr>
        <w:tab/>
      </w:r>
      <w:r>
        <w:rPr>
          <w:rFonts w:cs="Arial"/>
          <w:b/>
          <w:bCs w:val="0"/>
          <w:sz w:val="32"/>
          <w:szCs w:val="32"/>
        </w:rPr>
        <w:tab/>
      </w:r>
      <w:r>
        <w:rPr>
          <w:rFonts w:cs="Arial"/>
          <w:b/>
          <w:bCs w:val="0"/>
          <w:sz w:val="32"/>
          <w:szCs w:val="32"/>
        </w:rPr>
        <w:tab/>
      </w:r>
      <w:r w:rsidR="00990E4E">
        <w:rPr>
          <w:rFonts w:cs="Arial"/>
          <w:b/>
          <w:bCs w:val="0"/>
          <w:sz w:val="32"/>
          <w:szCs w:val="32"/>
        </w:rPr>
        <w:t xml:space="preserve"> </w:t>
      </w:r>
      <w:r w:rsidR="00210B8F">
        <w:rPr>
          <w:rFonts w:cs="Arial"/>
          <w:b/>
          <w:bCs w:val="0"/>
          <w:sz w:val="32"/>
          <w:szCs w:val="32"/>
        </w:rPr>
        <w:tab/>
      </w:r>
      <w:r w:rsidR="00210B8F">
        <w:rPr>
          <w:rFonts w:cs="Arial"/>
          <w:b/>
          <w:bCs w:val="0"/>
          <w:sz w:val="32"/>
          <w:szCs w:val="32"/>
        </w:rPr>
        <w:tab/>
      </w:r>
      <w:r w:rsidR="00210B8F">
        <w:rPr>
          <w:rFonts w:cs="Arial"/>
          <w:b/>
          <w:bCs w:val="0"/>
          <w:sz w:val="32"/>
          <w:szCs w:val="32"/>
        </w:rPr>
        <w:tab/>
      </w:r>
      <w:r w:rsidR="00210B8F">
        <w:rPr>
          <w:rFonts w:cs="Arial"/>
          <w:b/>
          <w:bCs w:val="0"/>
          <w:sz w:val="32"/>
          <w:szCs w:val="32"/>
        </w:rPr>
        <w:tab/>
      </w:r>
      <w:r w:rsidR="00210B8F">
        <w:rPr>
          <w:rFonts w:cs="Arial"/>
          <w:b/>
          <w:bCs w:val="0"/>
          <w:sz w:val="32"/>
          <w:szCs w:val="32"/>
        </w:rPr>
        <w:tab/>
      </w:r>
      <w:r w:rsidR="00D8734A">
        <w:rPr>
          <w:rFonts w:cs="Arial"/>
          <w:b/>
          <w:bCs w:val="0"/>
          <w:sz w:val="32"/>
          <w:szCs w:val="32"/>
        </w:rPr>
        <w:t xml:space="preserve"> </w:t>
      </w:r>
    </w:p>
    <w:p w14:paraId="637239B0" w14:textId="77777777" w:rsidR="005D40B9" w:rsidRDefault="005D40B9" w:rsidP="00985FE0">
      <w:pPr>
        <w:pStyle w:val="Zpat"/>
        <w:tabs>
          <w:tab w:val="clear" w:pos="4153"/>
          <w:tab w:val="clear" w:pos="8306"/>
        </w:tabs>
        <w:spacing w:before="0" w:after="0"/>
        <w:jc w:val="center"/>
        <w:rPr>
          <w:rFonts w:cs="Arial"/>
          <w:b/>
          <w:bCs w:val="0"/>
          <w:sz w:val="72"/>
          <w:szCs w:val="72"/>
        </w:rPr>
      </w:pPr>
    </w:p>
    <w:p w14:paraId="301C1032" w14:textId="235310BE" w:rsidR="003767C9" w:rsidRPr="00E12640" w:rsidRDefault="003767C9" w:rsidP="00985FE0">
      <w:pPr>
        <w:pStyle w:val="Zpat"/>
        <w:tabs>
          <w:tab w:val="clear" w:pos="4153"/>
          <w:tab w:val="clear" w:pos="8306"/>
        </w:tabs>
        <w:spacing w:before="0" w:after="0"/>
        <w:jc w:val="center"/>
        <w:rPr>
          <w:rFonts w:cs="Arial"/>
          <w:b/>
          <w:bCs w:val="0"/>
          <w:caps/>
          <w:spacing w:val="20"/>
          <w:sz w:val="72"/>
          <w:szCs w:val="72"/>
        </w:rPr>
      </w:pPr>
      <w:r w:rsidRPr="00E12640">
        <w:rPr>
          <w:rFonts w:cs="Arial"/>
          <w:b/>
          <w:bCs w:val="0"/>
          <w:sz w:val="72"/>
          <w:szCs w:val="72"/>
        </w:rPr>
        <w:t>SMLOUV</w:t>
      </w:r>
      <w:r w:rsidR="00DD37B9">
        <w:rPr>
          <w:rFonts w:cs="Arial"/>
          <w:b/>
          <w:bCs w:val="0"/>
          <w:sz w:val="72"/>
          <w:szCs w:val="72"/>
        </w:rPr>
        <w:t>A</w:t>
      </w:r>
      <w:r w:rsidRPr="00E12640">
        <w:rPr>
          <w:rFonts w:cs="Arial"/>
          <w:b/>
          <w:bCs w:val="0"/>
          <w:sz w:val="72"/>
          <w:szCs w:val="72"/>
        </w:rPr>
        <w:t xml:space="preserve"> O DÍLO</w:t>
      </w:r>
    </w:p>
    <w:p w14:paraId="3FA62049" w14:textId="77777777" w:rsidR="00985FE0" w:rsidRPr="008B2BD1" w:rsidRDefault="00985FE0" w:rsidP="00985FE0">
      <w:pPr>
        <w:spacing w:before="0" w:after="0"/>
        <w:jc w:val="center"/>
        <w:rPr>
          <w:rFonts w:cs="Arial"/>
        </w:rPr>
      </w:pPr>
    </w:p>
    <w:p w14:paraId="63316D5B" w14:textId="4A7977C0" w:rsidR="003767C9" w:rsidRPr="00AA4A7E" w:rsidRDefault="003767C9" w:rsidP="00985FE0">
      <w:pPr>
        <w:spacing w:before="0" w:after="0"/>
        <w:jc w:val="center"/>
        <w:rPr>
          <w:rFonts w:cs="Arial"/>
        </w:rPr>
      </w:pPr>
      <w:r w:rsidRPr="00AA4A7E">
        <w:rPr>
          <w:rFonts w:cs="Arial"/>
        </w:rPr>
        <w:t xml:space="preserve">číslo smlouvy objednatele: </w:t>
      </w:r>
      <w:r w:rsidR="00990E4E">
        <w:rPr>
          <w:rFonts w:cs="Arial"/>
        </w:rPr>
        <w:t>SD/202</w:t>
      </w:r>
      <w:r w:rsidR="00504950">
        <w:rPr>
          <w:rFonts w:cs="Arial"/>
        </w:rPr>
        <w:t>5</w:t>
      </w:r>
      <w:r w:rsidR="00990E4E">
        <w:rPr>
          <w:rFonts w:cs="Arial"/>
        </w:rPr>
        <w:t>/</w:t>
      </w:r>
      <w:r w:rsidR="00DD37B9" w:rsidRPr="00DD37B9">
        <w:rPr>
          <w:rFonts w:cs="Arial"/>
        </w:rPr>
        <w:t>0321</w:t>
      </w:r>
    </w:p>
    <w:p w14:paraId="7A3D17EB" w14:textId="3F1F1FC2" w:rsidR="003767C9" w:rsidRPr="00AA4A7E" w:rsidRDefault="00210B8F" w:rsidP="00985FE0">
      <w:pPr>
        <w:spacing w:before="0" w:after="0"/>
        <w:jc w:val="center"/>
        <w:rPr>
          <w:rFonts w:cs="Arial"/>
        </w:rPr>
      </w:pPr>
      <w:r>
        <w:rPr>
          <w:rFonts w:cs="Arial"/>
        </w:rPr>
        <w:t>číslo smlouvy zhotovitele</w:t>
      </w:r>
      <w:r w:rsidRPr="004D5142">
        <w:rPr>
          <w:rFonts w:cs="Arial"/>
        </w:rPr>
        <w:t>:</w:t>
      </w:r>
      <w:r w:rsidR="00D117D7" w:rsidRPr="004D5142">
        <w:rPr>
          <w:rFonts w:cs="Arial"/>
        </w:rPr>
        <w:t>20250310</w:t>
      </w:r>
    </w:p>
    <w:p w14:paraId="14CB86BD" w14:textId="77777777" w:rsidR="003767C9" w:rsidRPr="00AA4A7E" w:rsidRDefault="003767C9" w:rsidP="00985FE0">
      <w:pPr>
        <w:spacing w:before="0" w:after="0"/>
        <w:jc w:val="center"/>
        <w:rPr>
          <w:rFonts w:cs="Arial"/>
        </w:rPr>
      </w:pPr>
    </w:p>
    <w:p w14:paraId="5EFCB795" w14:textId="77777777" w:rsidR="003767C9" w:rsidRPr="00AA4A7E" w:rsidRDefault="003767C9" w:rsidP="00985FE0">
      <w:pPr>
        <w:spacing w:before="0" w:after="0"/>
        <w:jc w:val="center"/>
        <w:rPr>
          <w:rFonts w:cs="Arial"/>
        </w:rPr>
      </w:pPr>
    </w:p>
    <w:p w14:paraId="201BAE71" w14:textId="77777777" w:rsidR="003767C9" w:rsidRPr="00AA4A7E" w:rsidRDefault="003767C9" w:rsidP="00985FE0">
      <w:pPr>
        <w:spacing w:before="0" w:after="0"/>
        <w:jc w:val="center"/>
        <w:rPr>
          <w:rFonts w:cs="Arial"/>
        </w:rPr>
      </w:pPr>
    </w:p>
    <w:p w14:paraId="60FFDA53" w14:textId="77777777" w:rsidR="00985FE0" w:rsidRPr="00AA4A7E" w:rsidRDefault="00985FE0" w:rsidP="00985FE0">
      <w:pPr>
        <w:spacing w:before="0" w:after="0"/>
        <w:jc w:val="center"/>
        <w:rPr>
          <w:rFonts w:cs="Arial"/>
        </w:rPr>
      </w:pPr>
    </w:p>
    <w:p w14:paraId="5267819C" w14:textId="77777777" w:rsidR="00985FE0" w:rsidRPr="00AA4A7E" w:rsidRDefault="00985FE0" w:rsidP="00985FE0">
      <w:pPr>
        <w:spacing w:before="0" w:after="0"/>
        <w:jc w:val="center"/>
        <w:rPr>
          <w:rFonts w:cs="Arial"/>
        </w:rPr>
      </w:pPr>
    </w:p>
    <w:p w14:paraId="67E4273E" w14:textId="77777777" w:rsidR="00985FE0" w:rsidRPr="00AA4A7E" w:rsidRDefault="00985FE0" w:rsidP="00985FE0">
      <w:pPr>
        <w:spacing w:before="0" w:after="0"/>
        <w:jc w:val="center"/>
        <w:rPr>
          <w:rFonts w:cs="Arial"/>
        </w:rPr>
      </w:pPr>
    </w:p>
    <w:p w14:paraId="36C2731B" w14:textId="77777777" w:rsidR="00985FE0" w:rsidRPr="00AA4A7E" w:rsidRDefault="00985FE0" w:rsidP="00985FE0">
      <w:pPr>
        <w:spacing w:before="0" w:after="0"/>
        <w:jc w:val="center"/>
        <w:rPr>
          <w:rFonts w:cs="Arial"/>
        </w:rPr>
      </w:pPr>
    </w:p>
    <w:p w14:paraId="5CC696C4" w14:textId="77777777" w:rsidR="003767C9" w:rsidRPr="00E12640" w:rsidRDefault="003767C9" w:rsidP="00985FE0">
      <w:pPr>
        <w:spacing w:before="0" w:after="0"/>
        <w:jc w:val="center"/>
        <w:rPr>
          <w:rFonts w:cs="Arial"/>
        </w:rPr>
      </w:pPr>
    </w:p>
    <w:p w14:paraId="3CAEDFCE" w14:textId="097B41A4" w:rsidR="000C37A3" w:rsidRPr="00A73EBA" w:rsidRDefault="000C37A3" w:rsidP="000C37A3">
      <w:pPr>
        <w:ind w:left="720"/>
        <w:jc w:val="center"/>
        <w:rPr>
          <w:color w:val="FF0000"/>
        </w:rPr>
      </w:pPr>
      <w:bookmarkStart w:id="0" w:name="_Hlk189558590"/>
      <w:r>
        <w:rPr>
          <w:rFonts w:ascii="Calibri" w:hAnsi="Calibri"/>
          <w:b/>
          <w:sz w:val="48"/>
          <w:szCs w:val="48"/>
        </w:rPr>
        <w:t xml:space="preserve">Stavba splaškové kanalizace v ul. Tyršova Stezka, Zvonková v Jablonci nad Nisou </w:t>
      </w:r>
    </w:p>
    <w:bookmarkEnd w:id="0"/>
    <w:p w14:paraId="20D1E123" w14:textId="77777777" w:rsidR="00D8734A" w:rsidRDefault="00D8734A" w:rsidP="00D8734A">
      <w:pPr>
        <w:spacing w:before="0" w:after="0"/>
        <w:jc w:val="center"/>
        <w:rPr>
          <w:rFonts w:cs="Arial"/>
          <w:b/>
          <w:sz w:val="28"/>
          <w:szCs w:val="28"/>
        </w:rPr>
      </w:pPr>
    </w:p>
    <w:p w14:paraId="2EB6CFA3" w14:textId="77777777" w:rsidR="00816220" w:rsidRPr="00816220" w:rsidRDefault="00816220" w:rsidP="00816220">
      <w:pPr>
        <w:spacing w:before="0" w:after="0"/>
        <w:jc w:val="center"/>
        <w:rPr>
          <w:rFonts w:cs="Arial"/>
        </w:rPr>
      </w:pPr>
    </w:p>
    <w:p w14:paraId="3648647A" w14:textId="77777777" w:rsidR="00816220" w:rsidRPr="00816220" w:rsidRDefault="00816220" w:rsidP="00816220">
      <w:pPr>
        <w:spacing w:before="0" w:after="0"/>
        <w:jc w:val="center"/>
        <w:rPr>
          <w:rFonts w:cs="Arial"/>
        </w:rPr>
      </w:pPr>
    </w:p>
    <w:p w14:paraId="12436202" w14:textId="77777777" w:rsidR="003767C9" w:rsidRPr="00B816B1" w:rsidRDefault="003767C9" w:rsidP="00985FE0">
      <w:pPr>
        <w:spacing w:before="0" w:after="0"/>
        <w:jc w:val="center"/>
        <w:rPr>
          <w:rFonts w:cs="Arial"/>
        </w:rPr>
      </w:pPr>
      <w:r w:rsidRPr="00E12640">
        <w:rPr>
          <w:rFonts w:cs="Arial"/>
        </w:rPr>
        <w:t>uzavřená mezi</w:t>
      </w:r>
      <w:r w:rsidR="0025558F">
        <w:rPr>
          <w:rFonts w:cs="Arial"/>
        </w:rPr>
        <w:t xml:space="preserve"> </w:t>
      </w:r>
      <w:r w:rsidR="0025558F" w:rsidRPr="00B816B1">
        <w:rPr>
          <w:rFonts w:cs="Arial"/>
        </w:rPr>
        <w:t>smluvními stranami</w:t>
      </w:r>
    </w:p>
    <w:p w14:paraId="3E13975B" w14:textId="77777777" w:rsidR="003B7156" w:rsidRPr="00B816B1" w:rsidRDefault="003B7156" w:rsidP="00985FE0">
      <w:pPr>
        <w:spacing w:before="0" w:after="0"/>
        <w:jc w:val="center"/>
        <w:rPr>
          <w:rFonts w:cs="Arial"/>
        </w:rPr>
      </w:pPr>
    </w:p>
    <w:p w14:paraId="10A2537B" w14:textId="77777777" w:rsidR="003B7156" w:rsidRPr="00816220" w:rsidRDefault="003B7156" w:rsidP="00985FE0">
      <w:pPr>
        <w:spacing w:before="0" w:after="0"/>
        <w:jc w:val="center"/>
        <w:rPr>
          <w:rFonts w:cs="Arial"/>
        </w:rPr>
      </w:pPr>
    </w:p>
    <w:p w14:paraId="3E694BDB" w14:textId="77777777" w:rsidR="001141E3" w:rsidRDefault="0025558F" w:rsidP="003B7156">
      <w:pPr>
        <w:spacing w:before="0" w:after="0"/>
        <w:jc w:val="center"/>
        <w:rPr>
          <w:rFonts w:cs="Arial"/>
          <w:b/>
          <w:bCs w:val="0"/>
        </w:rPr>
      </w:pPr>
      <w:r>
        <w:rPr>
          <w:rFonts w:cs="Arial"/>
          <w:b/>
          <w:bCs w:val="0"/>
        </w:rPr>
        <w:t>Statutární</w:t>
      </w:r>
      <w:r w:rsidR="00123DD7" w:rsidRPr="00E12640">
        <w:rPr>
          <w:rFonts w:cs="Arial"/>
          <w:b/>
          <w:bCs w:val="0"/>
        </w:rPr>
        <w:t xml:space="preserve"> měst</w:t>
      </w:r>
      <w:r>
        <w:rPr>
          <w:rFonts w:cs="Arial"/>
          <w:b/>
          <w:bCs w:val="0"/>
        </w:rPr>
        <w:t>o</w:t>
      </w:r>
      <w:r w:rsidR="00123DD7" w:rsidRPr="00E12640">
        <w:rPr>
          <w:rFonts w:cs="Arial"/>
          <w:b/>
          <w:bCs w:val="0"/>
        </w:rPr>
        <w:t xml:space="preserve"> Jablonec nad Nisou</w:t>
      </w:r>
    </w:p>
    <w:p w14:paraId="688FF6E9" w14:textId="77777777" w:rsidR="003767C9" w:rsidRPr="00816220" w:rsidRDefault="003767C9" w:rsidP="00816220">
      <w:pPr>
        <w:keepNext/>
        <w:spacing w:before="0" w:after="0"/>
        <w:jc w:val="center"/>
        <w:rPr>
          <w:rFonts w:cs="Arial"/>
        </w:rPr>
      </w:pPr>
    </w:p>
    <w:p w14:paraId="76002720" w14:textId="77777777" w:rsidR="003767C9" w:rsidRPr="00B816B1" w:rsidRDefault="003767C9" w:rsidP="00985FE0">
      <w:pPr>
        <w:keepNext/>
        <w:spacing w:before="0" w:after="0"/>
        <w:jc w:val="center"/>
        <w:rPr>
          <w:rFonts w:cs="Arial"/>
        </w:rPr>
      </w:pPr>
      <w:r w:rsidRPr="00E12640">
        <w:rPr>
          <w:rFonts w:cs="Arial"/>
        </w:rPr>
        <w:t>a</w:t>
      </w:r>
    </w:p>
    <w:p w14:paraId="7EE9F8B2" w14:textId="77777777" w:rsidR="003767C9" w:rsidRPr="00B816B1" w:rsidRDefault="003767C9" w:rsidP="00985FE0">
      <w:pPr>
        <w:keepNext/>
        <w:spacing w:before="0" w:after="0"/>
        <w:jc w:val="center"/>
        <w:rPr>
          <w:rFonts w:cs="Arial"/>
        </w:rPr>
      </w:pPr>
    </w:p>
    <w:p w14:paraId="70F6D174" w14:textId="564E4287" w:rsidR="003767C9" w:rsidRPr="00E12640" w:rsidRDefault="00D117D7" w:rsidP="00985FE0">
      <w:pPr>
        <w:keepNext/>
        <w:spacing w:before="0" w:after="0"/>
        <w:jc w:val="center"/>
        <w:rPr>
          <w:rFonts w:cs="Arial"/>
          <w:b/>
        </w:rPr>
      </w:pPr>
      <w:r w:rsidRPr="00AC1C12">
        <w:rPr>
          <w:rFonts w:cs="Arial"/>
          <w:b/>
        </w:rPr>
        <w:t>SIZ s.r.o.</w:t>
      </w:r>
    </w:p>
    <w:p w14:paraId="47CE34AB" w14:textId="77777777" w:rsidR="00985FE0" w:rsidRPr="00E12640" w:rsidRDefault="00985FE0" w:rsidP="00985FE0">
      <w:pPr>
        <w:keepNext/>
        <w:spacing w:before="0" w:after="0"/>
        <w:jc w:val="center"/>
        <w:rPr>
          <w:rFonts w:cs="Arial"/>
        </w:rPr>
      </w:pPr>
    </w:p>
    <w:p w14:paraId="4CC762C1" w14:textId="77777777" w:rsidR="00985FE0" w:rsidRPr="00E12640" w:rsidRDefault="00985FE0" w:rsidP="00985FE0">
      <w:pPr>
        <w:keepNext/>
        <w:spacing w:before="0" w:after="0"/>
        <w:jc w:val="center"/>
        <w:rPr>
          <w:rFonts w:cs="Arial"/>
        </w:rPr>
      </w:pPr>
    </w:p>
    <w:p w14:paraId="18246FC4" w14:textId="77777777" w:rsidR="00985FE0" w:rsidRPr="00E12640" w:rsidRDefault="00985FE0" w:rsidP="00985FE0">
      <w:pPr>
        <w:keepNext/>
        <w:spacing w:before="0" w:after="0"/>
        <w:jc w:val="center"/>
        <w:rPr>
          <w:rFonts w:cs="Arial"/>
        </w:rPr>
      </w:pPr>
    </w:p>
    <w:p w14:paraId="48E06A06" w14:textId="77777777" w:rsidR="00985FE0" w:rsidRPr="00E12640" w:rsidRDefault="00985FE0" w:rsidP="00985FE0">
      <w:pPr>
        <w:keepNext/>
        <w:spacing w:before="0" w:after="0"/>
        <w:jc w:val="center"/>
        <w:rPr>
          <w:rFonts w:cs="Arial"/>
        </w:rPr>
      </w:pPr>
    </w:p>
    <w:p w14:paraId="64504E61" w14:textId="77777777" w:rsidR="00985FE0" w:rsidRPr="00E12640" w:rsidRDefault="00985FE0" w:rsidP="00985FE0">
      <w:pPr>
        <w:keepNext/>
        <w:spacing w:before="0" w:after="0"/>
        <w:jc w:val="center"/>
        <w:rPr>
          <w:rFonts w:cs="Arial"/>
        </w:rPr>
      </w:pPr>
    </w:p>
    <w:p w14:paraId="77DBD625" w14:textId="77777777" w:rsidR="004A7C1C" w:rsidRPr="00B816B1" w:rsidRDefault="004A7C1C" w:rsidP="00985FE0">
      <w:pPr>
        <w:keepNext/>
        <w:spacing w:before="0" w:after="0"/>
        <w:jc w:val="center"/>
        <w:rPr>
          <w:rFonts w:cs="Arial"/>
        </w:rPr>
      </w:pPr>
    </w:p>
    <w:p w14:paraId="47B353C2" w14:textId="77777777" w:rsidR="003767C9" w:rsidRPr="008B2BD1" w:rsidRDefault="003767C9" w:rsidP="00985FE0">
      <w:pPr>
        <w:spacing w:before="0" w:after="0"/>
        <w:jc w:val="center"/>
        <w:rPr>
          <w:rFonts w:cs="Arial"/>
        </w:rPr>
      </w:pPr>
    </w:p>
    <w:p w14:paraId="45A11F4E" w14:textId="77777777" w:rsidR="00743495" w:rsidRPr="00B816B1" w:rsidRDefault="003767C9" w:rsidP="005E280D">
      <w:pPr>
        <w:spacing w:before="0" w:after="0"/>
        <w:jc w:val="center"/>
        <w:rPr>
          <w:rFonts w:cs="Arial"/>
        </w:rPr>
      </w:pPr>
      <w:r w:rsidRPr="008B2BD1">
        <w:rPr>
          <w:rFonts w:cs="Arial"/>
        </w:rPr>
        <w:br w:type="page"/>
      </w:r>
      <w:r w:rsidRPr="00AA4A7E">
        <w:rPr>
          <w:rFonts w:cs="Arial"/>
        </w:rPr>
        <w:lastRenderedPageBreak/>
        <w:t xml:space="preserve">Tato </w:t>
      </w:r>
      <w:r w:rsidR="00985FE0" w:rsidRPr="00AA4A7E">
        <w:rPr>
          <w:rFonts w:cs="Arial"/>
        </w:rPr>
        <w:t>s</w:t>
      </w:r>
      <w:r w:rsidRPr="00AA4A7E">
        <w:rPr>
          <w:rFonts w:cs="Arial"/>
        </w:rPr>
        <w:t xml:space="preserve">mlouva o dílo </w:t>
      </w:r>
      <w:r w:rsidR="00985FE0" w:rsidRPr="00AA4A7E">
        <w:rPr>
          <w:rFonts w:cs="Arial"/>
        </w:rPr>
        <w:t xml:space="preserve">(dále jen „Smlouva“) </w:t>
      </w:r>
      <w:r w:rsidR="00897B77" w:rsidRPr="00AA4A7E">
        <w:rPr>
          <w:rFonts w:cs="Arial"/>
        </w:rPr>
        <w:t xml:space="preserve">se uzavírá dle </w:t>
      </w:r>
      <w:r w:rsidR="00743495" w:rsidRPr="00AA4A7E">
        <w:rPr>
          <w:rFonts w:cs="Arial"/>
        </w:rPr>
        <w:t>§ 2586 a následujíc</w:t>
      </w:r>
      <w:r w:rsidR="00476F81">
        <w:rPr>
          <w:rFonts w:cs="Arial"/>
        </w:rPr>
        <w:t>ích</w:t>
      </w:r>
      <w:r w:rsidR="00743495" w:rsidRPr="00AA4A7E">
        <w:rPr>
          <w:rFonts w:cs="Arial"/>
        </w:rPr>
        <w:t xml:space="preserve"> zák.</w:t>
      </w:r>
      <w:r w:rsidR="00897B77" w:rsidRPr="00AA4A7E">
        <w:rPr>
          <w:rFonts w:cs="Arial"/>
        </w:rPr>
        <w:t xml:space="preserve"> </w:t>
      </w:r>
      <w:r w:rsidR="00743495" w:rsidRPr="00AA4A7E">
        <w:rPr>
          <w:rFonts w:cs="Arial"/>
        </w:rPr>
        <w:t>č. 89/2012 Sb., občanský zákoník, ve znění pozdějších předpisů a v souladu se zákonem č. 1</w:t>
      </w:r>
      <w:r w:rsidR="007A5066" w:rsidRPr="00B816B1">
        <w:rPr>
          <w:rFonts w:cs="Arial"/>
        </w:rPr>
        <w:t>34</w:t>
      </w:r>
      <w:r w:rsidR="00743495" w:rsidRPr="00B816B1">
        <w:rPr>
          <w:rFonts w:cs="Arial"/>
        </w:rPr>
        <w:t>/20</w:t>
      </w:r>
      <w:r w:rsidR="007A5066" w:rsidRPr="00B816B1">
        <w:rPr>
          <w:rFonts w:cs="Arial"/>
        </w:rPr>
        <w:t>1</w:t>
      </w:r>
      <w:r w:rsidR="00743495" w:rsidRPr="00B816B1">
        <w:rPr>
          <w:rFonts w:cs="Arial"/>
        </w:rPr>
        <w:t>6 Sb., o</w:t>
      </w:r>
      <w:r w:rsidR="007A5066" w:rsidRPr="00B816B1">
        <w:rPr>
          <w:rFonts w:cs="Arial"/>
        </w:rPr>
        <w:t xml:space="preserve"> zadávání</w:t>
      </w:r>
      <w:r w:rsidR="00743495" w:rsidRPr="00B816B1">
        <w:rPr>
          <w:rFonts w:cs="Arial"/>
        </w:rPr>
        <w:t xml:space="preserve"> veřejných zakáz</w:t>
      </w:r>
      <w:r w:rsidR="007A5066" w:rsidRPr="00B816B1">
        <w:rPr>
          <w:rFonts w:cs="Arial"/>
        </w:rPr>
        <w:t>e</w:t>
      </w:r>
      <w:r w:rsidR="00743495" w:rsidRPr="00B816B1">
        <w:rPr>
          <w:rFonts w:cs="Arial"/>
        </w:rPr>
        <w:t xml:space="preserve">k, ve znění pozdějších předpisů (dále jen </w:t>
      </w:r>
      <w:r w:rsidR="001E4D2F">
        <w:rPr>
          <w:rFonts w:cs="Arial"/>
        </w:rPr>
        <w:t>„</w:t>
      </w:r>
      <w:r w:rsidR="00743495" w:rsidRPr="00B816B1">
        <w:rPr>
          <w:rFonts w:cs="Arial"/>
        </w:rPr>
        <w:t>Z</w:t>
      </w:r>
      <w:r w:rsidR="007A5066" w:rsidRPr="00B816B1">
        <w:rPr>
          <w:rFonts w:cs="Arial"/>
        </w:rPr>
        <w:t>Z</w:t>
      </w:r>
      <w:r w:rsidR="00743495" w:rsidRPr="00B816B1">
        <w:rPr>
          <w:rFonts w:cs="Arial"/>
        </w:rPr>
        <w:t>VZ</w:t>
      </w:r>
      <w:r w:rsidR="001E4D2F">
        <w:rPr>
          <w:rFonts w:cs="Arial"/>
        </w:rPr>
        <w:t>“</w:t>
      </w:r>
      <w:r w:rsidR="00743495" w:rsidRPr="00B816B1">
        <w:rPr>
          <w:rFonts w:cs="Arial"/>
        </w:rPr>
        <w:t>)</w:t>
      </w:r>
    </w:p>
    <w:p w14:paraId="513AC768" w14:textId="77777777" w:rsidR="003767C9" w:rsidRPr="00B816B1" w:rsidRDefault="003767C9" w:rsidP="00897B77">
      <w:pPr>
        <w:pStyle w:val="Zpat"/>
        <w:keepNext/>
        <w:tabs>
          <w:tab w:val="clear" w:pos="4153"/>
          <w:tab w:val="clear" w:pos="8306"/>
        </w:tabs>
        <w:spacing w:before="0" w:after="0"/>
        <w:jc w:val="center"/>
        <w:rPr>
          <w:rFonts w:cs="Arial"/>
        </w:rPr>
      </w:pPr>
      <w:r w:rsidRPr="00B816B1">
        <w:rPr>
          <w:rFonts w:cs="Arial"/>
        </w:rPr>
        <w:t>mezi následujícími smluvními stranami:</w:t>
      </w:r>
    </w:p>
    <w:p w14:paraId="5700B2FA" w14:textId="77777777" w:rsidR="003767C9" w:rsidRPr="00E12640" w:rsidRDefault="003767C9" w:rsidP="00985FE0">
      <w:pPr>
        <w:pStyle w:val="Zpat"/>
        <w:keepNext/>
        <w:tabs>
          <w:tab w:val="clear" w:pos="4153"/>
          <w:tab w:val="clear" w:pos="8306"/>
        </w:tabs>
        <w:spacing w:before="0" w:after="0"/>
        <w:jc w:val="both"/>
        <w:rPr>
          <w:rFonts w:cs="Arial"/>
        </w:rPr>
      </w:pPr>
    </w:p>
    <w:p w14:paraId="50DF04A0" w14:textId="77777777" w:rsidR="003767C9" w:rsidRPr="00E12640" w:rsidRDefault="00123DD7" w:rsidP="00985FE0">
      <w:pPr>
        <w:pStyle w:val="Zpat"/>
        <w:tabs>
          <w:tab w:val="clear" w:pos="4153"/>
          <w:tab w:val="clear" w:pos="8306"/>
        </w:tabs>
        <w:spacing w:before="0" w:after="0"/>
        <w:jc w:val="both"/>
        <w:rPr>
          <w:rFonts w:cs="Arial"/>
          <w:b/>
        </w:rPr>
      </w:pPr>
      <w:r w:rsidRPr="00E12640">
        <w:rPr>
          <w:rFonts w:cs="Arial"/>
          <w:b/>
          <w:bCs w:val="0"/>
        </w:rPr>
        <w:t>Statutární město Jablonec nad Nisou</w:t>
      </w:r>
    </w:p>
    <w:p w14:paraId="16C145DE" w14:textId="77777777" w:rsidR="00D8734A" w:rsidRPr="00E12640" w:rsidRDefault="00D8734A" w:rsidP="00D8734A">
      <w:pPr>
        <w:pStyle w:val="Zpat"/>
        <w:tabs>
          <w:tab w:val="clear" w:pos="4153"/>
          <w:tab w:val="clear" w:pos="8306"/>
        </w:tabs>
        <w:spacing w:before="0" w:after="0"/>
        <w:jc w:val="both"/>
        <w:rPr>
          <w:rFonts w:cs="Arial"/>
        </w:rPr>
      </w:pPr>
      <w:r w:rsidRPr="00E12640">
        <w:rPr>
          <w:rFonts w:cs="Arial"/>
        </w:rPr>
        <w:t>IČ</w:t>
      </w:r>
      <w:r>
        <w:rPr>
          <w:rFonts w:cs="Arial"/>
        </w:rPr>
        <w:t>O</w:t>
      </w:r>
      <w:r w:rsidRPr="00E12640">
        <w:rPr>
          <w:rFonts w:cs="Arial"/>
        </w:rPr>
        <w:t xml:space="preserve">: </w:t>
      </w:r>
      <w:r w:rsidRPr="00E12640">
        <w:rPr>
          <w:rFonts w:cs="Arial"/>
          <w:bCs w:val="0"/>
          <w:iCs/>
        </w:rPr>
        <w:t>00262340</w:t>
      </w:r>
      <w:r w:rsidRPr="00E12640">
        <w:rPr>
          <w:rFonts w:cs="Arial"/>
        </w:rPr>
        <w:t xml:space="preserve"> </w:t>
      </w:r>
    </w:p>
    <w:p w14:paraId="0FA22407" w14:textId="77777777" w:rsidR="00D8734A" w:rsidRPr="00E12640" w:rsidRDefault="00D8734A" w:rsidP="00D8734A">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A4CD3DE" w14:textId="77777777" w:rsidR="00D8734A" w:rsidRPr="00E12640" w:rsidRDefault="00D8734A" w:rsidP="00D8734A">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Pr>
          <w:rFonts w:cs="Arial"/>
        </w:rPr>
        <w:t xml:space="preserve">466 01 </w:t>
      </w:r>
      <w:r w:rsidRPr="00E12640">
        <w:rPr>
          <w:rFonts w:cs="Arial"/>
        </w:rPr>
        <w:t>Jablonec nad Nisou</w:t>
      </w:r>
      <w:r w:rsidRPr="00E12640" w:rsidDel="00123DD7">
        <w:rPr>
          <w:rStyle w:val="platne1"/>
          <w:rFonts w:cs="Arial"/>
        </w:rPr>
        <w:t xml:space="preserve"> </w:t>
      </w:r>
    </w:p>
    <w:p w14:paraId="5068D5BF" w14:textId="77777777" w:rsidR="00D8734A" w:rsidRPr="004033D8" w:rsidRDefault="00D8734A" w:rsidP="00D8734A">
      <w:pPr>
        <w:pStyle w:val="Zpat"/>
        <w:tabs>
          <w:tab w:val="clear" w:pos="4153"/>
          <w:tab w:val="clear" w:pos="8306"/>
        </w:tabs>
        <w:spacing w:before="0" w:after="0"/>
        <w:jc w:val="both"/>
        <w:rPr>
          <w:rFonts w:cs="Arial"/>
        </w:rPr>
      </w:pPr>
      <w:r w:rsidRPr="004033D8">
        <w:rPr>
          <w:rFonts w:cs="Arial"/>
        </w:rPr>
        <w:t xml:space="preserve">zastoupené panem </w:t>
      </w:r>
      <w:r>
        <w:rPr>
          <w:rFonts w:cs="Arial"/>
        </w:rPr>
        <w:t xml:space="preserve">Ing. Milošem Velem primátorem a </w:t>
      </w:r>
      <w:r>
        <w:rPr>
          <w:rFonts w:cs="Arial"/>
          <w:bCs w:val="0"/>
          <w:iCs/>
        </w:rPr>
        <w:t xml:space="preserve">MgA Jakubem </w:t>
      </w:r>
      <w:proofErr w:type="spellStart"/>
      <w:r>
        <w:rPr>
          <w:rFonts w:cs="Arial"/>
          <w:bCs w:val="0"/>
          <w:iCs/>
        </w:rPr>
        <w:t>Chuchlíkem</w:t>
      </w:r>
      <w:proofErr w:type="spellEnd"/>
      <w:r>
        <w:rPr>
          <w:rFonts w:cs="Arial"/>
          <w:bCs w:val="0"/>
          <w:iCs/>
        </w:rPr>
        <w:t>, náměstkem primátora</w:t>
      </w:r>
      <w:r>
        <w:rPr>
          <w:rFonts w:cs="Arial"/>
          <w:b/>
          <w:bCs w:val="0"/>
          <w:iCs/>
        </w:rPr>
        <w:t xml:space="preserve"> </w:t>
      </w:r>
    </w:p>
    <w:p w14:paraId="60DCE204" w14:textId="77777777" w:rsidR="00D8734A" w:rsidRPr="00E12640" w:rsidRDefault="00D8734A" w:rsidP="00D8734A">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E12640">
        <w:rPr>
          <w:rFonts w:cs="Arial"/>
          <w:b w:val="0"/>
          <w:bCs w:val="0"/>
          <w:iCs/>
          <w:sz w:val="22"/>
          <w:szCs w:val="22"/>
        </w:rPr>
        <w:t>.</w:t>
      </w:r>
      <w:r w:rsidRPr="002C152A">
        <w:rPr>
          <w:b w:val="0"/>
          <w:bCs w:val="0"/>
          <w:sz w:val="24"/>
          <w:szCs w:val="24"/>
        </w:rPr>
        <w:t xml:space="preserve"> </w:t>
      </w:r>
      <w:r>
        <w:rPr>
          <w:b w:val="0"/>
          <w:bCs w:val="0"/>
          <w:sz w:val="22"/>
          <w:szCs w:val="22"/>
        </w:rPr>
        <w:t>121451</w:t>
      </w:r>
      <w:r w:rsidRPr="002C152A">
        <w:rPr>
          <w:b w:val="0"/>
          <w:bCs w:val="0"/>
          <w:sz w:val="22"/>
          <w:szCs w:val="22"/>
        </w:rPr>
        <w:t>/0100</w:t>
      </w:r>
      <w:r w:rsidRPr="00E12640">
        <w:rPr>
          <w:rFonts w:cs="Arial"/>
          <w:b w:val="0"/>
          <w:bCs w:val="0"/>
          <w:iCs/>
          <w:sz w:val="22"/>
          <w:szCs w:val="22"/>
        </w:rPr>
        <w:t xml:space="preserve"> </w:t>
      </w:r>
      <w:r>
        <w:rPr>
          <w:rFonts w:cs="Arial"/>
          <w:b w:val="0"/>
          <w:bCs w:val="0"/>
          <w:iCs/>
          <w:sz w:val="22"/>
          <w:szCs w:val="22"/>
        </w:rPr>
        <w:t xml:space="preserve"> </w:t>
      </w:r>
    </w:p>
    <w:p w14:paraId="14D7A74C" w14:textId="77777777" w:rsidR="003767C9" w:rsidRPr="00E12640" w:rsidRDefault="003767C9" w:rsidP="00985FE0">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3039BB0B" w14:textId="77777777" w:rsidR="003767C9" w:rsidRPr="00E12640" w:rsidRDefault="003767C9" w:rsidP="00985FE0">
      <w:pPr>
        <w:spacing w:before="0" w:after="0"/>
        <w:rPr>
          <w:rFonts w:cs="Arial"/>
        </w:rPr>
      </w:pPr>
      <w:r w:rsidRPr="00E12640">
        <w:rPr>
          <w:rFonts w:cs="Arial"/>
        </w:rPr>
        <w:t>a</w:t>
      </w:r>
    </w:p>
    <w:p w14:paraId="31C963D2" w14:textId="77777777" w:rsidR="00985FE0" w:rsidRPr="00E12640" w:rsidRDefault="00985FE0" w:rsidP="00985FE0">
      <w:pPr>
        <w:spacing w:before="0" w:after="0"/>
        <w:rPr>
          <w:rFonts w:cs="Arial"/>
          <w:b/>
        </w:rPr>
      </w:pPr>
    </w:p>
    <w:p w14:paraId="25158307" w14:textId="77777777" w:rsidR="00D117D7" w:rsidRPr="00AC1C12" w:rsidRDefault="00D117D7" w:rsidP="00B32014">
      <w:pPr>
        <w:spacing w:before="0" w:after="0"/>
        <w:rPr>
          <w:rFonts w:cs="Arial"/>
          <w:b/>
        </w:rPr>
      </w:pPr>
      <w:r w:rsidRPr="00AC1C12">
        <w:rPr>
          <w:rFonts w:cs="Arial"/>
          <w:b/>
        </w:rPr>
        <w:t>SIZ s.r.o.</w:t>
      </w:r>
    </w:p>
    <w:p w14:paraId="310BC2F9" w14:textId="22F22022" w:rsidR="00B32014" w:rsidRPr="00AC1C12" w:rsidRDefault="00B32014" w:rsidP="00B32014">
      <w:pPr>
        <w:spacing w:before="0" w:after="0"/>
        <w:rPr>
          <w:rFonts w:cs="Arial"/>
        </w:rPr>
      </w:pPr>
      <w:r w:rsidRPr="00AC1C12">
        <w:rPr>
          <w:rFonts w:cs="Arial"/>
        </w:rPr>
        <w:t>IČ:</w:t>
      </w:r>
      <w:r w:rsidR="00D117D7" w:rsidRPr="00AC1C12">
        <w:rPr>
          <w:rFonts w:cs="Arial"/>
        </w:rPr>
        <w:t>27265480</w:t>
      </w:r>
      <w:r w:rsidRPr="00AC1C12">
        <w:rPr>
          <w:rFonts w:cs="Arial"/>
        </w:rPr>
        <w:tab/>
      </w:r>
      <w:r w:rsidR="00BF648E" w:rsidRPr="00AC1C12">
        <w:rPr>
          <w:rFonts w:cs="Arial"/>
        </w:rPr>
        <w:t xml:space="preserve"> </w:t>
      </w:r>
    </w:p>
    <w:p w14:paraId="2B4387FA" w14:textId="314788BB" w:rsidR="00B32014" w:rsidRPr="00AC1C12" w:rsidRDefault="00B32014" w:rsidP="00B32014">
      <w:pPr>
        <w:spacing w:before="0" w:after="0"/>
        <w:rPr>
          <w:rFonts w:cs="Arial"/>
        </w:rPr>
      </w:pPr>
      <w:r w:rsidRPr="00AC1C12">
        <w:rPr>
          <w:rFonts w:cs="Arial"/>
        </w:rPr>
        <w:t xml:space="preserve">DIČ: </w:t>
      </w:r>
      <w:r w:rsidR="00D117D7" w:rsidRPr="00AC1C12">
        <w:rPr>
          <w:rFonts w:cs="Arial"/>
        </w:rPr>
        <w:t>CZ27265480</w:t>
      </w:r>
      <w:r w:rsidRPr="00AC1C12">
        <w:rPr>
          <w:rFonts w:cs="Arial"/>
        </w:rPr>
        <w:tab/>
      </w:r>
      <w:r w:rsidR="00BF648E" w:rsidRPr="00AC1C12">
        <w:rPr>
          <w:rFonts w:cs="Arial"/>
        </w:rPr>
        <w:t xml:space="preserve"> </w:t>
      </w:r>
    </w:p>
    <w:p w14:paraId="58C43A2A" w14:textId="5AF244D3" w:rsidR="00B32014" w:rsidRPr="00AC1C12" w:rsidRDefault="00B32014" w:rsidP="00B32014">
      <w:pPr>
        <w:spacing w:before="0" w:after="0"/>
        <w:rPr>
          <w:rFonts w:cs="Arial"/>
        </w:rPr>
      </w:pPr>
      <w:r w:rsidRPr="00AC1C12">
        <w:rPr>
          <w:rFonts w:cs="Arial"/>
        </w:rPr>
        <w:t>se sídlem</w:t>
      </w:r>
      <w:r w:rsidR="00D117D7" w:rsidRPr="00AC1C12">
        <w:rPr>
          <w:rFonts w:cs="Arial"/>
        </w:rPr>
        <w:t xml:space="preserve"> 468 </w:t>
      </w:r>
      <w:proofErr w:type="gramStart"/>
      <w:r w:rsidR="00D117D7" w:rsidRPr="00AC1C12">
        <w:rPr>
          <w:rFonts w:cs="Arial"/>
        </w:rPr>
        <w:t>45  Velké</w:t>
      </w:r>
      <w:proofErr w:type="gramEnd"/>
      <w:r w:rsidR="00D117D7" w:rsidRPr="00AC1C12">
        <w:rPr>
          <w:rFonts w:cs="Arial"/>
        </w:rPr>
        <w:t xml:space="preserve"> Hamry 694</w:t>
      </w:r>
      <w:r w:rsidRPr="00AC1C12">
        <w:rPr>
          <w:rFonts w:cs="Arial"/>
        </w:rPr>
        <w:t xml:space="preserve"> </w:t>
      </w:r>
      <w:r w:rsidR="00BF648E" w:rsidRPr="00AC1C12">
        <w:rPr>
          <w:rFonts w:cs="Arial"/>
        </w:rPr>
        <w:t xml:space="preserve"> </w:t>
      </w:r>
    </w:p>
    <w:p w14:paraId="7AF84DDF" w14:textId="0AB86198" w:rsidR="00B32014" w:rsidRPr="00AC1C12" w:rsidRDefault="00B32014" w:rsidP="00B32014">
      <w:pPr>
        <w:spacing w:before="0" w:after="0"/>
        <w:rPr>
          <w:rFonts w:cs="Arial"/>
        </w:rPr>
      </w:pPr>
      <w:proofErr w:type="gramStart"/>
      <w:r w:rsidRPr="00AC1C12">
        <w:rPr>
          <w:rFonts w:cs="Arial"/>
        </w:rPr>
        <w:t>zapsaná  v</w:t>
      </w:r>
      <w:proofErr w:type="gramEnd"/>
      <w:r w:rsidRPr="00AC1C12">
        <w:rPr>
          <w:rFonts w:cs="Arial"/>
        </w:rPr>
        <w:t xml:space="preserve"> obchodního rejstříku, vedeném Krajským soudem v</w:t>
      </w:r>
      <w:r w:rsidR="00D117D7" w:rsidRPr="00AC1C12">
        <w:rPr>
          <w:rFonts w:cs="Arial"/>
        </w:rPr>
        <w:t> Ústí nad Labem</w:t>
      </w:r>
      <w:r w:rsidRPr="00AC1C12">
        <w:rPr>
          <w:rFonts w:cs="Arial"/>
        </w:rPr>
        <w:t xml:space="preserve">, oddíl </w:t>
      </w:r>
      <w:r w:rsidR="00D117D7" w:rsidRPr="00AC1C12">
        <w:rPr>
          <w:rFonts w:cs="Arial"/>
        </w:rPr>
        <w:t>C</w:t>
      </w:r>
      <w:r w:rsidRPr="00AC1C12">
        <w:rPr>
          <w:rFonts w:cs="Arial"/>
        </w:rPr>
        <w:t xml:space="preserve"> vložka </w:t>
      </w:r>
      <w:r w:rsidR="00D117D7" w:rsidRPr="00AC1C12">
        <w:rPr>
          <w:rFonts w:cs="Arial"/>
        </w:rPr>
        <w:t>21530</w:t>
      </w:r>
      <w:r w:rsidRPr="00AC1C12">
        <w:rPr>
          <w:rFonts w:cs="Arial"/>
        </w:rPr>
        <w:t>,</w:t>
      </w:r>
    </w:p>
    <w:p w14:paraId="22D06471" w14:textId="1D6CC19A" w:rsidR="00B32014" w:rsidRPr="00AC1C12" w:rsidRDefault="00B32014" w:rsidP="00B32014">
      <w:pPr>
        <w:spacing w:before="0" w:after="0"/>
        <w:rPr>
          <w:rFonts w:cs="Arial"/>
        </w:rPr>
      </w:pPr>
      <w:r w:rsidRPr="00AC1C12">
        <w:rPr>
          <w:rFonts w:cs="Arial"/>
        </w:rPr>
        <w:t>zastoupen</w:t>
      </w:r>
      <w:r w:rsidR="00BF648E" w:rsidRPr="00AC1C12">
        <w:rPr>
          <w:rFonts w:cs="Arial"/>
        </w:rPr>
        <w:t>á</w:t>
      </w:r>
      <w:r w:rsidR="00D117D7" w:rsidRPr="00AC1C12">
        <w:rPr>
          <w:rFonts w:cs="Arial"/>
        </w:rPr>
        <w:t xml:space="preserve"> Lubomír </w:t>
      </w:r>
      <w:proofErr w:type="spellStart"/>
      <w:r w:rsidR="00D117D7" w:rsidRPr="00AC1C12">
        <w:rPr>
          <w:rFonts w:cs="Arial"/>
        </w:rPr>
        <w:t>Kouble</w:t>
      </w:r>
      <w:proofErr w:type="spellEnd"/>
      <w:r w:rsidR="00D117D7" w:rsidRPr="00AC1C12">
        <w:rPr>
          <w:rFonts w:cs="Arial"/>
        </w:rPr>
        <w:t>, jednatel</w:t>
      </w:r>
      <w:r w:rsidRPr="00AC1C12">
        <w:rPr>
          <w:rFonts w:cs="Arial"/>
        </w:rPr>
        <w:t xml:space="preserve"> </w:t>
      </w:r>
      <w:r w:rsidR="00BF648E" w:rsidRPr="00AC1C12">
        <w:rPr>
          <w:rFonts w:cs="Arial"/>
        </w:rPr>
        <w:t xml:space="preserve"> </w:t>
      </w:r>
    </w:p>
    <w:p w14:paraId="2FAA036A" w14:textId="2BF8541B" w:rsidR="00B32014" w:rsidRPr="00AC1C12" w:rsidRDefault="00B32014" w:rsidP="00B32014">
      <w:pPr>
        <w:spacing w:before="0" w:after="0"/>
        <w:rPr>
          <w:rFonts w:cs="Arial"/>
        </w:rPr>
      </w:pPr>
      <w:r w:rsidRPr="00AC1C12">
        <w:rPr>
          <w:rFonts w:cs="Arial"/>
        </w:rPr>
        <w:t xml:space="preserve">bankovní </w:t>
      </w:r>
      <w:proofErr w:type="spellStart"/>
      <w:proofErr w:type="gramStart"/>
      <w:r w:rsidRPr="00AC1C12">
        <w:rPr>
          <w:rFonts w:cs="Arial"/>
        </w:rPr>
        <w:t>spojení:</w:t>
      </w:r>
      <w:r w:rsidR="00E176EF" w:rsidRPr="00AC1C12">
        <w:rPr>
          <w:rFonts w:cs="Arial"/>
        </w:rPr>
        <w:t>Česká</w:t>
      </w:r>
      <w:proofErr w:type="spellEnd"/>
      <w:proofErr w:type="gramEnd"/>
      <w:r w:rsidR="00E176EF" w:rsidRPr="00AC1C12">
        <w:rPr>
          <w:rFonts w:cs="Arial"/>
        </w:rPr>
        <w:t xml:space="preserve"> spořitelna a.s., pobočka Tanvald, č. účtu: 965400369/0800</w:t>
      </w:r>
      <w:r w:rsidRPr="00AC1C12">
        <w:rPr>
          <w:rFonts w:cs="Arial"/>
        </w:rPr>
        <w:t xml:space="preserve"> </w:t>
      </w:r>
      <w:r w:rsidR="00BF648E" w:rsidRPr="00AC1C12">
        <w:rPr>
          <w:rFonts w:cs="Arial"/>
        </w:rPr>
        <w:t xml:space="preserve"> </w:t>
      </w:r>
    </w:p>
    <w:p w14:paraId="2851D479" w14:textId="77777777" w:rsidR="00B32014" w:rsidRPr="00E12640" w:rsidRDefault="00B32014" w:rsidP="00B32014">
      <w:pPr>
        <w:spacing w:before="0" w:after="0"/>
        <w:rPr>
          <w:rFonts w:cs="Arial"/>
        </w:rPr>
      </w:pPr>
      <w:r w:rsidRPr="00AC1C12">
        <w:rPr>
          <w:rFonts w:cs="Arial"/>
        </w:rPr>
        <w:t>na straně druhé</w:t>
      </w:r>
    </w:p>
    <w:p w14:paraId="6650ED10" w14:textId="77777777" w:rsidR="003767C9" w:rsidRPr="00E12640" w:rsidRDefault="00B32014" w:rsidP="00B32014">
      <w:pPr>
        <w:pStyle w:val="Zpat"/>
        <w:tabs>
          <w:tab w:val="clear" w:pos="4153"/>
          <w:tab w:val="clear" w:pos="8306"/>
        </w:tabs>
        <w:spacing w:before="0" w:after="0"/>
        <w:jc w:val="both"/>
        <w:rPr>
          <w:rFonts w:cs="Arial"/>
        </w:rPr>
      </w:pPr>
      <w:r w:rsidRPr="00E12640">
        <w:rPr>
          <w:rFonts w:cs="Arial"/>
        </w:rPr>
        <w:t xml:space="preserve"> </w:t>
      </w:r>
      <w:r w:rsidR="003767C9" w:rsidRPr="00E12640">
        <w:rPr>
          <w:rFonts w:cs="Arial"/>
        </w:rPr>
        <w:t>(dále jen „</w:t>
      </w:r>
      <w:r w:rsidR="003767C9" w:rsidRPr="00E12640">
        <w:rPr>
          <w:rFonts w:cs="Arial"/>
          <w:b/>
          <w:bCs w:val="0"/>
        </w:rPr>
        <w:t>Zhotovitel</w:t>
      </w:r>
      <w:r w:rsidR="003767C9" w:rsidRPr="00E12640">
        <w:rPr>
          <w:rFonts w:cs="Arial"/>
        </w:rPr>
        <w:t>”)</w:t>
      </w:r>
    </w:p>
    <w:p w14:paraId="49A3671D" w14:textId="77777777" w:rsidR="003767C9" w:rsidRPr="00E12640" w:rsidRDefault="003767C9" w:rsidP="00985FE0">
      <w:pPr>
        <w:pStyle w:val="Zpat"/>
        <w:tabs>
          <w:tab w:val="clear" w:pos="4153"/>
          <w:tab w:val="clear" w:pos="8306"/>
        </w:tabs>
        <w:spacing w:before="0" w:after="0"/>
        <w:rPr>
          <w:rFonts w:cs="Arial"/>
        </w:rPr>
      </w:pPr>
    </w:p>
    <w:p w14:paraId="1CB79762" w14:textId="77777777" w:rsidR="003767C9" w:rsidRPr="00E12640" w:rsidRDefault="003767C9" w:rsidP="00985FE0">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4A3747E5" w14:textId="77777777" w:rsidR="003767C9" w:rsidRPr="008B2BD1" w:rsidRDefault="003767C9" w:rsidP="00985FE0">
      <w:pPr>
        <w:spacing w:before="0" w:after="0"/>
        <w:jc w:val="both"/>
        <w:rPr>
          <w:rFonts w:cs="Arial"/>
          <w:sz w:val="24"/>
          <w:szCs w:val="24"/>
        </w:rPr>
      </w:pPr>
    </w:p>
    <w:p w14:paraId="45CDE5FF" w14:textId="77777777" w:rsidR="00985FE0" w:rsidRPr="008B2BD1" w:rsidRDefault="00985FE0" w:rsidP="00985FE0">
      <w:pPr>
        <w:pStyle w:val="Nadpis1"/>
        <w:numPr>
          <w:ilvl w:val="0"/>
          <w:numId w:val="0"/>
        </w:numPr>
        <w:spacing w:before="0" w:after="0"/>
        <w:jc w:val="center"/>
        <w:rPr>
          <w:rFonts w:cs="Arial"/>
          <w:sz w:val="24"/>
          <w:szCs w:val="24"/>
        </w:rPr>
      </w:pPr>
      <w:bookmarkStart w:id="1" w:name="_Toc310330621"/>
      <w:bookmarkStart w:id="2" w:name="_Toc326739524"/>
      <w:bookmarkStart w:id="3" w:name="_Toc311807256"/>
    </w:p>
    <w:p w14:paraId="06FD3E42" w14:textId="77777777" w:rsidR="003767C9" w:rsidRPr="008B2BD1" w:rsidRDefault="003767C9" w:rsidP="00D016A4">
      <w:pPr>
        <w:pStyle w:val="Nadpis1"/>
        <w:numPr>
          <w:ilvl w:val="0"/>
          <w:numId w:val="0"/>
        </w:numPr>
        <w:spacing w:before="120"/>
        <w:jc w:val="center"/>
        <w:rPr>
          <w:rFonts w:cs="Arial"/>
          <w:sz w:val="24"/>
          <w:szCs w:val="24"/>
        </w:rPr>
      </w:pPr>
      <w:r w:rsidRPr="008B2BD1">
        <w:rPr>
          <w:rFonts w:cs="Arial"/>
          <w:sz w:val="24"/>
          <w:szCs w:val="24"/>
        </w:rPr>
        <w:t>PreambULE</w:t>
      </w:r>
      <w:bookmarkEnd w:id="1"/>
      <w:bookmarkEnd w:id="2"/>
      <w:bookmarkEnd w:id="3"/>
    </w:p>
    <w:p w14:paraId="3C4A1C8E" w14:textId="77777777" w:rsidR="00545EE4" w:rsidRPr="0031181D" w:rsidRDefault="00545EE4" w:rsidP="00A26CBA">
      <w:pPr>
        <w:numPr>
          <w:ilvl w:val="0"/>
          <w:numId w:val="17"/>
        </w:numPr>
        <w:spacing w:before="0" w:after="0"/>
        <w:jc w:val="both"/>
        <w:rPr>
          <w:rFonts w:cs="Arial"/>
          <w:bCs w:val="0"/>
        </w:rPr>
      </w:pPr>
      <w:r w:rsidRPr="0031181D">
        <w:rPr>
          <w:rFonts w:cs="Arial"/>
        </w:rPr>
        <w:t xml:space="preserve">Tato Smlouva upravuje vzájemné právní vztahy mezi Objednatelem a Zhotovitelem, </w:t>
      </w:r>
      <w:r w:rsidR="00C0134F">
        <w:rPr>
          <w:rFonts w:cs="Arial"/>
        </w:rPr>
        <w:br/>
      </w:r>
      <w:r w:rsidRPr="0031181D">
        <w:rPr>
          <w:rFonts w:cs="Arial"/>
        </w:rPr>
        <w:t>a to zejména jejich práva a povinnosti při zhotovení dále specifikovaného Díla.</w:t>
      </w:r>
    </w:p>
    <w:p w14:paraId="02363E5E" w14:textId="77777777" w:rsidR="0056031C" w:rsidRPr="0031181D" w:rsidRDefault="0056031C" w:rsidP="00E12640">
      <w:pPr>
        <w:spacing w:before="0" w:after="0"/>
        <w:ind w:left="720"/>
        <w:jc w:val="both"/>
        <w:rPr>
          <w:rFonts w:cs="Arial"/>
          <w:caps/>
        </w:rPr>
      </w:pPr>
    </w:p>
    <w:p w14:paraId="76035A43" w14:textId="52844DD0" w:rsidR="009B0314" w:rsidRPr="009B0314" w:rsidRDefault="00123DD7" w:rsidP="00080A70">
      <w:pPr>
        <w:numPr>
          <w:ilvl w:val="0"/>
          <w:numId w:val="17"/>
        </w:numPr>
        <w:spacing w:before="0" w:after="0"/>
        <w:jc w:val="both"/>
        <w:rPr>
          <w:b/>
          <w:bCs w:val="0"/>
        </w:rPr>
      </w:pPr>
      <w:r w:rsidRPr="0031181D">
        <w:rPr>
          <w:rFonts w:cs="Arial"/>
        </w:rPr>
        <w:t xml:space="preserve">Tato </w:t>
      </w:r>
      <w:r w:rsidR="00A55D3A" w:rsidRPr="0031181D">
        <w:rPr>
          <w:rFonts w:cs="Arial"/>
        </w:rPr>
        <w:t xml:space="preserve">Smlouva </w:t>
      </w:r>
      <w:r w:rsidRPr="0031181D">
        <w:rPr>
          <w:rFonts w:cs="Arial"/>
        </w:rPr>
        <w:t xml:space="preserve">je uzavírána na základě výsledku zadávacího řízení </w:t>
      </w:r>
      <w:r w:rsidR="00D61DF0" w:rsidRPr="0031181D">
        <w:rPr>
          <w:rFonts w:cs="Arial"/>
        </w:rPr>
        <w:t>k</w:t>
      </w:r>
      <w:r w:rsidR="00D61DF0" w:rsidRPr="009B0314">
        <w:rPr>
          <w:rFonts w:cs="Arial"/>
          <w:bCs w:val="0"/>
        </w:rPr>
        <w:t xml:space="preserve"> veřejné </w:t>
      </w:r>
      <w:r w:rsidRPr="009B0314">
        <w:rPr>
          <w:rFonts w:cs="Arial"/>
          <w:bCs w:val="0"/>
        </w:rPr>
        <w:t>zakáz</w:t>
      </w:r>
      <w:r w:rsidR="00D61DF0" w:rsidRPr="009B0314">
        <w:rPr>
          <w:rFonts w:cs="Arial"/>
          <w:bCs w:val="0"/>
        </w:rPr>
        <w:t xml:space="preserve">ce </w:t>
      </w:r>
      <w:r w:rsidR="00C0134F" w:rsidRPr="009B0314">
        <w:rPr>
          <w:rFonts w:cs="Arial"/>
          <w:bCs w:val="0"/>
        </w:rPr>
        <w:br/>
      </w:r>
      <w:r w:rsidR="00D61DF0" w:rsidRPr="009B0314">
        <w:rPr>
          <w:rFonts w:cs="Arial"/>
          <w:bCs w:val="0"/>
        </w:rPr>
        <w:t>s názvem</w:t>
      </w:r>
      <w:r w:rsidR="000C77B0" w:rsidRPr="00F16F3B">
        <w:rPr>
          <w:rFonts w:cs="Arial"/>
        </w:rPr>
        <w:t xml:space="preserve"> </w:t>
      </w:r>
      <w:r w:rsidR="00A97ED7" w:rsidRPr="00A97ED7">
        <w:rPr>
          <w:rFonts w:eastAsia="Arial Unicode MS" w:cs="Arial"/>
          <w:b/>
          <w:iCs/>
        </w:rPr>
        <w:t>Stavba splaškové kanalizace v ul. Tyršova Stezka, Zvonková v Jablonci nad Nisou</w:t>
      </w:r>
      <w:r w:rsidR="00A97ED7" w:rsidRPr="009B0314">
        <w:rPr>
          <w:rFonts w:cs="Arial"/>
          <w:bCs w:val="0"/>
        </w:rPr>
        <w:t xml:space="preserve"> </w:t>
      </w:r>
      <w:r w:rsidR="009B0314" w:rsidRPr="009B0314">
        <w:rPr>
          <w:rFonts w:cs="Arial"/>
          <w:bCs w:val="0"/>
        </w:rPr>
        <w:t>(dále jen veřejná zakázka)</w:t>
      </w:r>
      <w:r w:rsidR="009B0314" w:rsidRPr="009B0314">
        <w:rPr>
          <w:rFonts w:cs="Arial"/>
          <w:b/>
          <w:bCs w:val="0"/>
        </w:rPr>
        <w:t>.</w:t>
      </w:r>
    </w:p>
    <w:p w14:paraId="79AAAC6F" w14:textId="77777777" w:rsidR="00932E8C" w:rsidRPr="0031181D" w:rsidRDefault="00932E8C" w:rsidP="00E12640">
      <w:pPr>
        <w:spacing w:before="0" w:after="0"/>
        <w:ind w:left="720"/>
        <w:jc w:val="both"/>
        <w:rPr>
          <w:rFonts w:cs="Arial"/>
          <w:caps/>
        </w:rPr>
      </w:pPr>
    </w:p>
    <w:p w14:paraId="23A6050E" w14:textId="77777777" w:rsidR="00932E8C" w:rsidRPr="0031181D" w:rsidRDefault="00932E8C" w:rsidP="00A26CBA">
      <w:pPr>
        <w:numPr>
          <w:ilvl w:val="0"/>
          <w:numId w:val="17"/>
        </w:numPr>
        <w:spacing w:before="0" w:after="0"/>
        <w:jc w:val="both"/>
        <w:rPr>
          <w:rFonts w:cs="Arial"/>
        </w:rPr>
      </w:pPr>
      <w:r w:rsidRPr="0031181D">
        <w:rPr>
          <w:rFonts w:cs="Arial"/>
        </w:rPr>
        <w:t xml:space="preserve">Smluvní strany prohlašují, že identifikační údaje specifikující smluvní strany jsou v souladu s právní skutečností v době uzavření </w:t>
      </w:r>
      <w:r w:rsidR="00090394" w:rsidRPr="0031181D">
        <w:rPr>
          <w:rFonts w:cs="Arial"/>
        </w:rPr>
        <w:t>S</w:t>
      </w:r>
      <w:r w:rsidRPr="0031181D">
        <w:rPr>
          <w:rFonts w:cs="Arial"/>
        </w:rPr>
        <w:t xml:space="preserve">mlouvy. Smluvní strany se zavazují, </w:t>
      </w:r>
      <w:r w:rsidR="00C0134F">
        <w:rPr>
          <w:rFonts w:cs="Arial"/>
        </w:rPr>
        <w:br/>
      </w:r>
      <w:r w:rsidRPr="0031181D">
        <w:rPr>
          <w:rFonts w:cs="Arial"/>
        </w:rPr>
        <w:t xml:space="preserve">že změny dotčených údajů písemně oznámí druhé smluvní straně bez zbytečného odkladu. Při změně identifikačních údajů smluvních stran včetně změny účtu není nutné uzavírat ke </w:t>
      </w:r>
      <w:r w:rsidR="00090394" w:rsidRPr="0031181D">
        <w:rPr>
          <w:rFonts w:cs="Arial"/>
        </w:rPr>
        <w:t>S</w:t>
      </w:r>
      <w:r w:rsidRPr="0031181D">
        <w:rPr>
          <w:rFonts w:cs="Arial"/>
        </w:rPr>
        <w:t>mlouvě dodatek, jedině že o to požádá jedna ze smluvních stran.</w:t>
      </w:r>
    </w:p>
    <w:p w14:paraId="331C9EC3" w14:textId="77777777" w:rsidR="00404EFA" w:rsidRPr="0031181D" w:rsidRDefault="00404EFA" w:rsidP="0067363E">
      <w:pPr>
        <w:spacing w:before="0" w:after="0"/>
        <w:ind w:left="720"/>
        <w:jc w:val="both"/>
        <w:rPr>
          <w:rFonts w:cs="Arial"/>
          <w:caps/>
        </w:rPr>
      </w:pPr>
    </w:p>
    <w:p w14:paraId="6C036CEA" w14:textId="77777777" w:rsidR="00404EFA" w:rsidRPr="0031181D" w:rsidRDefault="00404EFA" w:rsidP="00A26CBA">
      <w:pPr>
        <w:numPr>
          <w:ilvl w:val="0"/>
          <w:numId w:val="17"/>
        </w:numPr>
        <w:spacing w:before="0" w:after="0"/>
        <w:jc w:val="both"/>
        <w:rPr>
          <w:rFonts w:cs="Arial"/>
          <w:bCs w:val="0"/>
        </w:rPr>
      </w:pPr>
      <w:r w:rsidRPr="0031181D">
        <w:rPr>
          <w:rFonts w:cs="Arial"/>
          <w:bCs w:val="0"/>
        </w:rPr>
        <w:t xml:space="preserve">Smluvní strany se touto </w:t>
      </w:r>
      <w:r w:rsidR="00090394" w:rsidRPr="0031181D">
        <w:rPr>
          <w:rFonts w:cs="Arial"/>
          <w:bCs w:val="0"/>
        </w:rPr>
        <w:t>S</w:t>
      </w:r>
      <w:r w:rsidRPr="0031181D">
        <w:rPr>
          <w:rFonts w:cs="Arial"/>
          <w:bCs w:val="0"/>
        </w:rPr>
        <w:t xml:space="preserve">mlouvou zavazují, že Zhotovitel provede na svůj náklad </w:t>
      </w:r>
      <w:r w:rsidR="00C0134F">
        <w:rPr>
          <w:rFonts w:cs="Arial"/>
          <w:bCs w:val="0"/>
        </w:rPr>
        <w:br/>
      </w:r>
      <w:r w:rsidRPr="0031181D">
        <w:rPr>
          <w:rFonts w:cs="Arial"/>
          <w:bCs w:val="0"/>
        </w:rPr>
        <w:t>a nebezpečí pro Objednatele výše uvedené Dílo a Objednatel řádně provedené Dílo převezme a zaplatí za jeho provedení níže sjednanou cenu za Dílo.</w:t>
      </w:r>
    </w:p>
    <w:p w14:paraId="5A763130" w14:textId="77777777" w:rsidR="003B13FB" w:rsidRPr="0031181D" w:rsidRDefault="003B13FB" w:rsidP="00E12640">
      <w:pPr>
        <w:spacing w:before="0" w:after="0"/>
        <w:jc w:val="both"/>
        <w:rPr>
          <w:rFonts w:cs="Arial"/>
          <w:caps/>
        </w:rPr>
      </w:pPr>
    </w:p>
    <w:p w14:paraId="0349D2BC" w14:textId="77777777" w:rsidR="000F0C38" w:rsidRPr="0031181D" w:rsidRDefault="000F0C38" w:rsidP="00A26CBA">
      <w:pPr>
        <w:numPr>
          <w:ilvl w:val="0"/>
          <w:numId w:val="17"/>
        </w:numPr>
        <w:spacing w:before="0" w:after="0"/>
        <w:jc w:val="both"/>
        <w:rPr>
          <w:rFonts w:cs="Arial"/>
          <w:caps/>
        </w:rPr>
      </w:pPr>
      <w:r w:rsidRPr="0031181D">
        <w:t xml:space="preserve">Zhotovitel prohlašuje, že: </w:t>
      </w:r>
    </w:p>
    <w:p w14:paraId="42263709" w14:textId="77777777" w:rsidR="000F0C38" w:rsidRPr="0031181D" w:rsidRDefault="000F0C38" w:rsidP="00A26CBA">
      <w:pPr>
        <w:pStyle w:val="Normal2"/>
        <w:numPr>
          <w:ilvl w:val="0"/>
          <w:numId w:val="15"/>
        </w:numPr>
        <w:tabs>
          <w:tab w:val="clear" w:pos="709"/>
        </w:tabs>
        <w:spacing w:before="0"/>
        <w:ind w:left="851" w:hanging="142"/>
        <w:rPr>
          <w:rFonts w:cs="Arial"/>
        </w:rPr>
      </w:pPr>
      <w:r w:rsidRPr="0031181D">
        <w:rPr>
          <w:rFonts w:cs="Arial"/>
        </w:rPr>
        <w:t xml:space="preserve"> </w:t>
      </w:r>
      <w:r w:rsidR="0056031C" w:rsidRPr="0031181D">
        <w:rPr>
          <w:rFonts w:cs="Arial"/>
        </w:rPr>
        <w:t xml:space="preserve">se </w:t>
      </w:r>
      <w:r w:rsidR="00556628" w:rsidRPr="0031181D">
        <w:rPr>
          <w:rFonts w:cs="Arial"/>
        </w:rPr>
        <w:t xml:space="preserve">před podpisem této Smlouvy </w:t>
      </w:r>
      <w:r w:rsidR="0056031C" w:rsidRPr="0031181D">
        <w:rPr>
          <w:rFonts w:cs="Arial"/>
        </w:rPr>
        <w:t xml:space="preserve">detailně seznámil se všemi podklady k veřejné zakázce, s rozsahem a povahou předmětu plnění této </w:t>
      </w:r>
      <w:r w:rsidR="00A55D3A" w:rsidRPr="0031181D">
        <w:rPr>
          <w:rFonts w:cs="Arial"/>
        </w:rPr>
        <w:t>S</w:t>
      </w:r>
      <w:r w:rsidR="00556628" w:rsidRPr="0031181D">
        <w:rPr>
          <w:rFonts w:cs="Arial"/>
        </w:rPr>
        <w:t>mlouvy</w:t>
      </w:r>
      <w:r w:rsidR="0056031C" w:rsidRPr="0031181D">
        <w:rPr>
          <w:rFonts w:cs="Arial"/>
        </w:rPr>
        <w:t xml:space="preserve"> </w:t>
      </w:r>
      <w:r w:rsidR="00556628" w:rsidRPr="0031181D">
        <w:rPr>
          <w:rFonts w:cs="Arial"/>
        </w:rPr>
        <w:t xml:space="preserve">a na základě této znalosti a své odborné způsobilosti prohlašuje, že tyto podklady jsou úplné </w:t>
      </w:r>
      <w:r w:rsidR="00C0134F">
        <w:rPr>
          <w:rFonts w:cs="Arial"/>
        </w:rPr>
        <w:br/>
      </w:r>
      <w:r w:rsidR="00556628" w:rsidRPr="0031181D">
        <w:rPr>
          <w:rFonts w:cs="Arial"/>
        </w:rPr>
        <w:t>a dostatečné pro kompletní realizaci díla a Zhotovitel je schopen dle těchto podkladů dílo realizovat a řádně dokončit tak, aby sloužilo účelu, ke kterému je určeno,</w:t>
      </w:r>
    </w:p>
    <w:p w14:paraId="4F1A2BB6" w14:textId="77777777" w:rsidR="000F0C38" w:rsidRPr="0031181D" w:rsidRDefault="000F0C38" w:rsidP="00A26CBA">
      <w:pPr>
        <w:pStyle w:val="Normal2"/>
        <w:numPr>
          <w:ilvl w:val="0"/>
          <w:numId w:val="15"/>
        </w:numPr>
        <w:tabs>
          <w:tab w:val="clear" w:pos="709"/>
        </w:tabs>
        <w:spacing w:before="0"/>
        <w:ind w:left="851" w:hanging="142"/>
        <w:rPr>
          <w:rFonts w:cs="Arial"/>
        </w:rPr>
      </w:pPr>
      <w:r w:rsidRPr="0031181D">
        <w:rPr>
          <w:rFonts w:cs="Arial"/>
        </w:rPr>
        <w:lastRenderedPageBreak/>
        <w:t xml:space="preserve"> </w:t>
      </w:r>
      <w:r w:rsidR="0056031C" w:rsidRPr="0031181D">
        <w:rPr>
          <w:rFonts w:cs="Arial"/>
        </w:rPr>
        <w:t xml:space="preserve">jsou mu známy veškeré technické, kvalitativní a jiné podmínky nezbytné pro realizaci předmětu plnění této </w:t>
      </w:r>
      <w:r w:rsidR="00A55D3A" w:rsidRPr="0031181D">
        <w:rPr>
          <w:rFonts w:cs="Arial"/>
        </w:rPr>
        <w:t>S</w:t>
      </w:r>
      <w:r w:rsidR="0056031C" w:rsidRPr="0031181D">
        <w:rPr>
          <w:rFonts w:cs="Arial"/>
        </w:rPr>
        <w:t>mlouvy</w:t>
      </w:r>
      <w:r w:rsidR="00BF3B9C" w:rsidRPr="0031181D">
        <w:rPr>
          <w:rFonts w:cs="Arial"/>
        </w:rPr>
        <w:t xml:space="preserve"> a Dílo je dostatečně určitě a srozumitelně vymezeno,</w:t>
      </w:r>
    </w:p>
    <w:p w14:paraId="3A0BD4FC" w14:textId="77777777" w:rsidR="0056031C" w:rsidRPr="0031181D" w:rsidRDefault="0056031C" w:rsidP="00A26CBA">
      <w:pPr>
        <w:pStyle w:val="Normal2"/>
        <w:numPr>
          <w:ilvl w:val="0"/>
          <w:numId w:val="15"/>
        </w:numPr>
        <w:tabs>
          <w:tab w:val="clear" w:pos="709"/>
        </w:tabs>
        <w:spacing w:before="0"/>
        <w:ind w:left="851" w:hanging="142"/>
        <w:rPr>
          <w:rFonts w:cs="Arial"/>
        </w:rPr>
      </w:pPr>
      <w:r w:rsidRPr="0031181D">
        <w:rPr>
          <w:rFonts w:cs="Arial"/>
        </w:rPr>
        <w:t xml:space="preserve">že disponuje takovými kapacitami a odbornými znalostmi, </w:t>
      </w:r>
      <w:r w:rsidR="000F0C38" w:rsidRPr="0031181D">
        <w:rPr>
          <w:rFonts w:cs="Arial"/>
        </w:rPr>
        <w:t xml:space="preserve">aby předmět plnění této </w:t>
      </w:r>
      <w:r w:rsidR="00A55D3A" w:rsidRPr="0031181D">
        <w:rPr>
          <w:rFonts w:cs="Arial"/>
        </w:rPr>
        <w:t>S</w:t>
      </w:r>
      <w:r w:rsidR="000F0C38" w:rsidRPr="0031181D">
        <w:rPr>
          <w:rFonts w:cs="Arial"/>
        </w:rPr>
        <w:t xml:space="preserve">mlouvy provedl </w:t>
      </w:r>
      <w:r w:rsidR="00EA0FE5" w:rsidRPr="0031181D">
        <w:rPr>
          <w:rFonts w:cs="Arial"/>
          <w:bCs w:val="0"/>
        </w:rPr>
        <w:t xml:space="preserve">na svůj náklad a nebezpečí </w:t>
      </w:r>
      <w:r w:rsidRPr="0031181D">
        <w:rPr>
          <w:rFonts w:cs="Arial"/>
        </w:rPr>
        <w:t xml:space="preserve">za dohodnutou maximální smluvní cenu uvedenou v této </w:t>
      </w:r>
      <w:r w:rsidR="003E57A7" w:rsidRPr="0031181D">
        <w:rPr>
          <w:rFonts w:cs="Arial"/>
        </w:rPr>
        <w:t>S</w:t>
      </w:r>
      <w:r w:rsidRPr="0031181D">
        <w:rPr>
          <w:rFonts w:cs="Arial"/>
        </w:rPr>
        <w:t>mlouvě</w:t>
      </w:r>
      <w:r w:rsidR="000F0C38" w:rsidRPr="0031181D">
        <w:rPr>
          <w:rFonts w:cs="Arial"/>
        </w:rPr>
        <w:t xml:space="preserve"> a v dohodnutém </w:t>
      </w:r>
      <w:r w:rsidR="008858D7" w:rsidRPr="0031181D">
        <w:rPr>
          <w:rFonts w:cs="Arial"/>
        </w:rPr>
        <w:t>termínu,</w:t>
      </w:r>
    </w:p>
    <w:p w14:paraId="72F6A8A7" w14:textId="77777777" w:rsidR="008858D7" w:rsidRPr="0031181D" w:rsidRDefault="00576F8F" w:rsidP="00A26CBA">
      <w:pPr>
        <w:pStyle w:val="Normal2"/>
        <w:numPr>
          <w:ilvl w:val="0"/>
          <w:numId w:val="15"/>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r w:rsidR="006D2CDB" w:rsidRPr="0031181D">
        <w:rPr>
          <w:rFonts w:cs="Arial"/>
          <w:bCs w:val="0"/>
        </w:rPr>
        <w:t>,</w:t>
      </w:r>
    </w:p>
    <w:p w14:paraId="7BB0F817" w14:textId="77777777" w:rsidR="002F62E0" w:rsidRPr="00871D5A" w:rsidRDefault="006D2CDB" w:rsidP="00871D5A">
      <w:pPr>
        <w:pStyle w:val="Normal2"/>
        <w:numPr>
          <w:ilvl w:val="0"/>
          <w:numId w:val="15"/>
        </w:numPr>
        <w:tabs>
          <w:tab w:val="clear" w:pos="709"/>
        </w:tabs>
        <w:spacing w:before="0"/>
        <w:ind w:left="851" w:hanging="142"/>
        <w:rPr>
          <w:rFonts w:cs="Arial"/>
        </w:rPr>
      </w:pPr>
      <w:r w:rsidRPr="00871D5A">
        <w:rPr>
          <w:rFonts w:cs="Arial"/>
        </w:rPr>
        <w:t>Dílo provede v souladu se všemi požadavky a podmínkami definovanými v závazných</w:t>
      </w:r>
      <w:r w:rsidR="00C0134F" w:rsidRPr="00871D5A">
        <w:rPr>
          <w:rFonts w:cs="Arial"/>
        </w:rPr>
        <w:t xml:space="preserve"> </w:t>
      </w:r>
      <w:r w:rsidRPr="00871D5A">
        <w:rPr>
          <w:rFonts w:cs="Arial"/>
        </w:rPr>
        <w:t xml:space="preserve">stanoviscích a vyjádřeních orgánů a subjektů, které byly účastníky správních řízení </w:t>
      </w:r>
      <w:r w:rsidR="00C0134F" w:rsidRPr="00871D5A">
        <w:rPr>
          <w:rFonts w:cs="Arial"/>
        </w:rPr>
        <w:br/>
      </w:r>
      <w:r w:rsidRPr="00871D5A">
        <w:rPr>
          <w:rFonts w:cs="Arial"/>
        </w:rPr>
        <w:t xml:space="preserve">a které byly Zhotoviteli Objednatelem dodány. Vznikne-li nesplněním těchto podmínek Objednateli škoda, zavazuje se Zhotovitel uhradit ji v plném rozsahu. </w:t>
      </w:r>
    </w:p>
    <w:p w14:paraId="4F2A7A13" w14:textId="77777777" w:rsidR="00BF3B9C" w:rsidRPr="0031181D" w:rsidRDefault="00BF3B9C" w:rsidP="003B13FB">
      <w:pPr>
        <w:spacing w:before="0" w:after="0"/>
        <w:ind w:left="720"/>
        <w:jc w:val="both"/>
        <w:rPr>
          <w:rFonts w:cs="Arial"/>
          <w:caps/>
        </w:rPr>
      </w:pPr>
    </w:p>
    <w:p w14:paraId="2B99FE26" w14:textId="77777777" w:rsidR="00A55D3A" w:rsidRPr="0031181D" w:rsidRDefault="00A55D3A" w:rsidP="00A26CBA">
      <w:pPr>
        <w:numPr>
          <w:ilvl w:val="0"/>
          <w:numId w:val="17"/>
        </w:numPr>
        <w:spacing w:before="0" w:after="0"/>
        <w:jc w:val="both"/>
        <w:rPr>
          <w:rFonts w:cs="Arial"/>
          <w:bCs w:val="0"/>
        </w:rPr>
      </w:pPr>
      <w:r w:rsidRPr="0031181D">
        <w:rPr>
          <w:rFonts w:cs="Arial"/>
          <w:bCs w:val="0"/>
        </w:rPr>
        <w:t xml:space="preserve">Pro účely této </w:t>
      </w:r>
      <w:r w:rsidR="00090394" w:rsidRPr="0031181D">
        <w:rPr>
          <w:rFonts w:cs="Arial"/>
          <w:bCs w:val="0"/>
        </w:rPr>
        <w:t>S</w:t>
      </w:r>
      <w:r w:rsidRPr="0031181D">
        <w:rPr>
          <w:rFonts w:cs="Arial"/>
          <w:bCs w:val="0"/>
        </w:rPr>
        <w:t>mlouvy se definují pojmy takto:</w:t>
      </w:r>
    </w:p>
    <w:p w14:paraId="4DB7CA13" w14:textId="77777777" w:rsidR="00A55D3A"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A55D3A" w:rsidRPr="0031181D">
        <w:rPr>
          <w:rFonts w:cs="Arial"/>
        </w:rPr>
        <w:t>Objednatelem se rozumí Zadavatel po uzavření této Smlouvy</w:t>
      </w:r>
    </w:p>
    <w:p w14:paraId="1ED025AD" w14:textId="77777777" w:rsidR="00A55D3A"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A55D3A" w:rsidRPr="0031181D">
        <w:rPr>
          <w:rFonts w:cs="Arial"/>
        </w:rPr>
        <w:t xml:space="preserve">Zhotovitelem se rozumí </w:t>
      </w:r>
      <w:r w:rsidR="009A4F69" w:rsidRPr="0031181D">
        <w:rPr>
          <w:rFonts w:cs="Arial"/>
        </w:rPr>
        <w:t>Dodavatel po uzavření této Smlouvy</w:t>
      </w:r>
    </w:p>
    <w:p w14:paraId="32423178" w14:textId="77777777" w:rsidR="009A4F69"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9A4F69" w:rsidRPr="0031181D">
        <w:rPr>
          <w:rFonts w:cs="Arial"/>
        </w:rPr>
        <w:t xml:space="preserve">Podzhotovitelem se rozumí </w:t>
      </w:r>
      <w:r w:rsidR="00476BF9" w:rsidRPr="0031181D">
        <w:rPr>
          <w:rFonts w:cs="Arial"/>
        </w:rPr>
        <w:t>Pod</w:t>
      </w:r>
      <w:r w:rsidR="009A4F69" w:rsidRPr="0031181D">
        <w:rPr>
          <w:rFonts w:cs="Arial"/>
        </w:rPr>
        <w:t>dodavatel po uzavření této Smlouvy</w:t>
      </w:r>
    </w:p>
    <w:p w14:paraId="30709758" w14:textId="77777777" w:rsidR="009A4F69" w:rsidRPr="00B11D6E"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692EF7" w:rsidRPr="0031181D">
        <w:rPr>
          <w:rFonts w:cs="Arial"/>
        </w:rPr>
        <w:t>příslušnou dokumentací se rozumí projektová dokumentace zpracova</w:t>
      </w:r>
      <w:r w:rsidR="00692EF7">
        <w:rPr>
          <w:rFonts w:cs="Arial"/>
        </w:rPr>
        <w:t>ná v rozsahu stanoveném vyhláškou</w:t>
      </w:r>
      <w:r w:rsidR="00692EF7" w:rsidRPr="0031181D">
        <w:rPr>
          <w:rFonts w:cs="Arial"/>
        </w:rPr>
        <w:t xml:space="preserve"> </w:t>
      </w:r>
      <w:r w:rsidR="00692EF7" w:rsidRPr="00B11D6E">
        <w:rPr>
          <w:rFonts w:cs="Arial"/>
        </w:rPr>
        <w:t xml:space="preserve">č. </w:t>
      </w:r>
      <w:r w:rsidR="00692EF7">
        <w:rPr>
          <w:rFonts w:cs="Arial"/>
        </w:rPr>
        <w:t>169/201</w:t>
      </w:r>
      <w:r w:rsidR="00692EF7" w:rsidRPr="00B11D6E">
        <w:rPr>
          <w:rFonts w:cs="Arial"/>
        </w:rPr>
        <w:t>6 Sb</w:t>
      </w:r>
      <w:r w:rsidR="009A4F69" w:rsidRPr="00B11D6E">
        <w:rPr>
          <w:rFonts w:cs="Arial"/>
        </w:rPr>
        <w:t xml:space="preserve">. </w:t>
      </w:r>
      <w:r w:rsidR="00B11D6E" w:rsidRPr="00B11D6E">
        <w:rPr>
          <w:rFonts w:cs="Arial"/>
        </w:rPr>
        <w:t xml:space="preserve"> </w:t>
      </w:r>
    </w:p>
    <w:p w14:paraId="6A6AE122" w14:textId="77777777" w:rsidR="001B7129" w:rsidRPr="0031181D" w:rsidRDefault="00ED20D8" w:rsidP="00A26CBA">
      <w:pPr>
        <w:pStyle w:val="Normal2"/>
        <w:numPr>
          <w:ilvl w:val="0"/>
          <w:numId w:val="15"/>
        </w:numPr>
        <w:tabs>
          <w:tab w:val="clear" w:pos="709"/>
        </w:tabs>
        <w:spacing w:before="0" w:after="0"/>
        <w:ind w:left="851" w:hanging="142"/>
        <w:rPr>
          <w:rFonts w:cs="Arial"/>
        </w:rPr>
      </w:pPr>
      <w:r w:rsidRPr="0031181D">
        <w:rPr>
          <w:rFonts w:cs="Arial"/>
        </w:rPr>
        <w:t xml:space="preserve"> </w:t>
      </w:r>
      <w:r w:rsidR="001B7129" w:rsidRPr="0031181D">
        <w:rPr>
          <w:rFonts w:cs="Arial"/>
        </w:rPr>
        <w:t>položkovým rozpočtem se rozumí Zhotovitelem oceněný soupis stavebních prací, dodávek a služeb s výkazem výměr a jejich celkové ceny při Zadavatelem vymezené množství</w:t>
      </w:r>
    </w:p>
    <w:p w14:paraId="214BD136" w14:textId="77777777" w:rsidR="00985FE0" w:rsidRPr="0031181D" w:rsidRDefault="00985FE0" w:rsidP="00E12640">
      <w:pPr>
        <w:spacing w:before="0" w:after="0"/>
        <w:ind w:left="720"/>
        <w:jc w:val="both"/>
        <w:rPr>
          <w:rFonts w:cs="Arial"/>
        </w:rPr>
      </w:pPr>
    </w:p>
    <w:p w14:paraId="74A5C1C1" w14:textId="77777777" w:rsidR="00AE5009" w:rsidRPr="0031181D" w:rsidRDefault="003767C9" w:rsidP="00D016A4">
      <w:pPr>
        <w:pStyle w:val="Nadpis1"/>
        <w:tabs>
          <w:tab w:val="clear" w:pos="709"/>
        </w:tabs>
        <w:spacing w:before="120"/>
        <w:jc w:val="left"/>
        <w:rPr>
          <w:rFonts w:cs="Arial"/>
          <w:caps w:val="0"/>
          <w:sz w:val="24"/>
          <w:szCs w:val="24"/>
        </w:rPr>
      </w:pPr>
      <w:bookmarkStart w:id="4" w:name="_Toc37062178"/>
      <w:bookmarkStart w:id="5" w:name="_Toc310330622"/>
      <w:bookmarkStart w:id="6" w:name="_Toc326739525"/>
      <w:bookmarkStart w:id="7" w:name="_Toc311807257"/>
      <w:bookmarkStart w:id="8" w:name="_Toc211748251"/>
      <w:r w:rsidRPr="0031181D">
        <w:rPr>
          <w:rFonts w:cs="Arial"/>
          <w:caps w:val="0"/>
          <w:sz w:val="24"/>
          <w:szCs w:val="24"/>
        </w:rPr>
        <w:t>PŘEDMĚT SMLOUVY A OBECNÁ USTANOVENÍ</w:t>
      </w:r>
      <w:bookmarkEnd w:id="4"/>
      <w:bookmarkEnd w:id="5"/>
      <w:bookmarkEnd w:id="6"/>
      <w:bookmarkEnd w:id="7"/>
    </w:p>
    <w:p w14:paraId="160711B6" w14:textId="77777777" w:rsidR="00AE5009" w:rsidRDefault="00AE5009" w:rsidP="00905DC6">
      <w:pPr>
        <w:pStyle w:val="Nadpis2"/>
        <w:spacing w:before="0" w:after="0"/>
        <w:rPr>
          <w:rFonts w:cs="Arial"/>
          <w:sz w:val="24"/>
          <w:szCs w:val="24"/>
          <w:lang w:val="cs-CZ"/>
        </w:rPr>
      </w:pPr>
      <w:r w:rsidRPr="0031181D">
        <w:rPr>
          <w:rFonts w:cs="Arial"/>
          <w:sz w:val="24"/>
          <w:szCs w:val="24"/>
          <w:lang w:val="cs-CZ"/>
        </w:rPr>
        <w:t>Předmět smlouvy</w:t>
      </w:r>
    </w:p>
    <w:p w14:paraId="24D543FB" w14:textId="77777777" w:rsidR="007711C0" w:rsidRPr="000C7D7A" w:rsidRDefault="007711C0" w:rsidP="007711C0">
      <w:pPr>
        <w:adjustRightInd w:val="0"/>
        <w:jc w:val="both"/>
        <w:rPr>
          <w:rFonts w:cs="Arial"/>
          <w:bCs w:val="0"/>
        </w:rPr>
      </w:pPr>
      <w:r w:rsidRPr="000C7D7A">
        <w:rPr>
          <w:rFonts w:cs="Arial"/>
          <w:b/>
        </w:rPr>
        <w:t xml:space="preserve">Předmětem této veřejné zakázky je stavba </w:t>
      </w:r>
      <w:r w:rsidRPr="000C7D7A">
        <w:rPr>
          <w:rFonts w:cs="Arial"/>
        </w:rPr>
        <w:t xml:space="preserve">splaškové kanalizace z kameniny </w:t>
      </w:r>
    </w:p>
    <w:p w14:paraId="249DBDEA" w14:textId="77777777" w:rsidR="007711C0" w:rsidRPr="000C7D7A" w:rsidRDefault="007711C0" w:rsidP="007711C0">
      <w:pPr>
        <w:adjustRightInd w:val="0"/>
        <w:jc w:val="both"/>
        <w:rPr>
          <w:rFonts w:cs="Arial"/>
          <w:bCs w:val="0"/>
        </w:rPr>
      </w:pPr>
      <w:r w:rsidRPr="000C7D7A">
        <w:rPr>
          <w:rFonts w:cs="Arial"/>
        </w:rPr>
        <w:t xml:space="preserve">DN 300 – stoka č. 1 je dlouhá 268,3m a je na ní umístěno 13ks betonových </w:t>
      </w:r>
      <w:proofErr w:type="spellStart"/>
      <w:r w:rsidRPr="000C7D7A">
        <w:rPr>
          <w:rFonts w:cs="Arial"/>
        </w:rPr>
        <w:t>skružových</w:t>
      </w:r>
      <w:proofErr w:type="spellEnd"/>
      <w:r w:rsidRPr="000C7D7A">
        <w:rPr>
          <w:rFonts w:cs="Arial"/>
        </w:rPr>
        <w:t xml:space="preserve"> šachet o průměru </w:t>
      </w:r>
      <w:proofErr w:type="gramStart"/>
      <w:r w:rsidRPr="000C7D7A">
        <w:rPr>
          <w:rFonts w:cs="Arial"/>
        </w:rPr>
        <w:t>1000mm</w:t>
      </w:r>
      <w:proofErr w:type="gramEnd"/>
      <w:r w:rsidRPr="000C7D7A">
        <w:rPr>
          <w:rFonts w:cs="Arial"/>
        </w:rPr>
        <w:t xml:space="preserve">, stoka č. 2 je dlouhá 156,2m a je na ní umístěno 8ks betonových </w:t>
      </w:r>
      <w:proofErr w:type="spellStart"/>
      <w:r w:rsidRPr="000C7D7A">
        <w:rPr>
          <w:rFonts w:cs="Arial"/>
        </w:rPr>
        <w:t>skružových</w:t>
      </w:r>
      <w:proofErr w:type="spellEnd"/>
      <w:r w:rsidRPr="000C7D7A">
        <w:rPr>
          <w:rFonts w:cs="Arial"/>
        </w:rPr>
        <w:t xml:space="preserve"> šachet. Na obou stokách je umístěno celkem 20ks tzv.  veřejných částí kanalizačních přípojek. </w:t>
      </w:r>
    </w:p>
    <w:p w14:paraId="4E2CCF17" w14:textId="77777777" w:rsidR="007711C0" w:rsidRDefault="007711C0" w:rsidP="007711C0">
      <w:pPr>
        <w:adjustRightInd w:val="0"/>
        <w:jc w:val="both"/>
        <w:rPr>
          <w:rFonts w:cs="Arial"/>
        </w:rPr>
      </w:pPr>
      <w:r>
        <w:rPr>
          <w:rFonts w:cs="Arial"/>
        </w:rPr>
        <w:t>V souběhu se stavbou stoky č.2 bude jiným investorem (Severočeská vodárenská společnost a.s.) realizována rekonstrukce vodovodu a po realizaci staveb obou stok bude postupně provedena rekonstrukce plynovodu rovněž jiným investorem (</w:t>
      </w:r>
      <w:proofErr w:type="spellStart"/>
      <w:r>
        <w:rPr>
          <w:rFonts w:cs="Arial"/>
        </w:rPr>
        <w:t>GasNet</w:t>
      </w:r>
      <w:proofErr w:type="spellEnd"/>
      <w:r>
        <w:rPr>
          <w:rFonts w:cs="Arial"/>
        </w:rPr>
        <w:t xml:space="preserve"> s.r.o.). Zhotovitel splaškové kanalizace umožní vstup na staveniště zhotovitelům rekonstrukce vodovodu a plynovodu.</w:t>
      </w:r>
    </w:p>
    <w:p w14:paraId="45B90B43" w14:textId="2C0633D9" w:rsidR="007711C0" w:rsidRPr="00D769B8" w:rsidRDefault="007711C0" w:rsidP="007711C0">
      <w:pPr>
        <w:adjustRightInd w:val="0"/>
        <w:jc w:val="both"/>
        <w:rPr>
          <w:rFonts w:cs="Arial"/>
        </w:rPr>
      </w:pPr>
      <w:r>
        <w:rPr>
          <w:rFonts w:cs="Arial"/>
        </w:rPr>
        <w:t xml:space="preserve">Na závěr bude provedena kompletní oprava komunikace </w:t>
      </w:r>
      <w:bookmarkStart w:id="9" w:name="_Hlk189467272"/>
      <w:r w:rsidR="001D7111">
        <w:rPr>
          <w:rFonts w:cs="Arial"/>
        </w:rPr>
        <w:t xml:space="preserve">včetně odvodňovacích prvků </w:t>
      </w:r>
      <w:bookmarkEnd w:id="9"/>
      <w:r>
        <w:rPr>
          <w:rFonts w:cs="Arial"/>
        </w:rPr>
        <w:t>v celkové ploše 865 m</w:t>
      </w:r>
      <w:r w:rsidRPr="00CC5CED">
        <w:rPr>
          <w:rFonts w:cs="Arial"/>
          <w:vertAlign w:val="superscript"/>
        </w:rPr>
        <w:t>2</w:t>
      </w:r>
      <w:r>
        <w:rPr>
          <w:rFonts w:cs="Arial"/>
        </w:rPr>
        <w:t>, které bude předcházet zpracování realizační dokumentace.</w:t>
      </w:r>
    </w:p>
    <w:p w14:paraId="5E8C480C" w14:textId="77777777" w:rsidR="007711C0" w:rsidRPr="007711C0" w:rsidRDefault="007711C0" w:rsidP="007711C0">
      <w:pPr>
        <w:pStyle w:val="Normal2"/>
      </w:pPr>
    </w:p>
    <w:p w14:paraId="679FA480" w14:textId="77777777" w:rsidR="009D587E" w:rsidRDefault="00D8734A" w:rsidP="009D587E">
      <w:pPr>
        <w:tabs>
          <w:tab w:val="left" w:pos="540"/>
        </w:tabs>
        <w:jc w:val="both"/>
        <w:rPr>
          <w:rFonts w:cs="Arial"/>
        </w:rPr>
      </w:pPr>
      <w:r w:rsidRPr="004A43FF">
        <w:rPr>
          <w:b/>
          <w:spacing w:val="2"/>
          <w:u w:val="single"/>
        </w:rPr>
        <w:t>Rozsah a charakter plnění veřejné zakázky je určen:</w:t>
      </w:r>
      <w:r w:rsidR="009D587E" w:rsidRPr="009D587E">
        <w:rPr>
          <w:rFonts w:cs="Arial"/>
        </w:rPr>
        <w:t xml:space="preserve"> </w:t>
      </w:r>
    </w:p>
    <w:p w14:paraId="0F402CD3" w14:textId="55743EF2" w:rsidR="009D587E" w:rsidRDefault="009D587E" w:rsidP="009D587E">
      <w:pPr>
        <w:tabs>
          <w:tab w:val="left" w:pos="540"/>
        </w:tabs>
        <w:jc w:val="both"/>
        <w:rPr>
          <w:rFonts w:cs="Arial"/>
          <w:color w:val="000000" w:themeColor="text1"/>
        </w:rPr>
      </w:pPr>
      <w:r w:rsidRPr="00EF373D">
        <w:rPr>
          <w:rFonts w:cs="Arial"/>
        </w:rPr>
        <w:t>Rozsah a p</w:t>
      </w:r>
      <w:r w:rsidRPr="00EF373D">
        <w:rPr>
          <w:rFonts w:cs="Arial"/>
          <w:color w:val="000000" w:themeColor="text1"/>
        </w:rPr>
        <w:t>rovedení předmětu Smlouvy je přesně popsáno v projektové dokumentaci „</w:t>
      </w:r>
      <w:r>
        <w:rPr>
          <w:rFonts w:cs="Arial"/>
          <w:color w:val="000000" w:themeColor="text1"/>
        </w:rPr>
        <w:t xml:space="preserve">Splašková kanalizace v ulici Tyršova Stezka a Zvonková, </w:t>
      </w:r>
      <w:proofErr w:type="spellStart"/>
      <w:r>
        <w:rPr>
          <w:rFonts w:cs="Arial"/>
          <w:color w:val="000000" w:themeColor="text1"/>
        </w:rPr>
        <w:t>Kokonín</w:t>
      </w:r>
      <w:proofErr w:type="spellEnd"/>
      <w:r>
        <w:rPr>
          <w:rFonts w:cs="Arial"/>
          <w:color w:val="000000" w:themeColor="text1"/>
        </w:rPr>
        <w:t>, Jablonec nad Nisou</w:t>
      </w:r>
      <w:r w:rsidRPr="00EF373D">
        <w:rPr>
          <w:rFonts w:cs="Arial"/>
          <w:color w:val="000000" w:themeColor="text1"/>
        </w:rPr>
        <w:t xml:space="preserve">“ zpracované ve stupni dokumentace </w:t>
      </w:r>
      <w:r>
        <w:rPr>
          <w:rFonts w:cs="Arial"/>
          <w:color w:val="000000" w:themeColor="text1"/>
        </w:rPr>
        <w:t xml:space="preserve">pro provádění stavby </w:t>
      </w:r>
      <w:r>
        <w:rPr>
          <w:rFonts w:cs="Arial"/>
        </w:rPr>
        <w:t xml:space="preserve">Ing. Pavlem </w:t>
      </w:r>
      <w:proofErr w:type="spellStart"/>
      <w:r>
        <w:rPr>
          <w:rFonts w:cs="Arial"/>
        </w:rPr>
        <w:t>Zemlerem</w:t>
      </w:r>
      <w:proofErr w:type="spellEnd"/>
      <w:r>
        <w:rPr>
          <w:rFonts w:cs="Arial"/>
        </w:rPr>
        <w:t xml:space="preserve"> </w:t>
      </w:r>
      <w:r w:rsidRPr="00EF373D">
        <w:rPr>
          <w:rFonts w:cs="Arial"/>
        </w:rPr>
        <w:t>v</w:t>
      </w:r>
      <w:r>
        <w:rPr>
          <w:rFonts w:cs="Arial"/>
        </w:rPr>
        <w:t> lednu 2025,</w:t>
      </w:r>
      <w:r w:rsidRPr="00EF373D">
        <w:rPr>
          <w:rFonts w:cs="Arial"/>
          <w:color w:val="000000" w:themeColor="text1"/>
        </w:rPr>
        <w:t xml:space="preserve"> která </w:t>
      </w:r>
      <w:r>
        <w:rPr>
          <w:rFonts w:cs="Arial"/>
          <w:color w:val="000000" w:themeColor="text1"/>
        </w:rPr>
        <w:t>je</w:t>
      </w:r>
      <w:r w:rsidRPr="00EF373D">
        <w:rPr>
          <w:rFonts w:cs="Arial"/>
          <w:color w:val="000000" w:themeColor="text1"/>
        </w:rPr>
        <w:t xml:space="preserve"> přílohou zadávací dokumentace</w:t>
      </w:r>
      <w:r>
        <w:rPr>
          <w:rFonts w:cs="Arial"/>
          <w:color w:val="000000" w:themeColor="text1"/>
        </w:rPr>
        <w:t xml:space="preserve"> č</w:t>
      </w:r>
      <w:r w:rsidRPr="00EF373D">
        <w:rPr>
          <w:rFonts w:cs="Arial"/>
          <w:color w:val="000000" w:themeColor="text1"/>
        </w:rPr>
        <w:t xml:space="preserve">. 4. </w:t>
      </w:r>
    </w:p>
    <w:p w14:paraId="7C911186" w14:textId="77777777" w:rsidR="001D7111" w:rsidRPr="00AD291E" w:rsidRDefault="001D7111" w:rsidP="001D7111">
      <w:pPr>
        <w:tabs>
          <w:tab w:val="left" w:pos="540"/>
        </w:tabs>
        <w:jc w:val="both"/>
        <w:rPr>
          <w:rFonts w:cs="Arial"/>
        </w:rPr>
      </w:pPr>
      <w:bookmarkStart w:id="10" w:name="_Hlk149734842"/>
      <w:r w:rsidRPr="00EF373D">
        <w:rPr>
          <w:rFonts w:cs="Arial"/>
        </w:rPr>
        <w:t xml:space="preserve">Součástí plnění této veřejné </w:t>
      </w:r>
      <w:r w:rsidRPr="00AD291E">
        <w:rPr>
          <w:rFonts w:cs="Arial"/>
        </w:rPr>
        <w:t>zakázky je dodržení podmínek stavební povolení vydaného Oddělením stavební a životní prostředí v Jablonci nad Nisou pod čj.: 82921/2024                 dne16.08.2024</w:t>
      </w:r>
    </w:p>
    <w:bookmarkEnd w:id="10"/>
    <w:p w14:paraId="4C100B99" w14:textId="18E5A5F0" w:rsidR="00D8734A" w:rsidRDefault="004029E5" w:rsidP="00D8734A">
      <w:pPr>
        <w:tabs>
          <w:tab w:val="num" w:pos="426"/>
          <w:tab w:val="left" w:pos="993"/>
        </w:tabs>
        <w:jc w:val="both"/>
        <w:rPr>
          <w:rFonts w:cs="Arial"/>
        </w:rPr>
      </w:pPr>
      <w:r>
        <w:rPr>
          <w:rFonts w:cs="Arial"/>
        </w:rPr>
        <w:t>Z</w:t>
      </w:r>
      <w:r w:rsidR="00D8734A" w:rsidRPr="004226A4">
        <w:rPr>
          <w:rFonts w:cs="Arial"/>
        </w:rPr>
        <w:t xml:space="preserve">adavatel </w:t>
      </w:r>
      <w:r w:rsidR="00D8734A">
        <w:rPr>
          <w:rFonts w:cs="Arial"/>
        </w:rPr>
        <w:t>ne</w:t>
      </w:r>
      <w:r w:rsidR="00D8734A" w:rsidRPr="004226A4">
        <w:rPr>
          <w:rFonts w:cs="Arial"/>
        </w:rPr>
        <w:t>má k dispozici napojovací body vody a elektro</w:t>
      </w:r>
      <w:r w:rsidR="00D8734A">
        <w:rPr>
          <w:rFonts w:cs="Arial"/>
        </w:rPr>
        <w:t>.</w:t>
      </w:r>
    </w:p>
    <w:p w14:paraId="1E99C8E5" w14:textId="77777777" w:rsidR="00ED20D8" w:rsidRPr="0031181D" w:rsidRDefault="00ED20D8" w:rsidP="00E12640">
      <w:pPr>
        <w:pStyle w:val="Normal2"/>
        <w:tabs>
          <w:tab w:val="clear" w:pos="709"/>
        </w:tabs>
        <w:spacing w:before="0" w:after="0"/>
        <w:ind w:left="1778"/>
        <w:rPr>
          <w:rFonts w:cs="Arial"/>
        </w:rPr>
      </w:pPr>
    </w:p>
    <w:bookmarkEnd w:id="8"/>
    <w:p w14:paraId="0CBCCAA4" w14:textId="77777777" w:rsidR="00281099" w:rsidRPr="0031181D" w:rsidRDefault="00281099" w:rsidP="00905DC6">
      <w:pPr>
        <w:pStyle w:val="Nadpis2"/>
        <w:spacing w:before="0" w:after="0"/>
        <w:rPr>
          <w:rFonts w:cs="Arial"/>
          <w:sz w:val="24"/>
          <w:szCs w:val="24"/>
          <w:lang w:val="cs-CZ"/>
        </w:rPr>
      </w:pPr>
      <w:r w:rsidRPr="0031181D">
        <w:rPr>
          <w:rFonts w:cs="Arial"/>
          <w:sz w:val="24"/>
          <w:szCs w:val="24"/>
          <w:lang w:val="cs-CZ"/>
        </w:rPr>
        <w:lastRenderedPageBreak/>
        <w:t xml:space="preserve">Předmět </w:t>
      </w:r>
      <w:r w:rsidR="007F33DC" w:rsidRPr="0031181D">
        <w:rPr>
          <w:rFonts w:cs="Arial"/>
          <w:sz w:val="24"/>
          <w:szCs w:val="24"/>
          <w:lang w:val="cs-CZ"/>
        </w:rPr>
        <w:t>díla</w:t>
      </w:r>
      <w:r w:rsidRPr="0031181D">
        <w:rPr>
          <w:rFonts w:cs="Arial"/>
          <w:sz w:val="24"/>
          <w:szCs w:val="24"/>
          <w:lang w:val="cs-CZ"/>
        </w:rPr>
        <w:t xml:space="preserve"> zahrnuje rovněž</w:t>
      </w:r>
    </w:p>
    <w:p w14:paraId="41B6BA10" w14:textId="77777777" w:rsidR="008877B0" w:rsidRPr="007462B2" w:rsidRDefault="00FF0F5F" w:rsidP="00A26CBA">
      <w:pPr>
        <w:pStyle w:val="Normal2"/>
        <w:numPr>
          <w:ilvl w:val="0"/>
          <w:numId w:val="15"/>
        </w:numPr>
        <w:tabs>
          <w:tab w:val="clear" w:pos="709"/>
        </w:tabs>
        <w:spacing w:before="120" w:after="0"/>
        <w:ind w:left="1417" w:hanging="357"/>
        <w:rPr>
          <w:rFonts w:cs="Arial"/>
        </w:rPr>
      </w:pPr>
      <w:r w:rsidRPr="0031181D">
        <w:rPr>
          <w:rFonts w:cs="Arial"/>
        </w:rPr>
        <w:t xml:space="preserve">sjednání </w:t>
      </w:r>
      <w:r w:rsidR="00BA0781" w:rsidRPr="0031181D">
        <w:rPr>
          <w:rFonts w:cs="Arial"/>
        </w:rPr>
        <w:t xml:space="preserve">a </w:t>
      </w:r>
      <w:r w:rsidRPr="0031181D">
        <w:rPr>
          <w:rFonts w:cs="Arial"/>
        </w:rPr>
        <w:t xml:space="preserve">zajištění povolení záboru veřejného prostranství </w:t>
      </w:r>
      <w:r w:rsidR="00B522BD" w:rsidRPr="0031181D">
        <w:rPr>
          <w:rFonts w:cs="Arial"/>
        </w:rPr>
        <w:t>a</w:t>
      </w:r>
      <w:r w:rsidR="00695A34" w:rsidRPr="0031181D">
        <w:rPr>
          <w:rFonts w:cs="Arial"/>
        </w:rPr>
        <w:t xml:space="preserve"> komunikací nutných </w:t>
      </w:r>
      <w:r w:rsidR="00695A34" w:rsidRPr="007462B2">
        <w:rPr>
          <w:rFonts w:cs="Arial"/>
        </w:rPr>
        <w:t xml:space="preserve">k provedení díla, </w:t>
      </w:r>
      <w:r w:rsidRPr="007462B2">
        <w:rPr>
          <w:rFonts w:cs="Arial"/>
        </w:rPr>
        <w:t>včetně úhrady případných poplatků;</w:t>
      </w:r>
    </w:p>
    <w:p w14:paraId="1A0CD267" w14:textId="77777777" w:rsidR="007F33DC" w:rsidRPr="0031181D" w:rsidRDefault="007F33DC" w:rsidP="00A26CBA">
      <w:pPr>
        <w:pStyle w:val="Normal2"/>
        <w:numPr>
          <w:ilvl w:val="0"/>
          <w:numId w:val="15"/>
        </w:numPr>
        <w:tabs>
          <w:tab w:val="clear" w:pos="709"/>
        </w:tabs>
        <w:spacing w:before="120" w:after="0"/>
        <w:ind w:left="1417" w:hanging="357"/>
        <w:rPr>
          <w:rFonts w:cs="Arial"/>
        </w:rPr>
      </w:pPr>
      <w:r w:rsidRPr="0031181D">
        <w:rPr>
          <w:rFonts w:cs="Arial"/>
        </w:rPr>
        <w:t xml:space="preserve">zajištění informovanosti osob dotčených stavbou o </w:t>
      </w:r>
      <w:r w:rsidR="009812BC" w:rsidRPr="0031181D">
        <w:rPr>
          <w:rFonts w:cs="Arial"/>
        </w:rPr>
        <w:t>průběhu</w:t>
      </w:r>
      <w:r w:rsidR="00DD160F" w:rsidRPr="0031181D">
        <w:rPr>
          <w:rFonts w:cs="Arial"/>
        </w:rPr>
        <w:t xml:space="preserve"> výstavby, </w:t>
      </w:r>
      <w:r w:rsidR="003E5A7C" w:rsidRPr="0031181D">
        <w:rPr>
          <w:rFonts w:cs="Arial"/>
        </w:rPr>
        <w:t xml:space="preserve">o možných omezeních, které realizace díla vyvolá, a </w:t>
      </w:r>
      <w:r w:rsidR="00DD160F" w:rsidRPr="0031181D">
        <w:rPr>
          <w:rFonts w:cs="Arial"/>
        </w:rPr>
        <w:t xml:space="preserve">o </w:t>
      </w:r>
      <w:r w:rsidR="008E7A84" w:rsidRPr="0031181D">
        <w:rPr>
          <w:rFonts w:cs="Arial"/>
        </w:rPr>
        <w:t xml:space="preserve">změně </w:t>
      </w:r>
      <w:r w:rsidRPr="0031181D">
        <w:rPr>
          <w:rFonts w:cs="Arial"/>
        </w:rPr>
        <w:t>způsobu obslužnosti dané lokality, ve které bude prováděna stavební činnost (</w:t>
      </w:r>
      <w:r w:rsidR="00DD160F" w:rsidRPr="0031181D">
        <w:rPr>
          <w:rFonts w:cs="Arial"/>
        </w:rPr>
        <w:t xml:space="preserve">možnosti </w:t>
      </w:r>
      <w:r w:rsidRPr="0031181D">
        <w:rPr>
          <w:rFonts w:cs="Arial"/>
        </w:rPr>
        <w:t xml:space="preserve">vjezdu </w:t>
      </w:r>
      <w:r w:rsidR="004D3CE1" w:rsidRPr="0031181D">
        <w:rPr>
          <w:rFonts w:cs="Arial"/>
        </w:rPr>
        <w:t xml:space="preserve">složek IZS, </w:t>
      </w:r>
      <w:r w:rsidR="00530DB6" w:rsidRPr="0031181D">
        <w:rPr>
          <w:rFonts w:cs="Arial"/>
        </w:rPr>
        <w:t xml:space="preserve">zásobování, </w:t>
      </w:r>
      <w:r w:rsidR="004D3CE1" w:rsidRPr="0031181D">
        <w:rPr>
          <w:rFonts w:cs="Arial"/>
        </w:rPr>
        <w:t xml:space="preserve">svozu komunálního a separovaného odpadu, </w:t>
      </w:r>
      <w:r w:rsidR="00DD160F" w:rsidRPr="0031181D">
        <w:rPr>
          <w:rFonts w:cs="Arial"/>
        </w:rPr>
        <w:t>změn</w:t>
      </w:r>
      <w:r w:rsidR="003E5A7C" w:rsidRPr="0031181D">
        <w:rPr>
          <w:rFonts w:cs="Arial"/>
        </w:rPr>
        <w:t>a</w:t>
      </w:r>
      <w:r w:rsidR="00865C9B" w:rsidRPr="0031181D">
        <w:rPr>
          <w:rFonts w:cs="Arial"/>
        </w:rPr>
        <w:t xml:space="preserve"> </w:t>
      </w:r>
      <w:r w:rsidR="00FF0F5F" w:rsidRPr="0031181D">
        <w:rPr>
          <w:rFonts w:cs="Arial"/>
        </w:rPr>
        <w:t>MHD</w:t>
      </w:r>
      <w:r w:rsidR="00DD160F" w:rsidRPr="0031181D">
        <w:rPr>
          <w:rFonts w:cs="Arial"/>
        </w:rPr>
        <w:t xml:space="preserve"> </w:t>
      </w:r>
      <w:r w:rsidRPr="0031181D">
        <w:rPr>
          <w:rFonts w:cs="Arial"/>
        </w:rPr>
        <w:t>atp.) s dostatečným předstihem a v dostatečné míře;</w:t>
      </w:r>
    </w:p>
    <w:p w14:paraId="78F0840B" w14:textId="77777777" w:rsidR="007F33DC" w:rsidRPr="0031181D" w:rsidRDefault="007F33DC" w:rsidP="00A26CBA">
      <w:pPr>
        <w:pStyle w:val="Normal2"/>
        <w:numPr>
          <w:ilvl w:val="0"/>
          <w:numId w:val="15"/>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3E0696E7"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zajištění ochrany stávajících inženýrských sítí během provádění Díla;</w:t>
      </w:r>
    </w:p>
    <w:p w14:paraId="1DD7EDF8" w14:textId="77777777" w:rsidR="007F33DC" w:rsidRPr="0031181D" w:rsidRDefault="00760628" w:rsidP="00A26CBA">
      <w:pPr>
        <w:pStyle w:val="Normal2"/>
        <w:numPr>
          <w:ilvl w:val="0"/>
          <w:numId w:val="15"/>
        </w:numPr>
        <w:tabs>
          <w:tab w:val="clear" w:pos="709"/>
        </w:tabs>
        <w:spacing w:before="120" w:after="0"/>
        <w:ind w:left="1418"/>
        <w:rPr>
          <w:rFonts w:cs="Arial"/>
        </w:rPr>
      </w:pPr>
      <w:r w:rsidRPr="0031181D">
        <w:rPr>
          <w:rFonts w:cs="Arial"/>
        </w:rPr>
        <w:t xml:space="preserve">oznámení zahájení stavebních prací v souladu s pravomocnými rozhodnutími </w:t>
      </w:r>
      <w:r w:rsidR="00C0134F">
        <w:rPr>
          <w:rFonts w:cs="Arial"/>
        </w:rPr>
        <w:br/>
      </w:r>
      <w:r w:rsidRPr="0031181D">
        <w:rPr>
          <w:rFonts w:cs="Arial"/>
        </w:rPr>
        <w:t xml:space="preserve">a vyjádřeními </w:t>
      </w:r>
      <w:r w:rsidR="00E26422" w:rsidRPr="0031181D">
        <w:rPr>
          <w:rFonts w:cs="Arial"/>
        </w:rPr>
        <w:t>např. správcům sítí;</w:t>
      </w:r>
      <w:r w:rsidR="00AA4AD5" w:rsidRPr="0031181D">
        <w:rPr>
          <w:rFonts w:cs="Arial"/>
        </w:rPr>
        <w:t xml:space="preserve"> </w:t>
      </w:r>
      <w:r w:rsidR="007F33DC" w:rsidRPr="0031181D">
        <w:rPr>
          <w:rFonts w:cs="Arial"/>
        </w:rPr>
        <w:t xml:space="preserve">zajištění přípojek vody, elektřiny a dalších inženýrských sítí pro zařízení staveniště, </w:t>
      </w:r>
      <w:r w:rsidR="001F67E3" w:rsidRPr="0031181D">
        <w:rPr>
          <w:rFonts w:cs="Arial"/>
        </w:rPr>
        <w:t>pokud bu</w:t>
      </w:r>
      <w:r w:rsidR="0016675E" w:rsidRPr="0031181D">
        <w:rPr>
          <w:rFonts w:cs="Arial"/>
        </w:rPr>
        <w:t xml:space="preserve">dou pro Zhotovitele </w:t>
      </w:r>
      <w:r w:rsidR="003E02CE" w:rsidRPr="0031181D">
        <w:rPr>
          <w:rFonts w:cs="Arial"/>
        </w:rPr>
        <w:t>k</w:t>
      </w:r>
      <w:r w:rsidR="00E26422" w:rsidRPr="0031181D">
        <w:rPr>
          <w:rFonts w:cs="Arial"/>
        </w:rPr>
        <w:t xml:space="preserve"> realizaci díla </w:t>
      </w:r>
      <w:r w:rsidR="00395F2A" w:rsidRPr="0031181D">
        <w:rPr>
          <w:rFonts w:cs="Arial"/>
        </w:rPr>
        <w:t>nezbytné</w:t>
      </w:r>
      <w:r w:rsidR="0016675E" w:rsidRPr="0031181D">
        <w:rPr>
          <w:rFonts w:cs="Arial"/>
        </w:rPr>
        <w:t xml:space="preserve">, </w:t>
      </w:r>
      <w:r w:rsidR="007F33DC" w:rsidRPr="0031181D">
        <w:rPr>
          <w:rFonts w:cs="Arial"/>
        </w:rPr>
        <w:t>přičemž spotřebu těchto energií v průběhu stavby hradí Zhotovitel;</w:t>
      </w:r>
    </w:p>
    <w:p w14:paraId="7FD0F298"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0DF7B792" w14:textId="77777777" w:rsidR="008E42A6" w:rsidRPr="0031181D" w:rsidRDefault="008E42A6" w:rsidP="00A26CBA">
      <w:pPr>
        <w:pStyle w:val="Normal2"/>
        <w:numPr>
          <w:ilvl w:val="0"/>
          <w:numId w:val="15"/>
        </w:numPr>
        <w:tabs>
          <w:tab w:val="clear" w:pos="709"/>
        </w:tabs>
        <w:spacing w:before="120" w:after="0"/>
        <w:ind w:left="1418"/>
        <w:rPr>
          <w:rFonts w:cs="Arial"/>
        </w:rPr>
      </w:pPr>
      <w:r w:rsidRPr="0031181D">
        <w:rPr>
          <w:rFonts w:cs="Arial"/>
        </w:rPr>
        <w:t xml:space="preserve">vyhotovení fotodokumentace </w:t>
      </w:r>
      <w:r w:rsidR="008C6CFA" w:rsidRPr="0031181D">
        <w:rPr>
          <w:rFonts w:cs="Arial"/>
        </w:rPr>
        <w:t xml:space="preserve">důležitých technických a technologických částí díla v průběhu provádění </w:t>
      </w:r>
      <w:r w:rsidRPr="0031181D">
        <w:rPr>
          <w:rFonts w:cs="Arial"/>
        </w:rPr>
        <w:t>v digitální formě v</w:t>
      </w:r>
      <w:r w:rsidR="008C6CFA" w:rsidRPr="0031181D">
        <w:rPr>
          <w:rFonts w:cs="Arial"/>
        </w:rPr>
        <w:t xml:space="preserve"> potřebném </w:t>
      </w:r>
      <w:r w:rsidRPr="0031181D">
        <w:rPr>
          <w:rFonts w:cs="Arial"/>
        </w:rPr>
        <w:t xml:space="preserve">počtu </w:t>
      </w:r>
      <w:r w:rsidR="00496011" w:rsidRPr="0031181D">
        <w:rPr>
          <w:rFonts w:cs="Arial"/>
        </w:rPr>
        <w:t xml:space="preserve">průkazných snímků </w:t>
      </w:r>
      <w:r w:rsidR="008C6CFA" w:rsidRPr="0031181D">
        <w:rPr>
          <w:rFonts w:cs="Arial"/>
        </w:rPr>
        <w:t>(</w:t>
      </w:r>
      <w:r w:rsidRPr="0031181D">
        <w:rPr>
          <w:rFonts w:cs="Arial"/>
        </w:rPr>
        <w:t>min. 60</w:t>
      </w:r>
      <w:r w:rsidR="00656220" w:rsidRPr="0031181D">
        <w:rPr>
          <w:rFonts w:cs="Arial"/>
        </w:rPr>
        <w:t xml:space="preserve"> </w:t>
      </w:r>
      <w:r w:rsidR="00D92F76" w:rsidRPr="0031181D">
        <w:rPr>
          <w:rFonts w:cs="Arial"/>
        </w:rPr>
        <w:t>snímků</w:t>
      </w:r>
      <w:r w:rsidR="00496011" w:rsidRPr="0031181D">
        <w:rPr>
          <w:rFonts w:cs="Arial"/>
        </w:rPr>
        <w:t xml:space="preserve"> měsíčně</w:t>
      </w:r>
      <w:r w:rsidR="008C6CFA" w:rsidRPr="0031181D">
        <w:rPr>
          <w:rFonts w:cs="Arial"/>
        </w:rPr>
        <w:t>)</w:t>
      </w:r>
      <w:r w:rsidRPr="0031181D">
        <w:rPr>
          <w:rFonts w:cs="Arial"/>
        </w:rPr>
        <w:t>;</w:t>
      </w:r>
    </w:p>
    <w:p w14:paraId="734A0360"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w:t>
      </w:r>
      <w:r w:rsidR="003A74F8" w:rsidRPr="0031181D">
        <w:rPr>
          <w:rFonts w:cs="Arial"/>
        </w:rPr>
        <w:t xml:space="preserve">a </w:t>
      </w:r>
      <w:r w:rsidRPr="0031181D">
        <w:rPr>
          <w:rFonts w:cs="Arial"/>
        </w:rPr>
        <w:t>projektové dokumentace, příslušných povolení a vyjádření v rámci realizace Díla a platných norem a předpisů, a k zajištění jeho plné funkčnosti;</w:t>
      </w:r>
    </w:p>
    <w:p w14:paraId="79706193"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sidR="00C0134F">
        <w:rPr>
          <w:rFonts w:cs="Arial"/>
        </w:rPr>
        <w:br/>
      </w:r>
      <w:r w:rsidRPr="0031181D">
        <w:rPr>
          <w:rFonts w:cs="Arial"/>
        </w:rPr>
        <w:t>ve smyslu platných předpisů;</w:t>
      </w:r>
    </w:p>
    <w:p w14:paraId="675C2D3A"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provedení všech zkoušek a revizí </w:t>
      </w:r>
      <w:r w:rsidR="003B41A2" w:rsidRPr="0031181D">
        <w:rPr>
          <w:rFonts w:cs="Arial"/>
        </w:rPr>
        <w:t xml:space="preserve">předepsaných zadávací a projektovou dokumentací </w:t>
      </w:r>
      <w:r w:rsidR="00BF66C9" w:rsidRPr="0031181D">
        <w:rPr>
          <w:rFonts w:cs="Arial"/>
        </w:rPr>
        <w:t xml:space="preserve">i </w:t>
      </w:r>
      <w:r w:rsidRPr="0031181D">
        <w:rPr>
          <w:rFonts w:cs="Arial"/>
        </w:rPr>
        <w:t>dalších nutných úředních zkoušek</w:t>
      </w:r>
      <w:r w:rsidR="006015D5" w:rsidRPr="0031181D">
        <w:rPr>
          <w:rFonts w:cs="Arial"/>
        </w:rPr>
        <w:t xml:space="preserve"> </w:t>
      </w:r>
      <w:r w:rsidRPr="0031181D">
        <w:rPr>
          <w:rFonts w:cs="Arial"/>
        </w:rPr>
        <w:t>k prokázání kvality a spolehlivé a bezpečné provozuschopnosti Díla a jeho součástí včetně podrobných technických záznamů o průběhu a výsledcích těchto zkoušek (dále jen „Funkční zkoušky“);</w:t>
      </w:r>
    </w:p>
    <w:p w14:paraId="563FE867" w14:textId="77777777" w:rsidR="00BE4E99" w:rsidRPr="0031181D" w:rsidRDefault="00501C81" w:rsidP="00A26CBA">
      <w:pPr>
        <w:pStyle w:val="Normal2"/>
        <w:numPr>
          <w:ilvl w:val="0"/>
          <w:numId w:val="15"/>
        </w:numPr>
        <w:tabs>
          <w:tab w:val="clear" w:pos="709"/>
        </w:tabs>
        <w:spacing w:before="120" w:after="0"/>
        <w:ind w:left="1418"/>
        <w:rPr>
          <w:rFonts w:cs="Arial"/>
        </w:rPr>
      </w:pPr>
      <w:r w:rsidRPr="0031181D">
        <w:rPr>
          <w:rFonts w:cs="Arial"/>
        </w:rPr>
        <w:t xml:space="preserve">sjednání a vypořádání </w:t>
      </w:r>
      <w:r w:rsidR="00BE4E99" w:rsidRPr="0031181D">
        <w:rPr>
          <w:rFonts w:cs="Arial"/>
        </w:rPr>
        <w:t>případných dohod a náhrad škod dotčeným vlastníkům v rámci realizace Díla;</w:t>
      </w:r>
    </w:p>
    <w:p w14:paraId="6CC3AB8E" w14:textId="77777777" w:rsidR="00AB17BC" w:rsidRPr="0031181D" w:rsidRDefault="002C2FBE" w:rsidP="00A26CBA">
      <w:pPr>
        <w:pStyle w:val="Normal2"/>
        <w:numPr>
          <w:ilvl w:val="0"/>
          <w:numId w:val="15"/>
        </w:numPr>
        <w:tabs>
          <w:tab w:val="clear" w:pos="709"/>
        </w:tabs>
        <w:spacing w:before="120" w:after="0"/>
        <w:ind w:left="1418"/>
        <w:rPr>
          <w:rFonts w:cs="Arial"/>
        </w:rPr>
      </w:pPr>
      <w:r w:rsidRPr="0031181D">
        <w:rPr>
          <w:rFonts w:cs="Arial"/>
        </w:rPr>
        <w:t xml:space="preserve">doložení </w:t>
      </w:r>
      <w:r w:rsidR="00FD4953" w:rsidRPr="0031181D">
        <w:rPr>
          <w:rFonts w:cs="Arial"/>
        </w:rPr>
        <w:t xml:space="preserve">konečné dokumentace </w:t>
      </w:r>
      <w:r w:rsidR="004726C1" w:rsidRPr="0031181D">
        <w:rPr>
          <w:rFonts w:cs="Arial"/>
        </w:rPr>
        <w:t>provedeného Díla</w:t>
      </w:r>
      <w:r w:rsidR="00F67BC6" w:rsidRPr="0031181D">
        <w:rPr>
          <w:rFonts w:cs="Arial"/>
        </w:rPr>
        <w:t xml:space="preserve"> (dokladů)</w:t>
      </w:r>
      <w:r w:rsidR="009170E5" w:rsidRPr="0031181D">
        <w:rPr>
          <w:rFonts w:cs="Arial"/>
        </w:rPr>
        <w:t xml:space="preserve"> </w:t>
      </w:r>
      <w:r w:rsidR="00FD4953" w:rsidRPr="0031181D">
        <w:rPr>
          <w:rFonts w:cs="Arial"/>
        </w:rPr>
        <w:t xml:space="preserve">zahrnující </w:t>
      </w:r>
      <w:r w:rsidR="009170E5" w:rsidRPr="0031181D">
        <w:rPr>
          <w:rFonts w:cs="Arial"/>
        </w:rPr>
        <w:t xml:space="preserve">veškeré doklady, které Objednatel potřebuje k užívání stavby, </w:t>
      </w:r>
      <w:r w:rsidR="0063273D" w:rsidRPr="0031181D">
        <w:rPr>
          <w:rFonts w:cs="Arial"/>
        </w:rPr>
        <w:t xml:space="preserve">související s plněním předmětu zakázky </w:t>
      </w:r>
      <w:r w:rsidR="009170E5" w:rsidRPr="0031181D">
        <w:rPr>
          <w:rFonts w:cs="Arial"/>
        </w:rPr>
        <w:t xml:space="preserve">nebo které požadují právní předpisy, stavební povolení nebo jsou nezbytné ke </w:t>
      </w:r>
      <w:r w:rsidR="009170E5" w:rsidRPr="00B11D6E">
        <w:rPr>
          <w:rFonts w:cs="Arial"/>
        </w:rPr>
        <w:t>kolauda</w:t>
      </w:r>
      <w:r w:rsidR="007A0539" w:rsidRPr="00B11D6E">
        <w:rPr>
          <w:rFonts w:cs="Arial"/>
        </w:rPr>
        <w:t>čním řízením</w:t>
      </w:r>
      <w:r w:rsidR="00447074" w:rsidRPr="00B11D6E">
        <w:rPr>
          <w:rFonts w:cs="Arial"/>
        </w:rPr>
        <w:t>,</w:t>
      </w:r>
      <w:r w:rsidR="00447074" w:rsidRPr="0031181D">
        <w:rPr>
          <w:rFonts w:cs="Arial"/>
        </w:rPr>
        <w:t xml:space="preserve"> a to </w:t>
      </w:r>
      <w:r w:rsidR="009170E5" w:rsidRPr="0031181D">
        <w:rPr>
          <w:rFonts w:cs="Arial"/>
        </w:rPr>
        <w:t xml:space="preserve">zejména závěrečnou zprávu </w:t>
      </w:r>
      <w:r w:rsidR="004D454A" w:rsidRPr="0031181D">
        <w:rPr>
          <w:rFonts w:cs="Arial"/>
        </w:rPr>
        <w:t>Z</w:t>
      </w:r>
      <w:r w:rsidR="009170E5" w:rsidRPr="0031181D">
        <w:rPr>
          <w:rFonts w:cs="Arial"/>
        </w:rPr>
        <w:t>hotovitele o hodnocení a jakosti provedených prací,</w:t>
      </w:r>
      <w:r w:rsidR="00FD4953" w:rsidRPr="0031181D">
        <w:rPr>
          <w:rFonts w:cs="Arial"/>
        </w:rPr>
        <w:t xml:space="preserve"> </w:t>
      </w:r>
      <w:r w:rsidR="00423858" w:rsidRPr="0031181D">
        <w:rPr>
          <w:rFonts w:cs="Arial"/>
        </w:rPr>
        <w:t>doklad</w:t>
      </w:r>
      <w:r w:rsidR="00FD4953" w:rsidRPr="0031181D">
        <w:rPr>
          <w:rFonts w:cs="Arial"/>
        </w:rPr>
        <w:t>y</w:t>
      </w:r>
      <w:r w:rsidR="00423858" w:rsidRPr="0031181D">
        <w:rPr>
          <w:rFonts w:cs="Arial"/>
        </w:rPr>
        <w:t xml:space="preserve"> o požadovaných vlastnostech použitých výrobků, materiálů</w:t>
      </w:r>
      <w:r w:rsidR="00BE4E99" w:rsidRPr="0031181D">
        <w:rPr>
          <w:rFonts w:cs="Arial"/>
        </w:rPr>
        <w:t xml:space="preserve"> </w:t>
      </w:r>
      <w:r w:rsidR="00423858" w:rsidRPr="0031181D">
        <w:rPr>
          <w:rFonts w:cs="Arial"/>
        </w:rPr>
        <w:t xml:space="preserve">a zařízení (prohlášení o shodě, atesty, </w:t>
      </w:r>
      <w:r w:rsidR="006531B5" w:rsidRPr="0031181D">
        <w:rPr>
          <w:rFonts w:cs="Arial"/>
        </w:rPr>
        <w:t>certifikáty</w:t>
      </w:r>
      <w:r w:rsidR="00A52FDE" w:rsidRPr="0031181D">
        <w:rPr>
          <w:rFonts w:cs="Arial"/>
        </w:rPr>
        <w:t>, záruční listy</w:t>
      </w:r>
      <w:r w:rsidR="006531B5" w:rsidRPr="0031181D">
        <w:rPr>
          <w:rFonts w:cs="Arial"/>
        </w:rPr>
        <w:t>),</w:t>
      </w:r>
      <w:r w:rsidR="00423858" w:rsidRPr="0031181D">
        <w:rPr>
          <w:rFonts w:cs="Arial"/>
        </w:rPr>
        <w:t xml:space="preserve"> </w:t>
      </w:r>
      <w:r w:rsidR="006531B5" w:rsidRPr="0031181D">
        <w:rPr>
          <w:rFonts w:cs="Arial"/>
        </w:rPr>
        <w:t xml:space="preserve">revize, </w:t>
      </w:r>
      <w:r w:rsidR="00423858" w:rsidRPr="0031181D">
        <w:rPr>
          <w:rFonts w:cs="Arial"/>
        </w:rPr>
        <w:t xml:space="preserve">protokoly o </w:t>
      </w:r>
      <w:r w:rsidR="00123680" w:rsidRPr="0031181D">
        <w:rPr>
          <w:rFonts w:cs="Arial"/>
        </w:rPr>
        <w:t xml:space="preserve">Funkčních </w:t>
      </w:r>
      <w:r w:rsidR="00423858" w:rsidRPr="0031181D">
        <w:rPr>
          <w:rFonts w:cs="Arial"/>
        </w:rPr>
        <w:t>zkouškách</w:t>
      </w:r>
      <w:r w:rsidR="006D0CC6" w:rsidRPr="0031181D">
        <w:rPr>
          <w:rFonts w:cs="Arial"/>
        </w:rPr>
        <w:t xml:space="preserve"> včetně vyhodnocení</w:t>
      </w:r>
      <w:r w:rsidR="00423858" w:rsidRPr="0031181D">
        <w:rPr>
          <w:rFonts w:cs="Arial"/>
        </w:rPr>
        <w:t xml:space="preserve">, </w:t>
      </w:r>
      <w:r w:rsidR="0099289F" w:rsidRPr="0031181D">
        <w:rPr>
          <w:rFonts w:cs="Arial"/>
        </w:rPr>
        <w:t xml:space="preserve">návody pro montáž, obsluhu na údržbu jednotlivých zařízení, </w:t>
      </w:r>
      <w:r w:rsidR="00FD7485" w:rsidRPr="0031181D">
        <w:rPr>
          <w:rFonts w:cs="Arial"/>
        </w:rPr>
        <w:t xml:space="preserve">provedené </w:t>
      </w:r>
      <w:r w:rsidR="00573ECD" w:rsidRPr="0031181D">
        <w:rPr>
          <w:rFonts w:cs="Arial"/>
        </w:rPr>
        <w:t xml:space="preserve">doplňující průzkumy či monitoringy sousedních objektů, pasporty komunikací, </w:t>
      </w:r>
      <w:r w:rsidR="00423858" w:rsidRPr="0031181D">
        <w:rPr>
          <w:rFonts w:cs="Arial"/>
        </w:rPr>
        <w:t>doklady o likvidaci</w:t>
      </w:r>
      <w:r w:rsidR="00EE4CF6" w:rsidRPr="0031181D">
        <w:rPr>
          <w:rFonts w:cs="Arial"/>
        </w:rPr>
        <w:t xml:space="preserve"> a uložení</w:t>
      </w:r>
      <w:r w:rsidR="0099289F" w:rsidRPr="0031181D">
        <w:rPr>
          <w:rFonts w:cs="Arial"/>
        </w:rPr>
        <w:t xml:space="preserve"> odpadů a hlášení o produkci </w:t>
      </w:r>
      <w:r w:rsidR="00C0134F">
        <w:rPr>
          <w:rFonts w:cs="Arial"/>
        </w:rPr>
        <w:br/>
      </w:r>
      <w:r w:rsidR="0099289F" w:rsidRPr="0031181D">
        <w:rPr>
          <w:rFonts w:cs="Arial"/>
        </w:rPr>
        <w:t xml:space="preserve">a nakládání s odpady, </w:t>
      </w:r>
      <w:r w:rsidR="00423858" w:rsidRPr="0031181D">
        <w:rPr>
          <w:rFonts w:cs="Arial"/>
        </w:rPr>
        <w:t>povolení k nakládání s o</w:t>
      </w:r>
      <w:r w:rsidR="003455C7" w:rsidRPr="0031181D">
        <w:rPr>
          <w:rFonts w:cs="Arial"/>
        </w:rPr>
        <w:t>d</w:t>
      </w:r>
      <w:r w:rsidR="00423858" w:rsidRPr="0031181D">
        <w:rPr>
          <w:rFonts w:cs="Arial"/>
        </w:rPr>
        <w:t xml:space="preserve">pady, </w:t>
      </w:r>
      <w:r w:rsidR="001032E8" w:rsidRPr="0031181D">
        <w:rPr>
          <w:rFonts w:cs="Arial"/>
        </w:rPr>
        <w:t>povolení zvláštního užívání místní komunikace,</w:t>
      </w:r>
      <w:r w:rsidR="00D8145E" w:rsidRPr="0031181D">
        <w:rPr>
          <w:rFonts w:cs="Arial"/>
        </w:rPr>
        <w:t xml:space="preserve"> </w:t>
      </w:r>
      <w:r w:rsidR="00423858" w:rsidRPr="0031181D">
        <w:rPr>
          <w:rFonts w:cs="Arial"/>
        </w:rPr>
        <w:t xml:space="preserve">souhlasná vyjádření s dokončenou stavbou </w:t>
      </w:r>
      <w:r w:rsidR="00C0134F">
        <w:rPr>
          <w:rFonts w:cs="Arial"/>
        </w:rPr>
        <w:br/>
      </w:r>
      <w:r w:rsidR="00423858" w:rsidRPr="0031181D">
        <w:rPr>
          <w:rFonts w:cs="Arial"/>
        </w:rPr>
        <w:t>a ke kolaudačním</w:t>
      </w:r>
      <w:r w:rsidR="001D3531">
        <w:rPr>
          <w:rFonts w:cs="Arial"/>
        </w:rPr>
        <w:t>u</w:t>
      </w:r>
      <w:r w:rsidR="00423858" w:rsidRPr="0031181D">
        <w:rPr>
          <w:rFonts w:cs="Arial"/>
        </w:rPr>
        <w:t xml:space="preserve"> </w:t>
      </w:r>
      <w:r w:rsidR="00480031" w:rsidRPr="0031181D">
        <w:rPr>
          <w:rFonts w:cs="Arial"/>
        </w:rPr>
        <w:t>řízení</w:t>
      </w:r>
      <w:r w:rsidR="00423858" w:rsidRPr="0031181D">
        <w:rPr>
          <w:rFonts w:cs="Arial"/>
        </w:rPr>
        <w:t xml:space="preserve">, </w:t>
      </w:r>
      <w:r w:rsidR="008D019A" w:rsidRPr="0031181D">
        <w:rPr>
          <w:rFonts w:cs="Arial"/>
        </w:rPr>
        <w:t>originály stavebních deníků</w:t>
      </w:r>
      <w:r w:rsidR="00EA4DC7" w:rsidRPr="0031181D">
        <w:rPr>
          <w:rFonts w:cs="Arial"/>
        </w:rPr>
        <w:t xml:space="preserve">, </w:t>
      </w:r>
      <w:r w:rsidR="00953687" w:rsidRPr="0031181D">
        <w:rPr>
          <w:rFonts w:cs="Arial"/>
        </w:rPr>
        <w:t>dokumentac</w:t>
      </w:r>
      <w:r w:rsidR="00E92670" w:rsidRPr="0031181D">
        <w:rPr>
          <w:rFonts w:cs="Arial"/>
        </w:rPr>
        <w:t>i</w:t>
      </w:r>
      <w:r w:rsidR="00953687" w:rsidRPr="0031181D">
        <w:rPr>
          <w:rFonts w:cs="Arial"/>
        </w:rPr>
        <w:t xml:space="preserve"> skutečného provedení Díla (stavby)</w:t>
      </w:r>
      <w:r w:rsidR="00E92670" w:rsidRPr="0031181D">
        <w:rPr>
          <w:rFonts w:cs="Arial"/>
        </w:rPr>
        <w:t>,</w:t>
      </w:r>
      <w:r w:rsidR="00182CAC" w:rsidRPr="0031181D">
        <w:rPr>
          <w:rFonts w:cs="Arial"/>
        </w:rPr>
        <w:t xml:space="preserve"> </w:t>
      </w:r>
      <w:r w:rsidR="006531B5" w:rsidRPr="0031181D">
        <w:rPr>
          <w:rFonts w:cs="Arial"/>
        </w:rPr>
        <w:t>průběžn</w:t>
      </w:r>
      <w:r w:rsidR="00E92670" w:rsidRPr="0031181D">
        <w:rPr>
          <w:rFonts w:cs="Arial"/>
        </w:rPr>
        <w:t>ou</w:t>
      </w:r>
      <w:r w:rsidR="006531B5" w:rsidRPr="0031181D">
        <w:rPr>
          <w:rFonts w:cs="Arial"/>
        </w:rPr>
        <w:t xml:space="preserve"> fotodokumentac</w:t>
      </w:r>
      <w:r w:rsidR="00E92670" w:rsidRPr="0031181D">
        <w:rPr>
          <w:rFonts w:cs="Arial"/>
        </w:rPr>
        <w:t>i</w:t>
      </w:r>
      <w:r w:rsidR="006531B5" w:rsidRPr="0031181D">
        <w:rPr>
          <w:rFonts w:cs="Arial"/>
        </w:rPr>
        <w:t xml:space="preserve"> Díla, </w:t>
      </w:r>
      <w:r w:rsidR="00EA52B4" w:rsidRPr="0031181D">
        <w:rPr>
          <w:rFonts w:cs="Arial"/>
        </w:rPr>
        <w:t xml:space="preserve">protokoly o vytýčení </w:t>
      </w:r>
      <w:r w:rsidR="00EE4CF6" w:rsidRPr="0031181D">
        <w:rPr>
          <w:rFonts w:cs="Arial"/>
        </w:rPr>
        <w:lastRenderedPageBreak/>
        <w:t>stavby oprávněným geodetem, protokoly o vytýčení podzemních inženýrských sítí</w:t>
      </w:r>
      <w:r w:rsidR="00581D41" w:rsidRPr="0031181D">
        <w:rPr>
          <w:rFonts w:cs="Arial"/>
        </w:rPr>
        <w:t xml:space="preserve">, </w:t>
      </w:r>
      <w:r w:rsidR="00F35B79" w:rsidRPr="0031181D">
        <w:rPr>
          <w:rFonts w:cs="Arial"/>
        </w:rPr>
        <w:t xml:space="preserve">protokoly </w:t>
      </w:r>
      <w:r w:rsidR="0063273D" w:rsidRPr="0031181D">
        <w:rPr>
          <w:rFonts w:cs="Arial"/>
        </w:rPr>
        <w:t>o zpětném převzetí inženýrských sítí jednotlivými správci</w:t>
      </w:r>
      <w:r w:rsidR="00F35B79" w:rsidRPr="0031181D">
        <w:rPr>
          <w:rFonts w:cs="Arial"/>
        </w:rPr>
        <w:t xml:space="preserve">, záznamy o kontrole nepoškozenosti </w:t>
      </w:r>
      <w:proofErr w:type="spellStart"/>
      <w:r w:rsidR="00F35B79" w:rsidRPr="0031181D">
        <w:rPr>
          <w:rFonts w:cs="Arial"/>
        </w:rPr>
        <w:t>inž</w:t>
      </w:r>
      <w:proofErr w:type="spellEnd"/>
      <w:r w:rsidR="00F35B79" w:rsidRPr="0031181D">
        <w:rPr>
          <w:rFonts w:cs="Arial"/>
        </w:rPr>
        <w:t xml:space="preserve">. sítí při provádění prací v jejich ochranném pásmu, při souběhu či </w:t>
      </w:r>
      <w:r w:rsidR="00F35B79" w:rsidRPr="00B11D6E">
        <w:rPr>
          <w:rFonts w:cs="Arial"/>
        </w:rPr>
        <w:t>kří</w:t>
      </w:r>
      <w:r w:rsidR="00B11D6E">
        <w:rPr>
          <w:rFonts w:cs="Arial"/>
        </w:rPr>
        <w:t>ž</w:t>
      </w:r>
      <w:r w:rsidR="00F35B79" w:rsidRPr="00B11D6E">
        <w:rPr>
          <w:rFonts w:cs="Arial"/>
        </w:rPr>
        <w:t>ení p</w:t>
      </w:r>
      <w:r w:rsidR="00F35B79" w:rsidRPr="0031181D">
        <w:rPr>
          <w:rFonts w:cs="Arial"/>
        </w:rPr>
        <w:t>řed jejich záhozem</w:t>
      </w:r>
      <w:r w:rsidR="00D016A4" w:rsidRPr="0031181D">
        <w:rPr>
          <w:rFonts w:cs="Arial"/>
        </w:rPr>
        <w:t>.</w:t>
      </w:r>
      <w:r w:rsidR="00F35B79" w:rsidRPr="0031181D" w:rsidDel="00423858">
        <w:rPr>
          <w:rFonts w:cs="Arial"/>
        </w:rPr>
        <w:t xml:space="preserve"> </w:t>
      </w:r>
      <w:r w:rsidR="00B61058" w:rsidRPr="0031181D">
        <w:rPr>
          <w:rFonts w:cs="Arial"/>
        </w:rPr>
        <w:t xml:space="preserve"> </w:t>
      </w:r>
      <w:r w:rsidR="00D016A4" w:rsidRPr="0031181D">
        <w:rPr>
          <w:rFonts w:cs="Arial"/>
        </w:rPr>
        <w:t>K</w:t>
      </w:r>
      <w:r w:rsidR="00B61058" w:rsidRPr="0031181D">
        <w:rPr>
          <w:rFonts w:cs="Arial"/>
        </w:rPr>
        <w:t xml:space="preserve">onečná dokumentace </w:t>
      </w:r>
      <w:r w:rsidR="00FB73C1" w:rsidRPr="0031181D">
        <w:rPr>
          <w:rFonts w:cs="Arial"/>
        </w:rPr>
        <w:t>provedeného Díla</w:t>
      </w:r>
      <w:r w:rsidR="00B61058" w:rsidRPr="0031181D">
        <w:rPr>
          <w:rFonts w:cs="Arial"/>
        </w:rPr>
        <w:t xml:space="preserve"> bude Zhotovitelem doložena v termínu stanoveném v odst</w:t>
      </w:r>
      <w:r w:rsidR="00210914" w:rsidRPr="0031181D">
        <w:rPr>
          <w:rFonts w:cs="Arial"/>
        </w:rPr>
        <w:t xml:space="preserve">. </w:t>
      </w:r>
      <w:r w:rsidR="00210914" w:rsidRPr="00B11D6E">
        <w:rPr>
          <w:rFonts w:cs="Arial"/>
        </w:rPr>
        <w:t>3.</w:t>
      </w:r>
      <w:r w:rsidR="00263A8D" w:rsidRPr="00B11D6E">
        <w:rPr>
          <w:rFonts w:cs="Arial"/>
        </w:rPr>
        <w:t>5</w:t>
      </w:r>
      <w:r w:rsidR="00210914" w:rsidRPr="00B11D6E">
        <w:rPr>
          <w:rFonts w:cs="Arial"/>
        </w:rPr>
        <w:t>.</w:t>
      </w:r>
      <w:r w:rsidR="00C0134F">
        <w:rPr>
          <w:rFonts w:cs="Arial"/>
        </w:rPr>
        <w:t xml:space="preserve"> </w:t>
      </w:r>
      <w:r w:rsidR="00B61058" w:rsidRPr="0031181D">
        <w:rPr>
          <w:rFonts w:cs="Arial"/>
        </w:rPr>
        <w:t>této Smlouvy</w:t>
      </w:r>
      <w:r w:rsidR="00D016A4" w:rsidRPr="0031181D">
        <w:rPr>
          <w:rFonts w:cs="Arial"/>
        </w:rPr>
        <w:t>. B</w:t>
      </w:r>
      <w:r w:rsidR="00AB17BC" w:rsidRPr="0031181D">
        <w:rPr>
          <w:rFonts w:cs="Arial"/>
        </w:rPr>
        <w:t xml:space="preserve">ez </w:t>
      </w:r>
      <w:r w:rsidR="00F35B79" w:rsidRPr="0031181D">
        <w:rPr>
          <w:rFonts w:cs="Arial"/>
        </w:rPr>
        <w:t>doložení</w:t>
      </w:r>
      <w:r w:rsidR="00AB17BC" w:rsidRPr="0031181D">
        <w:rPr>
          <w:rFonts w:cs="Arial"/>
        </w:rPr>
        <w:t xml:space="preserve"> kompletní konečné dokumentace </w:t>
      </w:r>
      <w:r w:rsidR="00FB73C1" w:rsidRPr="0031181D">
        <w:rPr>
          <w:rFonts w:cs="Arial"/>
        </w:rPr>
        <w:t>provedeného Díla</w:t>
      </w:r>
      <w:r w:rsidR="00AB17BC" w:rsidRPr="0031181D">
        <w:rPr>
          <w:rFonts w:cs="Arial"/>
        </w:rPr>
        <w:t xml:space="preserve"> (dokladů) ve </w:t>
      </w:r>
      <w:r w:rsidR="002635E0">
        <w:rPr>
          <w:rFonts w:cs="Arial"/>
        </w:rPr>
        <w:t>dvou</w:t>
      </w:r>
      <w:r w:rsidR="002635E0" w:rsidRPr="0031181D">
        <w:rPr>
          <w:rFonts w:cs="Arial"/>
        </w:rPr>
        <w:t xml:space="preserve"> </w:t>
      </w:r>
      <w:r w:rsidR="00AB17BC" w:rsidRPr="0031181D">
        <w:rPr>
          <w:rFonts w:cs="Arial"/>
        </w:rPr>
        <w:t xml:space="preserve">vyhotoveních v tištěné podobě Zhotovitelem </w:t>
      </w:r>
      <w:r w:rsidR="00F30F89" w:rsidRPr="0031181D">
        <w:rPr>
          <w:rFonts w:cs="Arial"/>
        </w:rPr>
        <w:t xml:space="preserve">Objednateli </w:t>
      </w:r>
      <w:r w:rsidR="00C0134F">
        <w:rPr>
          <w:rFonts w:cs="Arial"/>
        </w:rPr>
        <w:br/>
      </w:r>
      <w:r w:rsidR="00AB17BC" w:rsidRPr="0031181D">
        <w:rPr>
          <w:rFonts w:cs="Arial"/>
        </w:rPr>
        <w:t>se nepovažuje Dílo za řádně provedené;</w:t>
      </w:r>
      <w:r w:rsidR="00B61058" w:rsidRPr="0031181D">
        <w:rPr>
          <w:rFonts w:cs="Arial"/>
        </w:rPr>
        <w:t xml:space="preserve"> </w:t>
      </w:r>
    </w:p>
    <w:p w14:paraId="29995542" w14:textId="77777777" w:rsidR="00A94909" w:rsidRPr="0031181D" w:rsidRDefault="00A94909" w:rsidP="009B2188">
      <w:pPr>
        <w:pStyle w:val="Normal2"/>
        <w:numPr>
          <w:ilvl w:val="0"/>
          <w:numId w:val="15"/>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sidR="00C0134F">
        <w:rPr>
          <w:rFonts w:cs="Arial"/>
        </w:rPr>
        <w:br/>
      </w:r>
      <w:r w:rsidRPr="0031181D">
        <w:rPr>
          <w:rFonts w:cs="Arial"/>
        </w:rPr>
        <w:t xml:space="preserve">a požadavky uvedenými v technických podmínkách dle zadávací dokumentace, ve </w:t>
      </w:r>
      <w:r w:rsidR="00821ACD">
        <w:rPr>
          <w:rFonts w:cs="Arial"/>
        </w:rPr>
        <w:t>t</w:t>
      </w:r>
      <w:r w:rsidR="00821ACD" w:rsidRPr="0031181D">
        <w:rPr>
          <w:rFonts w:cs="Arial"/>
        </w:rPr>
        <w:t xml:space="preserve">řech </w:t>
      </w:r>
      <w:r w:rsidRPr="0031181D">
        <w:rPr>
          <w:rFonts w:cs="Arial"/>
        </w:rPr>
        <w:t>(</w:t>
      </w:r>
      <w:r w:rsidR="00821ACD">
        <w:rPr>
          <w:rFonts w:cs="Arial"/>
        </w:rPr>
        <w:t>3</w:t>
      </w:r>
      <w:r w:rsidRPr="0031181D">
        <w:rPr>
          <w:rFonts w:cs="Arial"/>
        </w:rPr>
        <w:t xml:space="preserve">) vyhotoveních (z toho </w:t>
      </w:r>
      <w:r w:rsidR="00821ACD">
        <w:rPr>
          <w:rFonts w:cs="Arial"/>
        </w:rPr>
        <w:t>2</w:t>
      </w:r>
      <w:r w:rsidR="00821ACD" w:rsidRPr="0031181D">
        <w:rPr>
          <w:rFonts w:cs="Arial"/>
        </w:rPr>
        <w:t xml:space="preserve">x </w:t>
      </w:r>
      <w:r w:rsidRPr="0031181D">
        <w:rPr>
          <w:rFonts w:cs="Arial"/>
        </w:rPr>
        <w:t>tištěné vyhotovení a 1x v digitální podobě ve formátu *.</w:t>
      </w:r>
      <w:proofErr w:type="spellStart"/>
      <w:r w:rsidRPr="0031181D">
        <w:rPr>
          <w:rFonts w:cs="Arial"/>
        </w:rPr>
        <w:t>pdf</w:t>
      </w:r>
      <w:proofErr w:type="spellEnd"/>
      <w:r w:rsidRPr="0031181D">
        <w:rPr>
          <w:rFonts w:cs="Arial"/>
        </w:rPr>
        <w:t xml:space="preserve"> a též v otevřeném formátu (např. výkresová část ve formátu *.</w:t>
      </w:r>
      <w:proofErr w:type="spellStart"/>
      <w:r w:rsidRPr="0031181D">
        <w:rPr>
          <w:rFonts w:cs="Arial"/>
        </w:rPr>
        <w:t>dwg</w:t>
      </w:r>
      <w:proofErr w:type="spellEnd"/>
      <w:r w:rsidRPr="0031181D">
        <w:rPr>
          <w:rFonts w:cs="Arial"/>
        </w:rPr>
        <w:t>, textová ve formátu *.doc)</w:t>
      </w:r>
      <w:r w:rsidR="00005005" w:rsidRPr="0031181D">
        <w:rPr>
          <w:rFonts w:cs="Arial"/>
        </w:rPr>
        <w:t>;</w:t>
      </w:r>
    </w:p>
    <w:p w14:paraId="7A688363" w14:textId="77777777" w:rsidR="00BE4E99" w:rsidRPr="0031181D" w:rsidRDefault="00BE4E99" w:rsidP="00A26CBA">
      <w:pPr>
        <w:pStyle w:val="Normal2"/>
        <w:numPr>
          <w:ilvl w:val="0"/>
          <w:numId w:val="15"/>
        </w:numPr>
        <w:tabs>
          <w:tab w:val="clear" w:pos="709"/>
        </w:tabs>
        <w:spacing w:before="120" w:after="0"/>
        <w:ind w:left="1418"/>
        <w:rPr>
          <w:rFonts w:cs="Arial"/>
        </w:rPr>
      </w:pPr>
      <w:r w:rsidRPr="0031181D">
        <w:rPr>
          <w:rFonts w:cs="Arial"/>
        </w:rPr>
        <w:t>uvedení pozemků, jejichž úpravy nejsou součástí Díla, ale budou stavbou dotčeny, do původního stavu</w:t>
      </w:r>
      <w:r w:rsidR="00CB2D3B" w:rsidRPr="0031181D">
        <w:rPr>
          <w:rFonts w:cs="Arial"/>
        </w:rPr>
        <w:t xml:space="preserve"> ke dni předání a převzetí Díla</w:t>
      </w:r>
      <w:r w:rsidR="00D05220" w:rsidRPr="0031181D">
        <w:rPr>
          <w:rFonts w:cs="Arial"/>
        </w:rPr>
        <w:t xml:space="preserve">, nedohodnou-li </w:t>
      </w:r>
      <w:r w:rsidR="00C0134F">
        <w:rPr>
          <w:rFonts w:cs="Arial"/>
        </w:rPr>
        <w:br/>
      </w:r>
      <w:r w:rsidR="00D05220" w:rsidRPr="0031181D">
        <w:rPr>
          <w:rFonts w:cs="Arial"/>
        </w:rPr>
        <w:t>se strany jinak;</w:t>
      </w:r>
    </w:p>
    <w:p w14:paraId="168578EF" w14:textId="77777777" w:rsidR="005D40E4" w:rsidRPr="00B16AE5" w:rsidRDefault="005D40E4" w:rsidP="00A26CBA">
      <w:pPr>
        <w:pStyle w:val="Normal2"/>
        <w:numPr>
          <w:ilvl w:val="0"/>
          <w:numId w:val="15"/>
        </w:numPr>
        <w:tabs>
          <w:tab w:val="clear" w:pos="709"/>
        </w:tabs>
        <w:spacing w:before="120" w:after="0"/>
        <w:ind w:left="1417" w:hanging="357"/>
        <w:rPr>
          <w:rFonts w:cs="Arial"/>
        </w:rPr>
      </w:pPr>
      <w:r w:rsidRPr="0031181D">
        <w:rPr>
          <w:rFonts w:cs="Arial"/>
        </w:rPr>
        <w:t xml:space="preserve">zhotovení </w:t>
      </w:r>
      <w:r w:rsidR="00CF6502">
        <w:rPr>
          <w:rFonts w:cs="Arial"/>
        </w:rPr>
        <w:t xml:space="preserve">realizační </w:t>
      </w:r>
      <w:r w:rsidRPr="0031181D">
        <w:rPr>
          <w:rFonts w:cs="Arial"/>
        </w:rPr>
        <w:t xml:space="preserve">dokumentace stavby včetně srovnávacích soupisů </w:t>
      </w:r>
      <w:r w:rsidRPr="00B11D6E">
        <w:rPr>
          <w:rFonts w:cs="Arial"/>
        </w:rPr>
        <w:t>prací (dál</w:t>
      </w:r>
      <w:r w:rsidRPr="00B16AE5">
        <w:rPr>
          <w:rFonts w:cs="Arial"/>
        </w:rPr>
        <w:t>e jen také „RDS“).</w:t>
      </w:r>
    </w:p>
    <w:p w14:paraId="197D27FE" w14:textId="77777777" w:rsidR="00AB457E" w:rsidRPr="00C82118" w:rsidRDefault="00AB457E" w:rsidP="00905DC6">
      <w:pPr>
        <w:pStyle w:val="Normal2"/>
        <w:tabs>
          <w:tab w:val="clear" w:pos="709"/>
        </w:tabs>
        <w:spacing w:before="0" w:after="0"/>
        <w:ind w:left="0"/>
        <w:rPr>
          <w:rFonts w:cs="Arial"/>
        </w:rPr>
      </w:pPr>
    </w:p>
    <w:p w14:paraId="7173F378" w14:textId="77777777" w:rsidR="00F475EF" w:rsidRPr="00B16AE5" w:rsidRDefault="00F475EF" w:rsidP="006857A4">
      <w:pPr>
        <w:pStyle w:val="Nadpis1"/>
        <w:tabs>
          <w:tab w:val="clear" w:pos="709"/>
        </w:tabs>
        <w:spacing w:before="120"/>
        <w:jc w:val="left"/>
        <w:rPr>
          <w:rFonts w:cs="Arial"/>
          <w:caps w:val="0"/>
          <w:sz w:val="24"/>
          <w:szCs w:val="24"/>
        </w:rPr>
      </w:pPr>
      <w:bookmarkStart w:id="11" w:name="_Hlk95133830"/>
      <w:r w:rsidRPr="00B16AE5">
        <w:rPr>
          <w:rFonts w:cs="Arial"/>
          <w:caps w:val="0"/>
          <w:sz w:val="24"/>
          <w:szCs w:val="24"/>
        </w:rPr>
        <w:t>REALIZAČNÍ DOKUMENTACE STAVB</w:t>
      </w:r>
      <w:r w:rsidR="00504F9C" w:rsidRPr="00B16AE5">
        <w:rPr>
          <w:rFonts w:cs="Arial"/>
          <w:caps w:val="0"/>
          <w:sz w:val="24"/>
          <w:szCs w:val="24"/>
        </w:rPr>
        <w:t>Y</w:t>
      </w:r>
    </w:p>
    <w:p w14:paraId="08502547" w14:textId="77777777" w:rsidR="00503E4E" w:rsidRDefault="00503E4E" w:rsidP="008634BD">
      <w:pPr>
        <w:numPr>
          <w:ilvl w:val="1"/>
          <w:numId w:val="36"/>
        </w:numPr>
        <w:tabs>
          <w:tab w:val="left" w:pos="280"/>
        </w:tabs>
        <w:spacing w:line="276" w:lineRule="auto"/>
        <w:ind w:left="1418" w:hanging="709"/>
        <w:jc w:val="both"/>
      </w:pPr>
      <w:r w:rsidRPr="0021407C">
        <w:t>Zhotovitel je povinen předložit objednateli návrh harmonogramu zpracování a předkládání</w:t>
      </w:r>
      <w:r>
        <w:t xml:space="preserve"> </w:t>
      </w:r>
      <w:r w:rsidRPr="0021407C">
        <w:t>konceptů RDS jednotlivých stavebních objektů, a to bez zbytečného odkladu po nabytí</w:t>
      </w:r>
      <w:r>
        <w:t xml:space="preserve"> </w:t>
      </w:r>
      <w:r w:rsidRPr="0021407C">
        <w:t>účinnosti této smlouvy, nejpozději však do termínu předání a převzetí staveniště uvedeném</w:t>
      </w:r>
      <w:r>
        <w:t xml:space="preserve"> </w:t>
      </w:r>
      <w:r w:rsidRPr="0021407C">
        <w:t xml:space="preserve">v článku </w:t>
      </w:r>
      <w:r>
        <w:t>3</w:t>
      </w:r>
      <w:r w:rsidRPr="0021407C">
        <w:t xml:space="preserve">. této </w:t>
      </w:r>
      <w:r>
        <w:t>S</w:t>
      </w:r>
      <w:r w:rsidRPr="0021407C">
        <w:t>mlouvy.</w:t>
      </w:r>
      <w:r>
        <w:t xml:space="preserve"> </w:t>
      </w:r>
      <w:r w:rsidRPr="00485A7F">
        <w:t>Předpokládaný termín předání a převzetí staveniště je podmíněn řádným ukončením zadávacího řízení a</w:t>
      </w:r>
      <w:r>
        <w:t xml:space="preserve"> </w:t>
      </w:r>
      <w:r w:rsidRPr="00485A7F">
        <w:t xml:space="preserve">podepsáním této Smlouvy. Objednatel si vyhrazuje právo změnit předpokládaný termín zahájení plnění veřejné zakázky. </w:t>
      </w:r>
      <w:r w:rsidRPr="0021407C">
        <w:t>Harmonogram bude obsahovat navržené termíny odevzdání</w:t>
      </w:r>
      <w:r>
        <w:t xml:space="preserve"> </w:t>
      </w:r>
      <w:r w:rsidRPr="0021407C">
        <w:t>konceptů RDS ke každému stavebnímu objektu, a to ve formě určitého počtu kalendářních</w:t>
      </w:r>
      <w:r>
        <w:t xml:space="preserve"> </w:t>
      </w:r>
      <w:r w:rsidRPr="0021407C">
        <w:t xml:space="preserve">dnů od předání a převzetí staveniště v souladu s článkem </w:t>
      </w:r>
      <w:r>
        <w:t>3</w:t>
      </w:r>
      <w:r w:rsidRPr="0021407C">
        <w:t>. této smlouvy. Návrh</w:t>
      </w:r>
      <w:r>
        <w:t xml:space="preserve"> </w:t>
      </w:r>
      <w:r w:rsidRPr="0021407C">
        <w:t xml:space="preserve">harmonogramu musí respektovat celkovou dobu výstavby definovanou v článku </w:t>
      </w:r>
      <w:r>
        <w:t>3</w:t>
      </w:r>
      <w:r w:rsidRPr="0021407C">
        <w:t>. této</w:t>
      </w:r>
      <w:r>
        <w:t xml:space="preserve"> S</w:t>
      </w:r>
      <w:r w:rsidRPr="0021407C">
        <w:t xml:space="preserve">mlouvy. Harmonogram podléhá kladnému schválení </w:t>
      </w:r>
      <w:r>
        <w:t>O</w:t>
      </w:r>
      <w:r w:rsidRPr="0021407C">
        <w:t>bjednatelem. Schválený</w:t>
      </w:r>
      <w:r>
        <w:t xml:space="preserve"> </w:t>
      </w:r>
      <w:r w:rsidRPr="0021407C">
        <w:t xml:space="preserve">harmonogram se stává pro </w:t>
      </w:r>
      <w:r>
        <w:t>Z</w:t>
      </w:r>
      <w:r w:rsidRPr="0021407C">
        <w:t>hotovitele závazným. V případě požadavku na jakoukoli změnu</w:t>
      </w:r>
      <w:r>
        <w:t xml:space="preserve"> </w:t>
      </w:r>
      <w:r w:rsidRPr="0021407C">
        <w:t xml:space="preserve">v harmonogramu </w:t>
      </w:r>
      <w:r>
        <w:t>Z</w:t>
      </w:r>
      <w:r w:rsidRPr="0021407C">
        <w:t xml:space="preserve">hotovitel neprodleně zajistí jeho aktualizaci, kterou předloží </w:t>
      </w:r>
      <w:r>
        <w:t>O</w:t>
      </w:r>
      <w:r w:rsidRPr="0021407C">
        <w:t>bjednateli</w:t>
      </w:r>
      <w:r>
        <w:t xml:space="preserve"> </w:t>
      </w:r>
      <w:r w:rsidRPr="0021407C">
        <w:t>ke schválení i s komentářem důvodu změny.</w:t>
      </w:r>
      <w:r>
        <w:t xml:space="preserve"> </w:t>
      </w:r>
    </w:p>
    <w:p w14:paraId="05B2D0D0" w14:textId="77777777" w:rsidR="008634BD" w:rsidRPr="0021407C" w:rsidRDefault="008634BD" w:rsidP="008634BD">
      <w:pPr>
        <w:numPr>
          <w:ilvl w:val="1"/>
          <w:numId w:val="36"/>
        </w:numPr>
        <w:tabs>
          <w:tab w:val="left" w:pos="280"/>
        </w:tabs>
        <w:spacing w:line="276" w:lineRule="auto"/>
        <w:ind w:left="1418" w:hanging="709"/>
        <w:jc w:val="both"/>
      </w:pPr>
      <w:r w:rsidRPr="00B16AE5">
        <w:t>Při zpracování RDS včetně jejího konceptu musí Zhotovitel dodržet následující podmínky:</w:t>
      </w:r>
    </w:p>
    <w:p w14:paraId="380181FF" w14:textId="77777777" w:rsidR="00503E4E" w:rsidRPr="00B16AE5" w:rsidRDefault="00503E4E" w:rsidP="00503E4E">
      <w:pPr>
        <w:tabs>
          <w:tab w:val="left" w:pos="1418"/>
          <w:tab w:val="left" w:pos="1843"/>
        </w:tabs>
        <w:spacing w:line="276" w:lineRule="auto"/>
        <w:ind w:left="1418"/>
        <w:jc w:val="both"/>
      </w:pPr>
      <w:r w:rsidRPr="00B16AE5">
        <w:t>a)</w:t>
      </w:r>
      <w:r w:rsidRPr="00B16AE5">
        <w:tab/>
        <w:t xml:space="preserve">RDS musí vycházet z projektové dokumentace pro provedení stavby, musí dodržet její členění na jednotlivé stavební objekty a její obsah se nesmí lišit </w:t>
      </w:r>
      <w:r>
        <w:br/>
      </w:r>
      <w:r w:rsidRPr="00B16AE5">
        <w:t>v technologickém postupu stavby;</w:t>
      </w:r>
    </w:p>
    <w:p w14:paraId="2CE4E396" w14:textId="77777777" w:rsidR="00503E4E" w:rsidRPr="00B16AE5" w:rsidRDefault="00503E4E" w:rsidP="00503E4E">
      <w:pPr>
        <w:tabs>
          <w:tab w:val="left" w:pos="1418"/>
          <w:tab w:val="left" w:pos="1843"/>
        </w:tabs>
        <w:spacing w:line="276" w:lineRule="auto"/>
        <w:ind w:left="1418"/>
        <w:jc w:val="both"/>
      </w:pPr>
      <w:r w:rsidRPr="00B16AE5">
        <w:t>b)</w:t>
      </w:r>
      <w:r w:rsidRPr="00B16AE5">
        <w:tab/>
        <w:t>za každý jednotlivý stavební objekt uvedený v soupisu prací bude předložena jedna RDS jako celek;</w:t>
      </w:r>
    </w:p>
    <w:p w14:paraId="63FBC410" w14:textId="77777777" w:rsidR="00503E4E" w:rsidRPr="00B16AE5" w:rsidRDefault="00503E4E" w:rsidP="00503E4E">
      <w:pPr>
        <w:tabs>
          <w:tab w:val="left" w:pos="1418"/>
          <w:tab w:val="left" w:pos="1843"/>
        </w:tabs>
        <w:spacing w:line="276" w:lineRule="auto"/>
        <w:ind w:left="1418"/>
        <w:jc w:val="both"/>
      </w:pPr>
      <w:r w:rsidRPr="00B16AE5">
        <w:t>c)</w:t>
      </w:r>
      <w:r w:rsidRPr="00B16AE5">
        <w:tab/>
        <w:t>RDS musí být zpracována po částech odpovídajících jednotlivým stavebním objektům uvedeným v soupisu prací;</w:t>
      </w:r>
    </w:p>
    <w:p w14:paraId="4C9D7A18" w14:textId="77777777" w:rsidR="00503E4E" w:rsidRPr="00B16AE5" w:rsidRDefault="00503E4E" w:rsidP="00503E4E">
      <w:pPr>
        <w:tabs>
          <w:tab w:val="left" w:pos="1418"/>
          <w:tab w:val="left" w:pos="1843"/>
        </w:tabs>
        <w:spacing w:line="276" w:lineRule="auto"/>
        <w:ind w:left="1418"/>
        <w:jc w:val="both"/>
      </w:pPr>
      <w:r w:rsidRPr="00B16AE5">
        <w:t>d)</w:t>
      </w:r>
      <w:r w:rsidRPr="00B16AE5">
        <w:tab/>
      </w:r>
      <w:r w:rsidRPr="00B11D6E">
        <w:t>Zhotovitel musí respektovat parametry vymezené předchozím stupněm projektové dokumentace;</w:t>
      </w:r>
    </w:p>
    <w:p w14:paraId="5061D438" w14:textId="77777777" w:rsidR="00503E4E" w:rsidRPr="00B16AE5" w:rsidRDefault="00503E4E" w:rsidP="00503E4E">
      <w:pPr>
        <w:tabs>
          <w:tab w:val="left" w:pos="1418"/>
          <w:tab w:val="left" w:pos="1843"/>
        </w:tabs>
        <w:spacing w:line="276" w:lineRule="auto"/>
        <w:ind w:left="1418"/>
        <w:jc w:val="both"/>
      </w:pPr>
      <w:r w:rsidRPr="00B16AE5">
        <w:lastRenderedPageBreak/>
        <w:t>e)</w:t>
      </w:r>
      <w:r w:rsidRPr="00B16AE5">
        <w:tab/>
        <w:t xml:space="preserve">Zhotovitel musí dbát na to, aby při vypracování RDS nedošlo k nárůstu ceny v důsledku projektových změn a za tímto účelem je Zhotovitel povinen pravidelně předkládat Objednateli výsledky projektových prací k odsouhlasení </w:t>
      </w:r>
      <w:r>
        <w:br/>
      </w:r>
      <w:r w:rsidRPr="00B16AE5">
        <w:t>a v dostatečném předstihu jej informovat o všech okolnostech, které by mohly mít vliv na cenu stavby;</w:t>
      </w:r>
    </w:p>
    <w:p w14:paraId="54173897" w14:textId="77777777" w:rsidR="00503E4E" w:rsidRPr="00B16AE5" w:rsidRDefault="00503E4E" w:rsidP="00503E4E">
      <w:pPr>
        <w:tabs>
          <w:tab w:val="left" w:pos="1418"/>
          <w:tab w:val="left" w:pos="1843"/>
        </w:tabs>
        <w:spacing w:line="276" w:lineRule="auto"/>
        <w:ind w:left="1418"/>
        <w:jc w:val="both"/>
      </w:pPr>
      <w:r w:rsidRPr="00B16AE5">
        <w:t>f)</w:t>
      </w:r>
      <w:r w:rsidRPr="00B16AE5">
        <w:tab/>
        <w:t xml:space="preserve">Zhotovitel je povinen předat RDS ve dvou vyhotoveních v tištěné podobě </w:t>
      </w:r>
      <w:r>
        <w:br/>
      </w:r>
      <w:r w:rsidRPr="00B16AE5">
        <w:t xml:space="preserve">a jedenkrát v digitální formě ve formátu </w:t>
      </w:r>
      <w:r w:rsidRPr="00B16AE5">
        <w:rPr>
          <w:rFonts w:cs="Arial"/>
        </w:rPr>
        <w:t>*.</w:t>
      </w:r>
      <w:proofErr w:type="spellStart"/>
      <w:r w:rsidRPr="00B16AE5">
        <w:t>pdf</w:t>
      </w:r>
      <w:proofErr w:type="spellEnd"/>
      <w:r w:rsidRPr="00B16AE5">
        <w:t xml:space="preserve">, </w:t>
      </w:r>
      <w:r w:rsidRPr="00B16AE5">
        <w:rPr>
          <w:rFonts w:cs="Arial"/>
        </w:rPr>
        <w:t>*.</w:t>
      </w:r>
      <w:proofErr w:type="spellStart"/>
      <w:r w:rsidRPr="00B16AE5">
        <w:t>dwg</w:t>
      </w:r>
      <w:proofErr w:type="spellEnd"/>
      <w:r w:rsidRPr="00B16AE5">
        <w:t xml:space="preserve">, </w:t>
      </w:r>
      <w:r w:rsidRPr="00B16AE5">
        <w:rPr>
          <w:rFonts w:cs="Arial"/>
        </w:rPr>
        <w:t>*.</w:t>
      </w:r>
      <w:r w:rsidRPr="00B16AE5">
        <w:t>doc, srovnávací soupisy prací ve formátu identickém soupisu prací, který je obsažen v příloze č. 1 této Smlouvy;</w:t>
      </w:r>
    </w:p>
    <w:p w14:paraId="19E2E74D" w14:textId="77777777" w:rsidR="00503E4E" w:rsidRPr="00B16AE5" w:rsidRDefault="00503E4E" w:rsidP="00503E4E">
      <w:pPr>
        <w:tabs>
          <w:tab w:val="left" w:pos="1418"/>
          <w:tab w:val="left" w:pos="1843"/>
        </w:tabs>
        <w:spacing w:line="276" w:lineRule="auto"/>
        <w:ind w:left="1418"/>
        <w:jc w:val="both"/>
      </w:pPr>
      <w:r w:rsidRPr="00B16AE5">
        <w:t>g)</w:t>
      </w:r>
      <w:r w:rsidRPr="00B16AE5">
        <w:tab/>
        <w:t xml:space="preserve">otevřená digitální forma dokumentace je zcela rovnocenná její tištěné verzi </w:t>
      </w:r>
      <w:r>
        <w:br/>
      </w:r>
      <w:r w:rsidRPr="00B16AE5">
        <w:t>a musí obsahovat celý text včetně všech příloh; názvy příslušných souborů je nutné volit výstižně tak, aby byl zřejmý jejich obsah a umístění v dokumentaci; textová část bude uložena v otevřeném formátu *.doc, obrázky *.</w:t>
      </w:r>
      <w:proofErr w:type="spellStart"/>
      <w:r w:rsidRPr="00B16AE5">
        <w:t>dwg</w:t>
      </w:r>
      <w:proofErr w:type="spellEnd"/>
      <w:r w:rsidRPr="00B16AE5">
        <w:t>, popřípadě jiné.</w:t>
      </w:r>
    </w:p>
    <w:p w14:paraId="30D044C6" w14:textId="77777777" w:rsidR="00503E4E" w:rsidRPr="00B16AE5" w:rsidRDefault="00503E4E" w:rsidP="00503E4E">
      <w:pPr>
        <w:numPr>
          <w:ilvl w:val="1"/>
          <w:numId w:val="36"/>
        </w:numPr>
        <w:tabs>
          <w:tab w:val="left" w:pos="284"/>
        </w:tabs>
        <w:spacing w:line="276" w:lineRule="auto"/>
        <w:ind w:left="1418" w:hanging="709"/>
        <w:jc w:val="both"/>
      </w:pPr>
      <w:r w:rsidRPr="00B16AE5">
        <w:t xml:space="preserve">Objednatel vznese k předloženému konceptu RDS do 7 dnů připomínky. </w:t>
      </w:r>
      <w:r>
        <w:br/>
      </w:r>
      <w:r w:rsidRPr="00B16AE5">
        <w:t xml:space="preserve">Do 7 dnů od předložení připomínek zajistí </w:t>
      </w:r>
      <w:r w:rsidR="008634BD">
        <w:t>Z</w:t>
      </w:r>
      <w:r w:rsidRPr="00B16AE5">
        <w:t xml:space="preserve">hotovitel jejich zapracování </w:t>
      </w:r>
      <w:r>
        <w:br/>
      </w:r>
      <w:r w:rsidRPr="00B16AE5">
        <w:t xml:space="preserve">a odevzdání čistopisu. Připomínky </w:t>
      </w:r>
      <w:r w:rsidR="008634BD">
        <w:t>O</w:t>
      </w:r>
      <w:r w:rsidRPr="00B16AE5">
        <w:t xml:space="preserve">bjednatele je </w:t>
      </w:r>
      <w:r w:rsidR="008634BD">
        <w:t>Z</w:t>
      </w:r>
      <w:r w:rsidRPr="00B16AE5">
        <w:t>hotovitel povinen akceptovat.</w:t>
      </w:r>
    </w:p>
    <w:p w14:paraId="40EB2490" w14:textId="77777777" w:rsidR="00503E4E" w:rsidRPr="00B16AE5" w:rsidRDefault="00503E4E" w:rsidP="00503E4E">
      <w:pPr>
        <w:numPr>
          <w:ilvl w:val="1"/>
          <w:numId w:val="36"/>
        </w:numPr>
        <w:tabs>
          <w:tab w:val="left" w:pos="284"/>
        </w:tabs>
        <w:spacing w:after="0" w:line="276" w:lineRule="auto"/>
        <w:ind w:left="1418" w:hanging="709"/>
        <w:jc w:val="both"/>
      </w:pPr>
      <w:r w:rsidRPr="00B16AE5">
        <w:t xml:space="preserve">Zhotovitel nesmí zahájit předmětnou část stavby, pro kterou se RDS zpracovává dříve, dokud nebude návrh RDS Objednatelem odsouhlasený. Neodsouhlasení konceptu </w:t>
      </w:r>
      <w:proofErr w:type="gramStart"/>
      <w:r w:rsidRPr="00B16AE5">
        <w:t>RDS</w:t>
      </w:r>
      <w:proofErr w:type="gramEnd"/>
      <w:r w:rsidRPr="00B16AE5">
        <w:t xml:space="preserve"> resp. vypořádávání připomínek Objednatele nemá vliv na termín pro dokončení Díla sjednané touto Smlouvou.</w:t>
      </w:r>
    </w:p>
    <w:bookmarkEnd w:id="11"/>
    <w:p w14:paraId="17E690D7" w14:textId="77777777" w:rsidR="003E381C" w:rsidRPr="00B16AE5" w:rsidRDefault="003E381C" w:rsidP="002F44AF">
      <w:pPr>
        <w:tabs>
          <w:tab w:val="left" w:pos="284"/>
        </w:tabs>
        <w:spacing w:after="0" w:line="276" w:lineRule="auto"/>
        <w:ind w:left="1418"/>
        <w:jc w:val="both"/>
      </w:pPr>
    </w:p>
    <w:p w14:paraId="034F4A7F" w14:textId="77777777" w:rsidR="00C97C3F" w:rsidRPr="00115840" w:rsidRDefault="00C97C3F" w:rsidP="006857A4">
      <w:pPr>
        <w:pStyle w:val="Nadpis1"/>
        <w:tabs>
          <w:tab w:val="clear" w:pos="709"/>
        </w:tabs>
        <w:spacing w:before="120"/>
        <w:rPr>
          <w:rFonts w:cs="Arial"/>
          <w:sz w:val="24"/>
          <w:szCs w:val="24"/>
        </w:rPr>
      </w:pPr>
      <w:r w:rsidRPr="00115840">
        <w:rPr>
          <w:rFonts w:cs="Arial"/>
          <w:caps w:val="0"/>
          <w:sz w:val="24"/>
          <w:szCs w:val="24"/>
        </w:rPr>
        <w:t>DOBA PLNĚNÍ</w:t>
      </w:r>
    </w:p>
    <w:p w14:paraId="13E99B11" w14:textId="77777777" w:rsidR="00C97C3F" w:rsidRPr="002D67A0" w:rsidRDefault="00C97C3F" w:rsidP="00905DC6">
      <w:pPr>
        <w:pStyle w:val="Nadpis2"/>
        <w:spacing w:before="0" w:after="0"/>
        <w:rPr>
          <w:rFonts w:cs="Arial"/>
          <w:sz w:val="24"/>
          <w:szCs w:val="24"/>
          <w:lang w:val="cs-CZ"/>
        </w:rPr>
      </w:pPr>
      <w:bookmarkStart w:id="12" w:name="_Toc14248118"/>
      <w:bookmarkStart w:id="13" w:name="_Toc16580660"/>
      <w:bookmarkStart w:id="14" w:name="_Toc37062268"/>
      <w:bookmarkStart w:id="15" w:name="_Toc326739593"/>
      <w:bookmarkStart w:id="16" w:name="_Toc311807325"/>
      <w:r w:rsidRPr="002D67A0">
        <w:rPr>
          <w:rFonts w:cs="Arial"/>
          <w:sz w:val="24"/>
          <w:szCs w:val="24"/>
          <w:lang w:val="cs-CZ"/>
        </w:rPr>
        <w:t>Doba plnění</w:t>
      </w:r>
    </w:p>
    <w:p w14:paraId="03EEA61C" w14:textId="77777777" w:rsidR="00C97C3F" w:rsidRPr="002D67A0" w:rsidRDefault="00C97C3F" w:rsidP="00905DC6">
      <w:pPr>
        <w:pStyle w:val="Normal2"/>
        <w:tabs>
          <w:tab w:val="clear" w:pos="709"/>
        </w:tabs>
        <w:spacing w:before="0" w:after="0"/>
        <w:rPr>
          <w:rFonts w:cs="Arial"/>
        </w:rPr>
      </w:pPr>
      <w:r w:rsidRPr="002D67A0">
        <w:rPr>
          <w:rFonts w:cs="Arial"/>
        </w:rPr>
        <w:t>Zhotovitel se zavazuje provést a odevzdat Dílo vymezené v článku 1</w:t>
      </w:r>
      <w:r w:rsidR="00327ACC" w:rsidRPr="002D67A0">
        <w:rPr>
          <w:rFonts w:cs="Arial"/>
        </w:rPr>
        <w:t>.</w:t>
      </w:r>
      <w:r w:rsidRPr="002D67A0">
        <w:rPr>
          <w:rFonts w:cs="Arial"/>
        </w:rPr>
        <w:t xml:space="preserve"> této Smlouvy bez vad a nedodělků a dodržet při tom </w:t>
      </w:r>
      <w:r w:rsidR="00BC45BE" w:rsidRPr="002D67A0">
        <w:rPr>
          <w:rFonts w:cs="Arial"/>
        </w:rPr>
        <w:t>závazné lhůty plnění</w:t>
      </w:r>
      <w:r w:rsidR="00066141" w:rsidRPr="002D67A0">
        <w:rPr>
          <w:rFonts w:cs="Arial"/>
        </w:rPr>
        <w:t>.</w:t>
      </w:r>
      <w:r w:rsidR="00BC45BE" w:rsidRPr="002D67A0">
        <w:rPr>
          <w:rFonts w:cs="Arial"/>
        </w:rPr>
        <w:t xml:space="preserve"> </w:t>
      </w:r>
      <w:r w:rsidR="00066141" w:rsidRPr="002D67A0">
        <w:rPr>
          <w:rFonts w:cs="Arial"/>
        </w:rPr>
        <w:t xml:space="preserve"> </w:t>
      </w:r>
    </w:p>
    <w:p w14:paraId="75673CDC" w14:textId="77777777" w:rsidR="0066756C" w:rsidRPr="002D67A0" w:rsidRDefault="0066756C" w:rsidP="00905DC6">
      <w:pPr>
        <w:pStyle w:val="Normal2"/>
        <w:tabs>
          <w:tab w:val="clear" w:pos="709"/>
        </w:tabs>
        <w:spacing w:before="0" w:after="0"/>
        <w:rPr>
          <w:rFonts w:cs="Arial"/>
        </w:rPr>
      </w:pPr>
    </w:p>
    <w:p w14:paraId="1496C913" w14:textId="77777777" w:rsidR="00643B3F" w:rsidRPr="002D67A0" w:rsidRDefault="00643B3F" w:rsidP="00905DC6">
      <w:pPr>
        <w:pStyle w:val="Nadpis2"/>
        <w:spacing w:before="0" w:after="0"/>
        <w:rPr>
          <w:rFonts w:cs="Arial"/>
          <w:sz w:val="24"/>
          <w:szCs w:val="24"/>
          <w:lang w:val="cs-CZ"/>
        </w:rPr>
      </w:pPr>
      <w:r w:rsidRPr="002D67A0">
        <w:rPr>
          <w:rFonts w:cs="Arial"/>
          <w:sz w:val="24"/>
          <w:szCs w:val="24"/>
          <w:lang w:val="cs-CZ"/>
        </w:rPr>
        <w:t xml:space="preserve">Předání a převzetí staveniště </w:t>
      </w:r>
    </w:p>
    <w:p w14:paraId="77AC88D5" w14:textId="6A1CA079" w:rsidR="00D8734A" w:rsidRDefault="001438F4" w:rsidP="00D8734A">
      <w:pPr>
        <w:pStyle w:val="Normal2"/>
        <w:tabs>
          <w:tab w:val="clear" w:pos="709"/>
        </w:tabs>
        <w:spacing w:before="0" w:after="0"/>
        <w:ind w:left="1416"/>
        <w:rPr>
          <w:rFonts w:cs="Arial"/>
          <w:b/>
        </w:rPr>
      </w:pPr>
      <w:r w:rsidRPr="002D67A0">
        <w:rPr>
          <w:rFonts w:cs="Arial"/>
        </w:rPr>
        <w:t xml:space="preserve">Termín předání a převzetí staveniště: </w:t>
      </w:r>
      <w:r w:rsidR="00D8734A" w:rsidRPr="001F17DA">
        <w:rPr>
          <w:rFonts w:cs="Arial"/>
          <w:b/>
        </w:rPr>
        <w:t xml:space="preserve">nejpozději do 5 dnů od doručení výzvy ze strany objednatele, předpoklad je </w:t>
      </w:r>
      <w:r w:rsidR="00014026">
        <w:rPr>
          <w:rFonts w:cs="Arial"/>
          <w:b/>
        </w:rPr>
        <w:t>1</w:t>
      </w:r>
      <w:r w:rsidR="001D7111">
        <w:rPr>
          <w:rFonts w:cs="Arial"/>
          <w:b/>
        </w:rPr>
        <w:t>4</w:t>
      </w:r>
      <w:r w:rsidR="00014026">
        <w:rPr>
          <w:rFonts w:cs="Arial"/>
          <w:b/>
        </w:rPr>
        <w:t>.</w:t>
      </w:r>
      <w:r w:rsidR="00D8734A" w:rsidRPr="00AE537C">
        <w:rPr>
          <w:rFonts w:cs="Arial"/>
          <w:b/>
        </w:rPr>
        <w:t>04</w:t>
      </w:r>
      <w:r w:rsidR="00014026">
        <w:rPr>
          <w:rFonts w:cs="Arial"/>
          <w:b/>
        </w:rPr>
        <w:t>.</w:t>
      </w:r>
      <w:r w:rsidR="00D8734A" w:rsidRPr="00AE537C">
        <w:rPr>
          <w:rFonts w:cs="Arial"/>
          <w:b/>
        </w:rPr>
        <w:t>2025</w:t>
      </w:r>
    </w:p>
    <w:p w14:paraId="310A56A8" w14:textId="77777777" w:rsidR="00D8734A" w:rsidRDefault="00D8734A" w:rsidP="00D8734A">
      <w:pPr>
        <w:pStyle w:val="Normal2"/>
        <w:tabs>
          <w:tab w:val="clear" w:pos="709"/>
        </w:tabs>
        <w:spacing w:before="0" w:after="0"/>
        <w:ind w:left="1416"/>
        <w:rPr>
          <w:rFonts w:cs="Arial"/>
          <w:b/>
          <w:color w:val="FF0000"/>
        </w:rPr>
      </w:pPr>
    </w:p>
    <w:p w14:paraId="74AB277F" w14:textId="77777777" w:rsidR="00C97C3F" w:rsidRPr="002D67A0" w:rsidRDefault="00C97C3F" w:rsidP="00905DC6">
      <w:pPr>
        <w:pStyle w:val="Nadpis2"/>
        <w:spacing w:before="0" w:after="0"/>
        <w:rPr>
          <w:rFonts w:cs="Arial"/>
          <w:sz w:val="24"/>
          <w:szCs w:val="24"/>
          <w:lang w:val="cs-CZ"/>
        </w:rPr>
      </w:pPr>
      <w:r w:rsidRPr="002D67A0">
        <w:rPr>
          <w:rFonts w:cs="Arial"/>
          <w:sz w:val="24"/>
          <w:szCs w:val="24"/>
          <w:lang w:val="cs-CZ"/>
        </w:rPr>
        <w:t>Zahájení prací</w:t>
      </w:r>
      <w:bookmarkEnd w:id="12"/>
      <w:bookmarkEnd w:id="13"/>
      <w:bookmarkEnd w:id="14"/>
      <w:bookmarkEnd w:id="15"/>
      <w:bookmarkEnd w:id="16"/>
    </w:p>
    <w:p w14:paraId="65172361" w14:textId="77777777" w:rsidR="007462B2" w:rsidRPr="002D67A0" w:rsidRDefault="00C37EB6" w:rsidP="007462B2">
      <w:pPr>
        <w:widowControl w:val="0"/>
        <w:spacing w:line="276" w:lineRule="auto"/>
        <w:ind w:left="1416"/>
        <w:jc w:val="both"/>
        <w:rPr>
          <w:rFonts w:cs="Arial"/>
          <w:b/>
        </w:rPr>
      </w:pPr>
      <w:r w:rsidRPr="002D67A0">
        <w:rPr>
          <w:rFonts w:cs="Arial"/>
          <w:u w:val="single"/>
        </w:rPr>
        <w:t>Termín pro zahájení stavebních prací:</w:t>
      </w:r>
      <w:r w:rsidRPr="002D67A0">
        <w:rPr>
          <w:rFonts w:cs="Arial"/>
        </w:rPr>
        <w:t xml:space="preserve"> </w:t>
      </w:r>
      <w:r w:rsidR="007462B2" w:rsidRPr="002D67A0">
        <w:rPr>
          <w:rFonts w:cs="Arial"/>
          <w:b/>
        </w:rPr>
        <w:t xml:space="preserve">nejpozději do </w:t>
      </w:r>
      <w:r w:rsidR="00D8734A">
        <w:rPr>
          <w:rFonts w:cs="Arial"/>
          <w:b/>
        </w:rPr>
        <w:t>30</w:t>
      </w:r>
      <w:r w:rsidR="007462B2" w:rsidRPr="002D67A0">
        <w:rPr>
          <w:rFonts w:cs="Arial"/>
          <w:b/>
        </w:rPr>
        <w:t xml:space="preserve"> dnů od předání a převzetí staveniště </w:t>
      </w:r>
    </w:p>
    <w:p w14:paraId="43B51DF9" w14:textId="77777777" w:rsidR="00C97C3F" w:rsidRPr="002D67A0" w:rsidRDefault="00C97C3F" w:rsidP="003F4226">
      <w:pPr>
        <w:pStyle w:val="Normal2"/>
        <w:tabs>
          <w:tab w:val="clear" w:pos="709"/>
        </w:tabs>
        <w:spacing w:before="0" w:after="0"/>
        <w:rPr>
          <w:rFonts w:cs="Arial"/>
        </w:rPr>
      </w:pPr>
      <w:r w:rsidRPr="002D67A0">
        <w:rPr>
          <w:rFonts w:cs="Arial"/>
        </w:rPr>
        <w:t>Zhotovitel se zavazuje následně pokračovat v činnosti dle této Smlouvy efektivně a bez odkladu</w:t>
      </w:r>
      <w:r w:rsidR="00066141" w:rsidRPr="002D67A0">
        <w:rPr>
          <w:rFonts w:cs="Arial"/>
        </w:rPr>
        <w:t xml:space="preserve"> </w:t>
      </w:r>
      <w:r w:rsidRPr="002D67A0">
        <w:rPr>
          <w:rFonts w:cs="Arial"/>
        </w:rPr>
        <w:t>až do dokončení Díla.</w:t>
      </w:r>
    </w:p>
    <w:p w14:paraId="164BBC37" w14:textId="77777777" w:rsidR="00C97C3F" w:rsidRPr="002D67A0" w:rsidRDefault="00C97C3F" w:rsidP="00ED214C">
      <w:pPr>
        <w:pStyle w:val="Normal2"/>
        <w:tabs>
          <w:tab w:val="clear" w:pos="709"/>
        </w:tabs>
        <w:spacing w:before="0" w:after="0"/>
        <w:ind w:left="0"/>
        <w:rPr>
          <w:rFonts w:cs="Arial"/>
        </w:rPr>
      </w:pPr>
    </w:p>
    <w:p w14:paraId="72804CE4" w14:textId="77777777" w:rsidR="00C37EB6" w:rsidRPr="002D67A0" w:rsidRDefault="00C37EB6" w:rsidP="00C37EB6">
      <w:pPr>
        <w:pStyle w:val="Nadpis2"/>
        <w:spacing w:before="0" w:after="0"/>
        <w:rPr>
          <w:rFonts w:cs="Arial"/>
          <w:sz w:val="24"/>
          <w:szCs w:val="24"/>
          <w:lang w:val="cs-CZ"/>
        </w:rPr>
      </w:pPr>
      <w:r w:rsidRPr="002D67A0">
        <w:rPr>
          <w:rFonts w:cs="Arial"/>
          <w:sz w:val="24"/>
          <w:szCs w:val="24"/>
          <w:lang w:val="cs-CZ"/>
        </w:rPr>
        <w:t xml:space="preserve">Lhůta pro dokončení </w:t>
      </w:r>
      <w:r w:rsidR="001A1FDA" w:rsidRPr="002D67A0">
        <w:rPr>
          <w:rFonts w:cs="Arial"/>
          <w:sz w:val="24"/>
          <w:szCs w:val="24"/>
          <w:lang w:val="cs-CZ"/>
        </w:rPr>
        <w:t>stavebních prací</w:t>
      </w:r>
    </w:p>
    <w:p w14:paraId="3F12A889" w14:textId="6A98D661" w:rsidR="00D8734A" w:rsidRPr="001F17DA" w:rsidRDefault="00D8734A" w:rsidP="00D8734A">
      <w:pPr>
        <w:tabs>
          <w:tab w:val="left" w:pos="142"/>
          <w:tab w:val="left" w:pos="2552"/>
        </w:tabs>
        <w:spacing w:before="0" w:after="0"/>
        <w:ind w:left="1418"/>
        <w:jc w:val="both"/>
        <w:rPr>
          <w:b/>
          <w:u w:val="single"/>
        </w:rPr>
      </w:pPr>
      <w:r w:rsidRPr="001F17DA">
        <w:rPr>
          <w:rFonts w:cs="Arial"/>
          <w:u w:val="single"/>
        </w:rPr>
        <w:t xml:space="preserve">Termín pro dokončení stavebních prací (Díla), pro předání a převzetí </w:t>
      </w:r>
      <w:r>
        <w:rPr>
          <w:rFonts w:cs="Arial"/>
          <w:u w:val="single"/>
        </w:rPr>
        <w:t>stavby</w:t>
      </w:r>
      <w:r w:rsidR="00294ECA">
        <w:rPr>
          <w:rFonts w:cs="Arial"/>
          <w:u w:val="single"/>
        </w:rPr>
        <w:t>, vyklizení staveniště</w:t>
      </w:r>
      <w:r>
        <w:rPr>
          <w:rFonts w:cs="Arial"/>
          <w:u w:val="single"/>
        </w:rPr>
        <w:t>:</w:t>
      </w:r>
    </w:p>
    <w:p w14:paraId="57B4798E" w14:textId="653085C6" w:rsidR="008D2AEC" w:rsidRDefault="008D2AEC" w:rsidP="008D2AEC">
      <w:pPr>
        <w:pStyle w:val="Odstavecseseznamem"/>
        <w:numPr>
          <w:ilvl w:val="0"/>
          <w:numId w:val="37"/>
        </w:numPr>
        <w:spacing w:after="0" w:line="240" w:lineRule="auto"/>
        <w:contextualSpacing w:val="0"/>
        <w:rPr>
          <w:rFonts w:ascii="Arial" w:hAnsi="Arial" w:cs="Arial"/>
          <w:b/>
          <w:bCs w:val="0"/>
        </w:rPr>
      </w:pPr>
      <w:r w:rsidRPr="003F0738">
        <w:rPr>
          <w:rFonts w:ascii="Arial" w:hAnsi="Arial" w:cs="Arial"/>
          <w:b/>
        </w:rPr>
        <w:t xml:space="preserve">nejpozději do </w:t>
      </w:r>
      <w:r>
        <w:rPr>
          <w:rFonts w:ascii="Arial" w:hAnsi="Arial" w:cs="Arial"/>
          <w:b/>
        </w:rPr>
        <w:t>2</w:t>
      </w:r>
      <w:r w:rsidR="001D7111">
        <w:rPr>
          <w:rFonts w:ascii="Arial" w:hAnsi="Arial" w:cs="Arial"/>
          <w:b/>
        </w:rPr>
        <w:t>0</w:t>
      </w:r>
      <w:r>
        <w:rPr>
          <w:rFonts w:ascii="Arial" w:hAnsi="Arial" w:cs="Arial"/>
          <w:b/>
        </w:rPr>
        <w:t>0 dnů</w:t>
      </w:r>
      <w:r w:rsidRPr="00605352">
        <w:rPr>
          <w:rFonts w:ascii="Arial" w:hAnsi="Arial" w:cs="Arial"/>
          <w:b/>
        </w:rPr>
        <w:t xml:space="preserve"> od předání a převzetí staveniště</w:t>
      </w:r>
    </w:p>
    <w:p w14:paraId="0D8960A9" w14:textId="77777777" w:rsidR="004A57A8" w:rsidRPr="002D67A0" w:rsidRDefault="004A57A8" w:rsidP="00E12640">
      <w:pPr>
        <w:pStyle w:val="Normal2"/>
        <w:tabs>
          <w:tab w:val="clear" w:pos="709"/>
        </w:tabs>
        <w:spacing w:before="0" w:after="0"/>
        <w:rPr>
          <w:rFonts w:cs="Arial"/>
          <w:u w:val="single"/>
        </w:rPr>
      </w:pPr>
    </w:p>
    <w:p w14:paraId="6A4DDC3A" w14:textId="77777777" w:rsidR="00C37EB6" w:rsidRPr="002D67A0" w:rsidRDefault="00C37EB6" w:rsidP="00C37EB6">
      <w:pPr>
        <w:pStyle w:val="Nadpis2"/>
        <w:spacing w:before="0" w:after="0"/>
        <w:rPr>
          <w:sz w:val="24"/>
          <w:lang w:val="cs-CZ"/>
        </w:rPr>
      </w:pPr>
      <w:r w:rsidRPr="002D67A0">
        <w:rPr>
          <w:sz w:val="24"/>
          <w:lang w:val="cs-CZ"/>
        </w:rPr>
        <w:t xml:space="preserve">Lhůta pro předání konečné dokumentace </w:t>
      </w:r>
      <w:r w:rsidR="00FB73C1" w:rsidRPr="002D67A0">
        <w:rPr>
          <w:sz w:val="24"/>
          <w:lang w:val="cs-CZ"/>
        </w:rPr>
        <w:t xml:space="preserve">provedeného </w:t>
      </w:r>
      <w:r w:rsidR="00FB73C1" w:rsidRPr="006A5190">
        <w:rPr>
          <w:rFonts w:cs="Arial"/>
          <w:lang w:val="cs-CZ"/>
        </w:rPr>
        <w:t>Díla</w:t>
      </w:r>
      <w:r w:rsidRPr="002D67A0">
        <w:rPr>
          <w:sz w:val="24"/>
          <w:lang w:val="cs-CZ"/>
        </w:rPr>
        <w:t xml:space="preserve"> (dokladů)</w:t>
      </w:r>
    </w:p>
    <w:p w14:paraId="48069D0C" w14:textId="19A9E91E" w:rsidR="00D8734A" w:rsidRDefault="004D454A" w:rsidP="00D8734A">
      <w:pPr>
        <w:pStyle w:val="Normal2"/>
        <w:tabs>
          <w:tab w:val="clear" w:pos="709"/>
        </w:tabs>
        <w:spacing w:before="0" w:after="0"/>
        <w:ind w:left="1416"/>
        <w:rPr>
          <w:b/>
        </w:rPr>
      </w:pPr>
      <w:r w:rsidRPr="002D67A0">
        <w:rPr>
          <w:rFonts w:cs="Arial"/>
          <w:u w:val="single"/>
        </w:rPr>
        <w:t xml:space="preserve">Termín pro předání konečné dokumentace </w:t>
      </w:r>
      <w:r w:rsidR="00FB73C1" w:rsidRPr="002D67A0">
        <w:rPr>
          <w:rFonts w:cs="Arial"/>
          <w:u w:val="single"/>
        </w:rPr>
        <w:t>provedeného Díla</w:t>
      </w:r>
      <w:r w:rsidRPr="002D67A0">
        <w:rPr>
          <w:rFonts w:cs="Arial"/>
          <w:u w:val="single"/>
        </w:rPr>
        <w:t xml:space="preserve"> (dokladů):</w:t>
      </w:r>
      <w:r w:rsidRPr="002D67A0">
        <w:rPr>
          <w:rFonts w:cs="Arial"/>
        </w:rPr>
        <w:t xml:space="preserve"> </w:t>
      </w:r>
      <w:r w:rsidR="00D8734A" w:rsidRPr="008F179F">
        <w:rPr>
          <w:rFonts w:cs="Arial"/>
          <w:b/>
        </w:rPr>
        <w:t xml:space="preserve">nejpozději do </w:t>
      </w:r>
      <w:r w:rsidR="00594367">
        <w:rPr>
          <w:rFonts w:cs="Arial"/>
          <w:b/>
        </w:rPr>
        <w:t>6</w:t>
      </w:r>
      <w:r w:rsidR="00D8734A" w:rsidRPr="00AD7926">
        <w:rPr>
          <w:rFonts w:cs="Arial"/>
          <w:b/>
        </w:rPr>
        <w:t xml:space="preserve">0 dnů </w:t>
      </w:r>
      <w:r w:rsidR="00D8734A" w:rsidRPr="00340FE8">
        <w:rPr>
          <w:b/>
        </w:rPr>
        <w:t>od předání a převzetí stavby</w:t>
      </w:r>
    </w:p>
    <w:p w14:paraId="40C3B87D" w14:textId="77777777" w:rsidR="0087220D" w:rsidRPr="002D67A0" w:rsidRDefault="0087220D" w:rsidP="0087220D">
      <w:pPr>
        <w:pStyle w:val="Normal2"/>
        <w:tabs>
          <w:tab w:val="clear" w:pos="709"/>
        </w:tabs>
        <w:spacing w:before="0" w:after="0"/>
        <w:ind w:left="1416"/>
        <w:rPr>
          <w:rFonts w:cs="Arial"/>
          <w:b/>
        </w:rPr>
      </w:pPr>
    </w:p>
    <w:p w14:paraId="2F89792A" w14:textId="77777777" w:rsidR="003F4226" w:rsidRDefault="003F4226" w:rsidP="003F4226">
      <w:pPr>
        <w:pStyle w:val="Normal2"/>
        <w:tabs>
          <w:tab w:val="clear" w:pos="709"/>
        </w:tabs>
        <w:spacing w:before="0" w:after="0"/>
        <w:ind w:left="1416"/>
        <w:rPr>
          <w:rFonts w:cs="Arial"/>
          <w:b/>
        </w:rPr>
      </w:pPr>
      <w:r w:rsidRPr="002D67A0">
        <w:rPr>
          <w:rFonts w:cs="Arial"/>
          <w:b/>
        </w:rPr>
        <w:t>Teprve předáním dokladů v tomto termínu je dílo řádně dokončeno.</w:t>
      </w:r>
    </w:p>
    <w:p w14:paraId="47FA0D5C" w14:textId="77777777" w:rsidR="00CF6502" w:rsidRDefault="00CF6502" w:rsidP="003F4226">
      <w:pPr>
        <w:pStyle w:val="Normal2"/>
        <w:tabs>
          <w:tab w:val="clear" w:pos="709"/>
        </w:tabs>
        <w:spacing w:before="0" w:after="0"/>
        <w:ind w:left="1416"/>
        <w:rPr>
          <w:rFonts w:cs="Arial"/>
          <w:b/>
        </w:rPr>
      </w:pPr>
    </w:p>
    <w:p w14:paraId="5EDF58BD" w14:textId="77777777" w:rsidR="00CF6502" w:rsidRPr="00567FD7" w:rsidRDefault="00CF6502" w:rsidP="00CF6502">
      <w:pPr>
        <w:pStyle w:val="Nadpis2"/>
        <w:spacing w:before="0" w:after="0"/>
        <w:rPr>
          <w:rFonts w:cs="Arial"/>
          <w:sz w:val="24"/>
          <w:szCs w:val="24"/>
          <w:lang w:val="cs-CZ"/>
        </w:rPr>
      </w:pPr>
      <w:bookmarkStart w:id="17" w:name="_Ref213040126"/>
      <w:bookmarkStart w:id="18" w:name="_Toc326739595"/>
      <w:bookmarkStart w:id="19" w:name="_Toc311807327"/>
      <w:r w:rsidRPr="00567FD7">
        <w:rPr>
          <w:rFonts w:cs="Arial"/>
          <w:sz w:val="24"/>
          <w:szCs w:val="24"/>
          <w:lang w:val="cs-CZ"/>
        </w:rPr>
        <w:t>Časový harmonogram</w:t>
      </w:r>
      <w:bookmarkEnd w:id="17"/>
      <w:bookmarkEnd w:id="18"/>
      <w:bookmarkEnd w:id="19"/>
    </w:p>
    <w:p w14:paraId="395C2E17" w14:textId="635265DA" w:rsidR="00CF6502" w:rsidRPr="005A3126" w:rsidRDefault="00A33108" w:rsidP="00A33108">
      <w:pPr>
        <w:pStyle w:val="Normal2"/>
        <w:spacing w:before="0" w:after="0"/>
        <w:rPr>
          <w:rFonts w:cs="Arial"/>
        </w:rPr>
      </w:pPr>
      <w:r>
        <w:rPr>
          <w:rFonts w:cs="Arial"/>
        </w:rPr>
        <w:t xml:space="preserve">Časový </w:t>
      </w:r>
      <w:r w:rsidRPr="005A3126">
        <w:rPr>
          <w:rFonts w:cs="Arial"/>
        </w:rPr>
        <w:t xml:space="preserve">harmonogram, který tvoří přílohu 3 této smlouvy, je pro Zhotovitele závazný. </w:t>
      </w:r>
      <w:r w:rsidR="00491523" w:rsidRPr="005A3126">
        <w:rPr>
          <w:rFonts w:cs="Arial"/>
        </w:rPr>
        <w:t>Zhotovitel</w:t>
      </w:r>
      <w:r w:rsidR="00CF6502" w:rsidRPr="005A3126">
        <w:rPr>
          <w:rFonts w:cs="Arial"/>
        </w:rPr>
        <w:t xml:space="preserve"> </w:t>
      </w:r>
      <w:r w:rsidR="001D7111" w:rsidRPr="005A3126">
        <w:rPr>
          <w:rFonts w:cs="Arial"/>
        </w:rPr>
        <w:t xml:space="preserve">potvrdil </w:t>
      </w:r>
      <w:r w:rsidR="001D7111" w:rsidRPr="005A3126">
        <w:rPr>
          <w:rFonts w:eastAsia="Arial Unicode MS" w:cs="Arial"/>
          <w:bCs w:val="0"/>
          <w:szCs w:val="20"/>
          <w:lang w:eastAsia="x-none"/>
        </w:rPr>
        <w:t xml:space="preserve">časový harmonogram dle Navržených termínů výstavby v části projektové </w:t>
      </w:r>
      <w:proofErr w:type="gramStart"/>
      <w:r w:rsidR="001D7111" w:rsidRPr="005A3126">
        <w:rPr>
          <w:rFonts w:eastAsia="Arial Unicode MS" w:cs="Arial"/>
          <w:bCs w:val="0"/>
          <w:szCs w:val="20"/>
          <w:lang w:eastAsia="x-none"/>
        </w:rPr>
        <w:t>dokumentace - Zásady</w:t>
      </w:r>
      <w:proofErr w:type="gramEnd"/>
      <w:r w:rsidR="001D7111" w:rsidRPr="005A3126">
        <w:rPr>
          <w:rFonts w:eastAsia="Arial Unicode MS" w:cs="Arial"/>
          <w:bCs w:val="0"/>
          <w:szCs w:val="20"/>
          <w:lang w:eastAsia="x-none"/>
        </w:rPr>
        <w:t xml:space="preserve"> organizace výstavby str. 9.</w:t>
      </w:r>
      <w:r w:rsidR="001D7111" w:rsidRPr="005A3126">
        <w:rPr>
          <w:rFonts w:cs="Arial"/>
        </w:rPr>
        <w:t xml:space="preserve"> </w:t>
      </w:r>
    </w:p>
    <w:p w14:paraId="2061039F" w14:textId="0F54D4A5" w:rsidR="00CF6502" w:rsidRPr="005A3126" w:rsidRDefault="001D7111" w:rsidP="00CF6502">
      <w:pPr>
        <w:pStyle w:val="Default"/>
        <w:ind w:left="1418"/>
        <w:jc w:val="both"/>
        <w:rPr>
          <w:b/>
          <w:color w:val="auto"/>
          <w:sz w:val="22"/>
          <w:szCs w:val="22"/>
        </w:rPr>
      </w:pPr>
      <w:r w:rsidRPr="005A3126">
        <w:rPr>
          <w:color w:val="auto"/>
          <w:sz w:val="22"/>
          <w:szCs w:val="22"/>
        </w:rPr>
        <w:t xml:space="preserve"> </w:t>
      </w:r>
    </w:p>
    <w:p w14:paraId="44D4A761" w14:textId="77777777" w:rsidR="00CF6502" w:rsidRPr="001D7111" w:rsidRDefault="00CF6502" w:rsidP="00CF6502">
      <w:pPr>
        <w:pStyle w:val="Default"/>
        <w:tabs>
          <w:tab w:val="left" w:pos="0"/>
        </w:tabs>
        <w:ind w:left="1418"/>
        <w:jc w:val="both"/>
        <w:rPr>
          <w:color w:val="auto"/>
          <w:sz w:val="22"/>
          <w:szCs w:val="22"/>
        </w:rPr>
      </w:pPr>
      <w:r w:rsidRPr="001D7111">
        <w:rPr>
          <w:color w:val="auto"/>
          <w:sz w:val="22"/>
          <w:szCs w:val="22"/>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odst. 3.</w:t>
      </w:r>
    </w:p>
    <w:p w14:paraId="27A94A6E" w14:textId="49AE0D92" w:rsidR="003F4226" w:rsidRPr="001D7111" w:rsidRDefault="001D7111" w:rsidP="001D7111">
      <w:pPr>
        <w:jc w:val="both"/>
        <w:rPr>
          <w:rFonts w:cs="Arial"/>
          <w:b/>
        </w:rPr>
      </w:pPr>
      <w:r w:rsidRPr="001D7111">
        <w:rPr>
          <w:rFonts w:cs="Arial"/>
          <w:szCs w:val="20"/>
          <w:lang w:eastAsia="x-none"/>
        </w:rPr>
        <w:t xml:space="preserve"> </w:t>
      </w:r>
    </w:p>
    <w:p w14:paraId="24993388" w14:textId="77777777" w:rsidR="00C97C3F" w:rsidRPr="00213154" w:rsidRDefault="00C97C3F" w:rsidP="00C82118">
      <w:pPr>
        <w:pStyle w:val="Nadpis1"/>
        <w:tabs>
          <w:tab w:val="clear" w:pos="709"/>
        </w:tabs>
        <w:spacing w:before="120"/>
        <w:jc w:val="left"/>
        <w:rPr>
          <w:rFonts w:cs="Arial"/>
          <w:sz w:val="24"/>
          <w:szCs w:val="24"/>
        </w:rPr>
      </w:pPr>
      <w:r w:rsidRPr="00213154">
        <w:rPr>
          <w:rFonts w:cs="Arial"/>
          <w:sz w:val="24"/>
          <w:szCs w:val="24"/>
        </w:rPr>
        <w:t>cena díla a plat</w:t>
      </w:r>
      <w:r w:rsidR="000E1EAB" w:rsidRPr="00213154">
        <w:rPr>
          <w:rFonts w:cs="Arial"/>
          <w:sz w:val="24"/>
          <w:szCs w:val="24"/>
        </w:rPr>
        <w:t>ební podmínky</w:t>
      </w:r>
    </w:p>
    <w:p w14:paraId="245AAC85" w14:textId="77777777" w:rsidR="00C97C3F" w:rsidRPr="00213154" w:rsidRDefault="00C97C3F" w:rsidP="00C82118">
      <w:pPr>
        <w:pStyle w:val="Nadpis2"/>
        <w:spacing w:before="0"/>
        <w:rPr>
          <w:rFonts w:cs="Arial"/>
          <w:sz w:val="24"/>
          <w:szCs w:val="24"/>
          <w:lang w:val="cs-CZ"/>
        </w:rPr>
      </w:pPr>
      <w:r w:rsidRPr="00213154">
        <w:rPr>
          <w:rFonts w:cs="Arial"/>
          <w:sz w:val="24"/>
          <w:szCs w:val="24"/>
          <w:lang w:val="cs-CZ"/>
        </w:rPr>
        <w:t>Cena díla</w:t>
      </w:r>
    </w:p>
    <w:p w14:paraId="45992210" w14:textId="32E63A1F" w:rsidR="009B2188" w:rsidRPr="00624DB7" w:rsidRDefault="00C97C3F" w:rsidP="00C72390">
      <w:pPr>
        <w:pStyle w:val="Nadpis3"/>
        <w:tabs>
          <w:tab w:val="clear" w:pos="1276"/>
        </w:tabs>
        <w:spacing w:before="120" w:after="0"/>
        <w:ind w:left="1418" w:hanging="709"/>
        <w:rPr>
          <w:rFonts w:cs="Arial"/>
          <w:bCs w:val="0"/>
        </w:rPr>
      </w:pPr>
      <w:r w:rsidRPr="009B2188">
        <w:rPr>
          <w:rFonts w:cs="Arial"/>
          <w:b w:val="0"/>
        </w:rPr>
        <w:t xml:space="preserve">Celková cena Díla dle tohoto článku Smlouvy byla stanovena na základě nabídky Zhotovitele </w:t>
      </w:r>
      <w:r w:rsidR="007375EC" w:rsidRPr="009B2188">
        <w:rPr>
          <w:rFonts w:cs="Arial"/>
          <w:b w:val="0"/>
        </w:rPr>
        <w:t xml:space="preserve">ze dne </w:t>
      </w:r>
      <w:r w:rsidR="00E176EF" w:rsidRPr="00AC1C12">
        <w:rPr>
          <w:rFonts w:cs="Arial"/>
          <w:b w:val="0"/>
        </w:rPr>
        <w:t>10.3.2025</w:t>
      </w:r>
      <w:r w:rsidR="00E176EF">
        <w:rPr>
          <w:rFonts w:cs="Arial"/>
          <w:b w:val="0"/>
        </w:rPr>
        <w:t xml:space="preserve"> </w:t>
      </w:r>
      <w:r w:rsidR="00715FD9" w:rsidRPr="009B2188">
        <w:rPr>
          <w:rFonts w:cs="Arial"/>
          <w:b w:val="0"/>
        </w:rPr>
        <w:t xml:space="preserve">podané v rámci zadávacího řízení k veřejné zakázce s názvem </w:t>
      </w:r>
      <w:r w:rsidR="006917CB" w:rsidRPr="006917CB">
        <w:rPr>
          <w:rFonts w:cs="Arial"/>
        </w:rPr>
        <w:t>„</w:t>
      </w:r>
      <w:r w:rsidR="00672413" w:rsidRPr="00A97ED7">
        <w:rPr>
          <w:rFonts w:eastAsia="Arial Unicode MS" w:cs="Arial"/>
          <w:iCs/>
        </w:rPr>
        <w:t>Stavba splaškové kanalizace v ul. Tyršova Stezka, Zvonková v Jablonci nad Nisou</w:t>
      </w:r>
      <w:r w:rsidR="006917CB">
        <w:rPr>
          <w:rFonts w:cs="Arial"/>
          <w:bCs w:val="0"/>
        </w:rPr>
        <w:t>“</w:t>
      </w:r>
      <w:r w:rsidR="00CF30D1">
        <w:rPr>
          <w:rFonts w:cs="Arial"/>
          <w:bCs w:val="0"/>
        </w:rPr>
        <w:t>.</w:t>
      </w:r>
      <w:r w:rsidR="00990E4E" w:rsidRPr="00624DB7">
        <w:rPr>
          <w:rFonts w:cs="Arial"/>
          <w:bCs w:val="0"/>
        </w:rPr>
        <w:t xml:space="preserve"> </w:t>
      </w:r>
    </w:p>
    <w:p w14:paraId="1EBC9F0C" w14:textId="77777777" w:rsidR="00C97C3F" w:rsidRPr="009B2188" w:rsidRDefault="00C97C3F" w:rsidP="00C72390">
      <w:pPr>
        <w:pStyle w:val="Nadpis3"/>
        <w:tabs>
          <w:tab w:val="clear" w:pos="1276"/>
        </w:tabs>
        <w:spacing w:before="120" w:after="0"/>
        <w:ind w:left="1418" w:hanging="709"/>
        <w:rPr>
          <w:rFonts w:cs="Arial"/>
          <w:b w:val="0"/>
        </w:rPr>
      </w:pPr>
      <w:r w:rsidRPr="009B2188">
        <w:rPr>
          <w:rFonts w:cs="Arial"/>
          <w:b w:val="0"/>
        </w:rPr>
        <w:t xml:space="preserve">Objednatel se tímto zavazuje zaplatit Zhotoviteli cenu, </w:t>
      </w:r>
      <w:r w:rsidR="00B11D6E" w:rsidRPr="009B2188">
        <w:rPr>
          <w:rFonts w:cs="Arial"/>
          <w:b w:val="0"/>
        </w:rPr>
        <w:t>která byla stanovena na základě cenové nabídky uvedené v</w:t>
      </w:r>
      <w:r w:rsidR="009B2188" w:rsidRPr="009B2188">
        <w:rPr>
          <w:rFonts w:cs="Arial"/>
          <w:b w:val="0"/>
        </w:rPr>
        <w:t>e Formuláři nabídky</w:t>
      </w:r>
      <w:r w:rsidR="00B11D6E" w:rsidRPr="009B2188">
        <w:rPr>
          <w:rFonts w:cs="Arial"/>
          <w:b w:val="0"/>
        </w:rPr>
        <w:t xml:space="preserve"> a činí</w:t>
      </w:r>
    </w:p>
    <w:p w14:paraId="452E6407" w14:textId="06B0D8F2" w:rsidR="00B32014" w:rsidRPr="00AC1C12" w:rsidRDefault="00B32014" w:rsidP="00624DB7">
      <w:pPr>
        <w:pStyle w:val="Normal2"/>
        <w:tabs>
          <w:tab w:val="clear" w:pos="709"/>
        </w:tabs>
        <w:spacing w:before="0" w:after="0"/>
        <w:rPr>
          <w:rFonts w:cs="Arial"/>
        </w:rPr>
      </w:pPr>
      <w:r w:rsidRPr="00AC1C12">
        <w:rPr>
          <w:rFonts w:cs="Arial"/>
        </w:rPr>
        <w:t xml:space="preserve">Cena Díla celkem bez DPH: </w:t>
      </w:r>
      <w:r w:rsidRPr="00AC1C12">
        <w:rPr>
          <w:rFonts w:cs="Arial"/>
        </w:rPr>
        <w:tab/>
      </w:r>
      <w:r w:rsidRPr="00AC1C12">
        <w:rPr>
          <w:rFonts w:cs="Arial"/>
        </w:rPr>
        <w:tab/>
      </w:r>
      <w:r w:rsidRPr="00AC1C12">
        <w:rPr>
          <w:rFonts w:cs="Arial"/>
        </w:rPr>
        <w:tab/>
      </w:r>
      <w:proofErr w:type="gramStart"/>
      <w:r w:rsidRPr="00AC1C12">
        <w:rPr>
          <w:rFonts w:cs="Arial"/>
        </w:rPr>
        <w:tab/>
      </w:r>
      <w:r w:rsidR="00E176EF" w:rsidRPr="00AC1C12">
        <w:rPr>
          <w:rFonts w:cs="Arial"/>
        </w:rPr>
        <w:t xml:space="preserve">  8.886.861</w:t>
      </w:r>
      <w:proofErr w:type="gramEnd"/>
      <w:r w:rsidR="00E176EF" w:rsidRPr="00AC1C12">
        <w:rPr>
          <w:rFonts w:cs="Arial"/>
        </w:rPr>
        <w:t>,</w:t>
      </w:r>
      <w:r w:rsidR="006427CD">
        <w:rPr>
          <w:rFonts w:cs="Arial"/>
        </w:rPr>
        <w:t>00</w:t>
      </w:r>
      <w:r w:rsidRPr="00AC1C12">
        <w:rPr>
          <w:rFonts w:cs="Arial"/>
        </w:rPr>
        <w:t xml:space="preserve"> </w:t>
      </w:r>
      <w:r w:rsidR="00E176EF" w:rsidRPr="00AC1C12">
        <w:rPr>
          <w:rFonts w:cs="Arial"/>
        </w:rPr>
        <w:t xml:space="preserve">     </w:t>
      </w:r>
      <w:r w:rsidRPr="00AC1C12">
        <w:rPr>
          <w:rFonts w:cs="Arial"/>
        </w:rPr>
        <w:t>Kč</w:t>
      </w:r>
    </w:p>
    <w:p w14:paraId="1FC04420" w14:textId="7D17E445" w:rsidR="00B32014" w:rsidRPr="00AC1C12" w:rsidRDefault="00B32014" w:rsidP="00624DB7">
      <w:pPr>
        <w:pStyle w:val="Normal2"/>
        <w:tabs>
          <w:tab w:val="clear" w:pos="709"/>
        </w:tabs>
        <w:spacing w:before="0" w:after="0"/>
        <w:rPr>
          <w:rFonts w:cs="Arial"/>
        </w:rPr>
      </w:pPr>
      <w:r w:rsidRPr="00AC1C12">
        <w:rPr>
          <w:rFonts w:cs="Arial"/>
        </w:rPr>
        <w:t>(</w:t>
      </w:r>
      <w:proofErr w:type="gramStart"/>
      <w:r w:rsidRPr="00AC1C12">
        <w:rPr>
          <w:rFonts w:cs="Arial"/>
        </w:rPr>
        <w:t>slovy</w:t>
      </w:r>
      <w:r w:rsidR="00E176EF" w:rsidRPr="00AC1C12">
        <w:rPr>
          <w:rFonts w:cs="Arial"/>
        </w:rPr>
        <w:t>:</w:t>
      </w:r>
      <w:r w:rsidR="00E176EF" w:rsidRPr="00AC1C12">
        <w:rPr>
          <w:rFonts w:cs="Arial"/>
          <w:sz w:val="18"/>
          <w:szCs w:val="18"/>
        </w:rPr>
        <w:t>Osmmilionůosmsetosmdesátšesttisícosmsetšedesátjedna</w:t>
      </w:r>
      <w:r w:rsidRPr="00AC1C12">
        <w:rPr>
          <w:rFonts w:cs="Arial"/>
          <w:sz w:val="18"/>
          <w:szCs w:val="18"/>
        </w:rPr>
        <w:t>korunčeských</w:t>
      </w:r>
      <w:proofErr w:type="gramEnd"/>
      <w:r w:rsidRPr="00AC1C12">
        <w:rPr>
          <w:rFonts w:cs="Arial"/>
        </w:rPr>
        <w:t>)</w:t>
      </w:r>
    </w:p>
    <w:p w14:paraId="2E024276" w14:textId="575CD56B" w:rsidR="00B32014" w:rsidRPr="00AC1C12" w:rsidRDefault="00B32014" w:rsidP="00624DB7">
      <w:pPr>
        <w:pStyle w:val="Normal2"/>
        <w:tabs>
          <w:tab w:val="clear" w:pos="709"/>
        </w:tabs>
        <w:spacing w:before="0" w:after="0"/>
        <w:rPr>
          <w:rFonts w:cs="Arial"/>
        </w:rPr>
      </w:pPr>
      <w:r w:rsidRPr="00AC1C12">
        <w:rPr>
          <w:rFonts w:cs="Arial"/>
        </w:rPr>
        <w:t>DPH:</w:t>
      </w:r>
      <w:r w:rsidRPr="00AC1C12">
        <w:rPr>
          <w:rFonts w:cs="Arial"/>
        </w:rPr>
        <w:tab/>
      </w:r>
      <w:r w:rsidRPr="00AC1C12">
        <w:rPr>
          <w:rFonts w:cs="Arial"/>
        </w:rPr>
        <w:tab/>
      </w:r>
      <w:r w:rsidRPr="00AC1C12">
        <w:rPr>
          <w:rFonts w:cs="Arial"/>
        </w:rPr>
        <w:tab/>
      </w:r>
      <w:r w:rsidRPr="00AC1C12">
        <w:rPr>
          <w:rFonts w:cs="Arial"/>
        </w:rPr>
        <w:tab/>
      </w:r>
      <w:r w:rsidRPr="00AC1C12">
        <w:rPr>
          <w:rFonts w:cs="Arial"/>
        </w:rPr>
        <w:tab/>
      </w:r>
      <w:r w:rsidRPr="00AC1C12">
        <w:rPr>
          <w:rFonts w:cs="Arial"/>
        </w:rPr>
        <w:tab/>
      </w:r>
      <w:proofErr w:type="gramStart"/>
      <w:r w:rsidRPr="00AC1C12">
        <w:rPr>
          <w:rFonts w:cs="Arial"/>
        </w:rPr>
        <w:tab/>
      </w:r>
      <w:r w:rsidR="00E176EF" w:rsidRPr="00AC1C12">
        <w:rPr>
          <w:rFonts w:cs="Arial"/>
        </w:rPr>
        <w:t xml:space="preserve">  1.866.240</w:t>
      </w:r>
      <w:proofErr w:type="gramEnd"/>
      <w:r w:rsidR="00E176EF" w:rsidRPr="00AC1C12">
        <w:rPr>
          <w:rFonts w:cs="Arial"/>
        </w:rPr>
        <w:t xml:space="preserve">,81   </w:t>
      </w:r>
      <w:r w:rsidRPr="00AC1C12">
        <w:rPr>
          <w:rFonts w:cs="Arial"/>
        </w:rPr>
        <w:t xml:space="preserve">Kč </w:t>
      </w:r>
    </w:p>
    <w:p w14:paraId="27BC839B" w14:textId="6FC04A96" w:rsidR="00B32014" w:rsidRPr="00AC1C12" w:rsidRDefault="00B32014" w:rsidP="00624DB7">
      <w:pPr>
        <w:pStyle w:val="Normal2"/>
        <w:tabs>
          <w:tab w:val="clear" w:pos="709"/>
        </w:tabs>
        <w:spacing w:before="0" w:after="0"/>
        <w:rPr>
          <w:rFonts w:cs="Arial"/>
          <w:sz w:val="18"/>
          <w:szCs w:val="18"/>
        </w:rPr>
      </w:pPr>
      <w:r w:rsidRPr="00AC1C12">
        <w:rPr>
          <w:rFonts w:cs="Arial"/>
        </w:rPr>
        <w:t>(</w:t>
      </w:r>
      <w:proofErr w:type="gramStart"/>
      <w:r w:rsidRPr="00AC1C12">
        <w:rPr>
          <w:rFonts w:cs="Arial"/>
        </w:rPr>
        <w:t>slovy</w:t>
      </w:r>
      <w:r w:rsidR="00E176EF" w:rsidRPr="00AC1C12">
        <w:rPr>
          <w:rFonts w:cs="Arial"/>
        </w:rPr>
        <w:t>:</w:t>
      </w:r>
      <w:r w:rsidR="00E176EF" w:rsidRPr="00AC1C12">
        <w:rPr>
          <w:rFonts w:cs="Arial"/>
          <w:sz w:val="18"/>
          <w:szCs w:val="18"/>
        </w:rPr>
        <w:t>Jedenmilionosmsetšedesátšesttisícdvěstěčtyřicet</w:t>
      </w:r>
      <w:r w:rsidRPr="00AC1C12">
        <w:rPr>
          <w:rFonts w:cs="Arial"/>
          <w:sz w:val="18"/>
          <w:szCs w:val="18"/>
        </w:rPr>
        <w:t>korun</w:t>
      </w:r>
      <w:r w:rsidR="00E176EF" w:rsidRPr="00AC1C12">
        <w:rPr>
          <w:rFonts w:cs="Arial"/>
          <w:sz w:val="18"/>
          <w:szCs w:val="18"/>
        </w:rPr>
        <w:t>osmdesátjednahaléřů</w:t>
      </w:r>
      <w:r w:rsidRPr="00AC1C12">
        <w:rPr>
          <w:rFonts w:cs="Arial"/>
          <w:sz w:val="18"/>
          <w:szCs w:val="18"/>
        </w:rPr>
        <w:t>českých</w:t>
      </w:r>
      <w:proofErr w:type="gramEnd"/>
      <w:r w:rsidRPr="00AC1C12">
        <w:rPr>
          <w:rFonts w:cs="Arial"/>
          <w:sz w:val="18"/>
          <w:szCs w:val="18"/>
        </w:rPr>
        <w:t>)</w:t>
      </w:r>
    </w:p>
    <w:p w14:paraId="0611A9E1" w14:textId="1F7457CB" w:rsidR="00B32014" w:rsidRPr="00AC1C12" w:rsidRDefault="00B32014" w:rsidP="00624DB7">
      <w:pPr>
        <w:pStyle w:val="Normal2"/>
        <w:tabs>
          <w:tab w:val="clear" w:pos="709"/>
        </w:tabs>
        <w:spacing w:before="0" w:after="0"/>
        <w:rPr>
          <w:rFonts w:cs="Arial"/>
          <w:b/>
        </w:rPr>
      </w:pPr>
      <w:r w:rsidRPr="00AC1C12">
        <w:rPr>
          <w:rFonts w:cs="Arial"/>
          <w:b/>
        </w:rPr>
        <w:t xml:space="preserve">Cena Díla celkem včetně DPH: </w:t>
      </w:r>
      <w:r w:rsidRPr="00AC1C12">
        <w:rPr>
          <w:rFonts w:cs="Arial"/>
          <w:b/>
        </w:rPr>
        <w:tab/>
      </w:r>
      <w:r w:rsidRPr="00AC1C12">
        <w:rPr>
          <w:rFonts w:cs="Arial"/>
          <w:b/>
        </w:rPr>
        <w:tab/>
      </w:r>
      <w:r w:rsidRPr="00AC1C12">
        <w:rPr>
          <w:rFonts w:cs="Arial"/>
          <w:b/>
        </w:rPr>
        <w:tab/>
      </w:r>
      <w:r w:rsidR="007375EC" w:rsidRPr="00AC1C12">
        <w:rPr>
          <w:rFonts w:cs="Arial"/>
          <w:b/>
        </w:rPr>
        <w:t xml:space="preserve"> </w:t>
      </w:r>
      <w:r w:rsidR="00E176EF" w:rsidRPr="00AC1C12">
        <w:rPr>
          <w:rFonts w:cs="Arial"/>
          <w:b/>
        </w:rPr>
        <w:t>10.753.101,</w:t>
      </w:r>
      <w:proofErr w:type="gramStart"/>
      <w:r w:rsidR="00E176EF" w:rsidRPr="00AC1C12">
        <w:rPr>
          <w:rFonts w:cs="Arial"/>
          <w:b/>
        </w:rPr>
        <w:t>81</w:t>
      </w:r>
      <w:r w:rsidRPr="00AC1C12">
        <w:rPr>
          <w:rFonts w:cs="Arial"/>
          <w:b/>
        </w:rPr>
        <w:t xml:space="preserve"> </w:t>
      </w:r>
      <w:r w:rsidR="00E176EF" w:rsidRPr="00AC1C12">
        <w:rPr>
          <w:rFonts w:cs="Arial"/>
          <w:b/>
        </w:rPr>
        <w:t xml:space="preserve"> </w:t>
      </w:r>
      <w:r w:rsidRPr="00AC1C12">
        <w:rPr>
          <w:rFonts w:cs="Arial"/>
          <w:b/>
        </w:rPr>
        <w:t>Kč</w:t>
      </w:r>
      <w:proofErr w:type="gramEnd"/>
      <w:r w:rsidRPr="00AC1C12">
        <w:rPr>
          <w:rFonts w:cs="Arial"/>
          <w:b/>
        </w:rPr>
        <w:t xml:space="preserve"> </w:t>
      </w:r>
    </w:p>
    <w:p w14:paraId="6EAEC4AC" w14:textId="22825587" w:rsidR="00B32014" w:rsidRPr="00E176EF" w:rsidRDefault="00B32014" w:rsidP="00624DB7">
      <w:pPr>
        <w:pStyle w:val="Normal2"/>
        <w:tabs>
          <w:tab w:val="clear" w:pos="709"/>
        </w:tabs>
        <w:spacing w:before="0" w:after="0"/>
        <w:rPr>
          <w:rFonts w:cs="Arial"/>
          <w:sz w:val="18"/>
          <w:szCs w:val="18"/>
        </w:rPr>
      </w:pPr>
      <w:r w:rsidRPr="00AC1C12">
        <w:rPr>
          <w:rFonts w:cs="Arial"/>
        </w:rPr>
        <w:t>(</w:t>
      </w:r>
      <w:proofErr w:type="gramStart"/>
      <w:r w:rsidRPr="00AC1C12">
        <w:rPr>
          <w:rFonts w:cs="Arial"/>
        </w:rPr>
        <w:t>slovy</w:t>
      </w:r>
      <w:r w:rsidR="00E176EF" w:rsidRPr="00AC1C12">
        <w:rPr>
          <w:rFonts w:cs="Arial"/>
        </w:rPr>
        <w:t>:</w:t>
      </w:r>
      <w:r w:rsidR="00E176EF" w:rsidRPr="00AC1C12">
        <w:rPr>
          <w:rFonts w:cs="Arial"/>
          <w:sz w:val="18"/>
          <w:szCs w:val="18"/>
        </w:rPr>
        <w:t>Desetmilionůsedmsetpadesáttřitisícstojedna</w:t>
      </w:r>
      <w:r w:rsidRPr="00AC1C12">
        <w:rPr>
          <w:rFonts w:cs="Arial"/>
          <w:sz w:val="18"/>
          <w:szCs w:val="18"/>
        </w:rPr>
        <w:t>korun</w:t>
      </w:r>
      <w:r w:rsidR="00E176EF" w:rsidRPr="00AC1C12">
        <w:rPr>
          <w:rFonts w:cs="Arial"/>
          <w:sz w:val="18"/>
          <w:szCs w:val="18"/>
        </w:rPr>
        <w:t>osmdesátjednahaléřů</w:t>
      </w:r>
      <w:r w:rsidRPr="00AC1C12">
        <w:rPr>
          <w:rFonts w:cs="Arial"/>
          <w:sz w:val="18"/>
          <w:szCs w:val="18"/>
        </w:rPr>
        <w:t>českých</w:t>
      </w:r>
      <w:proofErr w:type="gramEnd"/>
      <w:r w:rsidRPr="00AC1C12">
        <w:rPr>
          <w:rFonts w:cs="Arial"/>
          <w:sz w:val="18"/>
          <w:szCs w:val="18"/>
        </w:rPr>
        <w:t>)</w:t>
      </w:r>
    </w:p>
    <w:p w14:paraId="41BBF392" w14:textId="77777777" w:rsidR="00C97C3F" w:rsidRPr="00E176EF" w:rsidRDefault="00C97C3F" w:rsidP="00624DB7">
      <w:pPr>
        <w:pStyle w:val="Normal2"/>
        <w:tabs>
          <w:tab w:val="clear" w:pos="709"/>
        </w:tabs>
        <w:spacing w:before="0" w:after="0"/>
        <w:ind w:left="1701"/>
        <w:rPr>
          <w:rFonts w:cs="Arial"/>
          <w:sz w:val="18"/>
          <w:szCs w:val="18"/>
        </w:rPr>
      </w:pPr>
    </w:p>
    <w:p w14:paraId="627BEFE5" w14:textId="77777777" w:rsidR="005B7D65" w:rsidRDefault="00C97C3F" w:rsidP="00624DB7">
      <w:pPr>
        <w:pStyle w:val="Nadpis3"/>
        <w:numPr>
          <w:ilvl w:val="0"/>
          <w:numId w:val="0"/>
        </w:numPr>
        <w:spacing w:before="0" w:after="0"/>
        <w:ind w:left="1418"/>
        <w:rPr>
          <w:rFonts w:cs="Arial"/>
          <w:b w:val="0"/>
        </w:rPr>
      </w:pPr>
      <w:r w:rsidRPr="00213154">
        <w:rPr>
          <w:rFonts w:cs="Arial"/>
          <w:b w:val="0"/>
        </w:rPr>
        <w:t xml:space="preserve">Výše sjednaná cena Díla je </w:t>
      </w:r>
      <w:r w:rsidR="00C0620B" w:rsidRPr="00213154">
        <w:rPr>
          <w:rFonts w:cs="Arial"/>
          <w:b w:val="0"/>
        </w:rPr>
        <w:t xml:space="preserve">stanovena jako cena nejvýše přípustná za vymezený předmět </w:t>
      </w:r>
      <w:r w:rsidR="000600EB" w:rsidRPr="00213154">
        <w:rPr>
          <w:rFonts w:cs="Arial"/>
          <w:b w:val="0"/>
        </w:rPr>
        <w:t>Díla, přičemž</w:t>
      </w:r>
      <w:r w:rsidRPr="00213154">
        <w:rPr>
          <w:rFonts w:cs="Arial"/>
          <w:b w:val="0"/>
        </w:rPr>
        <w:t xml:space="preserve">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w:t>
      </w:r>
      <w:r w:rsidR="00C0134F">
        <w:rPr>
          <w:rFonts w:cs="Arial"/>
          <w:b w:val="0"/>
        </w:rPr>
        <w:br/>
      </w:r>
      <w:r w:rsidRPr="00213154">
        <w:rPr>
          <w:rFonts w:cs="Arial"/>
          <w:b w:val="0"/>
        </w:rPr>
        <w:t xml:space="preserve">a vlivů během provádění Díla. </w:t>
      </w:r>
    </w:p>
    <w:p w14:paraId="47AF0573" w14:textId="77777777" w:rsidR="003D56A1" w:rsidRPr="005B7D65" w:rsidRDefault="003D56A1" w:rsidP="003D56A1">
      <w:pPr>
        <w:pStyle w:val="Nadpis3"/>
        <w:spacing w:before="120" w:after="0"/>
        <w:ind w:left="1418" w:hanging="709"/>
        <w:rPr>
          <w:rFonts w:cs="Arial"/>
          <w:b w:val="0"/>
        </w:rPr>
      </w:pPr>
      <w:r w:rsidRPr="00213154">
        <w:rPr>
          <w:rFonts w:cs="Arial"/>
          <w:b w:val="0"/>
        </w:rPr>
        <w:t xml:space="preserve">Zároveň si Objednatel v souladu s § 100 odst. 1 zákona č. 134/2016 Sb., </w:t>
      </w:r>
      <w:r>
        <w:rPr>
          <w:rFonts w:cs="Arial"/>
          <w:b w:val="0"/>
        </w:rPr>
        <w:br/>
      </w:r>
      <w:r w:rsidRPr="00213154">
        <w:rPr>
          <w:rFonts w:cs="Arial"/>
          <w:b w:val="0"/>
        </w:rPr>
        <w:t>o zadávání veřejných zakázek, v platném znění,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článku 19. Tím není dotčen postup dle článku 12. této Smlouvy pro provádění dodatečných stavebních prací (vícepráce) a nerealizaci méněprací.</w:t>
      </w:r>
    </w:p>
    <w:p w14:paraId="2070DDC7" w14:textId="77777777" w:rsidR="003D56A1" w:rsidRPr="003D56A1" w:rsidRDefault="003D56A1" w:rsidP="001F4D69">
      <w:pPr>
        <w:pStyle w:val="Normal3"/>
      </w:pPr>
    </w:p>
    <w:p w14:paraId="24F8DC55" w14:textId="77777777" w:rsidR="00C97C3F" w:rsidRPr="00B647E4" w:rsidRDefault="00C97C3F" w:rsidP="00C72390">
      <w:pPr>
        <w:pStyle w:val="Nadpis3"/>
        <w:tabs>
          <w:tab w:val="clear" w:pos="1276"/>
        </w:tabs>
        <w:spacing w:before="120" w:after="0"/>
        <w:ind w:left="1418" w:hanging="709"/>
        <w:rPr>
          <w:rFonts w:cs="Arial"/>
          <w:b w:val="0"/>
        </w:rPr>
      </w:pPr>
      <w:r w:rsidRPr="00B647E4">
        <w:rPr>
          <w:rFonts w:cs="Arial"/>
          <w:b w:val="0"/>
        </w:rPr>
        <w:t>Strany se dohodly na následujícím:</w:t>
      </w:r>
    </w:p>
    <w:p w14:paraId="7A2975D4" w14:textId="77777777" w:rsidR="00F644A7"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cena Díla nesmí být upravována v důsledku inflace, deflace nebo změny kurzu Kč, o změny nákladů na práce, zařízení či vybavení, v důsledku růstu jakéhokoliv indexu nebo jiné záležitosti</w:t>
      </w:r>
      <w:r w:rsidR="00F644A7" w:rsidRPr="00B647E4">
        <w:rPr>
          <w:rFonts w:cs="Arial"/>
        </w:rPr>
        <w:t>,</w:t>
      </w:r>
      <w:r w:rsidRPr="00B647E4">
        <w:rPr>
          <w:rFonts w:cs="Arial"/>
        </w:rPr>
        <w:t xml:space="preserve"> </w:t>
      </w:r>
    </w:p>
    <w:p w14:paraId="239A34C3" w14:textId="77777777" w:rsidR="00C97C3F" w:rsidRPr="00B647E4" w:rsidRDefault="00F644A7"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bCs w:val="0"/>
          <w:iCs/>
        </w:rPr>
        <w:t>c</w:t>
      </w:r>
      <w:r w:rsidR="00170883" w:rsidRPr="00B647E4">
        <w:rPr>
          <w:rFonts w:cs="Arial"/>
          <w:bCs w:val="0"/>
          <w:iCs/>
        </w:rPr>
        <w:t>ena Díla</w:t>
      </w:r>
      <w:r w:rsidR="00170883" w:rsidRPr="00B647E4">
        <w:rPr>
          <w:rFonts w:cs="Arial"/>
          <w:b/>
          <w:bCs w:val="0"/>
          <w:iCs/>
        </w:rPr>
        <w:t xml:space="preserve"> </w:t>
      </w:r>
      <w:r w:rsidR="00C97C3F" w:rsidRPr="00B647E4">
        <w:rPr>
          <w:rFonts w:cs="Arial"/>
        </w:rPr>
        <w:t xml:space="preserve">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w:t>
      </w:r>
      <w:r w:rsidR="00C97C3F" w:rsidRPr="00B647E4">
        <w:rPr>
          <w:rFonts w:cs="Arial"/>
        </w:rPr>
        <w:lastRenderedPageBreak/>
        <w:t>náklady na projekty a další závazky, rizika, podmíněné závazky a výdaje týkající se Díla,</w:t>
      </w:r>
    </w:p>
    <w:p w14:paraId="6DE6E24C"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D84660F"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Zhotovitel uhradí veškerá cla, poplatky a daně vyplývající z jeho povinností podle této Smlouvy a cena Díla nesmí být upravována o tato cla, poplatky a daně,</w:t>
      </w:r>
    </w:p>
    <w:p w14:paraId="6B4C2F61"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 xml:space="preserve">správní poplatky a požadavky orgánů státní správy a samosprávy </w:t>
      </w:r>
      <w:r w:rsidR="00C0134F">
        <w:rPr>
          <w:rFonts w:cs="Arial"/>
        </w:rPr>
        <w:br/>
      </w:r>
      <w:r w:rsidRPr="00B647E4">
        <w:rPr>
          <w:rFonts w:cs="Arial"/>
        </w:rPr>
        <w:t>a sankce jimi uložené budou zahrnuty do nákladů, jež hradí Zhotovitel, vyjma nákladů, jejichž úhradu tato Smlouva výslovně předepisuje Objednateli,</w:t>
      </w:r>
    </w:p>
    <w:p w14:paraId="64C28596"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 xml:space="preserve">cena Díla smí být upravena pouze </w:t>
      </w:r>
      <w:r w:rsidR="00A00DF7" w:rsidRPr="00B647E4">
        <w:rPr>
          <w:rFonts w:cs="Arial"/>
        </w:rPr>
        <w:t>v souladu s</w:t>
      </w:r>
      <w:r w:rsidRPr="00B647E4">
        <w:rPr>
          <w:rFonts w:cs="Arial"/>
        </w:rPr>
        <w:t xml:space="preserve"> ustanovení</w:t>
      </w:r>
      <w:r w:rsidR="00A00DF7" w:rsidRPr="00B647E4">
        <w:rPr>
          <w:rFonts w:cs="Arial"/>
        </w:rPr>
        <w:t>mi</w:t>
      </w:r>
      <w:r w:rsidRPr="00B647E4">
        <w:rPr>
          <w:rFonts w:cs="Arial"/>
        </w:rPr>
        <w:t xml:space="preserve"> této Smlouvy, jež tuto úpravu výslovně připouští,</w:t>
      </w:r>
    </w:p>
    <w:p w14:paraId="158BB452"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 xml:space="preserve">případné změny Díla vyžádané </w:t>
      </w:r>
      <w:r w:rsidR="00170883" w:rsidRPr="00B647E4">
        <w:rPr>
          <w:rFonts w:cs="Arial"/>
        </w:rPr>
        <w:t xml:space="preserve">Objednatelem nebo </w:t>
      </w:r>
      <w:r w:rsidRPr="00B647E4">
        <w:rPr>
          <w:rFonts w:cs="Arial"/>
        </w:rPr>
        <w:t>orgány státní správy a samosprávy v průběhu provádění prací nejsou zahrnuty ve výše stanovené ceně Díla za předpokladu, že tyto změny nevznikly v důsledku jednání či opominutí Zhotovitele anebo pracovníků Zhotovitele či jeho dodavatelů</w:t>
      </w:r>
      <w:r w:rsidR="00173AFA" w:rsidRPr="00B647E4">
        <w:rPr>
          <w:rFonts w:cs="Arial"/>
        </w:rPr>
        <w:t>.</w:t>
      </w:r>
    </w:p>
    <w:p w14:paraId="2B9165B0" w14:textId="77777777" w:rsidR="00AB457E" w:rsidRPr="00B647E4" w:rsidRDefault="00C97C3F" w:rsidP="00C72390">
      <w:pPr>
        <w:pStyle w:val="Nadpis3"/>
        <w:tabs>
          <w:tab w:val="clear" w:pos="1276"/>
        </w:tabs>
        <w:spacing w:before="120" w:after="0"/>
        <w:ind w:left="1418" w:hanging="709"/>
        <w:rPr>
          <w:rFonts w:cs="Arial"/>
          <w:b w:val="0"/>
        </w:rPr>
      </w:pPr>
      <w:r w:rsidRPr="00B647E4">
        <w:rPr>
          <w:rFonts w:cs="Arial"/>
          <w:b w:val="0"/>
        </w:rPr>
        <w:t xml:space="preserve">Objednatel je oprávněn odečíst ze stanovené ceny dle odst. </w:t>
      </w:r>
      <w:r w:rsidR="00513D20">
        <w:rPr>
          <w:rFonts w:cs="Arial"/>
          <w:b w:val="0"/>
        </w:rPr>
        <w:t>4.1.</w:t>
      </w:r>
      <w:r w:rsidRPr="00B647E4">
        <w:rPr>
          <w:rFonts w:cs="Arial"/>
          <w:b w:val="0"/>
        </w:rPr>
        <w:t xml:space="preserve"> cenu neprovedených prací </w:t>
      </w:r>
      <w:r w:rsidR="0065053D" w:rsidRPr="00B647E4">
        <w:rPr>
          <w:rFonts w:cs="Arial"/>
          <w:b w:val="0"/>
        </w:rPr>
        <w:t xml:space="preserve">a dodávek </w:t>
      </w:r>
      <w:r w:rsidRPr="00B647E4">
        <w:rPr>
          <w:rFonts w:cs="Arial"/>
          <w:b w:val="0"/>
        </w:rPr>
        <w:t>vyčíslených podle nabídkového rozpočtu</w:t>
      </w:r>
      <w:r w:rsidR="00EF090D" w:rsidRPr="00B647E4">
        <w:rPr>
          <w:rFonts w:cs="Arial"/>
          <w:b w:val="0"/>
        </w:rPr>
        <w:t>.</w:t>
      </w:r>
    </w:p>
    <w:p w14:paraId="03F6D7C0" w14:textId="77777777" w:rsidR="004469E0" w:rsidRPr="00B647E4" w:rsidRDefault="004469E0" w:rsidP="00C72390">
      <w:pPr>
        <w:pStyle w:val="Nadpis3"/>
        <w:tabs>
          <w:tab w:val="clear" w:pos="1276"/>
        </w:tabs>
        <w:spacing w:before="120" w:after="0"/>
        <w:ind w:left="1418" w:hanging="709"/>
        <w:rPr>
          <w:rFonts w:cs="Arial"/>
          <w:b w:val="0"/>
        </w:rPr>
      </w:pPr>
      <w:r w:rsidRPr="00B647E4">
        <w:rPr>
          <w:rFonts w:cs="Arial"/>
          <w:b w:val="0"/>
        </w:rPr>
        <w:t>Objednatel není povinen v souvislosti s plněním této Smlouvy hradit Zhotoviteli jakékoli zálohy či kauce.</w:t>
      </w:r>
    </w:p>
    <w:p w14:paraId="2FBF86D1" w14:textId="77777777" w:rsidR="00C97C3F" w:rsidRPr="00B647E4" w:rsidRDefault="00C97C3F" w:rsidP="00905DC6">
      <w:pPr>
        <w:pStyle w:val="Normal2"/>
        <w:tabs>
          <w:tab w:val="clear" w:pos="709"/>
        </w:tabs>
        <w:spacing w:before="0" w:after="0"/>
        <w:rPr>
          <w:rFonts w:cs="Arial"/>
        </w:rPr>
      </w:pPr>
    </w:p>
    <w:p w14:paraId="61A3BDE4" w14:textId="77777777" w:rsidR="00C97C3F" w:rsidRPr="00B647E4" w:rsidRDefault="00C97C3F" w:rsidP="00905DC6">
      <w:pPr>
        <w:pStyle w:val="Nadpis2"/>
        <w:spacing w:before="0" w:after="0"/>
        <w:rPr>
          <w:rFonts w:cs="Arial"/>
          <w:sz w:val="24"/>
          <w:szCs w:val="24"/>
          <w:lang w:val="cs-CZ"/>
        </w:rPr>
      </w:pPr>
      <w:r w:rsidRPr="00B647E4">
        <w:rPr>
          <w:rFonts w:cs="Arial"/>
          <w:sz w:val="24"/>
          <w:szCs w:val="24"/>
          <w:lang w:val="cs-CZ"/>
        </w:rPr>
        <w:t>Dostatečnost ceny Díla</w:t>
      </w:r>
    </w:p>
    <w:p w14:paraId="61B8B5FC" w14:textId="77777777" w:rsidR="00C97C3F" w:rsidRPr="00B647E4" w:rsidRDefault="00C97C3F" w:rsidP="00905DC6">
      <w:pPr>
        <w:pStyle w:val="Normal2"/>
        <w:tabs>
          <w:tab w:val="clear" w:pos="709"/>
        </w:tabs>
        <w:spacing w:before="0" w:after="0"/>
        <w:rPr>
          <w:rFonts w:cs="Arial"/>
        </w:rPr>
      </w:pPr>
      <w:r w:rsidRPr="00B647E4">
        <w:rPr>
          <w:rFonts w:cs="Arial"/>
        </w:rPr>
        <w:t xml:space="preserve">Uzavřením této Smlouvy Zhotovitel </w:t>
      </w:r>
      <w:r w:rsidR="008D0F18" w:rsidRPr="00B647E4">
        <w:rPr>
          <w:rFonts w:cs="Arial"/>
        </w:rPr>
        <w:t xml:space="preserve">výslovně </w:t>
      </w:r>
      <w:r w:rsidRPr="00B647E4">
        <w:rPr>
          <w:rFonts w:cs="Arial"/>
        </w:rPr>
        <w:t>vyjadřuje a potvrzuje, že:</w:t>
      </w:r>
    </w:p>
    <w:p w14:paraId="062A5C71" w14:textId="77777777" w:rsidR="00C97C3F" w:rsidRPr="00B647E4" w:rsidRDefault="00C97C3F" w:rsidP="00A26CBA">
      <w:pPr>
        <w:pStyle w:val="Normal2"/>
        <w:numPr>
          <w:ilvl w:val="0"/>
          <w:numId w:val="2"/>
        </w:numPr>
        <w:tabs>
          <w:tab w:val="clear" w:pos="709"/>
        </w:tabs>
        <w:spacing w:before="0" w:after="0"/>
        <w:rPr>
          <w:rFonts w:cs="Arial"/>
        </w:rPr>
      </w:pPr>
      <w:r w:rsidRPr="00B647E4">
        <w:rPr>
          <w:rFonts w:cs="Arial"/>
        </w:rPr>
        <w:t>cena Díla stanovená v této Smlouvě je správná a dostatečná, a</w:t>
      </w:r>
    </w:p>
    <w:p w14:paraId="22291100" w14:textId="77777777" w:rsidR="00C97C3F" w:rsidRPr="00B647E4" w:rsidRDefault="00C97C3F" w:rsidP="00A26CBA">
      <w:pPr>
        <w:pStyle w:val="Normal2"/>
        <w:numPr>
          <w:ilvl w:val="0"/>
          <w:numId w:val="2"/>
        </w:numPr>
        <w:tabs>
          <w:tab w:val="clear" w:pos="709"/>
        </w:tabs>
        <w:spacing w:before="0" w:after="0"/>
        <w:rPr>
          <w:rFonts w:cs="Arial"/>
        </w:rPr>
      </w:pPr>
      <w:r w:rsidRPr="00B647E4">
        <w:rPr>
          <w:rFonts w:cs="Arial"/>
        </w:rPr>
        <w:t>částku ceny Díla akceptuje jako odpovídající údajům, nezbytným informacím, prohlídkám, průzkumům a technickým podmínkám Díla, které před uzavřením Smlouvy dostatečně ověřil.</w:t>
      </w:r>
    </w:p>
    <w:p w14:paraId="1C7DFE73" w14:textId="77777777" w:rsidR="00C97C3F" w:rsidRPr="00B647E4" w:rsidRDefault="00C97C3F" w:rsidP="00B647E4">
      <w:pPr>
        <w:pStyle w:val="Normal2"/>
        <w:tabs>
          <w:tab w:val="clear" w:pos="709"/>
        </w:tabs>
        <w:spacing w:before="120" w:after="0"/>
        <w:rPr>
          <w:rFonts w:cs="Arial"/>
        </w:rPr>
      </w:pPr>
      <w:r w:rsidRPr="00B647E4">
        <w:rPr>
          <w:rFonts w:cs="Arial"/>
        </w:rPr>
        <w:t xml:space="preserve">Zhotovitel před uzavřením Smlouvy přezkoumal a prověřil technické podmínky Díla s ohledem na jejich úplnost, správnost, přesnost a použitelnost a potvrzuje, že Dílo lze podle technických podmínek vyplývajících ze zadávací </w:t>
      </w:r>
      <w:r w:rsidR="004B3B8B" w:rsidRPr="00B647E4">
        <w:rPr>
          <w:rFonts w:cs="Arial"/>
        </w:rPr>
        <w:t xml:space="preserve">a projektové </w:t>
      </w:r>
      <w:r w:rsidRPr="00B647E4">
        <w:rPr>
          <w:rFonts w:cs="Arial"/>
        </w:rPr>
        <w:t xml:space="preserve">dokumentace a za </w:t>
      </w:r>
      <w:r w:rsidR="008D0F18" w:rsidRPr="00B647E4">
        <w:rPr>
          <w:rFonts w:cs="Arial"/>
        </w:rPr>
        <w:t xml:space="preserve">výše stanovenou </w:t>
      </w:r>
      <w:r w:rsidRPr="00B647E4">
        <w:rPr>
          <w:rFonts w:cs="Arial"/>
        </w:rPr>
        <w:t>cenu Díla provést tak, aby spolehlivě sloužilo svému účelu.</w:t>
      </w:r>
    </w:p>
    <w:p w14:paraId="28974643" w14:textId="77777777" w:rsidR="00C97C3F" w:rsidRPr="00B647E4" w:rsidRDefault="00C97C3F" w:rsidP="00905DC6">
      <w:pPr>
        <w:pStyle w:val="Normal2"/>
        <w:tabs>
          <w:tab w:val="clear" w:pos="709"/>
        </w:tabs>
        <w:spacing w:before="0" w:after="0"/>
        <w:ind w:left="0"/>
        <w:rPr>
          <w:rFonts w:cs="Arial"/>
        </w:rPr>
      </w:pPr>
    </w:p>
    <w:p w14:paraId="4E6F52ED" w14:textId="77777777" w:rsidR="00C97C3F" w:rsidRDefault="00C97C3F" w:rsidP="00905DC6">
      <w:pPr>
        <w:pStyle w:val="Nadpis2"/>
        <w:spacing w:before="0" w:after="0"/>
        <w:rPr>
          <w:rFonts w:cs="Arial"/>
          <w:sz w:val="24"/>
          <w:szCs w:val="24"/>
          <w:lang w:val="cs-CZ"/>
        </w:rPr>
      </w:pPr>
      <w:r w:rsidRPr="00963266">
        <w:rPr>
          <w:rFonts w:cs="Arial"/>
          <w:sz w:val="24"/>
          <w:szCs w:val="24"/>
          <w:lang w:val="cs-CZ"/>
        </w:rPr>
        <w:t>Platba Ceny díla</w:t>
      </w:r>
    </w:p>
    <w:p w14:paraId="1FCD3F18" w14:textId="77777777" w:rsidR="00C41D95" w:rsidRPr="006748B4" w:rsidRDefault="00C41D95" w:rsidP="00C41D95">
      <w:pPr>
        <w:pStyle w:val="Normal2"/>
        <w:tabs>
          <w:tab w:val="clear" w:pos="709"/>
          <w:tab w:val="num" w:pos="2410"/>
        </w:tabs>
        <w:spacing w:before="120" w:after="0"/>
        <w:rPr>
          <w:rFonts w:cs="Arial"/>
        </w:rPr>
      </w:pPr>
      <w:r w:rsidRPr="00F237D7">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w:t>
      </w:r>
      <w:proofErr w:type="gramStart"/>
      <w:r w:rsidRPr="00F237D7">
        <w:rPr>
          <w:rFonts w:cs="Arial"/>
        </w:rPr>
        <w:t>10%</w:t>
      </w:r>
      <w:proofErr w:type="gramEnd"/>
      <w:r w:rsidRPr="00F237D7">
        <w:rPr>
          <w:rFonts w:cs="Arial"/>
        </w:rPr>
        <w:t xml:space="preserve"> z celkové ceny Díla slouží pro Objednatele jako zádržné a Zhotoviteli bude uhrazena </w:t>
      </w:r>
      <w:r w:rsidR="00C56823" w:rsidRPr="00F237D7">
        <w:rPr>
          <w:rFonts w:cs="Arial"/>
        </w:rPr>
        <w:t xml:space="preserve">do 30 dnů </w:t>
      </w:r>
      <w:r w:rsidRPr="00F237D7">
        <w:rPr>
          <w:rFonts w:cs="Arial"/>
        </w:rPr>
        <w:t xml:space="preserve">po úspěšném protokolárním předání a převzetí díla. Pokud Objednatel převzal Dílo s vadami či nedodělky, bude toto zádržné Objednatelem uhrazeno </w:t>
      </w:r>
      <w:r w:rsidR="00C56823" w:rsidRPr="00F237D7">
        <w:rPr>
          <w:rFonts w:cs="Arial"/>
        </w:rPr>
        <w:t>do 30 dnů</w:t>
      </w:r>
      <w:r w:rsidRPr="00F237D7">
        <w:rPr>
          <w:rFonts w:cs="Arial"/>
        </w:rPr>
        <w:t xml:space="preserve"> po jejich odstranění na základě Záznamu o kontrole odstranění vad a nedodělků potvrzeného oběma Stranami. Zjišťování rozsahu a ceny dílčího plnění, které bude předmětem vystavené faktury Zhotovitele, se provádí odsouhlaseným soupisem provedených prací a dodávek v položkovém členění a s jednotkovými cenami dle soupisu prací (zjišťovací protokol). Podpisem soupisu provedených prací zástupci obou Stran vzniká Zhotoviteli právo fakturovat odsouhlasenou cenu dílčího plnění.</w:t>
      </w:r>
      <w:r w:rsidRPr="006748B4">
        <w:rPr>
          <w:rFonts w:cs="Arial"/>
        </w:rPr>
        <w:t xml:space="preserve"> </w:t>
      </w:r>
    </w:p>
    <w:p w14:paraId="1FFA2BE6" w14:textId="77777777" w:rsidR="00C41D95" w:rsidRPr="00963266" w:rsidRDefault="00C41D95" w:rsidP="00F237D7">
      <w:pPr>
        <w:pStyle w:val="Normal2"/>
        <w:tabs>
          <w:tab w:val="clear" w:pos="709"/>
          <w:tab w:val="num" w:pos="2410"/>
        </w:tabs>
        <w:spacing w:before="0" w:after="0"/>
        <w:ind w:left="0"/>
        <w:rPr>
          <w:rFonts w:cs="Arial"/>
        </w:rPr>
      </w:pPr>
    </w:p>
    <w:p w14:paraId="73A157C8" w14:textId="41029395" w:rsidR="00E67EBA" w:rsidRDefault="00C97C3F" w:rsidP="00E67EBA">
      <w:pPr>
        <w:pStyle w:val="Normal2"/>
        <w:tabs>
          <w:tab w:val="clear" w:pos="709"/>
          <w:tab w:val="num" w:pos="2410"/>
        </w:tabs>
        <w:spacing w:before="120" w:after="0"/>
        <w:rPr>
          <w:rFonts w:cs="Arial"/>
        </w:rPr>
      </w:pPr>
      <w:r w:rsidRPr="00963266">
        <w:rPr>
          <w:rFonts w:cs="Arial"/>
        </w:rPr>
        <w:t>Zjišťování rozsahu a ceny dílčího plnění</w:t>
      </w:r>
      <w:r w:rsidR="00633A67" w:rsidRPr="00963266">
        <w:rPr>
          <w:rFonts w:cs="Arial"/>
        </w:rPr>
        <w:t>, které bude předmětem vystavené faktury Zhotovitele,</w:t>
      </w:r>
      <w:r w:rsidRPr="00963266">
        <w:rPr>
          <w:rFonts w:cs="Arial"/>
        </w:rPr>
        <w:t xml:space="preserve"> se provádí odsouhlaseným soupisem provedených prací a dodávek</w:t>
      </w:r>
      <w:r w:rsidR="00B82FE9" w:rsidRPr="00963266">
        <w:rPr>
          <w:rFonts w:cs="Arial"/>
        </w:rPr>
        <w:t xml:space="preserve"> v položkovém členění a s jednotkovými cenami dle soupisu prací</w:t>
      </w:r>
      <w:r w:rsidR="00564DE7" w:rsidRPr="00963266">
        <w:rPr>
          <w:rFonts w:cs="Arial"/>
        </w:rPr>
        <w:t xml:space="preserve"> (zjišťovací protokol)</w:t>
      </w:r>
      <w:r w:rsidRPr="00963266">
        <w:rPr>
          <w:rFonts w:cs="Arial"/>
        </w:rPr>
        <w:t xml:space="preserve">. </w:t>
      </w:r>
      <w:r w:rsidR="00633A67" w:rsidRPr="00963266">
        <w:rPr>
          <w:rFonts w:cs="Arial"/>
        </w:rPr>
        <w:t>Objednatel si vyhrazuje lhůtu deseti (10) pracovních dnů na kon</w:t>
      </w:r>
      <w:r w:rsidR="001A6EF1" w:rsidRPr="00963266">
        <w:rPr>
          <w:rFonts w:cs="Arial"/>
        </w:rPr>
        <w:t>trolu soupisu provedených prací</w:t>
      </w:r>
      <w:r w:rsidR="00633A67" w:rsidRPr="00963266">
        <w:rPr>
          <w:rFonts w:cs="Arial"/>
        </w:rPr>
        <w:t xml:space="preserve"> zpracovaného Zhotovitelem a předloženého Objednateli v tištěné a </w:t>
      </w:r>
      <w:r w:rsidR="003D742D" w:rsidRPr="00963266">
        <w:rPr>
          <w:rFonts w:cs="Arial"/>
        </w:rPr>
        <w:t xml:space="preserve">digitální </w:t>
      </w:r>
      <w:r w:rsidR="00633A67" w:rsidRPr="00963266">
        <w:rPr>
          <w:rFonts w:cs="Arial"/>
        </w:rPr>
        <w:t>podobě</w:t>
      </w:r>
      <w:r w:rsidR="00197788" w:rsidRPr="00963266">
        <w:rPr>
          <w:rFonts w:cs="Arial"/>
        </w:rPr>
        <w:t xml:space="preserve">, a to ve </w:t>
      </w:r>
      <w:r w:rsidR="00EE5699" w:rsidRPr="00963266">
        <w:rPr>
          <w:rFonts w:cs="Arial"/>
        </w:rPr>
        <w:t xml:space="preserve">formě souborů </w:t>
      </w:r>
      <w:r w:rsidR="000E21AC" w:rsidRPr="00963266">
        <w:rPr>
          <w:rFonts w:cs="Arial"/>
        </w:rPr>
        <w:t>*.</w:t>
      </w:r>
      <w:proofErr w:type="spellStart"/>
      <w:r w:rsidR="00EE5699" w:rsidRPr="00963266">
        <w:rPr>
          <w:rFonts w:cs="Arial"/>
        </w:rPr>
        <w:t>x</w:t>
      </w:r>
      <w:r w:rsidR="00C364E7">
        <w:rPr>
          <w:rFonts w:cs="Arial"/>
        </w:rPr>
        <w:t>ls</w:t>
      </w:r>
      <w:proofErr w:type="spellEnd"/>
      <w:r w:rsidR="00633A67" w:rsidRPr="00963266">
        <w:rPr>
          <w:rFonts w:cs="Arial"/>
        </w:rPr>
        <w:t xml:space="preserve">. Tato lhůta bude přiměřeně prodloužena v případě zjištění jakýchkoli nesrovnalostí. </w:t>
      </w:r>
      <w:r w:rsidR="00A61F1D" w:rsidRPr="00963266">
        <w:rPr>
          <w:rFonts w:cs="Arial"/>
        </w:rPr>
        <w:t>Nedojde-li mezi oběma Stranami k dohodě při odsouhlasení množství nebo druhu provedených prací, je Zhotovitel oprávněn fakturovat pouze ty práce,</w:t>
      </w:r>
      <w:r w:rsidR="00506A6E" w:rsidRPr="00963266">
        <w:rPr>
          <w:rFonts w:cs="Arial"/>
        </w:rPr>
        <w:t xml:space="preserve"> dodávky a služby, u kterých ne</w:t>
      </w:r>
      <w:r w:rsidR="00A61F1D" w:rsidRPr="00963266">
        <w:rPr>
          <w:rFonts w:cs="Arial"/>
        </w:rPr>
        <w:t xml:space="preserve">došlo k rozporu. </w:t>
      </w:r>
      <w:r w:rsidR="00E67EBA" w:rsidRPr="00B2392A">
        <w:rPr>
          <w:rFonts w:cs="Arial"/>
          <w:b/>
          <w:bCs w:val="0"/>
        </w:rPr>
        <w:t>Zhotovitel je povinen k fakturaci odevzdat objednateli doklad o převzetí odpadů od provozovatele zařízení dle §17 odst. 1 písm. c) zákona 541/2020 Sb., o odpadech. Za doklad se považuje předávací protokol, ze kterého bude patrné: druh odpadu a katalogové číslo odpadu, kdo a komu předával, předávané množství/váha, datum, razítko a podpis zařízení určeného pro nakládání s daným druhem a kategorií odpadu</w:t>
      </w:r>
      <w:r w:rsidR="00E67EBA">
        <w:rPr>
          <w:rFonts w:cs="Arial"/>
          <w:b/>
          <w:bCs w:val="0"/>
        </w:rPr>
        <w:t xml:space="preserve"> (vč. identifikačního čísla zařízení)</w:t>
      </w:r>
      <w:r w:rsidR="00E67EBA" w:rsidRPr="00B2392A">
        <w:rPr>
          <w:rFonts w:cs="Arial"/>
          <w:b/>
          <w:bCs w:val="0"/>
        </w:rPr>
        <w:t xml:space="preserve"> např. vážní lístek, potvrzení o převzetí odpadu k recyklaci/likvidaci. Každý doklad bude obsahovat název </w:t>
      </w:r>
      <w:r w:rsidR="00E67EBA">
        <w:rPr>
          <w:rFonts w:cs="Arial"/>
          <w:b/>
          <w:bCs w:val="0"/>
        </w:rPr>
        <w:t>zakázky</w:t>
      </w:r>
      <w:r w:rsidR="00E67EBA" w:rsidRPr="00B2392A">
        <w:rPr>
          <w:rFonts w:cs="Arial"/>
          <w:b/>
          <w:bCs w:val="0"/>
        </w:rPr>
        <w:t xml:space="preserve"> „</w:t>
      </w:r>
      <w:r w:rsidR="00E67EBA" w:rsidRPr="00E67EBA">
        <w:rPr>
          <w:rFonts w:cs="Arial"/>
          <w:b/>
          <w:bCs w:val="0"/>
        </w:rPr>
        <w:t>Stavba splaškové kanalizace v ul. Tyršova Stezka, Zvonková v Jablonci nad Nisou</w:t>
      </w:r>
      <w:r w:rsidR="00E67EBA" w:rsidRPr="00B2392A">
        <w:rPr>
          <w:rFonts w:cs="Arial"/>
          <w:b/>
          <w:bCs w:val="0"/>
        </w:rPr>
        <w:t>“</w:t>
      </w:r>
      <w:r w:rsidR="00E67EBA" w:rsidRPr="00B2392A">
        <w:rPr>
          <w:rFonts w:cs="Arial"/>
        </w:rPr>
        <w:t>.</w:t>
      </w:r>
      <w:r w:rsidR="00E67EBA">
        <w:rPr>
          <w:rFonts w:cs="Arial"/>
        </w:rPr>
        <w:t xml:space="preserve"> </w:t>
      </w:r>
    </w:p>
    <w:p w14:paraId="5B72E886" w14:textId="0FB186D3" w:rsidR="00F251C2" w:rsidRPr="00963266" w:rsidRDefault="00C97C3F" w:rsidP="008458A9">
      <w:pPr>
        <w:pStyle w:val="Normal2"/>
        <w:tabs>
          <w:tab w:val="clear" w:pos="709"/>
          <w:tab w:val="num" w:pos="2410"/>
        </w:tabs>
        <w:spacing w:before="120" w:after="0"/>
        <w:rPr>
          <w:rFonts w:cs="Arial"/>
        </w:rPr>
      </w:pPr>
      <w:r w:rsidRPr="00963266">
        <w:rPr>
          <w:rFonts w:cs="Arial"/>
        </w:rPr>
        <w:t>Podpisem soupisu provedených prací zástupci obou Stran vzniká Zhotoviteli právo fakturovat odsouhlasenou cenu dílčího plnění</w:t>
      </w:r>
      <w:r w:rsidR="00633A67" w:rsidRPr="00963266">
        <w:rPr>
          <w:rFonts w:cs="Arial"/>
        </w:rPr>
        <w:t xml:space="preserve">. </w:t>
      </w:r>
    </w:p>
    <w:p w14:paraId="624F51F1" w14:textId="77777777" w:rsidR="00C97C3F" w:rsidRDefault="00633A67" w:rsidP="008458A9">
      <w:pPr>
        <w:pStyle w:val="Normal2"/>
        <w:tabs>
          <w:tab w:val="clear" w:pos="709"/>
        </w:tabs>
        <w:spacing w:before="120" w:after="0"/>
        <w:rPr>
          <w:rFonts w:cs="Arial"/>
        </w:rPr>
      </w:pPr>
      <w:r w:rsidRPr="00963266">
        <w:rPr>
          <w:rFonts w:cs="Arial"/>
        </w:rPr>
        <w:t>DPH bude účtována v souladu s příslušnými právními předpisy</w:t>
      </w:r>
      <w:r w:rsidR="00D471E1" w:rsidRPr="00963266">
        <w:rPr>
          <w:rFonts w:cs="Arial"/>
        </w:rPr>
        <w:t xml:space="preserve"> v době vystavení daňového dokladu a při fakturaci zdanitelného plnění.</w:t>
      </w:r>
    </w:p>
    <w:p w14:paraId="18076EA8" w14:textId="77777777" w:rsidR="007375EC" w:rsidRPr="008D7A27" w:rsidRDefault="007375EC" w:rsidP="008458A9">
      <w:pPr>
        <w:pStyle w:val="Normal2"/>
        <w:tabs>
          <w:tab w:val="clear" w:pos="709"/>
        </w:tabs>
        <w:spacing w:before="120" w:after="0"/>
        <w:rPr>
          <w:rFonts w:cs="Arial"/>
        </w:rPr>
      </w:pPr>
      <w:r w:rsidRPr="008D7A27">
        <w:rPr>
          <w:rFonts w:cs="Arial"/>
        </w:rPr>
        <w:t>Objednatel prohlašuje, že pracemi dotčený objekt města není používán k</w:t>
      </w:r>
      <w:r w:rsidR="002F4899" w:rsidRPr="008D7A27">
        <w:rPr>
          <w:rFonts w:cs="Arial"/>
        </w:rPr>
        <w:t> ekonomické činnosti a ve smyslu informace GFŘ a MFČR ze dne 9.</w:t>
      </w:r>
      <w:r w:rsidR="00C0134F" w:rsidRPr="008D7A27">
        <w:rPr>
          <w:rFonts w:cs="Arial"/>
        </w:rPr>
        <w:t xml:space="preserve"> </w:t>
      </w:r>
      <w:r w:rsidR="002F4899" w:rsidRPr="008D7A27">
        <w:rPr>
          <w:rFonts w:cs="Arial"/>
        </w:rPr>
        <w:t>11.</w:t>
      </w:r>
      <w:r w:rsidR="00C0134F" w:rsidRPr="008D7A27">
        <w:rPr>
          <w:rFonts w:cs="Arial"/>
        </w:rPr>
        <w:t xml:space="preserve"> </w:t>
      </w:r>
      <w:r w:rsidR="002F4899" w:rsidRPr="008D7A27">
        <w:rPr>
          <w:rFonts w:cs="Arial"/>
        </w:rPr>
        <w:t>2011 nebude pro výše uvedené dílo aplikován režim přenesené daňové povinnosti podle § 92</w:t>
      </w:r>
      <w:r w:rsidR="004C7735" w:rsidRPr="008D7A27">
        <w:rPr>
          <w:rFonts w:cs="Arial"/>
        </w:rPr>
        <w:t xml:space="preserve"> </w:t>
      </w:r>
      <w:r w:rsidR="002F4899" w:rsidRPr="008D7A27">
        <w:rPr>
          <w:rFonts w:cs="Arial"/>
        </w:rPr>
        <w:t>a zákona o DPH.</w:t>
      </w:r>
    </w:p>
    <w:p w14:paraId="702CF048" w14:textId="77777777" w:rsidR="00C97C3F" w:rsidRPr="00963266" w:rsidRDefault="00C97C3F" w:rsidP="008458A9">
      <w:pPr>
        <w:pStyle w:val="Normal2"/>
        <w:tabs>
          <w:tab w:val="clear" w:pos="709"/>
        </w:tabs>
        <w:spacing w:before="120" w:after="0"/>
        <w:rPr>
          <w:rFonts w:cs="Arial"/>
        </w:rPr>
      </w:pPr>
      <w:r w:rsidRPr="00963266">
        <w:rPr>
          <w:rFonts w:cs="Arial"/>
        </w:rPr>
        <w:t xml:space="preserve">Objednatel uhradí cenu Díla pouze na základě faktur řádně vystavených Zhotovitelem dle </w:t>
      </w:r>
      <w:r w:rsidR="002046D4" w:rsidRPr="00963266">
        <w:rPr>
          <w:rFonts w:cs="Arial"/>
        </w:rPr>
        <w:t>tohoto článku Smlouvy.</w:t>
      </w:r>
      <w:r w:rsidRPr="00963266">
        <w:rPr>
          <w:rFonts w:cs="Arial"/>
        </w:rPr>
        <w:t xml:space="preserve"> V případě, že faktury (daňové doklady) </w:t>
      </w:r>
      <w:r w:rsidRPr="00595345">
        <w:rPr>
          <w:rFonts w:cs="Arial"/>
          <w:b/>
        </w:rPr>
        <w:t>nebudou mít odpovídající náležitosti, je Objednatel oprávněn zaslat je ve lhůtě</w:t>
      </w:r>
      <w:r w:rsidRPr="00963266">
        <w:rPr>
          <w:rFonts w:cs="Arial"/>
        </w:rPr>
        <w:t xml:space="preserve"> splatnosti zpět Zhotoviteli k doplnění či jiné úpravě, aniž se tak dostane do prodlení se splatností; lhůta splatnosti počíná běžet znovu od opětovného zaslání náležitě doplněných či jinak upravených dokladů.</w:t>
      </w:r>
    </w:p>
    <w:p w14:paraId="070ADE6A" w14:textId="77777777" w:rsidR="004469E0" w:rsidRPr="00963266" w:rsidRDefault="004469E0" w:rsidP="00905DC6">
      <w:pPr>
        <w:pStyle w:val="Normal2"/>
        <w:tabs>
          <w:tab w:val="clear" w:pos="709"/>
        </w:tabs>
        <w:spacing w:before="0" w:after="0"/>
        <w:rPr>
          <w:rFonts w:cs="Arial"/>
        </w:rPr>
      </w:pPr>
    </w:p>
    <w:p w14:paraId="47033D7B" w14:textId="77777777" w:rsidR="004469E0" w:rsidRPr="00963266" w:rsidRDefault="00BC6F26" w:rsidP="001A6EF1">
      <w:pPr>
        <w:pStyle w:val="Nadpis2"/>
        <w:spacing w:before="0" w:after="0"/>
        <w:rPr>
          <w:rFonts w:cs="Arial"/>
          <w:sz w:val="24"/>
          <w:szCs w:val="24"/>
          <w:lang w:val="cs-CZ"/>
        </w:rPr>
      </w:pPr>
      <w:r w:rsidRPr="00963266">
        <w:rPr>
          <w:rFonts w:cs="Arial"/>
          <w:sz w:val="24"/>
          <w:szCs w:val="24"/>
          <w:lang w:val="cs-CZ"/>
        </w:rPr>
        <w:t>VYÚČTOVÁNÍ</w:t>
      </w:r>
    </w:p>
    <w:p w14:paraId="625A81A1" w14:textId="77777777" w:rsidR="00B8127A" w:rsidRPr="00963266" w:rsidRDefault="00477C68" w:rsidP="001A6EF1">
      <w:pPr>
        <w:pStyle w:val="Zkladntext"/>
        <w:autoSpaceDE/>
        <w:autoSpaceDN/>
        <w:spacing w:before="0" w:after="0"/>
        <w:ind w:left="1418"/>
        <w:jc w:val="both"/>
        <w:rPr>
          <w:rFonts w:cs="Arial"/>
          <w:b w:val="0"/>
          <w:sz w:val="22"/>
          <w:szCs w:val="22"/>
        </w:rPr>
      </w:pPr>
      <w:r w:rsidRPr="00F16F3B">
        <w:rPr>
          <w:rFonts w:cs="Arial"/>
          <w:b w:val="0"/>
          <w:sz w:val="22"/>
          <w:szCs w:val="22"/>
        </w:rPr>
        <w:t xml:space="preserve">Veškeré </w:t>
      </w:r>
      <w:proofErr w:type="gramStart"/>
      <w:r w:rsidRPr="00F16F3B">
        <w:rPr>
          <w:rFonts w:cs="Arial"/>
          <w:b w:val="0"/>
          <w:sz w:val="22"/>
          <w:szCs w:val="22"/>
        </w:rPr>
        <w:t>faktury - daňové</w:t>
      </w:r>
      <w:proofErr w:type="gramEnd"/>
      <w:r w:rsidRPr="00F16F3B">
        <w:rPr>
          <w:rFonts w:cs="Arial"/>
          <w:b w:val="0"/>
          <w:sz w:val="22"/>
          <w:szCs w:val="22"/>
        </w:rPr>
        <w:t xml:space="preserve"> doklady musí obsahovat náležitosti</w:t>
      </w:r>
      <w:r w:rsidRPr="00963266">
        <w:rPr>
          <w:rFonts w:cs="Arial"/>
          <w:b w:val="0"/>
          <w:sz w:val="22"/>
          <w:szCs w:val="22"/>
        </w:rPr>
        <w:t xml:space="preserve"> daňového dokladu dle zákona č. </w:t>
      </w:r>
      <w:r w:rsidR="006917D5">
        <w:rPr>
          <w:rFonts w:cs="Arial"/>
          <w:b w:val="0"/>
          <w:sz w:val="22"/>
          <w:szCs w:val="22"/>
        </w:rPr>
        <w:t>235</w:t>
      </w:r>
      <w:r w:rsidR="00F9265B" w:rsidRPr="00963266">
        <w:rPr>
          <w:rFonts w:cs="Arial"/>
          <w:b w:val="0"/>
          <w:sz w:val="22"/>
          <w:szCs w:val="22"/>
        </w:rPr>
        <w:t>/</w:t>
      </w:r>
      <w:r w:rsidR="006917D5">
        <w:rPr>
          <w:rFonts w:cs="Arial"/>
          <w:b w:val="0"/>
          <w:sz w:val="22"/>
          <w:szCs w:val="22"/>
        </w:rPr>
        <w:t>2004</w:t>
      </w:r>
      <w:r w:rsidRPr="00963266">
        <w:rPr>
          <w:rFonts w:cs="Arial"/>
          <w:b w:val="0"/>
          <w:sz w:val="22"/>
          <w:szCs w:val="22"/>
        </w:rPr>
        <w:t xml:space="preserve">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odpovídající náležitosti, je objednatel oprávněn zaslat jej ve lhůtě splatnosti zpět zhotoviteli k doplnění, aniž se tak dostane do prodlení </w:t>
      </w:r>
      <w:r w:rsidR="00C0134F">
        <w:rPr>
          <w:rFonts w:cs="Arial"/>
          <w:b w:val="0"/>
          <w:sz w:val="22"/>
          <w:szCs w:val="22"/>
        </w:rPr>
        <w:br/>
      </w:r>
      <w:r w:rsidRPr="00963266">
        <w:rPr>
          <w:rFonts w:cs="Arial"/>
          <w:b w:val="0"/>
          <w:sz w:val="22"/>
          <w:szCs w:val="22"/>
        </w:rPr>
        <w:t>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452BF78C" w14:textId="77777777" w:rsidR="000F02D5" w:rsidRPr="00963266" w:rsidRDefault="00B8127A" w:rsidP="001A6EF1">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461388AD" w14:textId="77777777" w:rsidR="00000F88" w:rsidRPr="00000F88" w:rsidRDefault="00000F88" w:rsidP="00000F88">
      <w:pPr>
        <w:pStyle w:val="Zkladntext"/>
        <w:autoSpaceDE/>
        <w:autoSpaceDN/>
        <w:spacing w:after="0"/>
        <w:ind w:left="1418" w:hanging="2"/>
        <w:jc w:val="both"/>
        <w:rPr>
          <w:rFonts w:cs="Arial"/>
          <w:b w:val="0"/>
          <w:sz w:val="22"/>
          <w:szCs w:val="22"/>
        </w:rPr>
      </w:pPr>
      <w:r w:rsidRPr="00000F88">
        <w:rPr>
          <w:rFonts w:cs="Arial"/>
          <w:b w:val="0"/>
          <w:sz w:val="22"/>
          <w:szCs w:val="22"/>
        </w:rPr>
        <w:t>Splatnost faktury (bez ohledu na datum uvedený na faktuře) je 30 dní ode dne, kdy byla doručena na podatelnu MMJN (prostřednictvím datové schránky wufbr2a nebo na epodatelna@mestojablonec.cz).</w:t>
      </w:r>
    </w:p>
    <w:p w14:paraId="766F3A5F" w14:textId="77777777" w:rsidR="00000F88" w:rsidRPr="00000F88" w:rsidRDefault="00000F88" w:rsidP="00000F88">
      <w:pPr>
        <w:pStyle w:val="Zkladntext"/>
        <w:autoSpaceDE/>
        <w:autoSpaceDN/>
        <w:spacing w:after="0"/>
        <w:ind w:left="1418" w:hanging="2"/>
        <w:jc w:val="both"/>
        <w:rPr>
          <w:rFonts w:cs="Arial"/>
          <w:b w:val="0"/>
          <w:sz w:val="22"/>
          <w:szCs w:val="22"/>
        </w:rPr>
      </w:pPr>
    </w:p>
    <w:p w14:paraId="241F5370" w14:textId="77777777" w:rsidR="00000F88" w:rsidRPr="00000F88" w:rsidRDefault="00000F88" w:rsidP="00000F88">
      <w:pPr>
        <w:pStyle w:val="Zkladntext"/>
        <w:autoSpaceDE/>
        <w:autoSpaceDN/>
        <w:spacing w:after="0"/>
        <w:ind w:left="1418" w:hanging="2"/>
        <w:jc w:val="both"/>
        <w:rPr>
          <w:rFonts w:cs="Arial"/>
          <w:b w:val="0"/>
          <w:sz w:val="22"/>
          <w:szCs w:val="22"/>
        </w:rPr>
      </w:pPr>
      <w:bookmarkStart w:id="20" w:name="_Hlk189479639"/>
      <w:r w:rsidRPr="00000F88">
        <w:rPr>
          <w:rFonts w:cs="Arial"/>
          <w:b w:val="0"/>
          <w:sz w:val="22"/>
          <w:szCs w:val="22"/>
        </w:rPr>
        <w:lastRenderedPageBreak/>
        <w:t>Na faktuře je nutné uvést úplné číslo smlouvy a jméno kontaktní osoby.</w:t>
      </w:r>
    </w:p>
    <w:p w14:paraId="60D0AC27" w14:textId="77777777" w:rsidR="00000F88" w:rsidRPr="00000F88" w:rsidRDefault="00000F88" w:rsidP="00000F88">
      <w:pPr>
        <w:pStyle w:val="Zkladntext"/>
        <w:autoSpaceDE/>
        <w:autoSpaceDN/>
        <w:spacing w:after="0"/>
        <w:ind w:left="1418" w:hanging="2"/>
        <w:jc w:val="both"/>
        <w:rPr>
          <w:rFonts w:cs="Arial"/>
          <w:b w:val="0"/>
          <w:sz w:val="22"/>
          <w:szCs w:val="22"/>
        </w:rPr>
      </w:pPr>
    </w:p>
    <w:p w14:paraId="40694469" w14:textId="77777777" w:rsidR="00000F88" w:rsidRPr="00000F88" w:rsidRDefault="00000F88" w:rsidP="00000F88">
      <w:pPr>
        <w:pStyle w:val="Zkladntext"/>
        <w:autoSpaceDE/>
        <w:autoSpaceDN/>
        <w:spacing w:after="0"/>
        <w:ind w:left="1418" w:hanging="2"/>
        <w:jc w:val="both"/>
        <w:rPr>
          <w:rFonts w:cs="Arial"/>
          <w:b w:val="0"/>
          <w:sz w:val="22"/>
          <w:szCs w:val="22"/>
        </w:rPr>
      </w:pPr>
      <w:r w:rsidRPr="00000F88">
        <w:rPr>
          <w:rFonts w:cs="Arial"/>
          <w:b w:val="0"/>
          <w:sz w:val="22"/>
          <w:szCs w:val="22"/>
        </w:rPr>
        <w:t>Zhotovitel je povinen napsat do faktury DIČ objednatele, jinak mu bude faktura vrácena.</w:t>
      </w:r>
    </w:p>
    <w:p w14:paraId="21724DBB" w14:textId="77777777" w:rsidR="00000F88" w:rsidRPr="00000F88" w:rsidRDefault="00000F88" w:rsidP="00000F88">
      <w:pPr>
        <w:pStyle w:val="Zkladntext"/>
        <w:autoSpaceDE/>
        <w:autoSpaceDN/>
        <w:spacing w:after="0"/>
        <w:ind w:left="1418" w:hanging="2"/>
        <w:jc w:val="both"/>
        <w:rPr>
          <w:rFonts w:cs="Arial"/>
          <w:b w:val="0"/>
          <w:sz w:val="22"/>
          <w:szCs w:val="22"/>
        </w:rPr>
      </w:pPr>
    </w:p>
    <w:p w14:paraId="391CD3C1" w14:textId="46711474" w:rsidR="00000F88" w:rsidRPr="00000F88" w:rsidRDefault="00000F88" w:rsidP="00000F88">
      <w:pPr>
        <w:pStyle w:val="Zkladntext"/>
        <w:autoSpaceDE/>
        <w:autoSpaceDN/>
        <w:spacing w:after="0"/>
        <w:ind w:left="1418" w:hanging="2"/>
        <w:jc w:val="both"/>
        <w:rPr>
          <w:rFonts w:cs="Arial"/>
          <w:b w:val="0"/>
          <w:sz w:val="22"/>
          <w:szCs w:val="22"/>
        </w:rPr>
      </w:pPr>
      <w:r w:rsidRPr="00000F88">
        <w:rPr>
          <w:rFonts w:cs="Arial"/>
          <w:b w:val="0"/>
          <w:sz w:val="22"/>
          <w:szCs w:val="22"/>
        </w:rPr>
        <w:t>K faktuře dodavatel přiloží vrchní list kopie smlouvy.</w:t>
      </w:r>
    </w:p>
    <w:bookmarkEnd w:id="20"/>
    <w:p w14:paraId="092B7ED1" w14:textId="77777777" w:rsidR="000A2EF7" w:rsidRDefault="000A2EF7" w:rsidP="00ED24DA">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dle zákona </w:t>
      </w:r>
      <w:r w:rsidR="00122EE8" w:rsidRPr="00963266">
        <w:rPr>
          <w:rFonts w:cs="Arial"/>
          <w:b w:val="0"/>
          <w:sz w:val="22"/>
          <w:szCs w:val="22"/>
        </w:rPr>
        <w:t xml:space="preserve">je poslední den </w:t>
      </w:r>
      <w:r w:rsidR="00506A6E" w:rsidRPr="00963266">
        <w:rPr>
          <w:rFonts w:cs="Arial"/>
          <w:b w:val="0"/>
          <w:sz w:val="22"/>
          <w:szCs w:val="22"/>
        </w:rPr>
        <w:t>příslušného měsíce.</w:t>
      </w:r>
      <w:r w:rsidR="00122EE8" w:rsidRPr="00963266">
        <w:rPr>
          <w:rFonts w:cs="Arial"/>
          <w:b w:val="0"/>
          <w:sz w:val="22"/>
          <w:szCs w:val="22"/>
        </w:rPr>
        <w:t xml:space="preserve"> </w:t>
      </w:r>
    </w:p>
    <w:p w14:paraId="64ACC76E" w14:textId="77777777" w:rsidR="00D8734A" w:rsidRDefault="00D8734A" w:rsidP="00D8734A">
      <w:pPr>
        <w:pStyle w:val="Zkladntext"/>
        <w:autoSpaceDE/>
        <w:autoSpaceDN/>
        <w:spacing w:after="0"/>
        <w:ind w:left="1418" w:hanging="2"/>
        <w:jc w:val="both"/>
        <w:rPr>
          <w:rFonts w:cs="Arial"/>
          <w:b w:val="0"/>
          <w:sz w:val="22"/>
          <w:szCs w:val="22"/>
        </w:rPr>
      </w:pPr>
      <w:r w:rsidRPr="00DA09CF">
        <w:rPr>
          <w:rFonts w:cs="Arial"/>
          <w:b w:val="0"/>
          <w:sz w:val="22"/>
          <w:szCs w:val="22"/>
        </w:rPr>
        <w:t>Zhotovitel je povinen před vystavením faktury zaslat objednateli elektronicky přehled fakturace (měsíční i celkový po ukončení díla), a to v elektronickém formátu (XLS, URS).</w:t>
      </w:r>
    </w:p>
    <w:p w14:paraId="536BA6F1" w14:textId="77777777" w:rsidR="004469E0" w:rsidRPr="00137AB6" w:rsidRDefault="004469E0" w:rsidP="00905DC6">
      <w:pPr>
        <w:pStyle w:val="Normal2"/>
        <w:tabs>
          <w:tab w:val="clear" w:pos="709"/>
        </w:tabs>
        <w:spacing w:before="0" w:after="0"/>
        <w:ind w:left="1440"/>
        <w:rPr>
          <w:rFonts w:cs="Arial"/>
        </w:rPr>
      </w:pPr>
    </w:p>
    <w:p w14:paraId="63F05F8A" w14:textId="77777777" w:rsidR="00C97C3F" w:rsidRPr="00963266" w:rsidRDefault="00C97C3F" w:rsidP="00905DC6">
      <w:pPr>
        <w:pStyle w:val="Nadpis2"/>
        <w:spacing w:before="0" w:after="0"/>
        <w:rPr>
          <w:rFonts w:cs="Arial"/>
          <w:sz w:val="24"/>
          <w:szCs w:val="24"/>
          <w:lang w:val="cs-CZ"/>
        </w:rPr>
      </w:pPr>
      <w:r w:rsidRPr="00963266">
        <w:rPr>
          <w:rFonts w:cs="Arial"/>
          <w:sz w:val="24"/>
          <w:szCs w:val="24"/>
          <w:lang w:val="cs-CZ"/>
        </w:rPr>
        <w:t xml:space="preserve">Opožděné platby </w:t>
      </w:r>
    </w:p>
    <w:p w14:paraId="178E11DE" w14:textId="77777777" w:rsidR="00C97C3F" w:rsidRPr="00963266" w:rsidRDefault="00C97C3F" w:rsidP="00ED24DA">
      <w:pPr>
        <w:pStyle w:val="Normal2"/>
        <w:tabs>
          <w:tab w:val="clear" w:pos="709"/>
        </w:tabs>
        <w:spacing w:before="0" w:after="0"/>
        <w:rPr>
          <w:rFonts w:cs="Arial"/>
        </w:rPr>
      </w:pPr>
      <w:r w:rsidRPr="00963266">
        <w:rPr>
          <w:rFonts w:cs="Arial"/>
        </w:rPr>
        <w:t>V případě prodlení s jakoukoli platbou podle této Smlouvy je příslušná Strana, která má nárok na platbu, oprávněna požadovat úhradu úroku z prodlení v</w:t>
      </w:r>
      <w:r w:rsidR="004469E0" w:rsidRPr="00963266">
        <w:rPr>
          <w:rFonts w:cs="Arial"/>
        </w:rPr>
        <w:t>e</w:t>
      </w:r>
      <w:r w:rsidRPr="00963266">
        <w:rPr>
          <w:rFonts w:cs="Arial"/>
        </w:rPr>
        <w:t xml:space="preserve"> výši </w:t>
      </w:r>
      <w:r w:rsidR="000600EB" w:rsidRPr="00BB72D0">
        <w:rPr>
          <w:rFonts w:cs="Arial"/>
        </w:rPr>
        <w:t>0,</w:t>
      </w:r>
      <w:r w:rsidR="00392A26">
        <w:rPr>
          <w:rFonts w:cs="Arial"/>
        </w:rPr>
        <w:t>05</w:t>
      </w:r>
      <w:r w:rsidR="000600EB" w:rsidRPr="007A466A">
        <w:rPr>
          <w:rFonts w:cs="Arial"/>
        </w:rPr>
        <w:t xml:space="preserve"> </w:t>
      </w:r>
      <w:r w:rsidR="004469E0" w:rsidRPr="007A466A">
        <w:rPr>
          <w:rFonts w:cs="Arial"/>
        </w:rPr>
        <w:t>%</w:t>
      </w:r>
      <w:r w:rsidR="004469E0" w:rsidRPr="00963266">
        <w:rPr>
          <w:rFonts w:cs="Arial"/>
        </w:rPr>
        <w:t xml:space="preserve"> z dlužné částky </w:t>
      </w:r>
      <w:r w:rsidRPr="00963266">
        <w:rPr>
          <w:rFonts w:cs="Arial"/>
        </w:rPr>
        <w:t>za každý den prodlení.</w:t>
      </w:r>
      <w:r w:rsidR="00413C19" w:rsidRPr="00963266">
        <w:rPr>
          <w:rFonts w:cs="Arial"/>
        </w:rPr>
        <w:t xml:space="preserve"> Úrok z prodlení se vypočítává z dlužné částky bez DPH.</w:t>
      </w:r>
    </w:p>
    <w:p w14:paraId="4050383B" w14:textId="77777777" w:rsidR="00C97C3F" w:rsidRPr="00963266" w:rsidRDefault="00C97C3F" w:rsidP="00ED24DA">
      <w:pPr>
        <w:pStyle w:val="Zkladntext"/>
        <w:autoSpaceDE/>
        <w:autoSpaceDN/>
        <w:spacing w:after="0"/>
        <w:ind w:left="1418" w:hanging="2"/>
        <w:jc w:val="both"/>
        <w:rPr>
          <w:rFonts w:cs="Arial"/>
          <w:b w:val="0"/>
          <w:sz w:val="22"/>
          <w:szCs w:val="22"/>
        </w:rPr>
      </w:pPr>
      <w:r w:rsidRPr="00963266">
        <w:rPr>
          <w:rFonts w:cs="Arial"/>
          <w:b w:val="0"/>
          <w:sz w:val="22"/>
          <w:szCs w:val="22"/>
        </w:rPr>
        <w:t>Strana není v prodlení, pokud platba podle této Smlouvy byla odepsána z jejího bankovního účtu ve prospěch účtu druhé Strany nejpozději poslední den splatnosti příslušné platby.</w:t>
      </w:r>
    </w:p>
    <w:p w14:paraId="608A0D51" w14:textId="77777777" w:rsidR="004469E0" w:rsidRPr="00E12640" w:rsidRDefault="004469E0" w:rsidP="00905DC6">
      <w:pPr>
        <w:pStyle w:val="Normal2"/>
        <w:tabs>
          <w:tab w:val="clear" w:pos="709"/>
        </w:tabs>
        <w:spacing w:before="0" w:after="0"/>
        <w:rPr>
          <w:rFonts w:cs="Arial"/>
          <w:highlight w:val="lightGray"/>
        </w:rPr>
      </w:pPr>
    </w:p>
    <w:p w14:paraId="2B2DCD1F" w14:textId="77777777" w:rsidR="00C97C3F" w:rsidRPr="00D171C3" w:rsidRDefault="00C97C3F" w:rsidP="00905DC6">
      <w:pPr>
        <w:pStyle w:val="Nadpis2"/>
        <w:spacing w:before="0" w:after="0"/>
        <w:rPr>
          <w:rFonts w:cs="Arial"/>
          <w:sz w:val="24"/>
          <w:szCs w:val="24"/>
          <w:lang w:val="cs-CZ"/>
        </w:rPr>
      </w:pPr>
      <w:r w:rsidRPr="00D171C3">
        <w:rPr>
          <w:rFonts w:cs="Arial"/>
          <w:sz w:val="24"/>
          <w:szCs w:val="24"/>
          <w:lang w:val="cs-CZ"/>
        </w:rPr>
        <w:t>Započtení</w:t>
      </w:r>
    </w:p>
    <w:p w14:paraId="1722D8EF" w14:textId="77777777" w:rsidR="00D171C3" w:rsidRDefault="00D171C3" w:rsidP="00D171C3">
      <w:pPr>
        <w:pStyle w:val="Normal2"/>
        <w:tabs>
          <w:tab w:val="clear" w:pos="709"/>
        </w:tabs>
        <w:spacing w:before="0" w:after="0"/>
        <w:rPr>
          <w:rFonts w:cs="Arial"/>
        </w:rPr>
      </w:pPr>
      <w:r w:rsidRPr="00F25EFB">
        <w:rPr>
          <w:rFonts w:cs="Arial"/>
        </w:rPr>
        <w:t xml:space="preserve">Pouze Objednatel je oprávněn </w:t>
      </w:r>
      <w:r w:rsidRPr="00D171C3">
        <w:rPr>
          <w:rFonts w:cs="Arial"/>
        </w:rPr>
        <w:t xml:space="preserve">jednostranně započíst jakékoliv své pohledávky dle této Smlouvy vůči pohledávkám Zhotovitele, a to například oproti závěrečné faktuře vystavené zhotovitelem. Takto mohou být započítány i splatné pohledávky vůči pohledávkám dosud nesplatným, jakož i smluvních pokut, dle </w:t>
      </w:r>
      <w:r w:rsidR="00C0134F">
        <w:rPr>
          <w:rFonts w:cs="Arial"/>
        </w:rPr>
        <w:br/>
      </w:r>
      <w:r w:rsidRPr="00D171C3">
        <w:rPr>
          <w:rFonts w:cs="Arial"/>
        </w:rPr>
        <w:t>§ 1982 OZ.</w:t>
      </w:r>
    </w:p>
    <w:p w14:paraId="2EE904EB" w14:textId="77777777" w:rsidR="00C97C3F" w:rsidRPr="00137AB6" w:rsidRDefault="00C97C3F" w:rsidP="00905DC6">
      <w:pPr>
        <w:pStyle w:val="Normal2"/>
        <w:tabs>
          <w:tab w:val="clear" w:pos="709"/>
        </w:tabs>
        <w:spacing w:before="0" w:after="0"/>
        <w:rPr>
          <w:rFonts w:cs="Arial"/>
        </w:rPr>
      </w:pPr>
    </w:p>
    <w:p w14:paraId="3C6E78C6" w14:textId="77777777" w:rsidR="00AD5705" w:rsidRPr="00610A45" w:rsidRDefault="00AD5705" w:rsidP="00137AB6">
      <w:pPr>
        <w:pStyle w:val="Nadpis1"/>
        <w:tabs>
          <w:tab w:val="clear" w:pos="709"/>
        </w:tabs>
        <w:spacing w:before="120"/>
        <w:jc w:val="left"/>
        <w:rPr>
          <w:rFonts w:cs="Arial"/>
          <w:sz w:val="24"/>
          <w:szCs w:val="24"/>
        </w:rPr>
      </w:pPr>
      <w:r w:rsidRPr="00610A45">
        <w:rPr>
          <w:rFonts w:cs="Arial"/>
          <w:sz w:val="24"/>
          <w:szCs w:val="24"/>
        </w:rPr>
        <w:t>VLASTNICKÉ PRÁVO K DÍLU, NEBEZPEČÍ ŠKODY NA DÍLE</w:t>
      </w:r>
    </w:p>
    <w:p w14:paraId="751C0FC1" w14:textId="77777777" w:rsidR="00AD5705" w:rsidRPr="00610A45" w:rsidRDefault="00AD5705" w:rsidP="00905DC6">
      <w:pPr>
        <w:pStyle w:val="Nadpis2"/>
        <w:spacing w:before="0" w:after="0"/>
        <w:rPr>
          <w:rFonts w:cs="Arial"/>
          <w:sz w:val="24"/>
          <w:szCs w:val="24"/>
          <w:lang w:val="cs-CZ"/>
        </w:rPr>
      </w:pPr>
      <w:r w:rsidRPr="00610A45">
        <w:rPr>
          <w:rFonts w:cs="Arial"/>
          <w:sz w:val="24"/>
          <w:szCs w:val="24"/>
          <w:lang w:val="cs-CZ"/>
        </w:rPr>
        <w:t>Vlastnické právo</w:t>
      </w:r>
    </w:p>
    <w:p w14:paraId="5095586C" w14:textId="77777777" w:rsidR="00AD5705" w:rsidRPr="00610A45" w:rsidRDefault="00AD5705" w:rsidP="00905DC6">
      <w:pPr>
        <w:pStyle w:val="Normal2"/>
        <w:tabs>
          <w:tab w:val="clear" w:pos="709"/>
        </w:tabs>
        <w:spacing w:before="0" w:after="0"/>
        <w:rPr>
          <w:rFonts w:cs="Arial"/>
        </w:rPr>
      </w:pPr>
      <w:r w:rsidRPr="00610A45">
        <w:rPr>
          <w:rFonts w:cs="Arial"/>
        </w:rPr>
        <w:t xml:space="preserve">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w:t>
      </w:r>
      <w:r w:rsidR="00C0134F">
        <w:rPr>
          <w:rFonts w:cs="Arial"/>
        </w:rPr>
        <w:br/>
      </w:r>
      <w:r w:rsidRPr="00610A45">
        <w:rPr>
          <w:rFonts w:cs="Arial"/>
        </w:rPr>
        <w:t xml:space="preserve">či jiných vad okamžikem jejich dodání na staveniště. Výslovně se stanoví, </w:t>
      </w:r>
      <w:r w:rsidR="00C0134F">
        <w:rPr>
          <w:rFonts w:cs="Arial"/>
        </w:rPr>
        <w:br/>
      </w:r>
      <w:r w:rsidRPr="00610A45">
        <w:rPr>
          <w:rFonts w:cs="Arial"/>
        </w:rPr>
        <w:t xml:space="preserve">že Zhotovitel je povinen zajistit respektování tohoto ustanovení </w:t>
      </w:r>
      <w:r w:rsidR="00476BF9" w:rsidRPr="00610A45">
        <w:rPr>
          <w:rFonts w:cs="Arial"/>
        </w:rPr>
        <w:t>Podzhotovitel</w:t>
      </w:r>
      <w:r w:rsidRPr="00610A45">
        <w:rPr>
          <w:rFonts w:cs="Arial"/>
        </w:rPr>
        <w:t>i.</w:t>
      </w:r>
    </w:p>
    <w:p w14:paraId="0C6E0413" w14:textId="77777777" w:rsidR="00AD5705" w:rsidRPr="00610A45" w:rsidRDefault="00AD5705" w:rsidP="00905DC6">
      <w:pPr>
        <w:pStyle w:val="Normal2"/>
        <w:tabs>
          <w:tab w:val="clear" w:pos="709"/>
        </w:tabs>
        <w:spacing w:before="0" w:after="0"/>
        <w:rPr>
          <w:rFonts w:cs="Arial"/>
        </w:rPr>
      </w:pPr>
      <w:r w:rsidRPr="00610A45">
        <w:rPr>
          <w:rFonts w:cs="Arial"/>
        </w:rPr>
        <w:tab/>
      </w:r>
    </w:p>
    <w:p w14:paraId="739F0266" w14:textId="77777777" w:rsidR="00AD5705" w:rsidRPr="00610A45" w:rsidRDefault="00AD5705" w:rsidP="00905DC6">
      <w:pPr>
        <w:pStyle w:val="Nadpis2"/>
        <w:spacing w:before="0" w:after="0"/>
        <w:rPr>
          <w:rFonts w:cs="Arial"/>
          <w:sz w:val="24"/>
          <w:szCs w:val="24"/>
          <w:lang w:val="cs-CZ"/>
        </w:rPr>
      </w:pPr>
      <w:r w:rsidRPr="00610A45">
        <w:rPr>
          <w:rFonts w:cs="Arial"/>
          <w:sz w:val="24"/>
          <w:szCs w:val="24"/>
          <w:lang w:val="cs-CZ"/>
        </w:rPr>
        <w:t>Nebezpečí škody na Díle</w:t>
      </w:r>
    </w:p>
    <w:p w14:paraId="362BF76B" w14:textId="77777777" w:rsidR="00A834EE" w:rsidRDefault="00AD5705" w:rsidP="00905DC6">
      <w:pPr>
        <w:pStyle w:val="Normal2"/>
        <w:tabs>
          <w:tab w:val="clear" w:pos="709"/>
        </w:tabs>
        <w:spacing w:before="0" w:after="0"/>
        <w:rPr>
          <w:rFonts w:cs="Arial"/>
        </w:rPr>
      </w:pPr>
      <w:r w:rsidRPr="00610A45">
        <w:rPr>
          <w:rFonts w:cs="Arial"/>
        </w:rPr>
        <w:t>Zhotovitel nese nebezpečí škody na Díle</w:t>
      </w:r>
      <w:r w:rsidR="00CC7157" w:rsidRPr="00610A45">
        <w:rPr>
          <w:rFonts w:cs="Arial"/>
        </w:rPr>
        <w:t>,</w:t>
      </w:r>
      <w:r w:rsidRPr="00610A45">
        <w:rPr>
          <w:rFonts w:cs="Arial"/>
        </w:rPr>
        <w:t xml:space="preserve"> jeho částech</w:t>
      </w:r>
      <w:r w:rsidR="002762B8" w:rsidRPr="00610A45">
        <w:rPr>
          <w:rFonts w:cs="Arial"/>
        </w:rPr>
        <w:t xml:space="preserve"> </w:t>
      </w:r>
      <w:r w:rsidR="00E0272C" w:rsidRPr="00610A45">
        <w:rPr>
          <w:rFonts w:cs="Arial"/>
        </w:rPr>
        <w:t>na staveništi a</w:t>
      </w:r>
      <w:r w:rsidR="00CC7157" w:rsidRPr="00610A45">
        <w:rPr>
          <w:rFonts w:cs="Arial"/>
        </w:rPr>
        <w:t xml:space="preserve"> na věcech určených k jeho provedení</w:t>
      </w:r>
      <w:r w:rsidR="00E0272C" w:rsidRPr="00610A45">
        <w:rPr>
          <w:rFonts w:cs="Arial"/>
        </w:rPr>
        <w:t xml:space="preserve"> </w:t>
      </w:r>
      <w:r w:rsidRPr="00610A45">
        <w:rPr>
          <w:rFonts w:cs="Arial"/>
        </w:rPr>
        <w:t xml:space="preserve">od data </w:t>
      </w:r>
      <w:r w:rsidR="006E6245" w:rsidRPr="00610A45">
        <w:rPr>
          <w:rFonts w:cs="Arial"/>
        </w:rPr>
        <w:t>protokolárního předání</w:t>
      </w:r>
      <w:r w:rsidR="00CC7157" w:rsidRPr="00610A45">
        <w:rPr>
          <w:rFonts w:cs="Arial"/>
        </w:rPr>
        <w:t xml:space="preserve"> a převzetí staveniště. </w:t>
      </w:r>
      <w:r w:rsidR="007A1A20" w:rsidRPr="00610A45">
        <w:rPr>
          <w:rFonts w:cs="Arial"/>
        </w:rPr>
        <w:t xml:space="preserve"> Nebezpečí škody na Díle přechází na </w:t>
      </w:r>
      <w:r w:rsidR="00D74726" w:rsidRPr="00610A45">
        <w:rPr>
          <w:rFonts w:cs="Arial"/>
        </w:rPr>
        <w:t>O</w:t>
      </w:r>
      <w:r w:rsidR="007A1A20" w:rsidRPr="00610A45">
        <w:rPr>
          <w:rFonts w:cs="Arial"/>
        </w:rPr>
        <w:t xml:space="preserve">bjednatele protokolárním předáním </w:t>
      </w:r>
      <w:r w:rsidR="00C0134F">
        <w:rPr>
          <w:rFonts w:cs="Arial"/>
        </w:rPr>
        <w:br/>
      </w:r>
      <w:r w:rsidR="007A1A20" w:rsidRPr="00610A45">
        <w:rPr>
          <w:rFonts w:cs="Arial"/>
        </w:rPr>
        <w:t xml:space="preserve">a převzetím </w:t>
      </w:r>
      <w:r w:rsidR="00D74726" w:rsidRPr="00610A45">
        <w:rPr>
          <w:rFonts w:cs="Arial"/>
        </w:rPr>
        <w:t>D</w:t>
      </w:r>
      <w:r w:rsidR="007A1A20" w:rsidRPr="00610A45">
        <w:rPr>
          <w:rFonts w:cs="Arial"/>
        </w:rPr>
        <w:t>íla</w:t>
      </w:r>
      <w:r w:rsidR="00074C4E" w:rsidRPr="00610A45">
        <w:rPr>
          <w:rFonts w:cs="Arial"/>
        </w:rPr>
        <w:t xml:space="preserve"> bez vad a nedodělků a s vyklizeným staveništěm</w:t>
      </w:r>
      <w:r w:rsidR="007A1A20" w:rsidRPr="00610A45">
        <w:rPr>
          <w:rFonts w:cs="Arial"/>
        </w:rPr>
        <w:t>. Jestliže však objednatel převzal Dílo s</w:t>
      </w:r>
      <w:r w:rsidR="00E105B5" w:rsidRPr="00610A45">
        <w:rPr>
          <w:rFonts w:cs="Arial"/>
        </w:rPr>
        <w:t> </w:t>
      </w:r>
      <w:r w:rsidR="007A1A20" w:rsidRPr="00610A45">
        <w:rPr>
          <w:rFonts w:cs="Arial"/>
        </w:rPr>
        <w:t>vadami</w:t>
      </w:r>
      <w:r w:rsidR="00E105B5" w:rsidRPr="00610A45">
        <w:rPr>
          <w:rFonts w:cs="Arial"/>
        </w:rPr>
        <w:t xml:space="preserve"> a nedodělky</w:t>
      </w:r>
      <w:r w:rsidR="007A1A20" w:rsidRPr="00610A45">
        <w:rPr>
          <w:rFonts w:cs="Arial"/>
        </w:rPr>
        <w:t xml:space="preserve">, přechází nebezpečí škody na </w:t>
      </w:r>
      <w:r w:rsidR="00D74726" w:rsidRPr="00610A45">
        <w:rPr>
          <w:rFonts w:cs="Arial"/>
        </w:rPr>
        <w:t>D</w:t>
      </w:r>
      <w:r w:rsidR="007A1A20" w:rsidRPr="00610A45">
        <w:rPr>
          <w:rFonts w:cs="Arial"/>
        </w:rPr>
        <w:t xml:space="preserve">íle na objednatele odstraněním všech vad </w:t>
      </w:r>
      <w:r w:rsidR="00E105B5" w:rsidRPr="00610A45">
        <w:rPr>
          <w:rFonts w:cs="Arial"/>
        </w:rPr>
        <w:t xml:space="preserve">a nedodělků </w:t>
      </w:r>
      <w:r w:rsidR="007A1A20" w:rsidRPr="00610A45">
        <w:rPr>
          <w:rFonts w:cs="Arial"/>
        </w:rPr>
        <w:t xml:space="preserve">uvedených v Protokolu </w:t>
      </w:r>
      <w:r w:rsidR="00C0134F">
        <w:rPr>
          <w:rFonts w:cs="Arial"/>
        </w:rPr>
        <w:br/>
      </w:r>
      <w:r w:rsidR="007A1A20" w:rsidRPr="00610A45">
        <w:rPr>
          <w:rFonts w:cs="Arial"/>
        </w:rPr>
        <w:t>o předání a převzetí díla</w:t>
      </w:r>
      <w:r w:rsidR="00074C4E" w:rsidRPr="00610A45">
        <w:rPr>
          <w:rFonts w:cs="Arial"/>
        </w:rPr>
        <w:t xml:space="preserve"> a po úplném vyklizení staveniště</w:t>
      </w:r>
      <w:r w:rsidR="00E0272C" w:rsidRPr="00610A45">
        <w:rPr>
          <w:rFonts w:cs="Arial"/>
        </w:rPr>
        <w:t xml:space="preserve"> Zh</w:t>
      </w:r>
      <w:r w:rsidR="00074C4E" w:rsidRPr="00610A45">
        <w:rPr>
          <w:rFonts w:cs="Arial"/>
        </w:rPr>
        <w:t>ot</w:t>
      </w:r>
      <w:r w:rsidR="00E0272C" w:rsidRPr="00610A45">
        <w:rPr>
          <w:rFonts w:cs="Arial"/>
        </w:rPr>
        <w:t>o</w:t>
      </w:r>
      <w:r w:rsidR="00074C4E" w:rsidRPr="00610A45">
        <w:rPr>
          <w:rFonts w:cs="Arial"/>
        </w:rPr>
        <w:t>vitelem</w:t>
      </w:r>
      <w:r w:rsidR="007A1A20" w:rsidRPr="00610A45">
        <w:rPr>
          <w:rFonts w:cs="Arial"/>
        </w:rPr>
        <w:t xml:space="preserve">, </w:t>
      </w:r>
      <w:r w:rsidR="00C0134F">
        <w:rPr>
          <w:rFonts w:cs="Arial"/>
        </w:rPr>
        <w:br/>
      </w:r>
      <w:r w:rsidR="007A1A20" w:rsidRPr="00610A45">
        <w:rPr>
          <w:rFonts w:cs="Arial"/>
        </w:rPr>
        <w:t>což bude stvrzeno oběma stranami</w:t>
      </w:r>
      <w:r w:rsidR="00D74726" w:rsidRPr="00610A45">
        <w:rPr>
          <w:rFonts w:cs="Arial"/>
        </w:rPr>
        <w:t xml:space="preserve"> v Záznamu</w:t>
      </w:r>
      <w:r w:rsidR="007A1A20" w:rsidRPr="00610A45">
        <w:rPr>
          <w:rFonts w:cs="Arial"/>
        </w:rPr>
        <w:t xml:space="preserve"> o </w:t>
      </w:r>
      <w:r w:rsidR="00D74726" w:rsidRPr="00610A45">
        <w:rPr>
          <w:rFonts w:cs="Arial"/>
        </w:rPr>
        <w:t xml:space="preserve">kontrole </w:t>
      </w:r>
      <w:r w:rsidR="007A1A20" w:rsidRPr="00610A45">
        <w:rPr>
          <w:rFonts w:cs="Arial"/>
        </w:rPr>
        <w:t xml:space="preserve">odstranění vad </w:t>
      </w:r>
      <w:r w:rsidR="00C0134F">
        <w:rPr>
          <w:rFonts w:cs="Arial"/>
        </w:rPr>
        <w:br/>
      </w:r>
      <w:r w:rsidR="007A1A20" w:rsidRPr="00610A45">
        <w:rPr>
          <w:rFonts w:cs="Arial"/>
        </w:rPr>
        <w:t>a nedodělků.</w:t>
      </w:r>
      <w:r w:rsidR="00D74726">
        <w:rPr>
          <w:rFonts w:cs="Arial"/>
        </w:rPr>
        <w:t xml:space="preserve"> </w:t>
      </w:r>
    </w:p>
    <w:p w14:paraId="4FBFA128" w14:textId="77777777" w:rsidR="00137AB6" w:rsidRPr="00D41F2E" w:rsidRDefault="00137AB6" w:rsidP="00905DC6">
      <w:pPr>
        <w:pStyle w:val="Normal2"/>
        <w:tabs>
          <w:tab w:val="clear" w:pos="709"/>
        </w:tabs>
        <w:spacing w:before="0" w:after="0"/>
        <w:rPr>
          <w:rFonts w:cs="Arial"/>
        </w:rPr>
      </w:pPr>
    </w:p>
    <w:p w14:paraId="05965AD8" w14:textId="77777777" w:rsidR="00A834EE" w:rsidRPr="00594BAA" w:rsidRDefault="003767C9" w:rsidP="008D1360">
      <w:pPr>
        <w:pStyle w:val="Nadpis1"/>
        <w:tabs>
          <w:tab w:val="clear" w:pos="709"/>
        </w:tabs>
        <w:spacing w:before="120"/>
        <w:jc w:val="left"/>
        <w:rPr>
          <w:rFonts w:cs="Arial"/>
          <w:sz w:val="24"/>
          <w:szCs w:val="24"/>
        </w:rPr>
      </w:pPr>
      <w:bookmarkStart w:id="21" w:name="_Toc37062199"/>
      <w:bookmarkStart w:id="22" w:name="_Toc310330623"/>
      <w:bookmarkStart w:id="23" w:name="_Toc326739539"/>
      <w:bookmarkStart w:id="24" w:name="_Toc311807271"/>
      <w:r w:rsidRPr="00594BAA">
        <w:rPr>
          <w:rFonts w:cs="Arial"/>
          <w:sz w:val="24"/>
          <w:szCs w:val="24"/>
        </w:rPr>
        <w:lastRenderedPageBreak/>
        <w:t>OBJEDNATEL</w:t>
      </w:r>
      <w:bookmarkEnd w:id="21"/>
      <w:bookmarkEnd w:id="22"/>
      <w:bookmarkEnd w:id="23"/>
      <w:bookmarkEnd w:id="24"/>
    </w:p>
    <w:p w14:paraId="7427C5BD" w14:textId="77777777" w:rsidR="003767C9" w:rsidRPr="00594BAA" w:rsidRDefault="003767C9" w:rsidP="00905DC6">
      <w:pPr>
        <w:pStyle w:val="Nadpis2"/>
        <w:spacing w:before="0" w:after="0"/>
        <w:rPr>
          <w:rFonts w:cs="Arial"/>
          <w:sz w:val="24"/>
          <w:szCs w:val="24"/>
          <w:lang w:val="cs-CZ"/>
        </w:rPr>
      </w:pPr>
      <w:bookmarkStart w:id="25" w:name="_Toc27317269"/>
      <w:bookmarkStart w:id="26" w:name="_Toc37062200"/>
      <w:bookmarkStart w:id="27" w:name="_Toc326739540"/>
      <w:bookmarkStart w:id="28" w:name="_Toc311807272"/>
      <w:r w:rsidRPr="00594BAA">
        <w:rPr>
          <w:rFonts w:cs="Arial"/>
          <w:sz w:val="24"/>
          <w:szCs w:val="24"/>
          <w:lang w:val="cs-CZ"/>
        </w:rPr>
        <w:t>Obecné povinnosti Objednatele</w:t>
      </w:r>
      <w:bookmarkEnd w:id="25"/>
      <w:bookmarkEnd w:id="26"/>
      <w:bookmarkEnd w:id="27"/>
      <w:bookmarkEnd w:id="28"/>
    </w:p>
    <w:p w14:paraId="34D9E97C" w14:textId="77777777" w:rsidR="00A834EE" w:rsidRPr="00594BAA" w:rsidRDefault="003767C9" w:rsidP="00905DC6">
      <w:pPr>
        <w:pStyle w:val="Normal2"/>
        <w:tabs>
          <w:tab w:val="clear" w:pos="709"/>
        </w:tabs>
        <w:spacing w:before="0" w:after="0"/>
        <w:rPr>
          <w:rFonts w:cs="Arial"/>
        </w:rPr>
      </w:pPr>
      <w:r w:rsidRPr="00594BAA">
        <w:rPr>
          <w:rFonts w:cs="Arial"/>
        </w:rPr>
        <w:t>Objednatel je povinen</w:t>
      </w:r>
      <w:r w:rsidR="00A834EE" w:rsidRPr="00594BAA">
        <w:rPr>
          <w:rFonts w:cs="Arial"/>
        </w:rPr>
        <w:t>:</w:t>
      </w:r>
    </w:p>
    <w:p w14:paraId="26DEFD69" w14:textId="77777777" w:rsidR="00A834EE" w:rsidRPr="00594BAA" w:rsidRDefault="003767C9" w:rsidP="00A26CBA">
      <w:pPr>
        <w:pStyle w:val="Normal2"/>
        <w:numPr>
          <w:ilvl w:val="0"/>
          <w:numId w:val="16"/>
        </w:numPr>
        <w:tabs>
          <w:tab w:val="clear" w:pos="709"/>
        </w:tabs>
        <w:spacing w:before="0" w:after="0"/>
        <w:rPr>
          <w:rFonts w:cs="Arial"/>
        </w:rPr>
      </w:pPr>
      <w:r w:rsidRPr="00594BAA">
        <w:rPr>
          <w:rFonts w:cs="Arial"/>
        </w:rPr>
        <w:t xml:space="preserve">zaplatit Zhotoviteli </w:t>
      </w:r>
      <w:r w:rsidR="00315CFF" w:rsidRPr="00594BAA">
        <w:rPr>
          <w:rFonts w:cs="Arial"/>
        </w:rPr>
        <w:t>c</w:t>
      </w:r>
      <w:r w:rsidRPr="00594BAA">
        <w:rPr>
          <w:rFonts w:cs="Arial"/>
        </w:rPr>
        <w:t xml:space="preserve">enu </w:t>
      </w:r>
      <w:r w:rsidR="00315CFF" w:rsidRPr="00594BAA">
        <w:rPr>
          <w:rFonts w:cs="Arial"/>
        </w:rPr>
        <w:t>D</w:t>
      </w:r>
      <w:r w:rsidRPr="00594BAA">
        <w:rPr>
          <w:rFonts w:cs="Arial"/>
        </w:rPr>
        <w:t xml:space="preserve">íla v souladu s touto Smlouvou za předpokladu, </w:t>
      </w:r>
      <w:r w:rsidR="00C0134F">
        <w:rPr>
          <w:rFonts w:cs="Arial"/>
        </w:rPr>
        <w:br/>
      </w:r>
      <w:r w:rsidRPr="00594BAA">
        <w:rPr>
          <w:rFonts w:cs="Arial"/>
        </w:rPr>
        <w:t>že Zhotovitel provedl Dílo v souladu s touto Smlouvou a předal Dílo Objednateli za podmínek stanovených v této Smlouvě, a</w:t>
      </w:r>
    </w:p>
    <w:p w14:paraId="53AC63EF" w14:textId="77777777" w:rsidR="00A834EE" w:rsidRPr="00594BAA" w:rsidRDefault="003767C9" w:rsidP="00A26CBA">
      <w:pPr>
        <w:pStyle w:val="Normal2"/>
        <w:numPr>
          <w:ilvl w:val="0"/>
          <w:numId w:val="16"/>
        </w:numPr>
        <w:tabs>
          <w:tab w:val="clear" w:pos="709"/>
        </w:tabs>
        <w:spacing w:before="0" w:after="0"/>
        <w:rPr>
          <w:rFonts w:cs="Arial"/>
        </w:rPr>
      </w:pPr>
      <w:r w:rsidRPr="00594BAA">
        <w:rPr>
          <w:rFonts w:cs="Arial"/>
        </w:rPr>
        <w:t>splnit další povinnosti stanovené v této Smlouvě.</w:t>
      </w:r>
    </w:p>
    <w:p w14:paraId="1782A9E8" w14:textId="77777777" w:rsidR="003767C9" w:rsidRPr="00594BAA" w:rsidRDefault="003767C9" w:rsidP="00905DC6">
      <w:pPr>
        <w:pStyle w:val="Normal2"/>
        <w:tabs>
          <w:tab w:val="clear" w:pos="709"/>
        </w:tabs>
        <w:spacing w:before="0" w:after="0"/>
        <w:rPr>
          <w:rFonts w:cs="Arial"/>
        </w:rPr>
      </w:pPr>
    </w:p>
    <w:p w14:paraId="0ABCFA35" w14:textId="77777777" w:rsidR="003767C9" w:rsidRPr="00594BAA" w:rsidRDefault="00D62066" w:rsidP="00905DC6">
      <w:pPr>
        <w:pStyle w:val="Nadpis2"/>
        <w:spacing w:before="0" w:after="0"/>
        <w:rPr>
          <w:rFonts w:cs="Arial"/>
          <w:sz w:val="24"/>
          <w:szCs w:val="24"/>
          <w:lang w:val="cs-CZ"/>
        </w:rPr>
      </w:pPr>
      <w:r w:rsidRPr="00594BAA">
        <w:rPr>
          <w:rFonts w:cs="Arial"/>
          <w:sz w:val="24"/>
          <w:szCs w:val="24"/>
          <w:lang w:val="cs-CZ"/>
        </w:rPr>
        <w:t>Součinnost objednatele</w:t>
      </w:r>
    </w:p>
    <w:p w14:paraId="0ED77D54" w14:textId="77777777" w:rsidR="0030054C" w:rsidRPr="00594BAA" w:rsidRDefault="003767C9" w:rsidP="00180EA8">
      <w:pPr>
        <w:pStyle w:val="Normal2"/>
        <w:tabs>
          <w:tab w:val="clear" w:pos="709"/>
        </w:tabs>
        <w:spacing w:before="0" w:after="0"/>
        <w:rPr>
          <w:rFonts w:cs="Arial"/>
        </w:rPr>
      </w:pPr>
      <w:r w:rsidRPr="00594BAA">
        <w:rPr>
          <w:rFonts w:cs="Arial"/>
        </w:rPr>
        <w:t>Objednatel na žádost Zhotovitele poskytne (tam, kde to je možné a odůvodněné) odpovídající součinnost</w:t>
      </w:r>
      <w:r w:rsidR="00D62066" w:rsidRPr="00594BAA">
        <w:rPr>
          <w:rFonts w:cs="Arial"/>
        </w:rPr>
        <w:t xml:space="preserve">. </w:t>
      </w:r>
      <w:r w:rsidR="00CC1D05" w:rsidRPr="00594BAA">
        <w:rPr>
          <w:rFonts w:cs="Arial"/>
        </w:rPr>
        <w:t xml:space="preserve">Vydaná pravomocná stavební </w:t>
      </w:r>
      <w:r w:rsidRPr="00594BAA">
        <w:rPr>
          <w:rFonts w:cs="Arial"/>
        </w:rPr>
        <w:t>povolení</w:t>
      </w:r>
      <w:r w:rsidR="00B56401" w:rsidRPr="00594BAA">
        <w:rPr>
          <w:rFonts w:cs="Arial"/>
        </w:rPr>
        <w:t>, příslušná stanoviska a vyjádření</w:t>
      </w:r>
      <w:r w:rsidRPr="00594BAA">
        <w:rPr>
          <w:rFonts w:cs="Arial"/>
        </w:rPr>
        <w:t xml:space="preserve"> </w:t>
      </w:r>
      <w:r w:rsidR="00B56401" w:rsidRPr="00594BAA">
        <w:rPr>
          <w:rFonts w:cs="Arial"/>
        </w:rPr>
        <w:t>správců</w:t>
      </w:r>
      <w:r w:rsidR="001D743A" w:rsidRPr="00594BAA">
        <w:rPr>
          <w:rFonts w:cs="Arial"/>
        </w:rPr>
        <w:t xml:space="preserve">, </w:t>
      </w:r>
      <w:r w:rsidR="00CC1D05" w:rsidRPr="00594BAA">
        <w:rPr>
          <w:rFonts w:cs="Arial"/>
          <w:color w:val="000000"/>
        </w:rPr>
        <w:t>veřejnoprávní rozhodnutí a stanoviska, související vyjádření dotčených subjektů, orgánů a vlastníků v rámci stavebního řízení,</w:t>
      </w:r>
      <w:r w:rsidR="00496FCD" w:rsidRPr="00594BAA">
        <w:rPr>
          <w:rFonts w:cs="Arial"/>
        </w:rPr>
        <w:t xml:space="preserve"> </w:t>
      </w:r>
      <w:r w:rsidR="001D743A" w:rsidRPr="00594BAA">
        <w:rPr>
          <w:rFonts w:cs="Arial"/>
        </w:rPr>
        <w:t>geotechnické průzkumy, plán BOZP</w:t>
      </w:r>
      <w:r w:rsidR="00CC1D05" w:rsidRPr="00594BAA">
        <w:rPr>
          <w:rFonts w:cs="Arial"/>
        </w:rPr>
        <w:t xml:space="preserve"> vše v </w:t>
      </w:r>
      <w:r w:rsidR="003D742D" w:rsidRPr="00594BAA">
        <w:rPr>
          <w:rFonts w:cs="Arial"/>
        </w:rPr>
        <w:t>digitální</w:t>
      </w:r>
      <w:r w:rsidR="003C43F3" w:rsidRPr="00594BAA">
        <w:rPr>
          <w:rFonts w:cs="Arial"/>
        </w:rPr>
        <w:t xml:space="preserve"> podobě ve formátu *.</w:t>
      </w:r>
      <w:proofErr w:type="spellStart"/>
      <w:r w:rsidR="003C43F3" w:rsidRPr="00594BAA">
        <w:rPr>
          <w:rFonts w:cs="Arial"/>
        </w:rPr>
        <w:t>pdf</w:t>
      </w:r>
      <w:proofErr w:type="spellEnd"/>
      <w:r w:rsidR="003C43F3" w:rsidRPr="00594BAA">
        <w:rPr>
          <w:rFonts w:cs="Arial"/>
        </w:rPr>
        <w:t>,</w:t>
      </w:r>
      <w:r w:rsidR="00EA1E9A" w:rsidRPr="00594BAA">
        <w:rPr>
          <w:rFonts w:cs="Arial"/>
        </w:rPr>
        <w:t xml:space="preserve"> </w:t>
      </w:r>
      <w:r w:rsidR="005558BA" w:rsidRPr="00594BAA">
        <w:rPr>
          <w:rFonts w:cs="Arial"/>
        </w:rPr>
        <w:t xml:space="preserve">oznámení realizace na Oblastní inspektorát práce </w:t>
      </w:r>
      <w:r w:rsidR="00CC1D05" w:rsidRPr="00594BAA">
        <w:rPr>
          <w:rFonts w:cs="Arial"/>
        </w:rPr>
        <w:t xml:space="preserve">a </w:t>
      </w:r>
      <w:r w:rsidR="005558BA" w:rsidRPr="007A466A">
        <w:rPr>
          <w:rFonts w:cs="Arial"/>
        </w:rPr>
        <w:t xml:space="preserve">cedule </w:t>
      </w:r>
      <w:r w:rsidR="007A466A" w:rsidRPr="007A466A">
        <w:rPr>
          <w:rFonts w:cs="Arial"/>
        </w:rPr>
        <w:t>S</w:t>
      </w:r>
      <w:r w:rsidR="005558BA" w:rsidRPr="007A466A">
        <w:rPr>
          <w:rFonts w:cs="Arial"/>
        </w:rPr>
        <w:t xml:space="preserve">tavba </w:t>
      </w:r>
      <w:r w:rsidR="00CC1D05" w:rsidRPr="007A466A">
        <w:rPr>
          <w:rFonts w:cs="Arial"/>
        </w:rPr>
        <w:t xml:space="preserve">povolena </w:t>
      </w:r>
      <w:r w:rsidR="00EA1E9A" w:rsidRPr="007A466A">
        <w:rPr>
          <w:rFonts w:cs="Arial"/>
        </w:rPr>
        <w:t xml:space="preserve">(pouze </w:t>
      </w:r>
      <w:r w:rsidR="00CC1D05" w:rsidRPr="007A466A">
        <w:rPr>
          <w:rFonts w:cs="Arial"/>
        </w:rPr>
        <w:t>v tištěné podobě</w:t>
      </w:r>
      <w:r w:rsidR="00EA1E9A" w:rsidRPr="007A466A">
        <w:rPr>
          <w:rFonts w:cs="Arial"/>
        </w:rPr>
        <w:t>)</w:t>
      </w:r>
      <w:r w:rsidR="00CC1D05" w:rsidRPr="007A466A">
        <w:rPr>
          <w:rFonts w:cs="Arial"/>
        </w:rPr>
        <w:t xml:space="preserve"> </w:t>
      </w:r>
      <w:r w:rsidRPr="007A466A">
        <w:rPr>
          <w:rFonts w:cs="Arial"/>
        </w:rPr>
        <w:t>předá Objednatel Zhotoviteli nej</w:t>
      </w:r>
      <w:r w:rsidRPr="00594BAA">
        <w:rPr>
          <w:rFonts w:cs="Arial"/>
        </w:rPr>
        <w:t>později k</w:t>
      </w:r>
      <w:r w:rsidR="00B56401" w:rsidRPr="00594BAA">
        <w:rPr>
          <w:rFonts w:cs="Arial"/>
        </w:rPr>
        <w:t>e dni předání a převzetí staveniště</w:t>
      </w:r>
      <w:r w:rsidRPr="00594BAA">
        <w:rPr>
          <w:rFonts w:cs="Arial"/>
        </w:rPr>
        <w:t>.</w:t>
      </w:r>
      <w:r w:rsidR="00BF212E" w:rsidRPr="00594BAA">
        <w:rPr>
          <w:rFonts w:cs="Arial"/>
        </w:rPr>
        <w:t xml:space="preserve"> K tomuto datu dojde zároveň k předání veškeré příslušné </w:t>
      </w:r>
      <w:r w:rsidR="00CC1D05" w:rsidRPr="00594BAA">
        <w:rPr>
          <w:rFonts w:cs="Arial"/>
        </w:rPr>
        <w:t xml:space="preserve">projektové </w:t>
      </w:r>
      <w:r w:rsidR="00BF212E" w:rsidRPr="00594BAA">
        <w:rPr>
          <w:rFonts w:cs="Arial"/>
        </w:rPr>
        <w:t>dokumentace</w:t>
      </w:r>
      <w:r w:rsidR="00F71022" w:rsidRPr="00594BAA">
        <w:rPr>
          <w:rFonts w:cs="Arial"/>
        </w:rPr>
        <w:t xml:space="preserve"> nutné k provedení díla, pokud tato nebyla předána Zhotoviteli již v rámci zadávacího řízení k veřejné zakázce nebo ke dni uzavření této </w:t>
      </w:r>
      <w:r w:rsidR="00090394" w:rsidRPr="00594BAA">
        <w:rPr>
          <w:rFonts w:cs="Arial"/>
        </w:rPr>
        <w:t>Smlouvy</w:t>
      </w:r>
      <w:r w:rsidR="00BF212E" w:rsidRPr="00594BAA">
        <w:rPr>
          <w:rFonts w:cs="Arial"/>
        </w:rPr>
        <w:t>.</w:t>
      </w:r>
    </w:p>
    <w:p w14:paraId="7BEFAA39" w14:textId="77777777" w:rsidR="00F56A2E" w:rsidRPr="00594BAA" w:rsidRDefault="00F56A2E" w:rsidP="00F56A2E">
      <w:pPr>
        <w:pStyle w:val="Normal2"/>
        <w:tabs>
          <w:tab w:val="clear" w:pos="709"/>
        </w:tabs>
        <w:spacing w:before="120" w:after="0"/>
        <w:rPr>
          <w:rFonts w:cs="Arial"/>
        </w:rPr>
      </w:pPr>
      <w:r w:rsidRPr="00594BAA">
        <w:rPr>
          <w:rFonts w:cs="Arial"/>
        </w:rPr>
        <w:t xml:space="preserve">Objednatel zajistí výkon koordinátora bezpečnosti práce a ochrany zdraví při práci (dále jen „koordinátor BOZP“), </w:t>
      </w:r>
      <w:r w:rsidRPr="007A466A">
        <w:rPr>
          <w:rFonts w:cs="Arial"/>
        </w:rPr>
        <w:t>archeologického dohledu, geologického dohledu a technického dozoru stavební</w:t>
      </w:r>
      <w:r w:rsidRPr="00594BAA">
        <w:rPr>
          <w:rFonts w:cs="Arial"/>
        </w:rPr>
        <w:t xml:space="preserve">ka (dále jen „TDS“). Tyto osoby včetně kontaktních údajů budou Zhotoviteli oznámeni při předání a převzetí staveniště. </w:t>
      </w:r>
    </w:p>
    <w:p w14:paraId="34623B14" w14:textId="77777777" w:rsidR="00D62066" w:rsidRPr="000F0A53" w:rsidRDefault="003767C9" w:rsidP="00180EA8">
      <w:pPr>
        <w:pStyle w:val="Normal2"/>
        <w:tabs>
          <w:tab w:val="clear" w:pos="709"/>
        </w:tabs>
        <w:spacing w:before="120" w:after="0"/>
        <w:rPr>
          <w:rFonts w:cs="Arial"/>
        </w:rPr>
      </w:pPr>
      <w:r w:rsidRPr="00594BAA">
        <w:rPr>
          <w:rFonts w:cs="Arial"/>
        </w:rPr>
        <w:t xml:space="preserve">Je výslovně dohodnuto, že vydání </w:t>
      </w:r>
      <w:r w:rsidR="00F76885" w:rsidRPr="00594BAA">
        <w:rPr>
          <w:rFonts w:cs="Arial"/>
        </w:rPr>
        <w:t>kolaudačních sou</w:t>
      </w:r>
      <w:r w:rsidR="003150D5" w:rsidRPr="00594BAA">
        <w:rPr>
          <w:rFonts w:cs="Arial"/>
        </w:rPr>
        <w:t>hlasů zajistí Objednatel</w:t>
      </w:r>
      <w:r w:rsidR="00F76885" w:rsidRPr="00594BAA">
        <w:rPr>
          <w:rFonts w:cs="Arial"/>
        </w:rPr>
        <w:t xml:space="preserve"> </w:t>
      </w:r>
      <w:r w:rsidR="00964AA7" w:rsidRPr="00594BAA">
        <w:rPr>
          <w:rFonts w:cs="Arial"/>
        </w:rPr>
        <w:t xml:space="preserve">včetně obstarání všech závazných stanovisek dotčených orgánů k užívání stavby vyžadovaných právními předpisy </w:t>
      </w:r>
      <w:r w:rsidRPr="00594BAA">
        <w:rPr>
          <w:rFonts w:cs="Arial"/>
        </w:rPr>
        <w:t xml:space="preserve">pro Dílo nebo jakoukoli část Díla Zhotovitel se </w:t>
      </w:r>
      <w:r w:rsidRPr="000F0A53">
        <w:rPr>
          <w:rFonts w:cs="Arial"/>
        </w:rPr>
        <w:t xml:space="preserve">však zavazuje poskytnout Objednateli při získávání </w:t>
      </w:r>
      <w:r w:rsidR="00D62066" w:rsidRPr="000F0A53">
        <w:rPr>
          <w:rFonts w:cs="Arial"/>
        </w:rPr>
        <w:t>k</w:t>
      </w:r>
      <w:r w:rsidRPr="000F0A53">
        <w:rPr>
          <w:rFonts w:cs="Arial"/>
        </w:rPr>
        <w:t xml:space="preserve">olaudačního </w:t>
      </w:r>
      <w:r w:rsidR="008607C1" w:rsidRPr="000F0A53">
        <w:rPr>
          <w:rFonts w:cs="Arial"/>
        </w:rPr>
        <w:t xml:space="preserve">souhlasu </w:t>
      </w:r>
      <w:r w:rsidRPr="000F0A53">
        <w:rPr>
          <w:rFonts w:cs="Arial"/>
        </w:rPr>
        <w:t xml:space="preserve">veškerou vyžadovanou </w:t>
      </w:r>
      <w:r w:rsidR="00D62066" w:rsidRPr="000F0A53">
        <w:rPr>
          <w:rFonts w:cs="Arial"/>
        </w:rPr>
        <w:t xml:space="preserve">a nezbytnou </w:t>
      </w:r>
      <w:r w:rsidRPr="000F0A53">
        <w:rPr>
          <w:rFonts w:cs="Arial"/>
        </w:rPr>
        <w:t xml:space="preserve">spolupráci a součinnost, zejména mu poskytnout za tímto účelem příslušné </w:t>
      </w:r>
      <w:r w:rsidR="00D62066" w:rsidRPr="000F0A53">
        <w:rPr>
          <w:rFonts w:cs="Arial"/>
        </w:rPr>
        <w:t>d</w:t>
      </w:r>
      <w:r w:rsidRPr="000F0A53">
        <w:rPr>
          <w:rFonts w:cs="Arial"/>
        </w:rPr>
        <w:t xml:space="preserve">okumenty </w:t>
      </w:r>
      <w:r w:rsidR="00D62066" w:rsidRPr="000F0A53">
        <w:rPr>
          <w:rFonts w:cs="Arial"/>
        </w:rPr>
        <w:t>Z</w:t>
      </w:r>
      <w:r w:rsidRPr="000F0A53">
        <w:rPr>
          <w:rFonts w:cs="Arial"/>
        </w:rPr>
        <w:t xml:space="preserve">hotovitele, a to ve formě </w:t>
      </w:r>
      <w:r w:rsidR="00006653">
        <w:rPr>
          <w:rFonts w:cs="Arial"/>
        </w:rPr>
        <w:br/>
      </w:r>
      <w:r w:rsidRPr="000F0A53">
        <w:rPr>
          <w:rFonts w:cs="Arial"/>
        </w:rPr>
        <w:t xml:space="preserve">a obsahu vyžadovaném </w:t>
      </w:r>
      <w:r w:rsidR="00BF212E" w:rsidRPr="000F0A53">
        <w:rPr>
          <w:rFonts w:cs="Arial"/>
        </w:rPr>
        <w:t xml:space="preserve">příslušným stavebním úřadem a </w:t>
      </w:r>
      <w:r w:rsidRPr="000F0A53">
        <w:rPr>
          <w:rFonts w:cs="Arial"/>
        </w:rPr>
        <w:t xml:space="preserve">Objednatelem, a aktivně se zúčastnit na výzvu Objednatele kolaudačního řízení a jakýchkoliv jednání s příslušnými orgány státní správy a samosprávy. </w:t>
      </w:r>
    </w:p>
    <w:p w14:paraId="3781372C" w14:textId="77777777" w:rsidR="00D62066" w:rsidRPr="000F0A53" w:rsidRDefault="00D62066" w:rsidP="00D72FE3">
      <w:pPr>
        <w:pStyle w:val="Normal2"/>
        <w:tabs>
          <w:tab w:val="clear" w:pos="709"/>
        </w:tabs>
        <w:spacing w:before="120" w:after="0"/>
        <w:rPr>
          <w:rFonts w:cs="Arial"/>
        </w:rPr>
      </w:pPr>
      <w:r w:rsidRPr="000F0A53">
        <w:rPr>
          <w:rFonts w:cs="Arial"/>
        </w:rPr>
        <w:t xml:space="preserve">Objednatel </w:t>
      </w:r>
      <w:r w:rsidR="00BF212E" w:rsidRPr="000F0A53">
        <w:rPr>
          <w:rFonts w:cs="Arial"/>
        </w:rPr>
        <w:t>nepřevezme</w:t>
      </w:r>
      <w:r w:rsidRPr="000F0A53">
        <w:rPr>
          <w:rFonts w:cs="Arial"/>
        </w:rPr>
        <w:t xml:space="preserve"> Dílo vykazující vady a nedodělky bránící užívání stavby či ohrožující zdraví a bezpečnost osob dle </w:t>
      </w:r>
      <w:r w:rsidR="00E67608" w:rsidRPr="000F0A53">
        <w:rPr>
          <w:rFonts w:cs="Arial"/>
        </w:rPr>
        <w:t xml:space="preserve">stavebního </w:t>
      </w:r>
      <w:r w:rsidRPr="000F0A53">
        <w:rPr>
          <w:rFonts w:cs="Arial"/>
        </w:rPr>
        <w:t xml:space="preserve">zákona č. </w:t>
      </w:r>
      <w:r w:rsidR="000236CF">
        <w:rPr>
          <w:rFonts w:cs="Arial"/>
        </w:rPr>
        <w:t>283/2021</w:t>
      </w:r>
      <w:r w:rsidRPr="000F0A53">
        <w:rPr>
          <w:rFonts w:cs="Arial"/>
        </w:rPr>
        <w:t xml:space="preserve"> Sb., </w:t>
      </w:r>
      <w:r w:rsidR="00E67608" w:rsidRPr="000F0A53">
        <w:rPr>
          <w:rFonts w:cs="Arial"/>
        </w:rPr>
        <w:t>v platném znění</w:t>
      </w:r>
      <w:r w:rsidR="007E4D90" w:rsidRPr="000F0A53">
        <w:rPr>
          <w:rFonts w:cs="Arial"/>
        </w:rPr>
        <w:t xml:space="preserve">, či následně bránící získání </w:t>
      </w:r>
      <w:r w:rsidR="00153B7A" w:rsidRPr="000F0A53">
        <w:rPr>
          <w:rFonts w:cs="Arial"/>
        </w:rPr>
        <w:t>kolaudačních souhlasů</w:t>
      </w:r>
      <w:r w:rsidR="007E4D90" w:rsidRPr="000F0A53">
        <w:rPr>
          <w:rFonts w:cs="Arial"/>
        </w:rPr>
        <w:t>.</w:t>
      </w:r>
    </w:p>
    <w:p w14:paraId="732E62B5" w14:textId="77777777" w:rsidR="0038364C" w:rsidRDefault="0038364C" w:rsidP="00905DC6">
      <w:pPr>
        <w:pStyle w:val="Normal2"/>
        <w:tabs>
          <w:tab w:val="clear" w:pos="709"/>
        </w:tabs>
        <w:spacing w:before="0" w:after="0"/>
        <w:ind w:left="709"/>
        <w:rPr>
          <w:rFonts w:cs="Arial"/>
        </w:rPr>
      </w:pPr>
      <w:bookmarkStart w:id="29" w:name="_Toc251673047"/>
      <w:bookmarkEnd w:id="29"/>
    </w:p>
    <w:p w14:paraId="33C7C838" w14:textId="77777777" w:rsidR="003767C9" w:rsidRPr="000F0A53" w:rsidRDefault="003767C9" w:rsidP="00D72FE3">
      <w:pPr>
        <w:pStyle w:val="Nadpis1"/>
        <w:tabs>
          <w:tab w:val="clear" w:pos="709"/>
        </w:tabs>
        <w:spacing w:before="120"/>
        <w:jc w:val="left"/>
        <w:rPr>
          <w:rFonts w:cs="Arial"/>
          <w:sz w:val="24"/>
          <w:szCs w:val="24"/>
        </w:rPr>
      </w:pPr>
      <w:bookmarkStart w:id="30" w:name="_Toc37062215"/>
      <w:bookmarkStart w:id="31" w:name="_Toc310330626"/>
      <w:bookmarkStart w:id="32" w:name="_Toc326739550"/>
      <w:bookmarkStart w:id="33" w:name="_Toc311807282"/>
      <w:r w:rsidRPr="000F0A53">
        <w:rPr>
          <w:rFonts w:cs="Arial"/>
          <w:sz w:val="24"/>
          <w:szCs w:val="24"/>
        </w:rPr>
        <w:t>Zhotovitel</w:t>
      </w:r>
      <w:bookmarkEnd w:id="30"/>
      <w:bookmarkEnd w:id="31"/>
      <w:bookmarkEnd w:id="32"/>
      <w:bookmarkEnd w:id="33"/>
    </w:p>
    <w:p w14:paraId="1258E30A" w14:textId="77777777" w:rsidR="003767C9" w:rsidRPr="000F0A53" w:rsidRDefault="00965E98" w:rsidP="00905DC6">
      <w:pPr>
        <w:pStyle w:val="Nadpis2"/>
        <w:spacing w:before="0" w:after="0"/>
        <w:rPr>
          <w:rFonts w:cs="Arial"/>
          <w:sz w:val="24"/>
          <w:szCs w:val="24"/>
          <w:lang w:val="cs-CZ"/>
        </w:rPr>
      </w:pPr>
      <w:bookmarkStart w:id="34" w:name="_Toc37062216"/>
      <w:bookmarkStart w:id="35" w:name="_Toc326739551"/>
      <w:bookmarkStart w:id="36" w:name="_Toc311807283"/>
      <w:r w:rsidRPr="000F0A53">
        <w:rPr>
          <w:rFonts w:cs="Arial"/>
          <w:sz w:val="24"/>
          <w:szCs w:val="24"/>
          <w:lang w:val="cs-CZ"/>
        </w:rPr>
        <w:t>P</w:t>
      </w:r>
      <w:r w:rsidR="003767C9" w:rsidRPr="000F0A53">
        <w:rPr>
          <w:rFonts w:cs="Arial"/>
          <w:sz w:val="24"/>
          <w:szCs w:val="24"/>
          <w:lang w:val="cs-CZ"/>
        </w:rPr>
        <w:t>ovinnosti Zhotovitele</w:t>
      </w:r>
      <w:bookmarkEnd w:id="34"/>
      <w:bookmarkEnd w:id="35"/>
      <w:bookmarkEnd w:id="36"/>
    </w:p>
    <w:p w14:paraId="770AB02D" w14:textId="77777777" w:rsidR="003767C9" w:rsidRPr="000F0A53" w:rsidRDefault="003767C9" w:rsidP="00905DC6">
      <w:pPr>
        <w:pStyle w:val="Normal2"/>
        <w:tabs>
          <w:tab w:val="clear" w:pos="709"/>
        </w:tabs>
        <w:spacing w:before="0" w:after="0"/>
        <w:rPr>
          <w:rFonts w:cs="Arial"/>
        </w:rPr>
      </w:pPr>
      <w:r w:rsidRPr="000F0A53">
        <w:rPr>
          <w:rFonts w:cs="Arial"/>
        </w:rPr>
        <w:t xml:space="preserve">Zhotovitel je povinen na svůj náklad a na své nebezpečí provést veškeré </w:t>
      </w:r>
      <w:r w:rsidR="001E1AB1" w:rsidRPr="000F0A53">
        <w:rPr>
          <w:rFonts w:cs="Arial"/>
        </w:rPr>
        <w:t>p</w:t>
      </w:r>
      <w:r w:rsidRPr="000F0A53">
        <w:rPr>
          <w:rFonts w:cs="Arial"/>
        </w:rPr>
        <w:t xml:space="preserve">ráce </w:t>
      </w:r>
      <w:r w:rsidR="00C0134F">
        <w:rPr>
          <w:rFonts w:cs="Arial"/>
        </w:rPr>
        <w:br/>
      </w:r>
      <w:r w:rsidRPr="000F0A53">
        <w:rPr>
          <w:rFonts w:cs="Arial"/>
        </w:rPr>
        <w:t>a dokončit Dílo tak, aby bylo vhodné pro svůj účel, plně funkční a využitelné, v souladu s pokyny Objednatele</w:t>
      </w:r>
      <w:r w:rsidR="001E1AB1" w:rsidRPr="000F0A53">
        <w:rPr>
          <w:rFonts w:cs="Arial"/>
        </w:rPr>
        <w:t xml:space="preserve"> a </w:t>
      </w:r>
      <w:r w:rsidRPr="000F0A53">
        <w:rPr>
          <w:rFonts w:cs="Arial"/>
        </w:rPr>
        <w:t>s touto Smlouvou, s</w:t>
      </w:r>
      <w:r w:rsidR="001E1AB1" w:rsidRPr="000F0A53">
        <w:rPr>
          <w:rFonts w:cs="Arial"/>
        </w:rPr>
        <w:t> podmínkami s</w:t>
      </w:r>
      <w:r w:rsidRPr="000F0A53">
        <w:rPr>
          <w:rFonts w:cs="Arial"/>
        </w:rPr>
        <w:t>tavební</w:t>
      </w:r>
      <w:r w:rsidR="001E1AB1" w:rsidRPr="000F0A53">
        <w:rPr>
          <w:rFonts w:cs="Arial"/>
        </w:rPr>
        <w:t>ho</w:t>
      </w:r>
      <w:r w:rsidRPr="000F0A53">
        <w:rPr>
          <w:rFonts w:cs="Arial"/>
        </w:rPr>
        <w:t xml:space="preserve"> </w:t>
      </w:r>
      <w:r w:rsidR="00F71022" w:rsidRPr="000F0A53">
        <w:rPr>
          <w:rFonts w:cs="Arial"/>
        </w:rPr>
        <w:t>souhlasu</w:t>
      </w:r>
      <w:r w:rsidRPr="000F0A53">
        <w:rPr>
          <w:rFonts w:cs="Arial"/>
        </w:rPr>
        <w:t xml:space="preserve">, </w:t>
      </w:r>
      <w:r w:rsidR="001E1AB1" w:rsidRPr="000F0A53">
        <w:rPr>
          <w:rFonts w:cs="Arial"/>
        </w:rPr>
        <w:t>t</w:t>
      </w:r>
      <w:r w:rsidRPr="000F0A53">
        <w:rPr>
          <w:rFonts w:cs="Arial"/>
        </w:rPr>
        <w:t xml:space="preserve">echnickými podmínkami, </w:t>
      </w:r>
      <w:r w:rsidR="001E1AB1" w:rsidRPr="000F0A53">
        <w:rPr>
          <w:rFonts w:cs="Arial"/>
        </w:rPr>
        <w:t xml:space="preserve">zadávací </w:t>
      </w:r>
      <w:r w:rsidRPr="000F0A53">
        <w:rPr>
          <w:rFonts w:cs="Arial"/>
        </w:rPr>
        <w:t xml:space="preserve">dokumentací, </w:t>
      </w:r>
      <w:r w:rsidR="007E4D90" w:rsidRPr="000F0A53">
        <w:rPr>
          <w:rFonts w:cs="Arial"/>
        </w:rPr>
        <w:t xml:space="preserve">projektovou dokumentací, </w:t>
      </w:r>
      <w:r w:rsidR="001E1AB1" w:rsidRPr="000F0A53">
        <w:rPr>
          <w:rFonts w:cs="Arial"/>
        </w:rPr>
        <w:t>p</w:t>
      </w:r>
      <w:r w:rsidRPr="000F0A53">
        <w:rPr>
          <w:rFonts w:cs="Arial"/>
        </w:rPr>
        <w:t xml:space="preserve">rávními předpisy, příslušnými právně závaznými i doporučenými českými a evropskými technickými normami (ČSN, EN) a řádnou stavební </w:t>
      </w:r>
      <w:r w:rsidR="00C0134F">
        <w:rPr>
          <w:rFonts w:cs="Arial"/>
        </w:rPr>
        <w:br/>
      </w:r>
      <w:r w:rsidRPr="000F0A53">
        <w:rPr>
          <w:rFonts w:cs="Arial"/>
        </w:rPr>
        <w:t>a montážní praxí</w:t>
      </w:r>
      <w:r w:rsidR="001E1AB1" w:rsidRPr="000F0A53">
        <w:rPr>
          <w:rFonts w:cs="Arial"/>
        </w:rPr>
        <w:t xml:space="preserve"> danou charakterem a rozsahem Zakázky. </w:t>
      </w:r>
    </w:p>
    <w:p w14:paraId="70159B5E" w14:textId="77777777" w:rsidR="003767C9" w:rsidRPr="000F0A53" w:rsidRDefault="003767C9" w:rsidP="00594BAA">
      <w:pPr>
        <w:pStyle w:val="Normal2"/>
        <w:tabs>
          <w:tab w:val="clear" w:pos="709"/>
        </w:tabs>
        <w:spacing w:before="120" w:after="0"/>
        <w:rPr>
          <w:rFonts w:cs="Arial"/>
        </w:rPr>
      </w:pPr>
      <w:r w:rsidRPr="000F0A53">
        <w:rPr>
          <w:rFonts w:cs="Arial"/>
        </w:rPr>
        <w:t>Za tímto účelem je Zhotovitel povinen provést veškeré činnosti a splnit veškeré povinnosti dle této Smlouvy, včetně</w:t>
      </w:r>
      <w:r w:rsidR="001E1AB1" w:rsidRPr="000F0A53">
        <w:rPr>
          <w:rFonts w:cs="Arial"/>
        </w:rPr>
        <w:t xml:space="preserve"> následujících</w:t>
      </w:r>
      <w:r w:rsidRPr="000F0A53">
        <w:rPr>
          <w:rFonts w:cs="Arial"/>
        </w:rPr>
        <w:t>:</w:t>
      </w:r>
    </w:p>
    <w:p w14:paraId="07F64A15" w14:textId="77777777" w:rsidR="00EA7844" w:rsidRPr="000F0A53" w:rsidRDefault="00EA7844"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plně respektovat a dodržet veškerá opatření </w:t>
      </w:r>
      <w:r w:rsidR="00C0134F">
        <w:rPr>
          <w:rFonts w:cs="Arial"/>
        </w:rPr>
        <w:br/>
      </w:r>
      <w:r w:rsidRPr="000F0A53">
        <w:rPr>
          <w:rFonts w:cs="Arial"/>
        </w:rPr>
        <w:t>a termíny stanovené Objednatelem k nápravě a odstranění případných nesrovnalostí, nedostatků a závad, zjištěných v rámci kontrolní činnosti Objednatele.</w:t>
      </w:r>
    </w:p>
    <w:p w14:paraId="0E84AE85" w14:textId="77777777" w:rsidR="0015184F" w:rsidRPr="000F0A53" w:rsidRDefault="0015184F" w:rsidP="00A26CBA">
      <w:pPr>
        <w:pStyle w:val="Normal2"/>
        <w:numPr>
          <w:ilvl w:val="0"/>
          <w:numId w:val="10"/>
        </w:numPr>
        <w:tabs>
          <w:tab w:val="clear" w:pos="709"/>
        </w:tabs>
        <w:spacing w:before="0" w:after="0"/>
        <w:ind w:left="2155" w:hanging="737"/>
        <w:rPr>
          <w:rFonts w:cs="Arial"/>
        </w:rPr>
      </w:pPr>
      <w:r w:rsidRPr="000F0A53">
        <w:rPr>
          <w:rFonts w:cs="Arial"/>
        </w:rPr>
        <w:lastRenderedPageBreak/>
        <w:t>Zhotovitel se zavazuje vyvinout maximální úsilí k tomu, aby zemní práce byly realizovány v optimálních klimatických podmínkách tak, aby nedošlo k navýšení nákladů na zemní práce.</w:t>
      </w:r>
    </w:p>
    <w:p w14:paraId="1327E236" w14:textId="77777777" w:rsidR="00556AB0" w:rsidRPr="000F0A53" w:rsidRDefault="00556AB0"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oznámit Objednateli neprodleně veškeré změny </w:t>
      </w:r>
      <w:r w:rsidR="00C0134F">
        <w:rPr>
          <w:rFonts w:cs="Arial"/>
        </w:rPr>
        <w:br/>
      </w:r>
      <w:r w:rsidRPr="000F0A53">
        <w:rPr>
          <w:rFonts w:cs="Arial"/>
        </w:rPr>
        <w:t xml:space="preserve">a skutečnosti, které mají vliv, popř. mohou mít vliv na předmět smlouvy nebo s předmětem smlouvy či </w:t>
      </w:r>
      <w:r w:rsidR="00447401" w:rsidRPr="000F0A53">
        <w:rPr>
          <w:rFonts w:cs="Arial"/>
        </w:rPr>
        <w:t>veřejnou z</w:t>
      </w:r>
      <w:r w:rsidR="00CF448C" w:rsidRPr="000F0A53">
        <w:rPr>
          <w:rFonts w:cs="Arial"/>
        </w:rPr>
        <w:t xml:space="preserve">akázkou </w:t>
      </w:r>
      <w:r w:rsidRPr="000F0A53">
        <w:rPr>
          <w:rFonts w:cs="Arial"/>
        </w:rPr>
        <w:t>souvisejí.</w:t>
      </w:r>
    </w:p>
    <w:p w14:paraId="7C1DE670" w14:textId="77777777" w:rsidR="001E1AB1" w:rsidRPr="000F0A53" w:rsidRDefault="001E1AB1" w:rsidP="00A26CBA">
      <w:pPr>
        <w:pStyle w:val="Normal2"/>
        <w:numPr>
          <w:ilvl w:val="0"/>
          <w:numId w:val="10"/>
        </w:numPr>
        <w:tabs>
          <w:tab w:val="clear" w:pos="709"/>
        </w:tabs>
        <w:spacing w:before="0" w:after="0"/>
        <w:ind w:left="2155" w:hanging="737"/>
        <w:rPr>
          <w:rFonts w:cs="Arial"/>
        </w:rPr>
      </w:pPr>
      <w:r w:rsidRPr="000F0A53">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w:t>
      </w:r>
      <w:r w:rsidR="00E64350" w:rsidRPr="000F0A53">
        <w:rPr>
          <w:rFonts w:cs="Arial"/>
        </w:rPr>
        <w:t xml:space="preserve"> </w:t>
      </w:r>
      <w:r w:rsidR="00775043" w:rsidRPr="000F0A53">
        <w:rPr>
          <w:rFonts w:cs="Arial"/>
        </w:rPr>
        <w:t xml:space="preserve">Zhotovitel </w:t>
      </w:r>
      <w:r w:rsidR="0080317D" w:rsidRPr="000F0A53">
        <w:rPr>
          <w:rFonts w:cs="Arial"/>
        </w:rPr>
        <w:t xml:space="preserve">bude průběžně předkládat </w:t>
      </w:r>
      <w:r w:rsidR="00E64350" w:rsidRPr="000F0A53">
        <w:rPr>
          <w:rFonts w:cs="Arial"/>
        </w:rPr>
        <w:t>technickému dozoru stavebníka (dále jen „TDS“)</w:t>
      </w:r>
      <w:r w:rsidR="0080317D" w:rsidRPr="000F0A53">
        <w:rPr>
          <w:rFonts w:cs="Arial"/>
        </w:rPr>
        <w:t xml:space="preserve"> ke schválení doklady </w:t>
      </w:r>
      <w:r w:rsidR="00ED305F" w:rsidRPr="000F0A53">
        <w:rPr>
          <w:rFonts w:cs="Arial"/>
          <w:color w:val="000000"/>
        </w:rPr>
        <w:t xml:space="preserve">o požadovaných vlastnostech výrobků </w:t>
      </w:r>
      <w:r w:rsidR="00ED305F" w:rsidRPr="000F0A53">
        <w:rPr>
          <w:rFonts w:cs="Arial"/>
        </w:rPr>
        <w:t>či</w:t>
      </w:r>
      <w:r w:rsidR="0080317D" w:rsidRPr="000F0A53">
        <w:rPr>
          <w:rFonts w:cs="Arial"/>
        </w:rPr>
        <w:t xml:space="preserve"> materiál</w:t>
      </w:r>
      <w:r w:rsidR="00ED305F" w:rsidRPr="000F0A53">
        <w:rPr>
          <w:rFonts w:cs="Arial"/>
        </w:rPr>
        <w:t>ů</w:t>
      </w:r>
      <w:r w:rsidR="0080317D" w:rsidRPr="000F0A53">
        <w:rPr>
          <w:rFonts w:cs="Arial"/>
        </w:rPr>
        <w:t xml:space="preserve"> před jejich zabudováním do stavby (prohlášení o shodě, certifikáty, atesty</w:t>
      </w:r>
      <w:r w:rsidR="00ED305F" w:rsidRPr="000F0A53">
        <w:rPr>
          <w:rFonts w:cs="Arial"/>
        </w:rPr>
        <w:t>,</w:t>
      </w:r>
      <w:r w:rsidR="0080317D" w:rsidRPr="000F0A53">
        <w:rPr>
          <w:rFonts w:cs="Arial"/>
        </w:rPr>
        <w:t xml:space="preserve"> zkoušky</w:t>
      </w:r>
      <w:r w:rsidR="00ED305F" w:rsidRPr="000F0A53">
        <w:rPr>
          <w:rFonts w:cs="Arial"/>
        </w:rPr>
        <w:t xml:space="preserve"> atp.</w:t>
      </w:r>
      <w:r w:rsidR="0080317D" w:rsidRPr="000F0A53">
        <w:rPr>
          <w:rFonts w:cs="Arial"/>
        </w:rPr>
        <w:t>).</w:t>
      </w:r>
      <w:r w:rsidR="00062B88" w:rsidRPr="000F0A53">
        <w:rPr>
          <w:rFonts w:cs="Arial"/>
        </w:rPr>
        <w:t xml:space="preserve"> </w:t>
      </w:r>
      <w:r w:rsidR="00BA375C" w:rsidRPr="000F0A53">
        <w:rPr>
          <w:rFonts w:cs="Arial"/>
        </w:rPr>
        <w:t xml:space="preserve">Uvedené doklady budou mimo jiné také součástí konečné dokumentace </w:t>
      </w:r>
      <w:r w:rsidR="00FB73C1" w:rsidRPr="000F0A53">
        <w:rPr>
          <w:rFonts w:cs="Arial"/>
        </w:rPr>
        <w:t>provedeného Díla</w:t>
      </w:r>
      <w:r w:rsidR="003B5739" w:rsidRPr="000F0A53">
        <w:rPr>
          <w:rFonts w:cs="Arial"/>
        </w:rPr>
        <w:t xml:space="preserve"> předávané </w:t>
      </w:r>
      <w:r w:rsidR="00B55078" w:rsidRPr="000F0A53">
        <w:rPr>
          <w:rFonts w:cs="Arial"/>
        </w:rPr>
        <w:t>Objednateli ve lhůtě dle odstavce 3.</w:t>
      </w:r>
      <w:r w:rsidR="00263A8D">
        <w:rPr>
          <w:rFonts w:cs="Arial"/>
        </w:rPr>
        <w:t>5</w:t>
      </w:r>
      <w:r w:rsidR="00BA375C" w:rsidRPr="000F0A53">
        <w:rPr>
          <w:rFonts w:cs="Arial"/>
        </w:rPr>
        <w:t xml:space="preserve">. </w:t>
      </w:r>
      <w:r w:rsidR="004408D4" w:rsidRPr="000F0A53">
        <w:rPr>
          <w:rFonts w:cs="Arial"/>
        </w:rPr>
        <w:t xml:space="preserve">této Smlouvy. </w:t>
      </w:r>
      <w:r w:rsidR="00062B88" w:rsidRPr="000F0A53">
        <w:rPr>
          <w:rFonts w:cs="Arial"/>
        </w:rPr>
        <w:t>Během realizace Díla se Zhotovitel zavazuje klást důraz na maximální kvalitu provedených prací.</w:t>
      </w:r>
    </w:p>
    <w:p w14:paraId="221E5911"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Zhotovitel se zavazuje k p</w:t>
      </w:r>
      <w:r w:rsidR="003767C9" w:rsidRPr="000F0A53">
        <w:rPr>
          <w:rFonts w:cs="Arial"/>
        </w:rPr>
        <w:t xml:space="preserve">rovedení veškerých </w:t>
      </w:r>
      <w:r w:rsidRPr="000F0A53">
        <w:rPr>
          <w:rFonts w:cs="Arial"/>
        </w:rPr>
        <w:t>prací</w:t>
      </w:r>
      <w:r w:rsidR="003767C9" w:rsidRPr="000F0A53">
        <w:rPr>
          <w:rFonts w:cs="Arial"/>
        </w:rPr>
        <w:t xml:space="preserve"> a provedení a splnění jiných činností a povinností, jež jsou uvedeny v</w:t>
      </w:r>
      <w:r w:rsidRPr="000F0A53">
        <w:rPr>
          <w:rFonts w:cs="Arial"/>
        </w:rPr>
        <w:t xml:space="preserve"> zadávací dokumentaci, </w:t>
      </w:r>
      <w:r w:rsidR="00E3620F" w:rsidRPr="000F0A53">
        <w:rPr>
          <w:rFonts w:cs="Arial"/>
        </w:rPr>
        <w:t xml:space="preserve">projektové dokumentaci, </w:t>
      </w:r>
      <w:r w:rsidRPr="000F0A53">
        <w:rPr>
          <w:rFonts w:cs="Arial"/>
        </w:rPr>
        <w:t>jakož i v jiné dokumentaci, která je specifikována v článku 1</w:t>
      </w:r>
      <w:r w:rsidR="003B5739" w:rsidRPr="000F0A53">
        <w:rPr>
          <w:rFonts w:cs="Arial"/>
        </w:rPr>
        <w:t>.</w:t>
      </w:r>
      <w:r w:rsidRPr="000F0A53">
        <w:rPr>
          <w:rFonts w:cs="Arial"/>
        </w:rPr>
        <w:t xml:space="preserve"> této Smlouvy.</w:t>
      </w:r>
    </w:p>
    <w:p w14:paraId="014B96C1"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 xml:space="preserve">Zhotovitel je povinen zajistit a předat Objednateli </w:t>
      </w:r>
      <w:r w:rsidR="007E3D8D" w:rsidRPr="000F0A53">
        <w:rPr>
          <w:rFonts w:cs="Arial"/>
        </w:rPr>
        <w:t xml:space="preserve">konečnou </w:t>
      </w:r>
      <w:r w:rsidRPr="000F0A53">
        <w:rPr>
          <w:rFonts w:cs="Arial"/>
        </w:rPr>
        <w:t xml:space="preserve">dokumentaci </w:t>
      </w:r>
      <w:r w:rsidR="00FB73C1" w:rsidRPr="000F0A53">
        <w:rPr>
          <w:rFonts w:cs="Arial"/>
        </w:rPr>
        <w:t xml:space="preserve">provedeného Díla </w:t>
      </w:r>
      <w:r w:rsidR="004408D4" w:rsidRPr="000F0A53">
        <w:rPr>
          <w:rFonts w:cs="Arial"/>
        </w:rPr>
        <w:t>(doklady) ve lhůtě dle odst. 3.</w:t>
      </w:r>
      <w:r w:rsidR="00263A8D">
        <w:rPr>
          <w:rFonts w:cs="Arial"/>
        </w:rPr>
        <w:t>5</w:t>
      </w:r>
      <w:r w:rsidR="004408D4" w:rsidRPr="000F0A53">
        <w:rPr>
          <w:rFonts w:cs="Arial"/>
        </w:rPr>
        <w:t xml:space="preserve">. této Smlouvy. </w:t>
      </w:r>
      <w:r w:rsidR="008F606A" w:rsidRPr="000F0A53">
        <w:rPr>
          <w:rFonts w:cs="Arial"/>
        </w:rPr>
        <w:t>Pokud bude Dílo předáváno a přejímáno po ucelených částech, budou doklady Zhotovitelem doloženy vždy pro příslušnou část</w:t>
      </w:r>
      <w:r w:rsidR="00E3620F" w:rsidRPr="000F0A53">
        <w:rPr>
          <w:rFonts w:cs="Arial"/>
        </w:rPr>
        <w:t xml:space="preserve"> Díla</w:t>
      </w:r>
      <w:r w:rsidR="00362F29" w:rsidRPr="000F0A53">
        <w:rPr>
          <w:rFonts w:cs="Arial"/>
        </w:rPr>
        <w:t>.</w:t>
      </w:r>
      <w:r w:rsidR="00E3620F" w:rsidRPr="000F0A53">
        <w:rPr>
          <w:rFonts w:cs="Arial"/>
        </w:rPr>
        <w:t xml:space="preserve"> </w:t>
      </w:r>
      <w:r w:rsidR="00362F29" w:rsidRPr="000F0A53">
        <w:rPr>
          <w:rFonts w:cs="Arial"/>
        </w:rPr>
        <w:t>N</w:t>
      </w:r>
      <w:r w:rsidR="00E3620F" w:rsidRPr="000F0A53">
        <w:rPr>
          <w:rFonts w:cs="Arial"/>
        </w:rPr>
        <w:t xml:space="preserve">epředložení </w:t>
      </w:r>
      <w:r w:rsidR="00C06F1C" w:rsidRPr="000F0A53">
        <w:rPr>
          <w:rFonts w:cs="Arial"/>
        </w:rPr>
        <w:t xml:space="preserve">konečné </w:t>
      </w:r>
      <w:r w:rsidR="00E3620F" w:rsidRPr="000F0A53">
        <w:rPr>
          <w:rFonts w:cs="Arial"/>
        </w:rPr>
        <w:t xml:space="preserve">kompletní dokumentace </w:t>
      </w:r>
      <w:r w:rsidR="00FB73C1" w:rsidRPr="000F0A53">
        <w:rPr>
          <w:rFonts w:cs="Arial"/>
        </w:rPr>
        <w:t xml:space="preserve">provedeného Díla </w:t>
      </w:r>
      <w:r w:rsidR="00E3620F" w:rsidRPr="000F0A53">
        <w:rPr>
          <w:rFonts w:cs="Arial"/>
        </w:rPr>
        <w:t>či jeho části</w:t>
      </w:r>
      <w:r w:rsidR="00CF448C" w:rsidRPr="000F0A53">
        <w:rPr>
          <w:rFonts w:cs="Arial"/>
        </w:rPr>
        <w:t xml:space="preserve"> </w:t>
      </w:r>
      <w:r w:rsidR="00C0134F">
        <w:rPr>
          <w:rFonts w:cs="Arial"/>
        </w:rPr>
        <w:br/>
      </w:r>
      <w:r w:rsidR="00CF448C" w:rsidRPr="000F0A53">
        <w:rPr>
          <w:rFonts w:cs="Arial"/>
        </w:rPr>
        <w:t>je překážkou, která brání jeho převzetí</w:t>
      </w:r>
      <w:r w:rsidRPr="000F0A53">
        <w:rPr>
          <w:rFonts w:cs="Arial"/>
        </w:rPr>
        <w:t>.</w:t>
      </w:r>
    </w:p>
    <w:p w14:paraId="4BE318B8"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Zhotovitel se zavazuje zajistit veškeré nezbytné zkoušky</w:t>
      </w:r>
      <w:r w:rsidR="003767C9" w:rsidRPr="000F0A53">
        <w:rPr>
          <w:rFonts w:cs="Arial"/>
        </w:rPr>
        <w:t>, atest</w:t>
      </w:r>
      <w:r w:rsidRPr="000F0A53">
        <w:rPr>
          <w:rFonts w:cs="Arial"/>
        </w:rPr>
        <w:t>y</w:t>
      </w:r>
      <w:r w:rsidR="003767C9" w:rsidRPr="000F0A53">
        <w:rPr>
          <w:rFonts w:cs="Arial"/>
        </w:rPr>
        <w:t>, kontrolní měření apod. vyplývající</w:t>
      </w:r>
      <w:r w:rsidRPr="000F0A53">
        <w:rPr>
          <w:rFonts w:cs="Arial"/>
        </w:rPr>
        <w:t xml:space="preserve"> z </w:t>
      </w:r>
      <w:r w:rsidR="00062B88" w:rsidRPr="000F0A53">
        <w:rPr>
          <w:rFonts w:cs="Arial"/>
        </w:rPr>
        <w:t xml:space="preserve">příslušných stavebních </w:t>
      </w:r>
      <w:r w:rsidR="005D1842" w:rsidRPr="000F0A53">
        <w:rPr>
          <w:rFonts w:cs="Arial"/>
        </w:rPr>
        <w:t xml:space="preserve">či veřejnoprávních </w:t>
      </w:r>
      <w:r w:rsidR="003767C9" w:rsidRPr="000F0A53">
        <w:rPr>
          <w:rFonts w:cs="Arial"/>
        </w:rPr>
        <w:t xml:space="preserve">povolení, </w:t>
      </w:r>
      <w:r w:rsidRPr="000F0A53">
        <w:rPr>
          <w:rFonts w:cs="Arial"/>
        </w:rPr>
        <w:t>t</w:t>
      </w:r>
      <w:r w:rsidR="003767C9" w:rsidRPr="000F0A53">
        <w:rPr>
          <w:rFonts w:cs="Arial"/>
        </w:rPr>
        <w:t>echnických podmínek</w:t>
      </w:r>
      <w:r w:rsidRPr="000F0A53">
        <w:rPr>
          <w:rFonts w:cs="Arial"/>
        </w:rPr>
        <w:t xml:space="preserve"> stavby</w:t>
      </w:r>
      <w:r w:rsidR="003767C9" w:rsidRPr="000F0A53">
        <w:rPr>
          <w:rFonts w:cs="Arial"/>
        </w:rPr>
        <w:t xml:space="preserve">, </w:t>
      </w:r>
      <w:r w:rsidRPr="000F0A53">
        <w:rPr>
          <w:rFonts w:cs="Arial"/>
        </w:rPr>
        <w:t>p</w:t>
      </w:r>
      <w:r w:rsidR="003767C9" w:rsidRPr="000F0A53">
        <w:rPr>
          <w:rFonts w:cs="Arial"/>
        </w:rPr>
        <w:t xml:space="preserve">rováděcí </w:t>
      </w:r>
      <w:r w:rsidR="00DB5CC7" w:rsidRPr="000F0A53">
        <w:rPr>
          <w:rFonts w:cs="Arial"/>
        </w:rPr>
        <w:t xml:space="preserve">a zadávací </w:t>
      </w:r>
      <w:r w:rsidR="003767C9" w:rsidRPr="000F0A53">
        <w:rPr>
          <w:rFonts w:cs="Arial"/>
        </w:rPr>
        <w:t xml:space="preserve">dokumentace, </w:t>
      </w:r>
      <w:r w:rsidRPr="000F0A53">
        <w:rPr>
          <w:rFonts w:cs="Arial"/>
        </w:rPr>
        <w:t>p</w:t>
      </w:r>
      <w:r w:rsidR="003767C9" w:rsidRPr="000F0A53">
        <w:rPr>
          <w:rFonts w:cs="Arial"/>
        </w:rPr>
        <w:t xml:space="preserve">rávních předpisů, příslušných právně závazných </w:t>
      </w:r>
      <w:r w:rsidR="00C0134F">
        <w:rPr>
          <w:rFonts w:cs="Arial"/>
        </w:rPr>
        <w:br/>
      </w:r>
      <w:r w:rsidR="003767C9" w:rsidRPr="000F0A53">
        <w:rPr>
          <w:rFonts w:cs="Arial"/>
        </w:rPr>
        <w:t xml:space="preserve">i doporučených českých a evropských technických norem (ČSN, EN) </w:t>
      </w:r>
      <w:r w:rsidR="00C0134F">
        <w:rPr>
          <w:rFonts w:cs="Arial"/>
        </w:rPr>
        <w:br/>
      </w:r>
      <w:r w:rsidR="003767C9" w:rsidRPr="000F0A53">
        <w:rPr>
          <w:rFonts w:cs="Arial"/>
        </w:rPr>
        <w:t>a dalších povolení a souhlasů vydaných příslušnými or</w:t>
      </w:r>
      <w:r w:rsidRPr="000F0A53">
        <w:rPr>
          <w:rFonts w:cs="Arial"/>
        </w:rPr>
        <w:t>gány státní správy a samosprávy.</w:t>
      </w:r>
      <w:r w:rsidR="004B77AA" w:rsidRPr="000F0A53">
        <w:rPr>
          <w:rFonts w:cs="Arial"/>
        </w:rPr>
        <w:t xml:space="preserve"> Protokoly o výsledcích zkoušek a měření bude </w:t>
      </w:r>
      <w:r w:rsidR="00775043" w:rsidRPr="000F0A53">
        <w:rPr>
          <w:rFonts w:cs="Arial"/>
        </w:rPr>
        <w:t>Z</w:t>
      </w:r>
      <w:r w:rsidR="004B77AA" w:rsidRPr="000F0A53">
        <w:rPr>
          <w:rFonts w:cs="Arial"/>
        </w:rPr>
        <w:t>hotovitel p</w:t>
      </w:r>
      <w:r w:rsidR="00775043" w:rsidRPr="000F0A53">
        <w:rPr>
          <w:rFonts w:cs="Arial"/>
        </w:rPr>
        <w:t xml:space="preserve">ředkládat průběžně </w:t>
      </w:r>
      <w:r w:rsidR="005D4768" w:rsidRPr="000F0A53">
        <w:rPr>
          <w:rFonts w:cs="Arial"/>
        </w:rPr>
        <w:t xml:space="preserve">bez odkladu </w:t>
      </w:r>
      <w:r w:rsidR="00775043" w:rsidRPr="000F0A53">
        <w:rPr>
          <w:rFonts w:cs="Arial"/>
        </w:rPr>
        <w:t xml:space="preserve">Objednateli a budou také součástí konečné dokumentace </w:t>
      </w:r>
      <w:r w:rsidR="00FB73C1" w:rsidRPr="000F0A53">
        <w:rPr>
          <w:rFonts w:cs="Arial"/>
        </w:rPr>
        <w:t>provedeného Díla</w:t>
      </w:r>
      <w:r w:rsidR="00775043" w:rsidRPr="000F0A53">
        <w:rPr>
          <w:rFonts w:cs="Arial"/>
        </w:rPr>
        <w:t>.</w:t>
      </w:r>
    </w:p>
    <w:p w14:paraId="623823EF" w14:textId="77777777" w:rsidR="003062C6"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zajistit </w:t>
      </w:r>
      <w:r w:rsidR="003767C9" w:rsidRPr="000F0A53">
        <w:rPr>
          <w:rFonts w:cs="Arial"/>
        </w:rPr>
        <w:t xml:space="preserve">odstranění veškerých vad a nedodělků uvedených v Protokolu o </w:t>
      </w:r>
      <w:r w:rsidR="007E3D8D" w:rsidRPr="000F0A53">
        <w:rPr>
          <w:rFonts w:cs="Arial"/>
        </w:rPr>
        <w:t xml:space="preserve">předání a </w:t>
      </w:r>
      <w:r w:rsidR="003767C9" w:rsidRPr="000F0A53">
        <w:rPr>
          <w:rFonts w:cs="Arial"/>
        </w:rPr>
        <w:t xml:space="preserve">převzetí </w:t>
      </w:r>
      <w:r w:rsidR="00B81022" w:rsidRPr="000F0A53">
        <w:rPr>
          <w:rFonts w:cs="Arial"/>
        </w:rPr>
        <w:t>díla</w:t>
      </w:r>
      <w:r w:rsidR="003767C9" w:rsidRPr="000F0A53">
        <w:rPr>
          <w:rFonts w:cs="Arial"/>
        </w:rPr>
        <w:t>, jakož i provedení dodatečných prací vyplývajících z požadavků příslušných orgánů státní správy a samosprávy</w:t>
      </w:r>
      <w:r w:rsidR="00CF448C" w:rsidRPr="000F0A53">
        <w:rPr>
          <w:rFonts w:cs="Arial"/>
        </w:rPr>
        <w:t>.</w:t>
      </w:r>
      <w:r w:rsidR="003767C9" w:rsidRPr="000F0A53">
        <w:rPr>
          <w:rFonts w:cs="Arial"/>
        </w:rPr>
        <w:t xml:space="preserve"> </w:t>
      </w:r>
      <w:r w:rsidRPr="000F0A53">
        <w:rPr>
          <w:rFonts w:cs="Arial"/>
        </w:rPr>
        <w:t xml:space="preserve">Zhotovitel se zavazuje </w:t>
      </w:r>
      <w:r w:rsidR="003767C9" w:rsidRPr="000F0A53">
        <w:rPr>
          <w:rFonts w:cs="Arial"/>
        </w:rPr>
        <w:t>udržov</w:t>
      </w:r>
      <w:r w:rsidR="00FD5742" w:rsidRPr="000F0A53">
        <w:rPr>
          <w:rFonts w:cs="Arial"/>
        </w:rPr>
        <w:t xml:space="preserve">at v platnosti </w:t>
      </w:r>
      <w:r w:rsidR="00C0134F">
        <w:rPr>
          <w:rFonts w:cs="Arial"/>
        </w:rPr>
        <w:br/>
      </w:r>
      <w:r w:rsidR="00FD5742" w:rsidRPr="000F0A53">
        <w:rPr>
          <w:rFonts w:cs="Arial"/>
        </w:rPr>
        <w:t>a účinnosti veškerá příslušná</w:t>
      </w:r>
      <w:r w:rsidR="003767C9" w:rsidRPr="000F0A53">
        <w:rPr>
          <w:rFonts w:cs="Arial"/>
        </w:rPr>
        <w:t xml:space="preserve"> oprávnění, konces</w:t>
      </w:r>
      <w:r w:rsidR="00FD5742" w:rsidRPr="000F0A53">
        <w:rPr>
          <w:rFonts w:cs="Arial"/>
        </w:rPr>
        <w:t>e</w:t>
      </w:r>
      <w:r w:rsidR="003767C9" w:rsidRPr="000F0A53">
        <w:rPr>
          <w:rFonts w:cs="Arial"/>
        </w:rPr>
        <w:t>, licenc</w:t>
      </w:r>
      <w:r w:rsidR="00FD5742" w:rsidRPr="000F0A53">
        <w:rPr>
          <w:rFonts w:cs="Arial"/>
        </w:rPr>
        <w:t>e</w:t>
      </w:r>
      <w:r w:rsidR="003767C9" w:rsidRPr="000F0A53">
        <w:rPr>
          <w:rFonts w:cs="Arial"/>
        </w:rPr>
        <w:t>, atest</w:t>
      </w:r>
      <w:r w:rsidR="00FD5742" w:rsidRPr="000F0A53">
        <w:rPr>
          <w:rFonts w:cs="Arial"/>
        </w:rPr>
        <w:t xml:space="preserve">y </w:t>
      </w:r>
      <w:r w:rsidR="00006653">
        <w:rPr>
          <w:rFonts w:cs="Arial"/>
        </w:rPr>
        <w:br/>
      </w:r>
      <w:r w:rsidR="00FD5742" w:rsidRPr="000F0A53">
        <w:rPr>
          <w:rFonts w:cs="Arial"/>
        </w:rPr>
        <w:t>a certifikáty</w:t>
      </w:r>
      <w:r w:rsidR="003767C9" w:rsidRPr="000F0A53">
        <w:rPr>
          <w:rFonts w:cs="Arial"/>
        </w:rPr>
        <w:t>, jež jsou nezbytné pro provádění Díla</w:t>
      </w:r>
      <w:r w:rsidR="003062C6" w:rsidRPr="000F0A53">
        <w:rPr>
          <w:rFonts w:cs="Arial"/>
        </w:rPr>
        <w:t xml:space="preserve"> a požadované zadávací dokumentací,</w:t>
      </w:r>
      <w:r w:rsidR="003767C9" w:rsidRPr="000F0A53">
        <w:rPr>
          <w:rFonts w:cs="Arial"/>
        </w:rPr>
        <w:t xml:space="preserve"> a to po celou dobu trvání této Smlouvy. Objednatel </w:t>
      </w:r>
      <w:r w:rsidR="00FD5742" w:rsidRPr="000F0A53">
        <w:rPr>
          <w:rFonts w:cs="Arial"/>
        </w:rPr>
        <w:t xml:space="preserve">má </w:t>
      </w:r>
      <w:r w:rsidR="003767C9" w:rsidRPr="000F0A53">
        <w:rPr>
          <w:rFonts w:cs="Arial"/>
        </w:rPr>
        <w:t xml:space="preserve">právo vyžádat </w:t>
      </w:r>
      <w:r w:rsidR="00FD5742" w:rsidRPr="000F0A53">
        <w:rPr>
          <w:rFonts w:cs="Arial"/>
        </w:rPr>
        <w:t xml:space="preserve">si </w:t>
      </w:r>
      <w:r w:rsidR="003767C9" w:rsidRPr="000F0A53">
        <w:rPr>
          <w:rFonts w:cs="Arial"/>
        </w:rPr>
        <w:t xml:space="preserve">prokázání odborné způsobilosti či kvalifikace Zhotovitele nebo kteréhokoliv </w:t>
      </w:r>
      <w:r w:rsidR="00476BF9" w:rsidRPr="000F0A53">
        <w:rPr>
          <w:rFonts w:cs="Arial"/>
        </w:rPr>
        <w:t>Podzhotovitel</w:t>
      </w:r>
      <w:r w:rsidR="003767C9" w:rsidRPr="000F0A53">
        <w:rPr>
          <w:rFonts w:cs="Arial"/>
        </w:rPr>
        <w:t>e před zahájením prací i během prací.</w:t>
      </w:r>
    </w:p>
    <w:p w14:paraId="1EC76C01" w14:textId="77777777" w:rsidR="003062C6" w:rsidRPr="000F0A53" w:rsidRDefault="003062C6" w:rsidP="00A26CBA">
      <w:pPr>
        <w:pStyle w:val="Normal2"/>
        <w:numPr>
          <w:ilvl w:val="0"/>
          <w:numId w:val="10"/>
        </w:numPr>
        <w:tabs>
          <w:tab w:val="clear" w:pos="709"/>
        </w:tabs>
        <w:spacing w:before="0" w:after="0"/>
        <w:ind w:left="2155" w:hanging="737"/>
        <w:rPr>
          <w:rFonts w:cs="Arial"/>
        </w:rPr>
      </w:pPr>
      <w:r w:rsidRPr="000F0A53">
        <w:rPr>
          <w:rFonts w:cs="Arial"/>
        </w:rPr>
        <w:t xml:space="preserve">Zhotovitel je povinen poskytovat součinnost orgánům státní a veřejné správy oprávněným provádět na stavbě stavební dohled, kontrolu </w:t>
      </w:r>
      <w:r w:rsidR="00006653">
        <w:rPr>
          <w:rFonts w:cs="Arial"/>
        </w:rPr>
        <w:br/>
      </w:r>
      <w:r w:rsidRPr="000F0A53">
        <w:rPr>
          <w:rFonts w:cs="Arial"/>
        </w:rPr>
        <w:t xml:space="preserve">či inspekci. Zhotovitel je dále povinen provádět všechna opatření uložená ze strany výše uvedených orgánů v souvislosti s prováděním stavby </w:t>
      </w:r>
      <w:r w:rsidR="00006653">
        <w:rPr>
          <w:rFonts w:cs="Arial"/>
        </w:rPr>
        <w:br/>
      </w:r>
      <w:r w:rsidRPr="000F0A53">
        <w:rPr>
          <w:rFonts w:cs="Arial"/>
        </w:rPr>
        <w:t xml:space="preserve">a případně uhradit všechny uložené sankce za porušení právních předpisů při provádění stavby, za porušení veřejnoprávních rozhodnutí </w:t>
      </w:r>
      <w:r w:rsidR="00006653">
        <w:rPr>
          <w:rFonts w:cs="Arial"/>
        </w:rPr>
        <w:br/>
      </w:r>
      <w:r w:rsidRPr="000F0A53">
        <w:rPr>
          <w:rFonts w:cs="Arial"/>
        </w:rPr>
        <w:t>či jiných opatření vydaných v souvislosti se stavbou.</w:t>
      </w:r>
    </w:p>
    <w:p w14:paraId="63873695" w14:textId="77777777" w:rsidR="00D30A64" w:rsidRDefault="00D30A64" w:rsidP="00765B2C">
      <w:pPr>
        <w:pStyle w:val="Normal2"/>
        <w:numPr>
          <w:ilvl w:val="0"/>
          <w:numId w:val="10"/>
        </w:numPr>
        <w:tabs>
          <w:tab w:val="clear" w:pos="709"/>
        </w:tabs>
        <w:spacing w:before="0" w:after="0"/>
        <w:ind w:left="2155" w:hanging="737"/>
        <w:rPr>
          <w:rFonts w:cs="Arial"/>
        </w:rPr>
      </w:pPr>
      <w:r w:rsidRPr="00DD023A">
        <w:rPr>
          <w:rFonts w:cs="Arial"/>
        </w:rPr>
        <w:t xml:space="preserve">Zhotovitel si je vědom, že je ve smyslu </w:t>
      </w:r>
      <w:proofErr w:type="spellStart"/>
      <w:r w:rsidRPr="00DD023A">
        <w:rPr>
          <w:rFonts w:cs="Arial"/>
        </w:rPr>
        <w:t>ust</w:t>
      </w:r>
      <w:proofErr w:type="spellEnd"/>
      <w:r w:rsidRPr="00DD023A">
        <w:rPr>
          <w:rFonts w:cs="Arial"/>
        </w:rPr>
        <w:t xml:space="preserve">. § 2 písm. e) zákona </w:t>
      </w:r>
      <w:r w:rsidR="00006653">
        <w:rPr>
          <w:rFonts w:cs="Arial"/>
        </w:rPr>
        <w:br/>
      </w:r>
      <w:r w:rsidRPr="00DD023A">
        <w:rPr>
          <w:rFonts w:cs="Arial"/>
        </w:rPr>
        <w:t>č. 320/2001 Sb., o finanční kontrole ve veřejné správě a o změně některých zákonů (zákon o finanční kontrole), ve znění pozdějších předpisů, povinen spolupůsobit při výkonu finanční kontroly.</w:t>
      </w:r>
    </w:p>
    <w:p w14:paraId="3B1F3AFA" w14:textId="4F582DBC" w:rsidR="00E67EBA" w:rsidRPr="00E67EBA" w:rsidRDefault="00E67EBA" w:rsidP="00E67EBA">
      <w:pPr>
        <w:pStyle w:val="Normal2"/>
        <w:numPr>
          <w:ilvl w:val="0"/>
          <w:numId w:val="10"/>
        </w:numPr>
        <w:tabs>
          <w:tab w:val="clear" w:pos="709"/>
        </w:tabs>
        <w:spacing w:before="0" w:after="0"/>
        <w:ind w:left="2155" w:hanging="737"/>
        <w:rPr>
          <w:rFonts w:cs="Arial"/>
        </w:rPr>
      </w:pPr>
      <w:r w:rsidRPr="00E67EBA">
        <w:rPr>
          <w:rFonts w:cs="Arial"/>
        </w:rPr>
        <w:lastRenderedPageBreak/>
        <w:t xml:space="preserve">Zhotovitel je povinen v případě, že je to pro zhotovení Díla relevantní, zpracovat geodetickou část dokumentace skutečného provedení stavby podle „Metodického pokynu pro pořizování dat DTM Libereckého kraje“, který je dostupný na Portálu Digitální technické mapy (DTM) Libereckého kraje na URL https://dtm.kraj-lbc.cz/portal/. Předání geodetické části dokumentace skutečného provedení stavby pro zapracování do DTM Libereckého kraje bude provedeno prostřednictvím Portálu DMVS na URL https://dmvs.cuzk.cz/portal. O předání dat bude na portálu vystaven protokol o přijetí podkladu pro zápis změny v DTM, který zhotovitel předá objednateli. Podrobně je způsob předání dat geodetické části dokumentace skutečného provedení stavby do DTM Libereckého kraje uveden v „Návodu pro předávání dat do DTM Libereckého kraje“, který je dostupný na Portálu DTM Libereckého kraje.  Toto ustanovení se neuplatní v případě, že není shora uvedený postup pro zhotovení Díla vyžadován. </w:t>
      </w:r>
    </w:p>
    <w:p w14:paraId="30EC1E5D" w14:textId="77777777" w:rsidR="00E67EBA" w:rsidRDefault="00E67EBA" w:rsidP="006917CB">
      <w:pPr>
        <w:pStyle w:val="Normal2"/>
        <w:tabs>
          <w:tab w:val="clear" w:pos="709"/>
        </w:tabs>
        <w:spacing w:before="120" w:after="0"/>
        <w:rPr>
          <w:rFonts w:cs="Arial"/>
        </w:rPr>
      </w:pPr>
    </w:p>
    <w:p w14:paraId="5545D243" w14:textId="38265087" w:rsidR="00170A6F" w:rsidRPr="009B12DC" w:rsidRDefault="00170A6F" w:rsidP="006917CB">
      <w:pPr>
        <w:pStyle w:val="Normal2"/>
        <w:tabs>
          <w:tab w:val="clear" w:pos="709"/>
        </w:tabs>
        <w:spacing w:before="120" w:after="0"/>
        <w:rPr>
          <w:rFonts w:cs="Arial"/>
        </w:rPr>
      </w:pPr>
      <w:r w:rsidRPr="006917CB">
        <w:rPr>
          <w:rFonts w:cs="Arial"/>
        </w:rPr>
        <w:t>Zhotovitel není oprávněn převést svá práva a povinnosti, vyplývající z této Smlouvy, na třetí osobu.</w:t>
      </w:r>
      <w:r w:rsidRPr="009B12DC">
        <w:rPr>
          <w:rFonts w:cs="Arial"/>
        </w:rPr>
        <w:t xml:space="preserve"> </w:t>
      </w:r>
    </w:p>
    <w:p w14:paraId="72A02FE6" w14:textId="77777777" w:rsidR="00E5293C" w:rsidRPr="000F0A53" w:rsidRDefault="00E5293C" w:rsidP="00905DC6">
      <w:pPr>
        <w:pStyle w:val="Normal2"/>
        <w:tabs>
          <w:tab w:val="clear" w:pos="709"/>
        </w:tabs>
        <w:spacing w:before="0" w:after="0"/>
        <w:rPr>
          <w:rFonts w:cs="Arial"/>
        </w:rPr>
      </w:pPr>
    </w:p>
    <w:p w14:paraId="065A896A" w14:textId="77777777" w:rsidR="003767C9" w:rsidRPr="000F0A53" w:rsidRDefault="003767C9" w:rsidP="00905DC6">
      <w:pPr>
        <w:pStyle w:val="Nadpis2"/>
        <w:spacing w:before="0" w:after="0"/>
        <w:rPr>
          <w:rFonts w:cs="Arial"/>
          <w:sz w:val="24"/>
          <w:szCs w:val="24"/>
          <w:lang w:val="cs-CZ"/>
        </w:rPr>
      </w:pPr>
      <w:bookmarkStart w:id="37" w:name="_Toc27317290"/>
      <w:bookmarkStart w:id="38" w:name="_Toc37062226"/>
      <w:bookmarkStart w:id="39" w:name="_Toc326739561"/>
      <w:bookmarkStart w:id="40" w:name="_Toc311807293"/>
      <w:r w:rsidRPr="000F0A53">
        <w:rPr>
          <w:rFonts w:cs="Arial"/>
          <w:sz w:val="24"/>
          <w:szCs w:val="24"/>
          <w:lang w:val="cs-CZ"/>
        </w:rPr>
        <w:t xml:space="preserve">Zajištění </w:t>
      </w:r>
      <w:bookmarkEnd w:id="37"/>
      <w:r w:rsidRPr="000F0A53">
        <w:rPr>
          <w:rFonts w:cs="Arial"/>
          <w:sz w:val="24"/>
          <w:szCs w:val="24"/>
          <w:lang w:val="cs-CZ"/>
        </w:rPr>
        <w:t>kvality</w:t>
      </w:r>
      <w:bookmarkEnd w:id="38"/>
      <w:bookmarkEnd w:id="39"/>
      <w:bookmarkEnd w:id="40"/>
    </w:p>
    <w:p w14:paraId="5A56488D" w14:textId="77777777" w:rsidR="003767C9" w:rsidRPr="000F0A53" w:rsidRDefault="003767C9" w:rsidP="00905DC6">
      <w:pPr>
        <w:pStyle w:val="Normal2"/>
        <w:tabs>
          <w:tab w:val="clear" w:pos="709"/>
        </w:tabs>
        <w:spacing w:before="0" w:after="0"/>
        <w:rPr>
          <w:rFonts w:cs="Arial"/>
        </w:rPr>
      </w:pPr>
      <w:r w:rsidRPr="000F0A53">
        <w:rPr>
          <w:rFonts w:cs="Arial"/>
        </w:rPr>
        <w:t xml:space="preserve">Pro určení kvality </w:t>
      </w:r>
      <w:r w:rsidR="00291F6A" w:rsidRPr="000F0A53">
        <w:rPr>
          <w:rFonts w:cs="Arial"/>
        </w:rPr>
        <w:t>p</w:t>
      </w:r>
      <w:r w:rsidRPr="000F0A53">
        <w:rPr>
          <w:rFonts w:cs="Arial"/>
        </w:rPr>
        <w:t xml:space="preserve">rací dle této Smlouvy jsou rozhodující </w:t>
      </w:r>
      <w:r w:rsidR="00291F6A" w:rsidRPr="000F0A53">
        <w:rPr>
          <w:rFonts w:cs="Arial"/>
        </w:rPr>
        <w:t>t</w:t>
      </w:r>
      <w:r w:rsidRPr="000F0A53">
        <w:rPr>
          <w:rFonts w:cs="Arial"/>
        </w:rPr>
        <w:t xml:space="preserve">echnické podmínky </w:t>
      </w:r>
      <w:r w:rsidR="00291F6A" w:rsidRPr="000F0A53">
        <w:rPr>
          <w:rFonts w:cs="Arial"/>
        </w:rPr>
        <w:t xml:space="preserve">vyplývající </w:t>
      </w:r>
      <w:r w:rsidR="0092137C" w:rsidRPr="000F0A53">
        <w:rPr>
          <w:rFonts w:cs="Arial"/>
        </w:rPr>
        <w:t xml:space="preserve">z technických norem, zákonných předpisů, </w:t>
      </w:r>
      <w:r w:rsidR="00291F6A" w:rsidRPr="000F0A53">
        <w:rPr>
          <w:rFonts w:cs="Arial"/>
        </w:rPr>
        <w:t>ze zadávací dokumentace</w:t>
      </w:r>
      <w:r w:rsidR="0092137C" w:rsidRPr="000F0A53">
        <w:rPr>
          <w:rFonts w:cs="Arial"/>
        </w:rPr>
        <w:t xml:space="preserve"> a projektové dokumentace</w:t>
      </w:r>
      <w:r w:rsidR="00291F6A" w:rsidRPr="000F0A53">
        <w:rPr>
          <w:rFonts w:cs="Arial"/>
        </w:rPr>
        <w:t xml:space="preserve">, </w:t>
      </w:r>
      <w:r w:rsidRPr="000F0A53">
        <w:rPr>
          <w:rFonts w:cs="Arial"/>
        </w:rPr>
        <w:t xml:space="preserve">a pokud pro dané </w:t>
      </w:r>
      <w:r w:rsidR="00291F6A" w:rsidRPr="000F0A53">
        <w:rPr>
          <w:rFonts w:cs="Arial"/>
        </w:rPr>
        <w:t>p</w:t>
      </w:r>
      <w:r w:rsidRPr="000F0A53">
        <w:rPr>
          <w:rFonts w:cs="Arial"/>
        </w:rPr>
        <w:t>ráce nejsou konkrétní podmínky stanoveny, účel Díla, kter</w:t>
      </w:r>
      <w:r w:rsidR="00291F6A" w:rsidRPr="000F0A53">
        <w:rPr>
          <w:rFonts w:cs="Arial"/>
        </w:rPr>
        <w:t>ý vyplývá z dokumentace vymezené v článku 1</w:t>
      </w:r>
      <w:r w:rsidR="00362F29" w:rsidRPr="000F0A53">
        <w:rPr>
          <w:rFonts w:cs="Arial"/>
        </w:rPr>
        <w:t>.</w:t>
      </w:r>
      <w:r w:rsidR="00291F6A" w:rsidRPr="000F0A53">
        <w:rPr>
          <w:rFonts w:cs="Arial"/>
        </w:rPr>
        <w:t xml:space="preserve"> této Smlouvy. </w:t>
      </w:r>
      <w:r w:rsidRPr="000F0A53">
        <w:rPr>
          <w:rFonts w:cs="Arial"/>
        </w:rPr>
        <w:t xml:space="preserve">Všechny </w:t>
      </w:r>
      <w:r w:rsidR="00291F6A" w:rsidRPr="000F0A53">
        <w:rPr>
          <w:rFonts w:cs="Arial"/>
        </w:rPr>
        <w:t>m</w:t>
      </w:r>
      <w:r w:rsidRPr="000F0A53">
        <w:rPr>
          <w:rFonts w:cs="Arial"/>
        </w:rPr>
        <w:t xml:space="preserve">ateriály a </w:t>
      </w:r>
      <w:r w:rsidR="00291F6A" w:rsidRPr="000F0A53">
        <w:rPr>
          <w:rFonts w:cs="Arial"/>
        </w:rPr>
        <w:t>t</w:t>
      </w:r>
      <w:r w:rsidRPr="000F0A53">
        <w:rPr>
          <w:rFonts w:cs="Arial"/>
        </w:rPr>
        <w:t xml:space="preserve">echnologická zařízení musí být před jejich použitím na zhotovení Díla přezkoušeny nebo jiným vhodným způsobem ověřeny, zda vyhovují </w:t>
      </w:r>
      <w:r w:rsidR="00291F6A" w:rsidRPr="000F0A53">
        <w:rPr>
          <w:rFonts w:cs="Arial"/>
        </w:rPr>
        <w:t>požadovaným t</w:t>
      </w:r>
      <w:r w:rsidRPr="000F0A53">
        <w:rPr>
          <w:rFonts w:cs="Arial"/>
        </w:rPr>
        <w:t xml:space="preserve">echnickým podmínkám. Materiály </w:t>
      </w:r>
      <w:r w:rsidR="00006653">
        <w:rPr>
          <w:rFonts w:cs="Arial"/>
        </w:rPr>
        <w:br/>
      </w:r>
      <w:r w:rsidRPr="000F0A53">
        <w:rPr>
          <w:rFonts w:cs="Arial"/>
        </w:rPr>
        <w:t xml:space="preserve">a </w:t>
      </w:r>
      <w:r w:rsidR="00291F6A" w:rsidRPr="000F0A53">
        <w:rPr>
          <w:rFonts w:cs="Arial"/>
        </w:rPr>
        <w:t>t</w:t>
      </w:r>
      <w:r w:rsidRPr="000F0A53">
        <w:rPr>
          <w:rFonts w:cs="Arial"/>
        </w:rPr>
        <w:t>echnologická zařízení musí být kvalitní a vhodné pro zamýšlené použití.</w:t>
      </w:r>
    </w:p>
    <w:p w14:paraId="3B2A2709" w14:textId="77777777" w:rsidR="007C6772" w:rsidRPr="000F0A53" w:rsidRDefault="007C6772" w:rsidP="00905DC6">
      <w:pPr>
        <w:pStyle w:val="Normal2"/>
        <w:tabs>
          <w:tab w:val="clear" w:pos="709"/>
        </w:tabs>
        <w:spacing w:before="0" w:after="0"/>
        <w:rPr>
          <w:rFonts w:cs="Arial"/>
        </w:rPr>
      </w:pPr>
    </w:p>
    <w:p w14:paraId="5B2847A1" w14:textId="77777777" w:rsidR="003767C9" w:rsidRPr="000F0A53" w:rsidRDefault="003767C9" w:rsidP="00905DC6">
      <w:pPr>
        <w:pStyle w:val="Nadpis2"/>
        <w:spacing w:before="0" w:after="0"/>
        <w:rPr>
          <w:rFonts w:cs="Arial"/>
          <w:sz w:val="24"/>
          <w:szCs w:val="24"/>
          <w:lang w:val="cs-CZ"/>
        </w:rPr>
      </w:pPr>
      <w:bookmarkStart w:id="41" w:name="_Toc37062247"/>
      <w:bookmarkStart w:id="42" w:name="_Toc326739578"/>
      <w:bookmarkStart w:id="43" w:name="_Toc311807310"/>
      <w:bookmarkStart w:id="44" w:name="_Toc27317310"/>
      <w:r w:rsidRPr="000F0A53">
        <w:rPr>
          <w:rFonts w:cs="Arial"/>
          <w:sz w:val="24"/>
          <w:szCs w:val="24"/>
          <w:lang w:val="cs-CZ"/>
        </w:rPr>
        <w:t>Zajištění technického personálu a pracovních sil</w:t>
      </w:r>
      <w:bookmarkEnd w:id="41"/>
      <w:bookmarkEnd w:id="42"/>
      <w:bookmarkEnd w:id="43"/>
      <w:r w:rsidRPr="000F0A53">
        <w:rPr>
          <w:rFonts w:cs="Arial"/>
          <w:sz w:val="24"/>
          <w:szCs w:val="24"/>
          <w:lang w:val="cs-CZ"/>
        </w:rPr>
        <w:t xml:space="preserve"> </w:t>
      </w:r>
      <w:bookmarkEnd w:id="44"/>
    </w:p>
    <w:p w14:paraId="3350D0A4" w14:textId="77777777" w:rsidR="003767C9" w:rsidRPr="000F0A53" w:rsidRDefault="003767C9" w:rsidP="00905DC6">
      <w:pPr>
        <w:pStyle w:val="Normal2"/>
        <w:tabs>
          <w:tab w:val="clear" w:pos="709"/>
        </w:tabs>
        <w:spacing w:before="0" w:after="0"/>
        <w:rPr>
          <w:rFonts w:cs="Arial"/>
        </w:rPr>
      </w:pPr>
      <w:r w:rsidRPr="000F0A53">
        <w:rPr>
          <w:rFonts w:cs="Arial"/>
        </w:rPr>
        <w:t>Zhotovitel je povinen si sám zajistit pracovníky nezbytné pro efektivní realizaci Díla ve lhůtách a kvalitě požadované touto Smlouvou. Zhotovitel je dále povinen zajistit pro takové osoby příslušnou výplatu odměn, mezd</w:t>
      </w:r>
      <w:r w:rsidR="005A1ABB" w:rsidRPr="000F0A53">
        <w:rPr>
          <w:rFonts w:cs="Arial"/>
        </w:rPr>
        <w:t xml:space="preserve"> a další plnění dle platných právních předpisů.</w:t>
      </w:r>
      <w:r w:rsidRPr="000F0A53">
        <w:rPr>
          <w:rFonts w:cs="Arial"/>
        </w:rPr>
        <w:t xml:space="preserve"> Zhotovitel je povinen jednat v souladu se všemi příslušnými pracovn</w:t>
      </w:r>
      <w:r w:rsidR="003F198B" w:rsidRPr="000F0A53">
        <w:rPr>
          <w:rFonts w:cs="Arial"/>
        </w:rPr>
        <w:t>ě</w:t>
      </w:r>
      <w:r w:rsidR="002E6786" w:rsidRPr="000F0A53">
        <w:rPr>
          <w:rFonts w:cs="Arial"/>
        </w:rPr>
        <w:t>p</w:t>
      </w:r>
      <w:r w:rsidRPr="000F0A53">
        <w:rPr>
          <w:rFonts w:cs="Arial"/>
        </w:rPr>
        <w:t xml:space="preserve">rávními předpisy, které se vztahují na </w:t>
      </w:r>
      <w:r w:rsidR="002E6786" w:rsidRPr="000F0A53">
        <w:rPr>
          <w:rFonts w:cs="Arial"/>
        </w:rPr>
        <w:t>pracovníky Z</w:t>
      </w:r>
      <w:r w:rsidRPr="000F0A53">
        <w:rPr>
          <w:rFonts w:cs="Arial"/>
        </w:rPr>
        <w:t xml:space="preserve">hotovitele, včetně </w:t>
      </w:r>
      <w:r w:rsidR="002E6786" w:rsidRPr="000F0A53">
        <w:rPr>
          <w:rFonts w:cs="Arial"/>
        </w:rPr>
        <w:t>p</w:t>
      </w:r>
      <w:r w:rsidRPr="000F0A53">
        <w:rPr>
          <w:rFonts w:cs="Arial"/>
        </w:rPr>
        <w:t xml:space="preserve">rávních předpisů týkajících se zejména zaměstnanosti, ochrany zdraví, bezpečnosti, sociálního zabezpečení a udělování pracovních povolení. Zhotovitel zajistí splnění tohoto závazku i ze strany </w:t>
      </w:r>
      <w:r w:rsidR="00476BF9" w:rsidRPr="000F0A53">
        <w:rPr>
          <w:rFonts w:cs="Arial"/>
        </w:rPr>
        <w:t>Podzhotovitel</w:t>
      </w:r>
      <w:r w:rsidR="002E6786" w:rsidRPr="000F0A53">
        <w:rPr>
          <w:rFonts w:cs="Arial"/>
        </w:rPr>
        <w:t xml:space="preserve">ů. </w:t>
      </w:r>
      <w:r w:rsidRPr="000F0A53">
        <w:rPr>
          <w:rFonts w:cs="Arial"/>
        </w:rPr>
        <w:t xml:space="preserve">Zhotovitel je povinen zajistit, aby </w:t>
      </w:r>
      <w:r w:rsidR="002E6786" w:rsidRPr="000F0A53">
        <w:rPr>
          <w:rFonts w:cs="Arial"/>
        </w:rPr>
        <w:t xml:space="preserve">jeho pracovníci </w:t>
      </w:r>
      <w:r w:rsidRPr="000F0A53">
        <w:rPr>
          <w:rFonts w:cs="Arial"/>
        </w:rPr>
        <w:t>dodržoval</w:t>
      </w:r>
      <w:r w:rsidR="002E6786" w:rsidRPr="000F0A53">
        <w:rPr>
          <w:rFonts w:cs="Arial"/>
        </w:rPr>
        <w:t>i</w:t>
      </w:r>
      <w:r w:rsidRPr="000F0A53">
        <w:rPr>
          <w:rFonts w:cs="Arial"/>
        </w:rPr>
        <w:t xml:space="preserve"> všechny příslušné </w:t>
      </w:r>
      <w:r w:rsidR="002E6786" w:rsidRPr="000F0A53">
        <w:rPr>
          <w:rFonts w:cs="Arial"/>
        </w:rPr>
        <w:t>p</w:t>
      </w:r>
      <w:r w:rsidRPr="000F0A53">
        <w:rPr>
          <w:rFonts w:cs="Arial"/>
        </w:rPr>
        <w:t xml:space="preserve">rávní předpisy včetně těch, které se týkají bezpečnosti práce. </w:t>
      </w:r>
    </w:p>
    <w:p w14:paraId="3E6105A9" w14:textId="77777777" w:rsidR="00504A0C" w:rsidRPr="000F0A53" w:rsidRDefault="00504A0C" w:rsidP="00905DC6">
      <w:pPr>
        <w:pStyle w:val="Normal2"/>
        <w:tabs>
          <w:tab w:val="clear" w:pos="709"/>
        </w:tabs>
        <w:spacing w:before="0" w:after="0"/>
        <w:rPr>
          <w:rFonts w:cs="Arial"/>
        </w:rPr>
      </w:pPr>
    </w:p>
    <w:p w14:paraId="2B22F552" w14:textId="77777777" w:rsidR="003767C9" w:rsidRPr="000F0A53" w:rsidRDefault="005163C9" w:rsidP="00905DC6">
      <w:pPr>
        <w:pStyle w:val="Nadpis2"/>
        <w:spacing w:before="0" w:after="0"/>
        <w:rPr>
          <w:rFonts w:cs="Arial"/>
          <w:sz w:val="24"/>
          <w:szCs w:val="24"/>
          <w:lang w:val="cs-CZ"/>
        </w:rPr>
      </w:pPr>
      <w:bookmarkStart w:id="45" w:name="_Toc37062254"/>
      <w:bookmarkStart w:id="46" w:name="_Toc326739583"/>
      <w:bookmarkStart w:id="47" w:name="_Toc311807315"/>
      <w:r w:rsidRPr="000F0A53">
        <w:rPr>
          <w:rFonts w:cs="Arial"/>
          <w:sz w:val="24"/>
          <w:szCs w:val="24"/>
          <w:lang w:val="cs-CZ"/>
        </w:rPr>
        <w:t xml:space="preserve">Pracovníci </w:t>
      </w:r>
      <w:r w:rsidR="003767C9" w:rsidRPr="000F0A53">
        <w:rPr>
          <w:rFonts w:cs="Arial"/>
          <w:sz w:val="24"/>
          <w:szCs w:val="24"/>
          <w:lang w:val="cs-CZ"/>
        </w:rPr>
        <w:t>zhotovitele</w:t>
      </w:r>
      <w:bookmarkEnd w:id="45"/>
      <w:bookmarkEnd w:id="46"/>
      <w:bookmarkEnd w:id="47"/>
    </w:p>
    <w:p w14:paraId="772A04DB" w14:textId="77777777" w:rsidR="003767C9" w:rsidRPr="000F0A53" w:rsidRDefault="005163C9" w:rsidP="00905DC6">
      <w:pPr>
        <w:pStyle w:val="Normal2"/>
        <w:tabs>
          <w:tab w:val="clear" w:pos="709"/>
        </w:tabs>
        <w:spacing w:before="0" w:after="0"/>
        <w:rPr>
          <w:rFonts w:cs="Arial"/>
        </w:rPr>
      </w:pPr>
      <w:r w:rsidRPr="000F0A53">
        <w:rPr>
          <w:rFonts w:cs="Arial"/>
        </w:rPr>
        <w:t xml:space="preserve">Pracovníci </w:t>
      </w:r>
      <w:r w:rsidR="003767C9" w:rsidRPr="000F0A53">
        <w:rPr>
          <w:rFonts w:cs="Arial"/>
        </w:rPr>
        <w:t>zhotovitele bud</w:t>
      </w:r>
      <w:r w:rsidR="007C6771" w:rsidRPr="000F0A53">
        <w:rPr>
          <w:rFonts w:cs="Arial"/>
        </w:rPr>
        <w:t>ou</w:t>
      </w:r>
      <w:r w:rsidR="003767C9" w:rsidRPr="000F0A53">
        <w:rPr>
          <w:rFonts w:cs="Arial"/>
        </w:rPr>
        <w:t xml:space="preserve"> řádně kvalifikován</w:t>
      </w:r>
      <w:r w:rsidRPr="000F0A53">
        <w:rPr>
          <w:rFonts w:cs="Arial"/>
        </w:rPr>
        <w:t>i</w:t>
      </w:r>
      <w:r w:rsidR="003767C9" w:rsidRPr="000F0A53">
        <w:rPr>
          <w:rFonts w:cs="Arial"/>
        </w:rPr>
        <w:t>, kompetentní a ve svých příslušných oborech a profesích zkušen</w:t>
      </w:r>
      <w:r w:rsidRPr="000F0A53">
        <w:rPr>
          <w:rFonts w:cs="Arial"/>
        </w:rPr>
        <w:t>í</w:t>
      </w:r>
      <w:r w:rsidR="003767C9" w:rsidRPr="000F0A53">
        <w:rPr>
          <w:rFonts w:cs="Arial"/>
        </w:rPr>
        <w:t xml:space="preserve">. Objednatel může po Zhotoviteli požadovat, aby odvolal (nebo zajistil odvolání) nebo i sám ze </w:t>
      </w:r>
      <w:r w:rsidR="001430A2" w:rsidRPr="000F0A53">
        <w:rPr>
          <w:rFonts w:cs="Arial"/>
        </w:rPr>
        <w:t>s</w:t>
      </w:r>
      <w:r w:rsidR="003767C9" w:rsidRPr="000F0A53">
        <w:rPr>
          <w:rFonts w:cs="Arial"/>
        </w:rPr>
        <w:t xml:space="preserve">taveniště vykázal jakoukoliv osobu zaměstnanou na </w:t>
      </w:r>
      <w:r w:rsidR="001430A2" w:rsidRPr="000F0A53">
        <w:rPr>
          <w:rFonts w:cs="Arial"/>
        </w:rPr>
        <w:t>s</w:t>
      </w:r>
      <w:r w:rsidR="003767C9" w:rsidRPr="000F0A53">
        <w:rPr>
          <w:rFonts w:cs="Arial"/>
        </w:rPr>
        <w:t>taveništi či Díle, která podle názoru Objednatele:</w:t>
      </w:r>
    </w:p>
    <w:p w14:paraId="22093CFF"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si trvale</w:t>
      </w:r>
      <w:r w:rsidR="001430A2" w:rsidRPr="000F0A53">
        <w:rPr>
          <w:rFonts w:cs="Arial"/>
        </w:rPr>
        <w:t xml:space="preserve"> či opakovaně</w:t>
      </w:r>
      <w:r w:rsidRPr="000F0A53">
        <w:rPr>
          <w:rFonts w:cs="Arial"/>
        </w:rPr>
        <w:t xml:space="preserve"> počíná</w:t>
      </w:r>
      <w:r w:rsidR="001430A2" w:rsidRPr="000F0A53">
        <w:rPr>
          <w:rFonts w:cs="Arial"/>
        </w:rPr>
        <w:t xml:space="preserve"> nekompetentně</w:t>
      </w:r>
      <w:r w:rsidRPr="000F0A53">
        <w:rPr>
          <w:rFonts w:cs="Arial"/>
        </w:rPr>
        <w:t>,</w:t>
      </w:r>
    </w:p>
    <w:p w14:paraId="5775CACB"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plní své povinnosti </w:t>
      </w:r>
      <w:r w:rsidR="001430A2" w:rsidRPr="000F0A53">
        <w:rPr>
          <w:rFonts w:cs="Arial"/>
        </w:rPr>
        <w:t xml:space="preserve">nedostatečně či </w:t>
      </w:r>
      <w:r w:rsidRPr="000F0A53">
        <w:rPr>
          <w:rFonts w:cs="Arial"/>
        </w:rPr>
        <w:t>nedbale,</w:t>
      </w:r>
    </w:p>
    <w:p w14:paraId="5CF1A483"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neplní některá ustanovení Smlouvy </w:t>
      </w:r>
      <w:r w:rsidR="001430A2" w:rsidRPr="000F0A53">
        <w:rPr>
          <w:rFonts w:cs="Arial"/>
        </w:rPr>
        <w:t>anebo p</w:t>
      </w:r>
      <w:r w:rsidRPr="000F0A53">
        <w:rPr>
          <w:rFonts w:cs="Arial"/>
        </w:rPr>
        <w:t>rávních předpisů, nebo</w:t>
      </w:r>
    </w:p>
    <w:p w14:paraId="3D411C78"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trvale se chová tak, že to ohrožuje bezpečnost, zdraví nebo ochranu životního prostředí. </w:t>
      </w:r>
    </w:p>
    <w:p w14:paraId="05EDEA22" w14:textId="77777777" w:rsidR="00AB457E" w:rsidRPr="000F0A53" w:rsidRDefault="00AB457E" w:rsidP="00905DC6">
      <w:pPr>
        <w:pStyle w:val="Nadpis1"/>
        <w:numPr>
          <w:ilvl w:val="0"/>
          <w:numId w:val="0"/>
        </w:numPr>
        <w:spacing w:before="0" w:after="0"/>
        <w:ind w:left="709"/>
        <w:rPr>
          <w:rFonts w:cs="Arial"/>
        </w:rPr>
      </w:pPr>
      <w:bookmarkStart w:id="48" w:name="_Toc37062280"/>
      <w:bookmarkStart w:id="49" w:name="_Ref211769080"/>
      <w:bookmarkStart w:id="50" w:name="_Toc310330631"/>
      <w:bookmarkStart w:id="51" w:name="_Toc326739600"/>
      <w:bookmarkStart w:id="52" w:name="_Toc311807332"/>
      <w:bookmarkStart w:id="53" w:name="_Toc14248130"/>
      <w:bookmarkStart w:id="54" w:name="_Toc16580672"/>
    </w:p>
    <w:p w14:paraId="133BD938" w14:textId="77777777" w:rsidR="00051FC6" w:rsidRPr="0014588C" w:rsidRDefault="00476BF9" w:rsidP="000F0A53">
      <w:pPr>
        <w:pStyle w:val="Nadpis1"/>
        <w:tabs>
          <w:tab w:val="clear" w:pos="709"/>
        </w:tabs>
        <w:spacing w:before="120"/>
        <w:jc w:val="left"/>
        <w:rPr>
          <w:rFonts w:cs="Arial"/>
          <w:sz w:val="24"/>
          <w:szCs w:val="24"/>
        </w:rPr>
      </w:pPr>
      <w:r w:rsidRPr="0014588C">
        <w:rPr>
          <w:rFonts w:cs="Arial"/>
          <w:sz w:val="24"/>
          <w:szCs w:val="24"/>
        </w:rPr>
        <w:t>PODZHOTOVITEL</w:t>
      </w:r>
      <w:r w:rsidR="00607A9C" w:rsidRPr="0014588C">
        <w:rPr>
          <w:rFonts w:cs="Arial"/>
          <w:sz w:val="24"/>
          <w:szCs w:val="24"/>
        </w:rPr>
        <w:t>É</w:t>
      </w:r>
    </w:p>
    <w:p w14:paraId="7A08FC07" w14:textId="77777777" w:rsidR="00C26D99" w:rsidRPr="0014588C" w:rsidRDefault="00C26D99" w:rsidP="00905DC6">
      <w:pPr>
        <w:pStyle w:val="Normal2"/>
        <w:tabs>
          <w:tab w:val="clear" w:pos="709"/>
        </w:tabs>
        <w:spacing w:before="0" w:after="0"/>
        <w:ind w:left="709"/>
        <w:rPr>
          <w:rFonts w:cs="Arial"/>
        </w:rPr>
      </w:pPr>
      <w:r w:rsidRPr="0014588C">
        <w:rPr>
          <w:rFonts w:cs="Arial"/>
        </w:rPr>
        <w:t xml:space="preserve">Přílohu č. </w:t>
      </w:r>
      <w:r w:rsidR="006E4DAB" w:rsidRPr="0014588C">
        <w:rPr>
          <w:rFonts w:cs="Arial"/>
        </w:rPr>
        <w:t>2</w:t>
      </w:r>
      <w:r w:rsidRPr="0014588C">
        <w:rPr>
          <w:rFonts w:cs="Arial"/>
        </w:rPr>
        <w:t xml:space="preserve"> této Smlouvy tvoří seznam významných </w:t>
      </w:r>
      <w:r w:rsidR="00476BF9" w:rsidRPr="0014588C">
        <w:rPr>
          <w:rFonts w:cs="Arial"/>
        </w:rPr>
        <w:t>Podzhotovitel</w:t>
      </w:r>
      <w:r w:rsidRPr="0014588C">
        <w:rPr>
          <w:rFonts w:cs="Arial"/>
        </w:rPr>
        <w:t xml:space="preserve">ů, jež se budou podílet na plnění předmětu této Smlouvy a všech </w:t>
      </w:r>
      <w:r w:rsidR="00476BF9" w:rsidRPr="0014588C">
        <w:rPr>
          <w:rFonts w:cs="Arial"/>
        </w:rPr>
        <w:t>Podzhotovitel</w:t>
      </w:r>
      <w:r w:rsidRPr="0014588C">
        <w:rPr>
          <w:rFonts w:cs="Arial"/>
        </w:rPr>
        <w:t>ů, prostřednictvím kterých prokaz</w:t>
      </w:r>
      <w:r w:rsidR="00623C3D" w:rsidRPr="0014588C">
        <w:rPr>
          <w:rFonts w:cs="Arial"/>
        </w:rPr>
        <w:t>oval</w:t>
      </w:r>
      <w:r w:rsidRPr="0014588C">
        <w:rPr>
          <w:rFonts w:cs="Arial"/>
        </w:rPr>
        <w:t xml:space="preserve"> Zhotovitel splnění některého z kvalifikačních předpokladů</w:t>
      </w:r>
      <w:r w:rsidR="00623C3D" w:rsidRPr="0014588C">
        <w:rPr>
          <w:rFonts w:cs="Arial"/>
        </w:rPr>
        <w:t xml:space="preserve"> v zadávacím řízení</w:t>
      </w:r>
      <w:r w:rsidRPr="0014588C">
        <w:rPr>
          <w:rFonts w:cs="Arial"/>
        </w:rPr>
        <w:t xml:space="preserve">. Za významnou </w:t>
      </w:r>
      <w:r w:rsidR="004C6671" w:rsidRPr="0014588C">
        <w:rPr>
          <w:rFonts w:cs="Arial"/>
        </w:rPr>
        <w:t xml:space="preserve">poddodávku </w:t>
      </w:r>
      <w:r w:rsidRPr="0014588C">
        <w:rPr>
          <w:rFonts w:cs="Arial"/>
        </w:rPr>
        <w:t xml:space="preserve">ve smyslu zadávací dokumentace </w:t>
      </w:r>
      <w:r w:rsidR="00006653">
        <w:rPr>
          <w:rFonts w:cs="Arial"/>
        </w:rPr>
        <w:br/>
      </w:r>
      <w:r w:rsidRPr="0014588C">
        <w:rPr>
          <w:rFonts w:cs="Arial"/>
        </w:rPr>
        <w:t>se považuje realizace dílčích zakázek kvalifikovaných stavebních prací jinými subjekty pro Zhotovitele</w:t>
      </w:r>
      <w:r w:rsidR="008E0DAB" w:rsidRPr="0014588C">
        <w:rPr>
          <w:rFonts w:cs="Arial"/>
        </w:rPr>
        <w:t>,</w:t>
      </w:r>
      <w:r w:rsidRPr="0014588C">
        <w:rPr>
          <w:rFonts w:cs="Arial"/>
        </w:rPr>
        <w:t xml:space="preserve"> </w:t>
      </w:r>
      <w:r w:rsidR="003F60FE" w:rsidRPr="0014588C">
        <w:rPr>
          <w:rFonts w:cs="Arial"/>
        </w:rPr>
        <w:t xml:space="preserve">s </w:t>
      </w:r>
      <w:r w:rsidRPr="0014588C">
        <w:rPr>
          <w:rFonts w:cs="Arial"/>
        </w:rPr>
        <w:t>procentní</w:t>
      </w:r>
      <w:r w:rsidR="008E0DAB" w:rsidRPr="0014588C">
        <w:rPr>
          <w:rFonts w:cs="Arial"/>
        </w:rPr>
        <w:t>m</w:t>
      </w:r>
      <w:r w:rsidRPr="0014588C">
        <w:rPr>
          <w:rFonts w:cs="Arial"/>
        </w:rPr>
        <w:t xml:space="preserve"> podíl</w:t>
      </w:r>
      <w:r w:rsidR="003F60FE" w:rsidRPr="0014588C">
        <w:rPr>
          <w:rFonts w:cs="Arial"/>
        </w:rPr>
        <w:t>em vyšším než 10</w:t>
      </w:r>
      <w:r w:rsidR="00051FC6" w:rsidRPr="0014588C">
        <w:rPr>
          <w:rFonts w:cs="Arial"/>
        </w:rPr>
        <w:t xml:space="preserve"> </w:t>
      </w:r>
      <w:r w:rsidR="003F60FE" w:rsidRPr="0014588C">
        <w:rPr>
          <w:rFonts w:cs="Arial"/>
        </w:rPr>
        <w:t>%</w:t>
      </w:r>
      <w:r w:rsidRPr="0014588C">
        <w:rPr>
          <w:rFonts w:cs="Arial"/>
        </w:rPr>
        <w:t xml:space="preserve"> ve vztahu k finančnímu objemu Zakázky, dále dodávka a montáž ucelených technologických </w:t>
      </w:r>
      <w:r w:rsidR="003F60FE" w:rsidRPr="0014588C">
        <w:rPr>
          <w:rFonts w:cs="Arial"/>
        </w:rPr>
        <w:t>celků a zařízení</w:t>
      </w:r>
      <w:r w:rsidRPr="0014588C">
        <w:rPr>
          <w:rFonts w:cs="Arial"/>
        </w:rPr>
        <w:t xml:space="preserve">, jež budou zabudovány do stavby. Za významnou </w:t>
      </w:r>
      <w:r w:rsidR="004C6671" w:rsidRPr="0014588C">
        <w:rPr>
          <w:rFonts w:cs="Arial"/>
        </w:rPr>
        <w:t xml:space="preserve">poddodávku </w:t>
      </w:r>
      <w:r w:rsidRPr="0014588C">
        <w:rPr>
          <w:rFonts w:cs="Arial"/>
        </w:rPr>
        <w:t xml:space="preserve">se pro tyto účely nepovažují dodávky stavebních materiálů, ani služby či pomocné práce s nevýznamným vlivem na plnění Zakázky, jako jsou např. úklidové služby, ostraha, </w:t>
      </w:r>
      <w:r w:rsidR="003F60FE" w:rsidRPr="0014588C">
        <w:rPr>
          <w:rFonts w:cs="Arial"/>
        </w:rPr>
        <w:t xml:space="preserve">staveništní doprava, </w:t>
      </w:r>
      <w:r w:rsidRPr="0014588C">
        <w:rPr>
          <w:rFonts w:cs="Arial"/>
        </w:rPr>
        <w:t xml:space="preserve">pomocné práce či jiné obdobné </w:t>
      </w:r>
      <w:r w:rsidR="00623C3D" w:rsidRPr="0014588C">
        <w:rPr>
          <w:rFonts w:cs="Arial"/>
        </w:rPr>
        <w:t xml:space="preserve">služby </w:t>
      </w:r>
      <w:r w:rsidRPr="0014588C">
        <w:rPr>
          <w:rFonts w:cs="Arial"/>
        </w:rPr>
        <w:t xml:space="preserve">s podílem </w:t>
      </w:r>
      <w:proofErr w:type="gramStart"/>
      <w:r w:rsidRPr="0014588C">
        <w:rPr>
          <w:rFonts w:cs="Arial"/>
        </w:rPr>
        <w:t>nižším</w:t>
      </w:r>
      <w:proofErr w:type="gramEnd"/>
      <w:r w:rsidRPr="0014588C">
        <w:rPr>
          <w:rFonts w:cs="Arial"/>
        </w:rPr>
        <w:t xml:space="preserve"> než je </w:t>
      </w:r>
      <w:proofErr w:type="gramStart"/>
      <w:r w:rsidRPr="0014588C">
        <w:rPr>
          <w:rFonts w:cs="Arial"/>
        </w:rPr>
        <w:t>10%</w:t>
      </w:r>
      <w:proofErr w:type="gramEnd"/>
      <w:r w:rsidRPr="0014588C">
        <w:rPr>
          <w:rFonts w:cs="Arial"/>
        </w:rPr>
        <w:t xml:space="preserve"> z předpokládaného finančního objemu Zakázky. </w:t>
      </w:r>
    </w:p>
    <w:p w14:paraId="45B98BB5" w14:textId="77777777" w:rsidR="00051FC6" w:rsidRPr="0014588C" w:rsidRDefault="00051FC6" w:rsidP="000F0A53">
      <w:pPr>
        <w:pStyle w:val="Normal2"/>
        <w:spacing w:before="120" w:after="0"/>
        <w:ind w:left="709"/>
      </w:pPr>
      <w:r w:rsidRPr="0014588C">
        <w:t xml:space="preserve">Nejpozději ke dni předání a převzetí </w:t>
      </w:r>
      <w:r w:rsidR="003636C6" w:rsidRPr="0014588C">
        <w:t xml:space="preserve">staveniště </w:t>
      </w:r>
      <w:r w:rsidRPr="0014588C">
        <w:t xml:space="preserve">předloží Zhotovitel Objednateli seznam všech podzhotovitelů, kteří se zapojí do plnění </w:t>
      </w:r>
      <w:r w:rsidR="00AB00A3" w:rsidRPr="0014588C">
        <w:t>Díla</w:t>
      </w:r>
      <w:r w:rsidRPr="0014588C">
        <w:t xml:space="preserve">. </w:t>
      </w:r>
    </w:p>
    <w:p w14:paraId="7A317FA2" w14:textId="77777777" w:rsidR="00607A9C" w:rsidRPr="0014588C" w:rsidRDefault="00607A9C" w:rsidP="000F0A53">
      <w:pPr>
        <w:pStyle w:val="Normal2"/>
        <w:tabs>
          <w:tab w:val="clear" w:pos="709"/>
        </w:tabs>
        <w:spacing w:before="120" w:after="0"/>
        <w:ind w:left="709"/>
        <w:rPr>
          <w:rFonts w:cs="Arial"/>
        </w:rPr>
      </w:pPr>
      <w:r w:rsidRPr="0014588C">
        <w:rPr>
          <w:rFonts w:cs="Arial"/>
        </w:rPr>
        <w:t xml:space="preserve">Změna </w:t>
      </w:r>
      <w:r w:rsidR="00476BF9" w:rsidRPr="0014588C">
        <w:rPr>
          <w:rFonts w:cs="Arial"/>
        </w:rPr>
        <w:t>Podzhotovitel</w:t>
      </w:r>
      <w:r w:rsidRPr="0014588C">
        <w:rPr>
          <w:rFonts w:cs="Arial"/>
        </w:rPr>
        <w:t xml:space="preserve">e, který je uveden v uvedeném seznamu </w:t>
      </w:r>
      <w:r w:rsidR="00476BF9" w:rsidRPr="0014588C">
        <w:rPr>
          <w:rFonts w:cs="Arial"/>
        </w:rPr>
        <w:t>Podzhotovitel</w:t>
      </w:r>
      <w:r w:rsidRPr="0014588C">
        <w:rPr>
          <w:rFonts w:cs="Arial"/>
        </w:rPr>
        <w:t xml:space="preserve">ů, </w:t>
      </w:r>
      <w:r w:rsidR="00006653">
        <w:rPr>
          <w:rFonts w:cs="Arial"/>
        </w:rPr>
        <w:br/>
      </w:r>
      <w:r w:rsidRPr="0014588C">
        <w:rPr>
          <w:rFonts w:cs="Arial"/>
        </w:rPr>
        <w:t xml:space="preserve">je v průběhu provádění Díla možná pouze po písemném souhlasu Objednatele. Změna </w:t>
      </w:r>
      <w:r w:rsidR="00476BF9" w:rsidRPr="0014588C">
        <w:rPr>
          <w:rFonts w:cs="Arial"/>
        </w:rPr>
        <w:t>Podzhotovitel</w:t>
      </w:r>
      <w:r w:rsidRPr="0014588C">
        <w:rPr>
          <w:rFonts w:cs="Arial"/>
        </w:rPr>
        <w:t>e, jehož prostřednictvím byla prokázaná kvalifikace, je v průběhu plnění Díla možná pouze v důsledku objektivně nepředvídatelných skutečností</w:t>
      </w:r>
      <w:r w:rsidR="00F17F81" w:rsidRPr="0014588C">
        <w:rPr>
          <w:rFonts w:cs="Arial"/>
        </w:rPr>
        <w:t>,</w:t>
      </w:r>
      <w:r w:rsidRPr="0014588C">
        <w:rPr>
          <w:rFonts w:cs="Arial"/>
        </w:rPr>
        <w:t xml:space="preserve"> </w:t>
      </w:r>
      <w:r w:rsidR="00F17F81" w:rsidRPr="0014588C">
        <w:rPr>
          <w:rFonts w:cs="Arial"/>
        </w:rPr>
        <w:t xml:space="preserve">s předchozím písemným souhlasem Objednatele a </w:t>
      </w:r>
      <w:r w:rsidRPr="0014588C">
        <w:rPr>
          <w:rFonts w:cs="Arial"/>
        </w:rPr>
        <w:t xml:space="preserve">pouze za předpokladu, že náhradní </w:t>
      </w:r>
      <w:r w:rsidR="00476BF9" w:rsidRPr="0014588C">
        <w:rPr>
          <w:rFonts w:cs="Arial"/>
        </w:rPr>
        <w:t>Podzhotovitel</w:t>
      </w:r>
      <w:r w:rsidRPr="0014588C">
        <w:rPr>
          <w:rFonts w:cs="Arial"/>
        </w:rPr>
        <w:t xml:space="preserve"> prokáže splnění kvalifikace ve shodném </w:t>
      </w:r>
      <w:r w:rsidR="00E72C68" w:rsidRPr="0014588C">
        <w:rPr>
          <w:rFonts w:cs="Arial"/>
        </w:rPr>
        <w:t xml:space="preserve">či větším </w:t>
      </w:r>
      <w:r w:rsidRPr="0014588C">
        <w:rPr>
          <w:rFonts w:cs="Arial"/>
        </w:rPr>
        <w:t xml:space="preserve">rozsahu jako původní </w:t>
      </w:r>
      <w:r w:rsidR="00476BF9" w:rsidRPr="0014588C">
        <w:rPr>
          <w:rFonts w:cs="Arial"/>
        </w:rPr>
        <w:t>Podzhotovitel</w:t>
      </w:r>
      <w:r w:rsidRPr="0014588C">
        <w:rPr>
          <w:rFonts w:cs="Arial"/>
        </w:rPr>
        <w:t xml:space="preserve">. </w:t>
      </w:r>
    </w:p>
    <w:p w14:paraId="57FA64BC" w14:textId="77777777" w:rsidR="00607A9C" w:rsidRPr="0014588C" w:rsidRDefault="00607A9C" w:rsidP="000F0A53">
      <w:pPr>
        <w:pStyle w:val="Normal2"/>
        <w:tabs>
          <w:tab w:val="clear" w:pos="709"/>
        </w:tabs>
        <w:spacing w:before="120" w:after="0"/>
        <w:ind w:left="709"/>
        <w:rPr>
          <w:rFonts w:cs="Arial"/>
        </w:rPr>
      </w:pPr>
      <w:r w:rsidRPr="0014588C">
        <w:rPr>
          <w:rFonts w:cs="Arial"/>
        </w:rPr>
        <w:t xml:space="preserve">V případě, že </w:t>
      </w:r>
      <w:r w:rsidR="00476BF9" w:rsidRPr="0014588C">
        <w:rPr>
          <w:rFonts w:cs="Arial"/>
        </w:rPr>
        <w:t>Podzhotovitel</w:t>
      </w:r>
      <w:r w:rsidRPr="0014588C">
        <w:rPr>
          <w:rFonts w:cs="Arial"/>
        </w:rPr>
        <w:t xml:space="preserve"> nebude Dílo provádět v souladu s touto Smlouvou a kvalita jím prováděných prací nebude odpovídat požadavkům Objednatele, má Objednatel právo požadovat změnu příslušného </w:t>
      </w:r>
      <w:r w:rsidR="00476BF9" w:rsidRPr="0014588C">
        <w:rPr>
          <w:rFonts w:cs="Arial"/>
        </w:rPr>
        <w:t>Podzhotovitel</w:t>
      </w:r>
      <w:r w:rsidRPr="0014588C">
        <w:rPr>
          <w:rFonts w:cs="Arial"/>
        </w:rPr>
        <w:t>e.</w:t>
      </w:r>
    </w:p>
    <w:p w14:paraId="3BF755F1" w14:textId="77777777" w:rsidR="00607A9C" w:rsidRPr="0014588C" w:rsidRDefault="00607A9C" w:rsidP="000F0A53">
      <w:pPr>
        <w:pStyle w:val="Normal2"/>
        <w:tabs>
          <w:tab w:val="clear" w:pos="709"/>
        </w:tabs>
        <w:spacing w:before="120" w:after="0"/>
        <w:ind w:left="709"/>
        <w:rPr>
          <w:rFonts w:cs="Arial"/>
        </w:rPr>
      </w:pPr>
      <w:r w:rsidRPr="0014588C">
        <w:rPr>
          <w:rFonts w:cs="Arial"/>
        </w:rPr>
        <w:t xml:space="preserve">Zhotovitel je odpovědný za veškerá plnění poskytnutá v souvislosti s provedením Díla </w:t>
      </w:r>
      <w:r w:rsidR="00006653">
        <w:rPr>
          <w:rFonts w:cs="Arial"/>
        </w:rPr>
        <w:br/>
      </w:r>
      <w:r w:rsidRPr="0014588C">
        <w:rPr>
          <w:rFonts w:cs="Arial"/>
        </w:rPr>
        <w:t xml:space="preserve">ze strany </w:t>
      </w:r>
      <w:r w:rsidR="00476BF9" w:rsidRPr="0014588C">
        <w:rPr>
          <w:rFonts w:cs="Arial"/>
        </w:rPr>
        <w:t>Podzhotovitel</w:t>
      </w:r>
      <w:r w:rsidRPr="0014588C">
        <w:rPr>
          <w:rFonts w:cs="Arial"/>
        </w:rPr>
        <w:t>ů, jako</w:t>
      </w:r>
      <w:r w:rsidR="00051FC6" w:rsidRPr="0014588C">
        <w:rPr>
          <w:rFonts w:cs="Arial"/>
        </w:rPr>
        <w:t xml:space="preserve"> </w:t>
      </w:r>
      <w:r w:rsidRPr="0014588C">
        <w:rPr>
          <w:rFonts w:cs="Arial"/>
        </w:rPr>
        <w:t xml:space="preserve">by tato plnění poskytl sám. Zhotovitel odpovídá za jakákoli jednání, porušení nebo zanedbání povinností jakéhokoli </w:t>
      </w:r>
      <w:r w:rsidR="00476BF9" w:rsidRPr="0014588C">
        <w:rPr>
          <w:rFonts w:cs="Arial"/>
        </w:rPr>
        <w:t>Podzhotovitel</w:t>
      </w:r>
      <w:r w:rsidRPr="0014588C">
        <w:rPr>
          <w:rFonts w:cs="Arial"/>
        </w:rPr>
        <w:t>e, jeho zmocněnců, zaměstnanců nebo jiných spolupracovníků, jako</w:t>
      </w:r>
      <w:r w:rsidR="00051FC6" w:rsidRPr="0014588C">
        <w:rPr>
          <w:rFonts w:cs="Arial"/>
        </w:rPr>
        <w:t xml:space="preserve"> </w:t>
      </w:r>
      <w:r w:rsidRPr="0014588C">
        <w:rPr>
          <w:rFonts w:cs="Arial"/>
        </w:rPr>
        <w:t xml:space="preserve">by to byla jednání, porušení nebo zanedbání Zhotovitele. Zhotovitel je výslovně odpovědný za jakoukoli škodu způsobenou </w:t>
      </w:r>
      <w:r w:rsidR="00476BF9" w:rsidRPr="0014588C">
        <w:rPr>
          <w:rFonts w:cs="Arial"/>
        </w:rPr>
        <w:t>Podzhotovitel</w:t>
      </w:r>
      <w:r w:rsidRPr="0014588C">
        <w:rPr>
          <w:rFonts w:cs="Arial"/>
        </w:rPr>
        <w:t xml:space="preserve">em na staveništi, Díle a za škodu způsobenou třetí osobě, jakož i za škodu způsobenou na životním prostředí. Zhotovitel je odpovědný </w:t>
      </w:r>
      <w:r w:rsidR="00006653">
        <w:rPr>
          <w:rFonts w:cs="Arial"/>
        </w:rPr>
        <w:br/>
      </w:r>
      <w:r w:rsidRPr="0014588C">
        <w:rPr>
          <w:rFonts w:cs="Arial"/>
        </w:rPr>
        <w:t xml:space="preserve">za splnění všech ustanovení této Smlouvy ze strany </w:t>
      </w:r>
      <w:r w:rsidR="00476BF9" w:rsidRPr="0014588C">
        <w:rPr>
          <w:rFonts w:cs="Arial"/>
        </w:rPr>
        <w:t>Podzhotovitel</w:t>
      </w:r>
      <w:r w:rsidRPr="0014588C">
        <w:rPr>
          <w:rFonts w:cs="Arial"/>
        </w:rPr>
        <w:t xml:space="preserve">ů. </w:t>
      </w:r>
    </w:p>
    <w:p w14:paraId="1AA8C9A2" w14:textId="2E4DA138" w:rsidR="00607A9C" w:rsidRPr="0014588C" w:rsidRDefault="00607A9C" w:rsidP="00D453FE">
      <w:pPr>
        <w:pStyle w:val="Normal2"/>
        <w:tabs>
          <w:tab w:val="clear" w:pos="709"/>
        </w:tabs>
        <w:spacing w:before="120" w:after="0"/>
        <w:ind w:left="709"/>
        <w:jc w:val="left"/>
        <w:rPr>
          <w:rFonts w:cs="Arial"/>
        </w:rPr>
      </w:pPr>
      <w:bookmarkStart w:id="55" w:name="_Hlk187159323"/>
      <w:r w:rsidRPr="0014588C">
        <w:rPr>
          <w:rFonts w:cs="Arial"/>
        </w:rPr>
        <w:t>Zhotovitel je povinen zahrnout všechny relevantní podmínky</w:t>
      </w:r>
      <w:r w:rsidR="00A76FAB">
        <w:rPr>
          <w:rFonts w:cs="Arial"/>
        </w:rPr>
        <w:t xml:space="preserve"> uvedené v osmém odstavci tohoto článku</w:t>
      </w:r>
      <w:r w:rsidRPr="0014588C">
        <w:rPr>
          <w:rFonts w:cs="Arial"/>
        </w:rPr>
        <w:t xml:space="preserve"> Smlouvy do smluv se </w:t>
      </w:r>
      <w:r w:rsidR="00476BF9" w:rsidRPr="0014588C">
        <w:rPr>
          <w:rFonts w:cs="Arial"/>
        </w:rPr>
        <w:t>Podzhotovitel</w:t>
      </w:r>
      <w:r w:rsidRPr="0014588C">
        <w:rPr>
          <w:rFonts w:cs="Arial"/>
        </w:rPr>
        <w:t xml:space="preserve">i a je povinen zajistit, aby všichni </w:t>
      </w:r>
      <w:r w:rsidR="00476BF9" w:rsidRPr="0014588C">
        <w:rPr>
          <w:rFonts w:cs="Arial"/>
        </w:rPr>
        <w:t>Podzhotovitel</w:t>
      </w:r>
      <w:r w:rsidRPr="0014588C">
        <w:rPr>
          <w:rFonts w:cs="Arial"/>
        </w:rPr>
        <w:t>é měli platná příslušná oprávnění, koncese, certifikace, licence a rovněž odbornou kvalifikaci a dostatek odborných zkušeností, jež jsou nezbytné pro provedení příslušných prací dle jejich smluv se Zhotovitelem.</w:t>
      </w:r>
    </w:p>
    <w:bookmarkEnd w:id="55"/>
    <w:p w14:paraId="584BFF7A" w14:textId="77777777" w:rsidR="00AB457E" w:rsidRDefault="00623C3D" w:rsidP="000F0A53">
      <w:pPr>
        <w:pStyle w:val="Normal2"/>
        <w:tabs>
          <w:tab w:val="clear" w:pos="709"/>
        </w:tabs>
        <w:spacing w:before="120" w:after="0"/>
        <w:ind w:left="709"/>
        <w:rPr>
          <w:rFonts w:cs="Arial"/>
        </w:rPr>
      </w:pPr>
      <w:r w:rsidRPr="0014588C">
        <w:rPr>
          <w:rFonts w:cs="Arial"/>
        </w:rPr>
        <w:t xml:space="preserve">Zhotovitel se dále zavazuje uhradit </w:t>
      </w:r>
      <w:r w:rsidR="00476BF9" w:rsidRPr="0014588C">
        <w:rPr>
          <w:rFonts w:cs="Arial"/>
        </w:rPr>
        <w:t>Podzhotovitel</w:t>
      </w:r>
      <w:r w:rsidRPr="0014588C">
        <w:rPr>
          <w:rFonts w:cs="Arial"/>
        </w:rPr>
        <w:t xml:space="preserve">ům za řádně provedené práce, dodávky a služby smluvně dohodnutou odměnu v souladu s uzavřenými smlouvami s těmito </w:t>
      </w:r>
      <w:r w:rsidR="00476BF9" w:rsidRPr="0014588C">
        <w:rPr>
          <w:rFonts w:cs="Arial"/>
        </w:rPr>
        <w:t>Podzhotovitel</w:t>
      </w:r>
      <w:r w:rsidRPr="0014588C">
        <w:rPr>
          <w:rFonts w:cs="Arial"/>
        </w:rPr>
        <w:t xml:space="preserve">i. </w:t>
      </w:r>
    </w:p>
    <w:p w14:paraId="7694CAED" w14:textId="7FD928B5" w:rsidR="003753E6" w:rsidRDefault="003753E6" w:rsidP="003753E6">
      <w:pPr>
        <w:pStyle w:val="Normal2"/>
        <w:tabs>
          <w:tab w:val="clear" w:pos="709"/>
        </w:tabs>
        <w:spacing w:before="120" w:after="0"/>
        <w:ind w:left="709"/>
      </w:pPr>
      <w:r w:rsidRPr="003753E6">
        <w:t xml:space="preserve">Zhotovitel je povinen zajistit řádné a včasné plnění finančních závazků svým </w:t>
      </w:r>
      <w:r w:rsidR="005A1113">
        <w:t>P</w:t>
      </w:r>
      <w:r w:rsidR="003941B5" w:rsidRPr="003753E6">
        <w:t>od</w:t>
      </w:r>
      <w:r w:rsidR="003941B5">
        <w:t>zhotovitelům</w:t>
      </w:r>
      <w:r w:rsidRPr="003753E6">
        <w:t xml:space="preserve">, kdy za řádné a včasné plnění se považuje plné uhrazení (vyjma případných sjednaných pozastávek) </w:t>
      </w:r>
      <w:r w:rsidR="005A1113">
        <w:t>P</w:t>
      </w:r>
      <w:r w:rsidR="003941B5" w:rsidRPr="003753E6">
        <w:t>od</w:t>
      </w:r>
      <w:r w:rsidR="003941B5">
        <w:t>zhotovitelem</w:t>
      </w:r>
      <w:r w:rsidR="003941B5" w:rsidRPr="003753E6">
        <w:t xml:space="preserve"> </w:t>
      </w:r>
      <w:r w:rsidRPr="003753E6">
        <w:t xml:space="preserve">vystavených a doručených faktur za plnění poskytnutá k plnění veřejné zakázky, a to vždy do 10 pracovních dnů od obdržení platby ze strany </w:t>
      </w:r>
      <w:r w:rsidR="005A1113">
        <w:t>O</w:t>
      </w:r>
      <w:r w:rsidR="005A1113" w:rsidRPr="003753E6">
        <w:t xml:space="preserve">bjednatele </w:t>
      </w:r>
      <w:r w:rsidRPr="003753E6">
        <w:t xml:space="preserve">za konkrétní plnění. Zhotovitel se zavazuje přenést totožnou povinnost do dalších úrovní dodavatelského řetězce a zavázat své </w:t>
      </w:r>
      <w:r w:rsidR="005A1113">
        <w:t>P</w:t>
      </w:r>
      <w:r w:rsidR="003941B5" w:rsidRPr="003753E6">
        <w:t>od</w:t>
      </w:r>
      <w:r w:rsidR="003941B5">
        <w:t>zhotovitele</w:t>
      </w:r>
      <w:r w:rsidR="003941B5" w:rsidRPr="003753E6">
        <w:t xml:space="preserve"> </w:t>
      </w:r>
      <w:r w:rsidRPr="003753E6">
        <w:t>k plnění a šíření této povinnosti též do nižších úrovní dodavatelského řetězce.</w:t>
      </w:r>
    </w:p>
    <w:p w14:paraId="4A252FBB" w14:textId="26F5DEE2" w:rsidR="00482C14" w:rsidRPr="003753E6" w:rsidRDefault="00482C14" w:rsidP="003753E6">
      <w:pPr>
        <w:pStyle w:val="Normal2"/>
        <w:tabs>
          <w:tab w:val="clear" w:pos="709"/>
        </w:tabs>
        <w:spacing w:before="120" w:after="0"/>
        <w:ind w:left="709"/>
      </w:pPr>
      <w:bookmarkStart w:id="56" w:name="_Hlk187160154"/>
      <w:r w:rsidRPr="00482C14">
        <w:t xml:space="preserve">Objednatel je oprávněn požadovat předložení smlouvy uzavřené mezi zhotovitelem a jeho poddodavatelem k nahlédnutí kontroly příslušných ustanovení o dodržení závazku </w:t>
      </w:r>
      <w:r w:rsidRPr="00482C14">
        <w:lastRenderedPageBreak/>
        <w:t xml:space="preserve">přenesení </w:t>
      </w:r>
      <w:r>
        <w:t xml:space="preserve">relevantních </w:t>
      </w:r>
      <w:r w:rsidRPr="00482C14">
        <w:t>podmínek dle této smlouvy do smluv v rámci poddodavatelského řetězce.</w:t>
      </w:r>
      <w:r>
        <w:t xml:space="preserve"> Zhotovitel je oprávněn tuto povinnost splnit poskytnutím anonymizovaného znění podepsané smlouvy, ze kterého bude </w:t>
      </w:r>
      <w:r w:rsidR="00FF16C9">
        <w:t>zřejmá identifikace smluvních stran, znění dotčeného ustanovení o přenesení relevantních podmínek a podpisy obou smluvních stran.</w:t>
      </w:r>
    </w:p>
    <w:bookmarkEnd w:id="56"/>
    <w:p w14:paraId="4539DD9C" w14:textId="77777777" w:rsidR="001F056B" w:rsidRPr="0014588C" w:rsidRDefault="001F056B" w:rsidP="000F0A53">
      <w:pPr>
        <w:pStyle w:val="Nadpis1"/>
        <w:tabs>
          <w:tab w:val="clear" w:pos="709"/>
        </w:tabs>
        <w:spacing w:before="120"/>
        <w:jc w:val="left"/>
        <w:rPr>
          <w:rFonts w:cs="Arial"/>
          <w:sz w:val="24"/>
          <w:szCs w:val="24"/>
        </w:rPr>
      </w:pPr>
      <w:r w:rsidRPr="0014588C">
        <w:rPr>
          <w:rFonts w:cs="Arial"/>
          <w:sz w:val="24"/>
          <w:szCs w:val="24"/>
        </w:rPr>
        <w:t>staveniště</w:t>
      </w:r>
    </w:p>
    <w:p w14:paraId="57F778B8"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Údaje o Staveništi</w:t>
      </w:r>
    </w:p>
    <w:p w14:paraId="4BDF1CE2" w14:textId="77777777" w:rsidR="00B559CD" w:rsidRPr="0014588C" w:rsidRDefault="00ED3C90" w:rsidP="00E12640">
      <w:pPr>
        <w:pStyle w:val="Normal2"/>
        <w:tabs>
          <w:tab w:val="clear" w:pos="709"/>
        </w:tabs>
        <w:spacing w:before="0" w:after="0"/>
        <w:ind w:left="709"/>
        <w:rPr>
          <w:rFonts w:cs="Arial"/>
        </w:rPr>
      </w:pPr>
      <w:r w:rsidRPr="0014588C">
        <w:rPr>
          <w:rFonts w:cs="Arial"/>
        </w:rPr>
        <w:t>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w:t>
      </w:r>
      <w:r w:rsidR="00B559CD" w:rsidRPr="0014588C">
        <w:rPr>
          <w:rFonts w:cs="Arial"/>
        </w:rPr>
        <w:t xml:space="preserve"> Objednatel </w:t>
      </w:r>
      <w:r w:rsidR="00EB20CA">
        <w:rPr>
          <w:rFonts w:cs="Arial"/>
        </w:rPr>
        <w:t>ne</w:t>
      </w:r>
      <w:r w:rsidR="00B559CD" w:rsidRPr="0014588C">
        <w:rPr>
          <w:rFonts w:cs="Arial"/>
        </w:rPr>
        <w:t xml:space="preserve">má k dispozici napojovací body vody a elektro. </w:t>
      </w:r>
    </w:p>
    <w:p w14:paraId="4963F579" w14:textId="77777777" w:rsidR="00ED3C90" w:rsidRPr="0014588C" w:rsidRDefault="004504A6" w:rsidP="000F0A53">
      <w:pPr>
        <w:pStyle w:val="Normal2"/>
        <w:tabs>
          <w:tab w:val="clear" w:pos="709"/>
        </w:tabs>
        <w:spacing w:before="0" w:after="0"/>
        <w:ind w:left="709"/>
        <w:rPr>
          <w:rFonts w:cs="Arial"/>
        </w:rPr>
      </w:pPr>
      <w:r w:rsidRPr="0014588C">
        <w:rPr>
          <w:rFonts w:cs="Arial"/>
        </w:rPr>
        <w:t>Zhotovitel je oprávněn prostory staveniště užívat jen pro účely související s prováděním díla.</w:t>
      </w:r>
    </w:p>
    <w:p w14:paraId="1ACD07F7" w14:textId="77777777" w:rsidR="00ED3C90" w:rsidRPr="0014588C" w:rsidRDefault="00ED3C90" w:rsidP="00905DC6">
      <w:pPr>
        <w:pStyle w:val="Normal2"/>
        <w:tabs>
          <w:tab w:val="clear" w:pos="709"/>
        </w:tabs>
        <w:spacing w:before="0" w:after="0"/>
        <w:ind w:left="1778"/>
        <w:rPr>
          <w:rFonts w:cs="Arial"/>
        </w:rPr>
      </w:pPr>
    </w:p>
    <w:p w14:paraId="46B73C83" w14:textId="77777777" w:rsidR="001F056B" w:rsidRPr="0014588C" w:rsidRDefault="001F056B" w:rsidP="00905DC6">
      <w:pPr>
        <w:pStyle w:val="Nadpis2"/>
        <w:spacing w:before="0" w:after="0"/>
        <w:rPr>
          <w:rFonts w:cs="Arial"/>
          <w:sz w:val="24"/>
          <w:szCs w:val="24"/>
          <w:lang w:val="cs-CZ"/>
        </w:rPr>
      </w:pPr>
      <w:r w:rsidRPr="0014588C">
        <w:rPr>
          <w:rFonts w:cs="Arial"/>
          <w:sz w:val="24"/>
          <w:szCs w:val="24"/>
          <w:lang w:val="cs-CZ"/>
        </w:rPr>
        <w:t xml:space="preserve">Předání </w:t>
      </w:r>
      <w:r w:rsidR="009615A3" w:rsidRPr="0014588C">
        <w:rPr>
          <w:rFonts w:cs="Arial"/>
          <w:sz w:val="24"/>
          <w:szCs w:val="24"/>
          <w:lang w:val="cs-CZ"/>
        </w:rPr>
        <w:t xml:space="preserve">a převzetí </w:t>
      </w:r>
      <w:r w:rsidRPr="0014588C">
        <w:rPr>
          <w:rFonts w:cs="Arial"/>
          <w:sz w:val="24"/>
          <w:szCs w:val="24"/>
          <w:lang w:val="cs-CZ"/>
        </w:rPr>
        <w:t>staveniště</w:t>
      </w:r>
    </w:p>
    <w:p w14:paraId="7E9946C0" w14:textId="77777777" w:rsidR="001F056B" w:rsidRPr="007A466A" w:rsidRDefault="001F056B" w:rsidP="00905DC6">
      <w:pPr>
        <w:pStyle w:val="Normal2"/>
        <w:tabs>
          <w:tab w:val="clear" w:pos="709"/>
        </w:tabs>
        <w:spacing w:before="0" w:after="0"/>
        <w:rPr>
          <w:rFonts w:cs="Arial"/>
        </w:rPr>
      </w:pPr>
      <w:r w:rsidRPr="0014588C">
        <w:rPr>
          <w:rFonts w:cs="Arial"/>
        </w:rPr>
        <w:t>Objednatel předá Zhotoviteli staveniště za účelem zahájení provádění Díla v den uvedený v</w:t>
      </w:r>
      <w:r w:rsidR="00E01A60" w:rsidRPr="0014588C">
        <w:rPr>
          <w:rFonts w:cs="Arial"/>
        </w:rPr>
        <w:t xml:space="preserve"> odstavci 3.2. </w:t>
      </w:r>
      <w:r w:rsidR="00B559CD" w:rsidRPr="0014588C">
        <w:rPr>
          <w:rFonts w:cs="Arial"/>
        </w:rPr>
        <w:t xml:space="preserve">této </w:t>
      </w:r>
      <w:r w:rsidR="00090394" w:rsidRPr="0014588C">
        <w:rPr>
          <w:rFonts w:cs="Arial"/>
        </w:rPr>
        <w:t>S</w:t>
      </w:r>
      <w:r w:rsidR="00B559CD" w:rsidRPr="0014588C">
        <w:rPr>
          <w:rFonts w:cs="Arial"/>
        </w:rPr>
        <w:t>mlouv</w:t>
      </w:r>
      <w:r w:rsidR="00E01A60" w:rsidRPr="0014588C">
        <w:rPr>
          <w:rFonts w:cs="Arial"/>
        </w:rPr>
        <w:t>y</w:t>
      </w:r>
      <w:r w:rsidRPr="0014588C">
        <w:rPr>
          <w:rFonts w:cs="Arial"/>
        </w:rPr>
        <w:t xml:space="preserve">, nedohodnou-li se Strany jinak. Objednatel předá staveniště ve stavu odpovídajícím projektové dokumentaci. Při předání </w:t>
      </w:r>
      <w:r w:rsidR="00006653">
        <w:rPr>
          <w:rFonts w:cs="Arial"/>
        </w:rPr>
        <w:br/>
      </w:r>
      <w:r w:rsidR="00B559CD" w:rsidRPr="0014588C">
        <w:rPr>
          <w:rFonts w:cs="Arial"/>
        </w:rPr>
        <w:t xml:space="preserve">a převzetí </w:t>
      </w:r>
      <w:r w:rsidRPr="0014588C">
        <w:rPr>
          <w:rFonts w:cs="Arial"/>
        </w:rPr>
        <w:t xml:space="preserve">staveniště dle této Smlouvy vyhotoví a podepíší obě Strany </w:t>
      </w:r>
      <w:r w:rsidR="00AA363F" w:rsidRPr="0014588C">
        <w:rPr>
          <w:rFonts w:cs="Arial"/>
        </w:rPr>
        <w:t xml:space="preserve">Protokol </w:t>
      </w:r>
      <w:r w:rsidR="00006653">
        <w:rPr>
          <w:rFonts w:cs="Arial"/>
        </w:rPr>
        <w:br/>
      </w:r>
      <w:r w:rsidR="00B559CD" w:rsidRPr="0014588C">
        <w:rPr>
          <w:rFonts w:cs="Arial"/>
        </w:rPr>
        <w:t>o předání a převzetí staveniště</w:t>
      </w:r>
      <w:r w:rsidR="003B3A91" w:rsidRPr="007A466A">
        <w:rPr>
          <w:rFonts w:cs="Arial"/>
        </w:rPr>
        <w:t>. Zhotovitel je povinen před zahájením prací zajistit vytyčení podzemních inženýrských sítí na základě podkladů od jejich správců</w:t>
      </w:r>
      <w:r w:rsidR="007C4D55" w:rsidRPr="007A466A">
        <w:rPr>
          <w:rFonts w:cs="Arial"/>
        </w:rPr>
        <w:t xml:space="preserve"> či provozovatelů</w:t>
      </w:r>
      <w:r w:rsidR="003B3A91" w:rsidRPr="007A466A">
        <w:rPr>
          <w:rFonts w:cs="Arial"/>
        </w:rPr>
        <w:t>, přičemž nese odpovědnost v případě jejich poškození.</w:t>
      </w:r>
      <w:r w:rsidRPr="007A466A">
        <w:rPr>
          <w:rFonts w:cs="Arial"/>
        </w:rPr>
        <w:t xml:space="preserve"> </w:t>
      </w:r>
    </w:p>
    <w:p w14:paraId="593C39CC" w14:textId="77777777" w:rsidR="00C30B74" w:rsidRPr="0014588C" w:rsidRDefault="00C30B74" w:rsidP="00E12640">
      <w:pPr>
        <w:pStyle w:val="Normal2"/>
        <w:tabs>
          <w:tab w:val="clear" w:pos="709"/>
          <w:tab w:val="left" w:pos="1418"/>
        </w:tabs>
        <w:spacing w:before="0" w:after="0"/>
        <w:rPr>
          <w:rFonts w:cs="Arial"/>
        </w:rPr>
      </w:pPr>
      <w:r w:rsidRPr="007A466A">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w:t>
      </w:r>
      <w:r w:rsidR="000C4E25">
        <w:rPr>
          <w:rFonts w:cs="Arial"/>
        </w:rPr>
        <w:t xml:space="preserve">a objektů </w:t>
      </w:r>
      <w:r w:rsidRPr="007A466A">
        <w:rPr>
          <w:rFonts w:cs="Arial"/>
        </w:rPr>
        <w:t>v bezprostřední blízkosti stavby a všech komunikací budoucí stavbou a provozem dotčených, a to včetně příjezdových komunikací na staveniště. V případě jakéhokoliv poškození sousedních pozemků</w:t>
      </w:r>
      <w:r w:rsidR="000C4E25">
        <w:rPr>
          <w:rFonts w:cs="Arial"/>
        </w:rPr>
        <w:t>, objektů</w:t>
      </w:r>
      <w:r w:rsidRPr="007A466A">
        <w:rPr>
          <w:rFonts w:cs="Arial"/>
        </w:rPr>
        <w:t xml:space="preserve"> a komunikací, jejich vybavení či povrchů bude zhotovitel povinen provést na své náklady jejich opravu, kterou bude dosaženo jejich vrácení do původního stavu.</w:t>
      </w:r>
    </w:p>
    <w:p w14:paraId="76821F4C" w14:textId="77777777" w:rsidR="00C30B74" w:rsidRPr="0014588C" w:rsidRDefault="00C30B74" w:rsidP="00905DC6">
      <w:pPr>
        <w:pStyle w:val="Normal2"/>
        <w:tabs>
          <w:tab w:val="clear" w:pos="709"/>
        </w:tabs>
        <w:spacing w:before="0" w:after="0"/>
        <w:rPr>
          <w:rFonts w:cs="Arial"/>
        </w:rPr>
      </w:pPr>
    </w:p>
    <w:p w14:paraId="78F79ECB"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Pořádek na staveništi</w:t>
      </w:r>
    </w:p>
    <w:p w14:paraId="4E93B912" w14:textId="77777777" w:rsidR="00ED3C90" w:rsidRPr="0014588C" w:rsidRDefault="00ED3C90" w:rsidP="00905DC6">
      <w:pPr>
        <w:pStyle w:val="Normal2"/>
        <w:tabs>
          <w:tab w:val="clear" w:pos="709"/>
        </w:tabs>
        <w:spacing w:before="0" w:after="0"/>
        <w:rPr>
          <w:rFonts w:cs="Arial"/>
        </w:rPr>
      </w:pPr>
      <w:r w:rsidRPr="0014588C">
        <w:rPr>
          <w:rFonts w:cs="Arial"/>
        </w:rPr>
        <w:t xml:space="preserve">Během provádění Díla je Zhotovitel odpovědný za udržování pořádku </w:t>
      </w:r>
      <w:r w:rsidR="004504A6" w:rsidRPr="0014588C">
        <w:rPr>
          <w:rFonts w:cs="Arial"/>
        </w:rPr>
        <w:t xml:space="preserve">a čistoty </w:t>
      </w:r>
      <w:r w:rsidRPr="0014588C">
        <w:rPr>
          <w:rFonts w:cs="Arial"/>
        </w:rPr>
        <w:t>na Staveništi, sousedních prostorech a na přístupových cestách, a dále za okamžité odstraňování odpadů, sutin, smetí a nadbytečných materiálů</w:t>
      </w:r>
      <w:r w:rsidR="00CD5E37" w:rsidRPr="0014588C">
        <w:rPr>
          <w:rFonts w:cs="Arial"/>
        </w:rPr>
        <w:t>.</w:t>
      </w:r>
      <w:r w:rsidR="004504A6" w:rsidRPr="0014588C">
        <w:rPr>
          <w:rFonts w:cs="Arial"/>
        </w:rPr>
        <w:t xml:space="preserve"> V případě potřeby zajistí Zhotovitel na své náklady čištění komunikací dotčených provozem Zhotovitele, zejména příjezd a výjezd ze staveniště.</w:t>
      </w:r>
    </w:p>
    <w:p w14:paraId="142FD3F7" w14:textId="77777777" w:rsidR="00ED3C90" w:rsidRPr="0014588C" w:rsidRDefault="00ED3C90" w:rsidP="00905DC6">
      <w:pPr>
        <w:pStyle w:val="Normal2"/>
        <w:tabs>
          <w:tab w:val="clear" w:pos="709"/>
        </w:tabs>
        <w:spacing w:before="0" w:after="0"/>
        <w:rPr>
          <w:rFonts w:cs="Arial"/>
        </w:rPr>
      </w:pPr>
    </w:p>
    <w:p w14:paraId="09E357D7"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Bezpečnostní postupy</w:t>
      </w:r>
    </w:p>
    <w:p w14:paraId="71AD93EA" w14:textId="77777777" w:rsidR="00ED3C90" w:rsidRPr="0014588C" w:rsidRDefault="00ED3C90" w:rsidP="00905DC6">
      <w:pPr>
        <w:pStyle w:val="Normal2"/>
        <w:tabs>
          <w:tab w:val="clear" w:pos="709"/>
        </w:tabs>
        <w:spacing w:before="0" w:after="0"/>
        <w:rPr>
          <w:rFonts w:cs="Arial"/>
        </w:rPr>
      </w:pPr>
      <w:r w:rsidRPr="0014588C">
        <w:rPr>
          <w:rFonts w:cs="Arial"/>
        </w:rPr>
        <w:t>Zhotovitel je zejména povinen:</w:t>
      </w:r>
    </w:p>
    <w:p w14:paraId="2B107CC8"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 xml:space="preserve">dodržovat veškeré příslušné bezpečnostní předpisy, provádět veškerá bezpečnostní opatření v souladu s pokyny koordinátora BOZP </w:t>
      </w:r>
      <w:r w:rsidR="00006653">
        <w:rPr>
          <w:rFonts w:cs="Arial"/>
        </w:rPr>
        <w:br/>
      </w:r>
      <w:r w:rsidRPr="0014588C">
        <w:rPr>
          <w:rFonts w:cs="Arial"/>
        </w:rPr>
        <w:t xml:space="preserve">a v souladu s plánem BOZP, aby se tak v maximální možné míře předešlo případným škodám na zdraví osob vykonávajících profesní výkony na stavbě (tj. zaměstnanců Zhotovitele, jeho </w:t>
      </w:r>
      <w:r w:rsidR="00476BF9" w:rsidRPr="0014588C">
        <w:rPr>
          <w:rFonts w:cs="Arial"/>
        </w:rPr>
        <w:t>Podzhotovitel</w:t>
      </w:r>
      <w:r w:rsidRPr="0014588C">
        <w:rPr>
          <w:rFonts w:cs="Arial"/>
        </w:rPr>
        <w:t>ů, poradců a jiných osob přizvaných Zhotovitelem nebo Objednatelem na stavbu);</w:t>
      </w:r>
      <w:r w:rsidR="001A0225" w:rsidRPr="0014588C">
        <w:rPr>
          <w:rFonts w:cs="Arial"/>
        </w:rPr>
        <w:t xml:space="preserve"> </w:t>
      </w:r>
      <w:r w:rsidR="008E0DAB" w:rsidRPr="0014588C">
        <w:rPr>
          <w:rFonts w:cs="Arial"/>
        </w:rPr>
        <w:t>v souvislosti s těmito povinnostmi se Zhotovitel zavazuje vést deník BOZP,</w:t>
      </w:r>
    </w:p>
    <w:p w14:paraId="328FD967"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dbát na bezpečnost všech osob, které mají právo být na staveništi,</w:t>
      </w:r>
    </w:p>
    <w:p w14:paraId="5394089A"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vynakládat přiměřené úsilí k tomu, aby na staveništi nebyly zbytečné překážky, a tak se zabránilo ohrožení těchto osob,</w:t>
      </w:r>
    </w:p>
    <w:p w14:paraId="711AE105"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lastRenderedPageBreak/>
        <w:t>zajistit na své náklady oplocení, osvětlení</w:t>
      </w:r>
      <w:r w:rsidR="00E13A3C" w:rsidRPr="0014588C">
        <w:rPr>
          <w:rFonts w:cs="Arial"/>
        </w:rPr>
        <w:t xml:space="preserve">, ochranu, </w:t>
      </w:r>
      <w:r w:rsidRPr="0014588C">
        <w:rPr>
          <w:rFonts w:cs="Arial"/>
        </w:rPr>
        <w:t>ostrahu staveniště</w:t>
      </w:r>
      <w:r w:rsidR="00E13A3C" w:rsidRPr="0014588C">
        <w:rPr>
          <w:rFonts w:cs="Arial"/>
        </w:rPr>
        <w:t xml:space="preserve"> </w:t>
      </w:r>
      <w:r w:rsidR="00006653">
        <w:rPr>
          <w:rFonts w:cs="Arial"/>
        </w:rPr>
        <w:br/>
      </w:r>
      <w:r w:rsidR="00E13A3C" w:rsidRPr="0014588C">
        <w:rPr>
          <w:rFonts w:cs="Arial"/>
        </w:rPr>
        <w:t>a zařízení staveniště</w:t>
      </w:r>
      <w:r w:rsidRPr="0014588C">
        <w:rPr>
          <w:rFonts w:cs="Arial"/>
        </w:rPr>
        <w:t xml:space="preserve"> </w:t>
      </w:r>
      <w:r w:rsidR="0061055D" w:rsidRPr="0014588C">
        <w:rPr>
          <w:rFonts w:cs="Arial"/>
        </w:rPr>
        <w:t>v souladu s</w:t>
      </w:r>
      <w:r w:rsidR="00E13A3C" w:rsidRPr="0014588C">
        <w:rPr>
          <w:rFonts w:cs="Arial"/>
        </w:rPr>
        <w:t xml:space="preserve"> jeho </w:t>
      </w:r>
      <w:r w:rsidR="0061055D" w:rsidRPr="0014588C">
        <w:rPr>
          <w:rFonts w:cs="Arial"/>
        </w:rPr>
        <w:t>po</w:t>
      </w:r>
      <w:r w:rsidR="00E13A3C" w:rsidRPr="0014588C">
        <w:rPr>
          <w:rFonts w:cs="Arial"/>
        </w:rPr>
        <w:t>třebami, dokumentací předanou Objednatelem a v souladu s dalšími požadavky Objedn</w:t>
      </w:r>
      <w:r w:rsidR="00E7599D" w:rsidRPr="0014588C">
        <w:rPr>
          <w:rFonts w:cs="Arial"/>
        </w:rPr>
        <w:t>a</w:t>
      </w:r>
      <w:r w:rsidR="00E13A3C" w:rsidRPr="0014588C">
        <w:rPr>
          <w:rFonts w:cs="Arial"/>
        </w:rPr>
        <w:t xml:space="preserve">tele, TDS </w:t>
      </w:r>
      <w:r w:rsidR="00006653">
        <w:rPr>
          <w:rFonts w:cs="Arial"/>
        </w:rPr>
        <w:br/>
      </w:r>
      <w:r w:rsidR="00E13A3C" w:rsidRPr="0014588C">
        <w:rPr>
          <w:rFonts w:cs="Arial"/>
        </w:rPr>
        <w:t>a koordinátora BOZP</w:t>
      </w:r>
      <w:r w:rsidR="00E7599D" w:rsidRPr="0014588C">
        <w:rPr>
          <w:rFonts w:cs="Arial"/>
        </w:rPr>
        <w:t xml:space="preserve"> </w:t>
      </w:r>
      <w:r w:rsidRPr="0014588C">
        <w:rPr>
          <w:rFonts w:cs="Arial"/>
        </w:rPr>
        <w:t xml:space="preserve">až do </w:t>
      </w:r>
      <w:r w:rsidR="00E3034C" w:rsidRPr="0014588C">
        <w:rPr>
          <w:rFonts w:cs="Arial"/>
        </w:rPr>
        <w:t xml:space="preserve">doby </w:t>
      </w:r>
      <w:r w:rsidRPr="0014588C">
        <w:rPr>
          <w:rFonts w:cs="Arial"/>
        </w:rPr>
        <w:t xml:space="preserve">předání </w:t>
      </w:r>
      <w:r w:rsidR="008753E1" w:rsidRPr="0014588C">
        <w:rPr>
          <w:rFonts w:cs="Arial"/>
        </w:rPr>
        <w:t xml:space="preserve">a převzetí </w:t>
      </w:r>
      <w:r w:rsidRPr="0014588C">
        <w:rPr>
          <w:rFonts w:cs="Arial"/>
        </w:rPr>
        <w:t>Díla</w:t>
      </w:r>
      <w:r w:rsidR="00E7599D" w:rsidRPr="0014588C">
        <w:rPr>
          <w:rFonts w:cs="Arial"/>
          <w:iCs/>
        </w:rPr>
        <w:t xml:space="preserve">. Zhotovitel je povinen zajisti v rámci zařízení staveniště podmínky pro výkon TDS, autorského dozoru, případně </w:t>
      </w:r>
      <w:r w:rsidR="00E7599D" w:rsidRPr="0014588C">
        <w:rPr>
          <w:rFonts w:cs="Arial"/>
        </w:rPr>
        <w:t>koordinátora BOZP</w:t>
      </w:r>
      <w:r w:rsidR="00E7599D" w:rsidRPr="0014588C">
        <w:rPr>
          <w:rFonts w:cs="Arial"/>
          <w:i/>
          <w:iCs/>
        </w:rPr>
        <w:t xml:space="preserve">, </w:t>
      </w:r>
      <w:r w:rsidR="00E7599D" w:rsidRPr="0014588C">
        <w:rPr>
          <w:rFonts w:cs="Arial"/>
          <w:iCs/>
        </w:rPr>
        <w:t>a to v přiměřeném rozsahu</w:t>
      </w:r>
      <w:r w:rsidR="008753E1" w:rsidRPr="0014588C">
        <w:rPr>
          <w:rFonts w:cs="Arial"/>
          <w:iCs/>
        </w:rPr>
        <w:t>,</w:t>
      </w:r>
    </w:p>
    <w:p w14:paraId="2F377E4B" w14:textId="77777777" w:rsidR="00ED3C90" w:rsidRPr="00CF2B4D" w:rsidRDefault="00ED3C90" w:rsidP="00A26CBA">
      <w:pPr>
        <w:pStyle w:val="Normal2"/>
        <w:numPr>
          <w:ilvl w:val="0"/>
          <w:numId w:val="7"/>
        </w:numPr>
        <w:tabs>
          <w:tab w:val="clear" w:pos="709"/>
        </w:tabs>
        <w:spacing w:before="0" w:after="0"/>
        <w:rPr>
          <w:rFonts w:cs="Arial"/>
        </w:rPr>
      </w:pPr>
      <w:r w:rsidRPr="0014588C">
        <w:rPr>
          <w:rFonts w:cs="Arial"/>
        </w:rPr>
        <w:t xml:space="preserve">zajistit veškeré pomocné práce </w:t>
      </w:r>
      <w:r w:rsidRPr="00CF2B4D">
        <w:rPr>
          <w:rFonts w:cs="Arial"/>
        </w:rPr>
        <w:t xml:space="preserve">(včetně cest, stezek, krytů, plotů </w:t>
      </w:r>
      <w:r w:rsidR="00006653">
        <w:rPr>
          <w:rFonts w:cs="Arial"/>
        </w:rPr>
        <w:br/>
      </w:r>
      <w:r w:rsidRPr="00CF2B4D">
        <w:rPr>
          <w:rFonts w:cs="Arial"/>
        </w:rPr>
        <w:t xml:space="preserve">a dopravního značení), které mohou být nezbytné pro realizaci Díla </w:t>
      </w:r>
      <w:r w:rsidR="00006653">
        <w:rPr>
          <w:rFonts w:cs="Arial"/>
        </w:rPr>
        <w:br/>
      </w:r>
      <w:r w:rsidRPr="00CF2B4D">
        <w:rPr>
          <w:rFonts w:cs="Arial"/>
        </w:rPr>
        <w:t xml:space="preserve">a k užívání a ochraně veřejnosti a vlastníků </w:t>
      </w:r>
      <w:r w:rsidR="00D272E6" w:rsidRPr="00CF2B4D">
        <w:rPr>
          <w:rFonts w:cs="Arial"/>
        </w:rPr>
        <w:t xml:space="preserve">i </w:t>
      </w:r>
      <w:r w:rsidRPr="00CF2B4D">
        <w:rPr>
          <w:rFonts w:cs="Arial"/>
        </w:rPr>
        <w:t xml:space="preserve">nájemců přilehlých pozemků, </w:t>
      </w:r>
    </w:p>
    <w:p w14:paraId="7EF4D849" w14:textId="77777777" w:rsidR="00ED3C90" w:rsidRPr="0014588C" w:rsidRDefault="00171455" w:rsidP="00A26CBA">
      <w:pPr>
        <w:pStyle w:val="Normal2"/>
        <w:numPr>
          <w:ilvl w:val="0"/>
          <w:numId w:val="7"/>
        </w:numPr>
        <w:tabs>
          <w:tab w:val="clear" w:pos="709"/>
        </w:tabs>
        <w:spacing w:before="0" w:after="0"/>
        <w:rPr>
          <w:rFonts w:cs="Arial"/>
        </w:rPr>
      </w:pPr>
      <w:r w:rsidRPr="00CF2B4D">
        <w:rPr>
          <w:rFonts w:cs="Arial"/>
        </w:rPr>
        <w:t>zamezit</w:t>
      </w:r>
      <w:r w:rsidR="00ED3C90" w:rsidRPr="00CF2B4D">
        <w:rPr>
          <w:rFonts w:cs="Arial"/>
        </w:rPr>
        <w:t xml:space="preserve"> přístup nepovolaných osob na staveniště, a to během celého období realizace Díla</w:t>
      </w:r>
      <w:r w:rsidRPr="00CF2B4D">
        <w:rPr>
          <w:rFonts w:cs="Arial"/>
        </w:rPr>
        <w:t xml:space="preserve"> (p</w:t>
      </w:r>
      <w:r w:rsidR="00ED3C90" w:rsidRPr="00CF2B4D">
        <w:rPr>
          <w:rFonts w:cs="Arial"/>
        </w:rPr>
        <w:t>ovolané osoby budou zahrnovat</w:t>
      </w:r>
      <w:r w:rsidR="00ED3C90" w:rsidRPr="0014588C">
        <w:rPr>
          <w:rFonts w:cs="Arial"/>
        </w:rPr>
        <w:t xml:space="preserve"> pouze pracovníky </w:t>
      </w:r>
      <w:r w:rsidRPr="0014588C">
        <w:rPr>
          <w:rFonts w:cs="Arial"/>
        </w:rPr>
        <w:t>Z</w:t>
      </w:r>
      <w:r w:rsidR="00ED3C90" w:rsidRPr="0014588C">
        <w:rPr>
          <w:rFonts w:cs="Arial"/>
        </w:rPr>
        <w:t xml:space="preserve">hotovitele, pracovníky </w:t>
      </w:r>
      <w:r w:rsidRPr="0014588C">
        <w:rPr>
          <w:rFonts w:cs="Arial"/>
        </w:rPr>
        <w:t>O</w:t>
      </w:r>
      <w:r w:rsidR="00ED3C90" w:rsidRPr="0014588C">
        <w:rPr>
          <w:rFonts w:cs="Arial"/>
        </w:rPr>
        <w:t>bjednatele, úřední osoby orgánů státní správy a samosprávy dle právních předpisů oprávněných navštívit staveniště a kontrolovat metody a postup provádění Díla, popř. osoby zmocněné Objednatelem ke vstupu na staveniště</w:t>
      </w:r>
      <w:r w:rsidRPr="0014588C">
        <w:rPr>
          <w:rFonts w:cs="Arial"/>
        </w:rPr>
        <w:t>),</w:t>
      </w:r>
    </w:p>
    <w:p w14:paraId="121A6EF2" w14:textId="77777777" w:rsidR="00171455" w:rsidRPr="0014588C" w:rsidRDefault="00171455" w:rsidP="00A26CBA">
      <w:pPr>
        <w:pStyle w:val="Normal2"/>
        <w:numPr>
          <w:ilvl w:val="0"/>
          <w:numId w:val="7"/>
        </w:numPr>
        <w:tabs>
          <w:tab w:val="clear" w:pos="709"/>
        </w:tabs>
        <w:spacing w:before="0" w:after="0"/>
        <w:rPr>
          <w:rFonts w:cs="Arial"/>
        </w:rPr>
      </w:pPr>
      <w:r w:rsidRPr="0014588C">
        <w:rPr>
          <w:rFonts w:cs="Arial"/>
        </w:rPr>
        <w:t xml:space="preserve">podniknout veškeré přiměřené kroky pro ochranu životního prostředí (jak na staveništi, tak mimo ně) a pro omezení škod a obtěžování lidí </w:t>
      </w:r>
      <w:r w:rsidR="00006653">
        <w:rPr>
          <w:rFonts w:cs="Arial"/>
        </w:rPr>
        <w:br/>
      </w:r>
      <w:r w:rsidRPr="0014588C">
        <w:rPr>
          <w:rFonts w:cs="Arial"/>
        </w:rPr>
        <w:t>i majetku způsobeného znečištěním, hlukem a</w:t>
      </w:r>
      <w:r w:rsidR="002A01AD">
        <w:rPr>
          <w:rFonts w:cs="Arial"/>
        </w:rPr>
        <w:t xml:space="preserve"> dalšími důsledky jeho činnosti</w:t>
      </w:r>
      <w:r w:rsidR="00F6680B" w:rsidRPr="0014588C">
        <w:rPr>
          <w:rFonts w:cs="Arial"/>
        </w:rPr>
        <w:t>,</w:t>
      </w:r>
    </w:p>
    <w:p w14:paraId="1B1EE84C" w14:textId="77777777" w:rsidR="00171455" w:rsidRPr="0014588C" w:rsidRDefault="00171455" w:rsidP="00A26CBA">
      <w:pPr>
        <w:pStyle w:val="Normal2"/>
        <w:numPr>
          <w:ilvl w:val="0"/>
          <w:numId w:val="7"/>
        </w:numPr>
        <w:tabs>
          <w:tab w:val="clear" w:pos="709"/>
        </w:tabs>
        <w:spacing w:before="0" w:after="0"/>
        <w:rPr>
          <w:rFonts w:cs="Arial"/>
        </w:rPr>
      </w:pPr>
      <w:r w:rsidRPr="0014588C">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0BC26FCC" w14:textId="77777777" w:rsidR="001A0225" w:rsidRPr="0014588C" w:rsidRDefault="001A0225" w:rsidP="00E12640">
      <w:pPr>
        <w:pStyle w:val="Normal2"/>
        <w:tabs>
          <w:tab w:val="clear" w:pos="709"/>
        </w:tabs>
        <w:spacing w:before="0" w:after="0"/>
        <w:ind w:left="2153"/>
        <w:rPr>
          <w:rFonts w:cs="Arial"/>
        </w:rPr>
      </w:pPr>
    </w:p>
    <w:p w14:paraId="3D47A3D3" w14:textId="77777777" w:rsidR="001A0225" w:rsidRPr="0014588C" w:rsidRDefault="001A0225" w:rsidP="001A0225">
      <w:pPr>
        <w:pStyle w:val="Nadpis2"/>
        <w:spacing w:before="0" w:after="0"/>
        <w:rPr>
          <w:rFonts w:cs="Arial"/>
          <w:sz w:val="24"/>
          <w:szCs w:val="24"/>
          <w:lang w:val="cs-CZ"/>
        </w:rPr>
      </w:pPr>
      <w:r w:rsidRPr="0014588C">
        <w:rPr>
          <w:rFonts w:cs="Arial"/>
          <w:sz w:val="24"/>
          <w:szCs w:val="24"/>
          <w:lang w:val="cs-CZ"/>
        </w:rPr>
        <w:t>Archeologické nálezy</w:t>
      </w:r>
    </w:p>
    <w:p w14:paraId="0064B0C5" w14:textId="77777777" w:rsidR="001A0225" w:rsidRPr="0014588C" w:rsidRDefault="001A0225" w:rsidP="001A0225">
      <w:pPr>
        <w:pStyle w:val="Normal2"/>
        <w:tabs>
          <w:tab w:val="clear" w:pos="709"/>
        </w:tabs>
        <w:spacing w:before="0" w:after="0"/>
        <w:rPr>
          <w:rFonts w:cs="Arial"/>
        </w:rPr>
      </w:pPr>
      <w:r w:rsidRPr="0014588C">
        <w:rPr>
          <w:rFonts w:cs="Arial"/>
        </w:rPr>
        <w:t>Zhotovitel je zejména povinen:</w:t>
      </w:r>
    </w:p>
    <w:p w14:paraId="31DE243F" w14:textId="77777777" w:rsidR="007A0C57" w:rsidRPr="00CF2B4D" w:rsidRDefault="007A0C57" w:rsidP="00A26CBA">
      <w:pPr>
        <w:pStyle w:val="Normal2"/>
        <w:numPr>
          <w:ilvl w:val="0"/>
          <w:numId w:val="18"/>
        </w:numPr>
        <w:tabs>
          <w:tab w:val="clear" w:pos="709"/>
        </w:tabs>
        <w:spacing w:before="0" w:after="0"/>
        <w:rPr>
          <w:rFonts w:cs="Arial"/>
        </w:rPr>
      </w:pPr>
      <w:r w:rsidRPr="0014588C">
        <w:rPr>
          <w:rFonts w:cs="Arial"/>
        </w:rPr>
        <w:t xml:space="preserve">umožnit vstup na staveniště </w:t>
      </w:r>
      <w:r w:rsidR="00F6680B" w:rsidRPr="0014588C">
        <w:rPr>
          <w:rFonts w:cs="Arial"/>
        </w:rPr>
        <w:t>odbornému dozoru</w:t>
      </w:r>
      <w:r w:rsidRPr="0014588C">
        <w:rPr>
          <w:rFonts w:cs="Arial"/>
        </w:rPr>
        <w:t xml:space="preserve">, který provádí </w:t>
      </w:r>
      <w:r w:rsidRPr="00CF2B4D">
        <w:rPr>
          <w:rFonts w:cs="Arial"/>
        </w:rPr>
        <w:t>archeologický dohled a kterého zajišťuje Objednatel</w:t>
      </w:r>
      <w:r w:rsidR="00F6680B" w:rsidRPr="00CF2B4D">
        <w:rPr>
          <w:rFonts w:cs="Arial"/>
        </w:rPr>
        <w:t>,</w:t>
      </w:r>
    </w:p>
    <w:p w14:paraId="322164F3" w14:textId="77777777" w:rsidR="0018498C" w:rsidRPr="0014588C" w:rsidRDefault="007A0C57" w:rsidP="00A26CBA">
      <w:pPr>
        <w:pStyle w:val="Normal2"/>
        <w:numPr>
          <w:ilvl w:val="0"/>
          <w:numId w:val="18"/>
        </w:numPr>
        <w:tabs>
          <w:tab w:val="clear" w:pos="709"/>
        </w:tabs>
        <w:spacing w:before="0" w:after="0"/>
        <w:rPr>
          <w:rFonts w:cs="Arial"/>
        </w:rPr>
      </w:pPr>
      <w:r w:rsidRPr="00CF2B4D">
        <w:rPr>
          <w:rFonts w:cs="Arial"/>
        </w:rPr>
        <w:t xml:space="preserve">všechny </w:t>
      </w:r>
      <w:r w:rsidR="00DC5DE8" w:rsidRPr="00CF2B4D">
        <w:rPr>
          <w:rFonts w:cs="Arial"/>
        </w:rPr>
        <w:t xml:space="preserve">nálezy </w:t>
      </w:r>
      <w:r w:rsidR="0018498C" w:rsidRPr="00CF2B4D">
        <w:rPr>
          <w:rFonts w:cs="Arial"/>
        </w:rPr>
        <w:t>geologického nebo archeologického</w:t>
      </w:r>
      <w:r w:rsidR="0018498C" w:rsidRPr="0014588C">
        <w:rPr>
          <w:rFonts w:cs="Arial"/>
        </w:rPr>
        <w:t xml:space="preserve"> zájmu, </w:t>
      </w:r>
      <w:r w:rsidR="00202D18" w:rsidRPr="0014588C">
        <w:rPr>
          <w:rFonts w:cs="Arial"/>
        </w:rPr>
        <w:t xml:space="preserve">kulturně cenných předmětů či zbytků staveb, </w:t>
      </w:r>
      <w:r w:rsidR="00E26474" w:rsidRPr="0014588C">
        <w:rPr>
          <w:rFonts w:cs="Arial"/>
        </w:rPr>
        <w:t xml:space="preserve">chráněných částí přírody, </w:t>
      </w:r>
      <w:r w:rsidR="0018498C" w:rsidRPr="0014588C">
        <w:rPr>
          <w:rFonts w:cs="Arial"/>
        </w:rPr>
        <w:t xml:space="preserve">zjištěné při provádění prací neprodleně oznámit </w:t>
      </w:r>
      <w:r w:rsidR="00DD69B0" w:rsidRPr="0014588C">
        <w:rPr>
          <w:rFonts w:cs="Arial"/>
        </w:rPr>
        <w:t xml:space="preserve">Objednateli a jeho jménem též </w:t>
      </w:r>
      <w:r w:rsidR="00F678C9" w:rsidRPr="0014588C">
        <w:rPr>
          <w:rFonts w:cs="Arial"/>
        </w:rPr>
        <w:t xml:space="preserve">osobě vykonávající archeologický dohled, </w:t>
      </w:r>
      <w:r w:rsidR="00DD69B0" w:rsidRPr="0014588C">
        <w:rPr>
          <w:rFonts w:cs="Arial"/>
        </w:rPr>
        <w:t>stavebnímu úřadu a orgánu státní památkové péče nebo orgánu ochrany přírody, a zároveň učinit opatření nezbytná k tomu, aby nález nebyl poškozen nebo zničen</w:t>
      </w:r>
      <w:r w:rsidR="00E26474" w:rsidRPr="0014588C">
        <w:rPr>
          <w:rFonts w:cs="Arial"/>
        </w:rPr>
        <w:t>.</w:t>
      </w:r>
      <w:r w:rsidR="00DD69B0" w:rsidRPr="0014588C">
        <w:rPr>
          <w:rFonts w:cs="Arial"/>
        </w:rPr>
        <w:t xml:space="preserve"> </w:t>
      </w:r>
      <w:r w:rsidR="00006653">
        <w:rPr>
          <w:rFonts w:cs="Arial"/>
        </w:rPr>
        <w:br/>
      </w:r>
      <w:r w:rsidR="00E26474" w:rsidRPr="0014588C">
        <w:rPr>
          <w:rFonts w:cs="Arial"/>
        </w:rPr>
        <w:t>O</w:t>
      </w:r>
      <w:r w:rsidR="00F678C9" w:rsidRPr="0014588C">
        <w:rPr>
          <w:rFonts w:cs="Arial"/>
        </w:rPr>
        <w:t xml:space="preserve"> nálezu </w:t>
      </w:r>
      <w:r w:rsidR="00DD69B0" w:rsidRPr="0014588C">
        <w:rPr>
          <w:rFonts w:cs="Arial"/>
        </w:rPr>
        <w:t xml:space="preserve">učinit zápis do stavebního deníku a v nezbytném rozsahu přerušit práce. Objednatel je povinen rozhodnout o dalším postupu, a to </w:t>
      </w:r>
      <w:r w:rsidR="00E26474" w:rsidRPr="0014588C">
        <w:rPr>
          <w:rFonts w:cs="Arial"/>
        </w:rPr>
        <w:t>písemně bez zbytečného odkladu</w:t>
      </w:r>
      <w:r w:rsidR="00DD69B0" w:rsidRPr="0014588C">
        <w:rPr>
          <w:rFonts w:cs="Arial"/>
        </w:rPr>
        <w:t xml:space="preserve">, přičemž budou respektovány podmínky stanovené </w:t>
      </w:r>
      <w:r w:rsidR="00A67BF3" w:rsidRPr="0014588C">
        <w:rPr>
          <w:rFonts w:cs="Arial"/>
        </w:rPr>
        <w:t>archeologickým dohledem i stavebním úřadem</w:t>
      </w:r>
      <w:r w:rsidR="00E26474" w:rsidRPr="0014588C">
        <w:rPr>
          <w:rFonts w:cs="Arial"/>
        </w:rPr>
        <w:t>,</w:t>
      </w:r>
    </w:p>
    <w:p w14:paraId="462A7AE5" w14:textId="77777777" w:rsidR="007A0C57" w:rsidRPr="0014588C" w:rsidRDefault="007A0C57" w:rsidP="00A26CBA">
      <w:pPr>
        <w:pStyle w:val="Normal2"/>
        <w:numPr>
          <w:ilvl w:val="0"/>
          <w:numId w:val="18"/>
        </w:numPr>
        <w:tabs>
          <w:tab w:val="clear" w:pos="709"/>
        </w:tabs>
        <w:spacing w:before="0" w:after="0"/>
        <w:rPr>
          <w:rFonts w:cs="Arial"/>
        </w:rPr>
      </w:pPr>
      <w:r w:rsidRPr="0014588C">
        <w:rPr>
          <w:rFonts w:cs="Arial"/>
        </w:rPr>
        <w:t>podnikn</w:t>
      </w:r>
      <w:r w:rsidR="00F6680B" w:rsidRPr="0014588C">
        <w:rPr>
          <w:rFonts w:cs="Arial"/>
        </w:rPr>
        <w:t>out</w:t>
      </w:r>
      <w:r w:rsidRPr="0014588C">
        <w:rPr>
          <w:rFonts w:cs="Arial"/>
        </w:rPr>
        <w:t xml:space="preserve"> odpovídající opatření k tomu, aby se zaměstnancům </w:t>
      </w:r>
      <w:r w:rsidR="00F6680B" w:rsidRPr="0014588C">
        <w:t>Z</w:t>
      </w:r>
      <w:r w:rsidRPr="0014588C">
        <w:rPr>
          <w:rFonts w:cs="Arial"/>
        </w:rPr>
        <w:t xml:space="preserve">hotovitele nebo jiným osobám zabránilo v odcizení </w:t>
      </w:r>
      <w:r w:rsidR="00F6680B" w:rsidRPr="0014588C">
        <w:rPr>
          <w:rFonts w:cs="Arial"/>
        </w:rPr>
        <w:t>nebo poškození těchto nálezů,</w:t>
      </w:r>
    </w:p>
    <w:p w14:paraId="66B97B01" w14:textId="77777777" w:rsidR="001A0225" w:rsidRPr="006E46CE" w:rsidRDefault="00E26474" w:rsidP="0014588C">
      <w:pPr>
        <w:pStyle w:val="Normal2"/>
        <w:tabs>
          <w:tab w:val="clear" w:pos="709"/>
        </w:tabs>
        <w:spacing w:before="120" w:after="0"/>
        <w:rPr>
          <w:rFonts w:cs="Arial"/>
        </w:rPr>
      </w:pPr>
      <w:r w:rsidRPr="0014588C">
        <w:rPr>
          <w:rFonts w:cs="Arial"/>
        </w:rPr>
        <w:t>Pokud</w:t>
      </w:r>
      <w:r w:rsidR="007A0C57" w:rsidRPr="0014588C">
        <w:rPr>
          <w:rFonts w:cs="Arial"/>
        </w:rPr>
        <w:t xml:space="preserve"> </w:t>
      </w:r>
      <w:r w:rsidR="003A4CA8" w:rsidRPr="0014588C">
        <w:rPr>
          <w:rFonts w:cs="Arial"/>
        </w:rPr>
        <w:t>Z</w:t>
      </w:r>
      <w:r w:rsidR="007A0C57" w:rsidRPr="0014588C">
        <w:rPr>
          <w:rFonts w:cs="Arial"/>
        </w:rPr>
        <w:t xml:space="preserve">hotoviteli vznikne </w:t>
      </w:r>
      <w:r w:rsidR="00D83A93" w:rsidRPr="0014588C">
        <w:rPr>
          <w:rFonts w:cs="Arial"/>
        </w:rPr>
        <w:t xml:space="preserve">v důsledku </w:t>
      </w:r>
      <w:r w:rsidR="00317BEF" w:rsidRPr="0014588C">
        <w:rPr>
          <w:rFonts w:cs="Arial"/>
        </w:rPr>
        <w:t>nálezů</w:t>
      </w:r>
      <w:r w:rsidR="00D83A93" w:rsidRPr="0014588C">
        <w:rPr>
          <w:rFonts w:cs="Arial"/>
        </w:rPr>
        <w:t xml:space="preserve"> </w:t>
      </w:r>
      <w:r w:rsidR="00317BEF" w:rsidRPr="0014588C">
        <w:rPr>
          <w:rFonts w:cs="Arial"/>
        </w:rPr>
        <w:t xml:space="preserve">zjištěných při provádění prací </w:t>
      </w:r>
      <w:r w:rsidR="002F7AA7" w:rsidRPr="0014588C">
        <w:rPr>
          <w:rFonts w:cs="Arial"/>
        </w:rPr>
        <w:t xml:space="preserve">prokazatelné </w:t>
      </w:r>
      <w:r w:rsidR="007A0C57" w:rsidRPr="0014588C">
        <w:rPr>
          <w:rFonts w:cs="Arial"/>
        </w:rPr>
        <w:t xml:space="preserve">zpoždění </w:t>
      </w:r>
      <w:r w:rsidR="00D83A93" w:rsidRPr="0014588C">
        <w:rPr>
          <w:rFonts w:cs="Arial"/>
        </w:rPr>
        <w:t>či náklady</w:t>
      </w:r>
      <w:r w:rsidR="007A0C57" w:rsidRPr="0014588C">
        <w:rPr>
          <w:rFonts w:cs="Arial"/>
        </w:rPr>
        <w:t xml:space="preserve">, </w:t>
      </w:r>
      <w:r w:rsidR="00317BEF" w:rsidRPr="0014588C">
        <w:rPr>
          <w:rFonts w:cs="Arial"/>
        </w:rPr>
        <w:t xml:space="preserve">může mít </w:t>
      </w:r>
      <w:r w:rsidR="002F7AA7" w:rsidRPr="0014588C">
        <w:rPr>
          <w:rFonts w:cs="Arial"/>
        </w:rPr>
        <w:t xml:space="preserve">nárok na přiměřené prodloužení lhůty pro dokončení prací a vzniklé náklady budou vypořádány dle ustanovení </w:t>
      </w:r>
      <w:r w:rsidR="002F7AA7" w:rsidRPr="006E46CE">
        <w:rPr>
          <w:rFonts w:cs="Arial"/>
        </w:rPr>
        <w:t xml:space="preserve">článku 12. </w:t>
      </w:r>
      <w:r w:rsidR="00317BEF" w:rsidRPr="006E46CE">
        <w:rPr>
          <w:rFonts w:cs="Arial"/>
        </w:rPr>
        <w:t>této Smlouvy.</w:t>
      </w:r>
    </w:p>
    <w:p w14:paraId="74B0D111" w14:textId="77777777" w:rsidR="00171455" w:rsidRPr="006E46CE" w:rsidRDefault="00171455" w:rsidP="00905DC6">
      <w:pPr>
        <w:pStyle w:val="Normal2"/>
        <w:tabs>
          <w:tab w:val="clear" w:pos="709"/>
        </w:tabs>
        <w:spacing w:before="0" w:after="0"/>
        <w:rPr>
          <w:rFonts w:cs="Arial"/>
        </w:rPr>
      </w:pPr>
    </w:p>
    <w:p w14:paraId="3E51751C" w14:textId="77777777" w:rsidR="00171455" w:rsidRPr="006E46CE" w:rsidRDefault="00171455" w:rsidP="00905DC6">
      <w:pPr>
        <w:pStyle w:val="Nadpis2"/>
        <w:spacing w:before="0" w:after="0"/>
        <w:rPr>
          <w:rFonts w:cs="Arial"/>
          <w:sz w:val="24"/>
          <w:szCs w:val="24"/>
          <w:lang w:val="cs-CZ"/>
        </w:rPr>
      </w:pPr>
      <w:r w:rsidRPr="006E46CE">
        <w:rPr>
          <w:rFonts w:cs="Arial"/>
          <w:sz w:val="24"/>
          <w:szCs w:val="24"/>
          <w:lang w:val="cs-CZ"/>
        </w:rPr>
        <w:t>Další povinnosti zhotovitele</w:t>
      </w:r>
    </w:p>
    <w:p w14:paraId="5606776E" w14:textId="77777777" w:rsidR="00A0312C" w:rsidRPr="006E46CE" w:rsidRDefault="00ED3C90" w:rsidP="00AE4AE2">
      <w:pPr>
        <w:pStyle w:val="Normal2"/>
        <w:tabs>
          <w:tab w:val="clear" w:pos="709"/>
        </w:tabs>
        <w:spacing w:before="0" w:after="0"/>
        <w:rPr>
          <w:rFonts w:cs="Arial"/>
        </w:rPr>
      </w:pPr>
      <w:r w:rsidRPr="006E46CE">
        <w:rPr>
          <w:rFonts w:cs="Arial"/>
        </w:rPr>
        <w:t xml:space="preserve">Jakékoli vývěsní štíty, nápisy, vývěsní tabule apod., které si Zhotovitel přeje umístit na staveništi, musejí být nejdříve předloženy Objednateli </w:t>
      </w:r>
      <w:r w:rsidR="00CD5E37" w:rsidRPr="006E46CE">
        <w:rPr>
          <w:rFonts w:cs="Arial"/>
        </w:rPr>
        <w:t>ke</w:t>
      </w:r>
      <w:r w:rsidRPr="006E46CE">
        <w:rPr>
          <w:rFonts w:cs="Arial"/>
        </w:rPr>
        <w:t xml:space="preserve"> schválení </w:t>
      </w:r>
      <w:r w:rsidR="00006653">
        <w:rPr>
          <w:rFonts w:cs="Arial"/>
        </w:rPr>
        <w:br/>
      </w:r>
      <w:r w:rsidRPr="006E46CE">
        <w:rPr>
          <w:rFonts w:cs="Arial"/>
        </w:rPr>
        <w:t>s ohledem na estetický/umělecký návrh, umístění, připevnění a další odůvodněné požadavky Objednatele. V souladu s pokyny Objednatele bude Zhotovitel povinen na staveništi instalovat jakékoli vývěsní štíty, nápisy a tabule, které Objednatel Zhotoviteli poskytne. Náklady na výrobu takových vývěsních štítů, nápisů a tabulí ponese Objednatel.</w:t>
      </w:r>
    </w:p>
    <w:p w14:paraId="5120A302" w14:textId="77777777" w:rsidR="00A63719" w:rsidRPr="006E46CE" w:rsidRDefault="00A0312C" w:rsidP="00AE4AE2">
      <w:pPr>
        <w:pStyle w:val="Normal2"/>
        <w:tabs>
          <w:tab w:val="clear" w:pos="709"/>
        </w:tabs>
        <w:spacing w:before="120" w:after="0"/>
        <w:rPr>
          <w:rFonts w:cs="Arial"/>
        </w:rPr>
      </w:pPr>
      <w:r w:rsidRPr="006E46CE">
        <w:rPr>
          <w:rFonts w:cs="Arial"/>
        </w:rPr>
        <w:lastRenderedPageBreak/>
        <w:t>Zhotovitel je povinen v souladu s příslušným</w:t>
      </w:r>
      <w:r w:rsidR="00EA75EF" w:rsidRPr="006E46CE">
        <w:rPr>
          <w:rFonts w:cs="Arial"/>
        </w:rPr>
        <w:t>i</w:t>
      </w:r>
      <w:r w:rsidRPr="006E46CE">
        <w:rPr>
          <w:rFonts w:cs="Arial"/>
        </w:rPr>
        <w:t xml:space="preserve"> stavebním</w:t>
      </w:r>
      <w:r w:rsidR="00EA75EF" w:rsidRPr="006E46CE">
        <w:rPr>
          <w:rFonts w:cs="Arial"/>
        </w:rPr>
        <w:t>i</w:t>
      </w:r>
      <w:r w:rsidRPr="006E46CE">
        <w:rPr>
          <w:rFonts w:cs="Arial"/>
        </w:rPr>
        <w:t xml:space="preserve"> povolením</w:t>
      </w:r>
      <w:r w:rsidR="00EA75EF" w:rsidRPr="006E46CE">
        <w:rPr>
          <w:rFonts w:cs="Arial"/>
        </w:rPr>
        <w:t>i a dalšími rozhodnutími specifikovanými v čl. 1.1</w:t>
      </w:r>
      <w:r w:rsidR="006A5143" w:rsidRPr="006E46CE">
        <w:rPr>
          <w:rFonts w:cs="Arial"/>
        </w:rPr>
        <w:t>.</w:t>
      </w:r>
      <w:r w:rsidRPr="006E46CE">
        <w:rPr>
          <w:rFonts w:cs="Arial"/>
        </w:rPr>
        <w:t xml:space="preserve"> ve stanovených či přiměřených lhůtách oznamovat veškeré stavební práce vlastníkům sousedních pozemků a jiných nemovitostí, jakož i plnit veškeré další povinnosti vyplývající z</w:t>
      </w:r>
      <w:r w:rsidR="00EA75EF" w:rsidRPr="006E46CE">
        <w:rPr>
          <w:rFonts w:cs="Arial"/>
        </w:rPr>
        <w:t> příslušných rozhodnutí</w:t>
      </w:r>
      <w:r w:rsidRPr="006E46CE">
        <w:rPr>
          <w:rFonts w:cs="Arial"/>
        </w:rPr>
        <w:t>.</w:t>
      </w:r>
    </w:p>
    <w:p w14:paraId="6C1A5AB7" w14:textId="77777777" w:rsidR="00A63719" w:rsidRPr="006E46CE" w:rsidRDefault="00A63719" w:rsidP="00AE4AE2">
      <w:pPr>
        <w:pStyle w:val="Normal2"/>
        <w:tabs>
          <w:tab w:val="clear" w:pos="709"/>
        </w:tabs>
        <w:spacing w:before="120" w:after="0"/>
        <w:rPr>
          <w:rFonts w:cs="Arial"/>
        </w:rPr>
      </w:pPr>
      <w:r w:rsidRPr="006E46CE">
        <w:rPr>
          <w:rFonts w:cs="Arial"/>
        </w:rPr>
        <w:t xml:space="preserve">Všechny vyžádané podklady, které Objednatel předal nebo předá Zhotoviteli pro provedení Díla, zůstávají ve vlastnictví Objednatele a Zhotovitel je musí vrátit Objednateli včetně všech zhotovených kopií. Podklady nesmí Zhotovitel použít </w:t>
      </w:r>
      <w:r w:rsidR="00006653">
        <w:rPr>
          <w:rFonts w:cs="Arial"/>
        </w:rPr>
        <w:br/>
      </w:r>
      <w:r w:rsidRPr="006E46CE">
        <w:rPr>
          <w:rFonts w:cs="Arial"/>
        </w:rPr>
        <w:t xml:space="preserve">k jiným účelům než pro provedení Díla podle této </w:t>
      </w:r>
      <w:r w:rsidR="00090394" w:rsidRPr="006E46CE">
        <w:rPr>
          <w:rFonts w:cs="Arial"/>
        </w:rPr>
        <w:t>Smlouvy</w:t>
      </w:r>
      <w:r w:rsidRPr="006E46CE">
        <w:rPr>
          <w:rFonts w:cs="Arial"/>
        </w:rPr>
        <w:t xml:space="preserve">. Veškeré vzájemně poskytované výkresy a další informace psané i ústní, které souvisejí </w:t>
      </w:r>
      <w:r w:rsidR="00006653">
        <w:rPr>
          <w:rFonts w:cs="Arial"/>
        </w:rPr>
        <w:br/>
      </w:r>
      <w:r w:rsidRPr="006E46CE">
        <w:rPr>
          <w:rFonts w:cs="Arial"/>
        </w:rPr>
        <w:t xml:space="preserve">s provedením nebo účelem Díla, a které nejsou všeobecně známy, jsou důvěrné. To neplatí o používání projektové dokumentace a jejím poskytování třetím osobám v rámci zhotovení </w:t>
      </w:r>
      <w:r w:rsidR="00D62ED5" w:rsidRPr="006E46CE">
        <w:rPr>
          <w:rFonts w:cs="Arial"/>
        </w:rPr>
        <w:t>D</w:t>
      </w:r>
      <w:r w:rsidRPr="006E46CE">
        <w:rPr>
          <w:rFonts w:cs="Arial"/>
        </w:rPr>
        <w:t>íla v souladu s platnými předpisy a zvyklostmi.</w:t>
      </w:r>
    </w:p>
    <w:p w14:paraId="4A171A43" w14:textId="77777777" w:rsidR="00ED3C90" w:rsidRPr="006E46CE" w:rsidRDefault="00D7315B" w:rsidP="00AE4AE2">
      <w:pPr>
        <w:pStyle w:val="Normal2"/>
        <w:tabs>
          <w:tab w:val="clear" w:pos="709"/>
        </w:tabs>
        <w:spacing w:before="120" w:after="0"/>
        <w:ind w:left="1440" w:hanging="22"/>
        <w:rPr>
          <w:rFonts w:cs="Arial"/>
        </w:rPr>
      </w:pPr>
      <w:r w:rsidRPr="006E46CE">
        <w:rPr>
          <w:rFonts w:cs="Arial"/>
        </w:rPr>
        <w:t>Nejpozději ke dni předání a převzetí díla či jeho ucelené části</w:t>
      </w:r>
      <w:r w:rsidR="00ED3C90" w:rsidRPr="006E46CE">
        <w:rPr>
          <w:rFonts w:cs="Arial"/>
        </w:rPr>
        <w:t xml:space="preserve"> Zhotovitel </w:t>
      </w:r>
      <w:r w:rsidR="009635C9" w:rsidRPr="006E46CE">
        <w:rPr>
          <w:rFonts w:cs="Arial"/>
        </w:rPr>
        <w:t xml:space="preserve">vyklidí staveniště, tj. </w:t>
      </w:r>
      <w:r w:rsidR="00ED3C90" w:rsidRPr="006E46CE">
        <w:rPr>
          <w:rFonts w:cs="Arial"/>
        </w:rPr>
        <w:t xml:space="preserve">odstraní a odklidí z té části staveniště a Díla, na které se </w:t>
      </w:r>
      <w:r w:rsidR="00FD0257" w:rsidRPr="006E46CE">
        <w:rPr>
          <w:rFonts w:cs="Arial"/>
        </w:rPr>
        <w:t xml:space="preserve">příslušný </w:t>
      </w:r>
      <w:r w:rsidR="00ED3C90" w:rsidRPr="006E46CE">
        <w:rPr>
          <w:rFonts w:cs="Arial"/>
        </w:rPr>
        <w:t>P</w:t>
      </w:r>
      <w:r w:rsidR="00FD0257" w:rsidRPr="006E46CE">
        <w:rPr>
          <w:rFonts w:cs="Arial"/>
        </w:rPr>
        <w:t>rotokol o p</w:t>
      </w:r>
      <w:r w:rsidR="009635C9" w:rsidRPr="006E46CE">
        <w:rPr>
          <w:rFonts w:cs="Arial"/>
        </w:rPr>
        <w:t>ře</w:t>
      </w:r>
      <w:r w:rsidR="00FD0257" w:rsidRPr="006E46CE">
        <w:rPr>
          <w:rFonts w:cs="Arial"/>
        </w:rPr>
        <w:t xml:space="preserve">dání </w:t>
      </w:r>
      <w:r w:rsidR="009635C9" w:rsidRPr="006E46CE">
        <w:rPr>
          <w:rFonts w:cs="Arial"/>
        </w:rPr>
        <w:t xml:space="preserve">a </w:t>
      </w:r>
      <w:r w:rsidR="00ED3C90" w:rsidRPr="006E46CE">
        <w:rPr>
          <w:rFonts w:cs="Arial"/>
        </w:rPr>
        <w:t xml:space="preserve">převzetí </w:t>
      </w:r>
      <w:r w:rsidR="009635C9" w:rsidRPr="006E46CE">
        <w:rPr>
          <w:rFonts w:cs="Arial"/>
        </w:rPr>
        <w:t>díla</w:t>
      </w:r>
      <w:r w:rsidR="00C720AE" w:rsidRPr="006E46CE">
        <w:rPr>
          <w:rFonts w:cs="Arial"/>
        </w:rPr>
        <w:t xml:space="preserve"> (</w:t>
      </w:r>
      <w:r w:rsidR="008D7F37" w:rsidRPr="006E46CE">
        <w:rPr>
          <w:rFonts w:cs="Arial"/>
        </w:rPr>
        <w:t xml:space="preserve">resp. </w:t>
      </w:r>
      <w:r w:rsidR="006D7157" w:rsidRPr="006E46CE">
        <w:rPr>
          <w:rFonts w:cs="Arial"/>
        </w:rPr>
        <w:t>jeho ucelené části</w:t>
      </w:r>
      <w:r w:rsidR="00C720AE" w:rsidRPr="006E46CE">
        <w:rPr>
          <w:rFonts w:cs="Arial"/>
        </w:rPr>
        <w:t>)</w:t>
      </w:r>
      <w:r w:rsidR="009635C9" w:rsidRPr="006E46CE">
        <w:rPr>
          <w:rFonts w:cs="Arial"/>
        </w:rPr>
        <w:t xml:space="preserve"> </w:t>
      </w:r>
      <w:r w:rsidR="00ED3C90" w:rsidRPr="006E46CE">
        <w:rPr>
          <w:rFonts w:cs="Arial"/>
        </w:rPr>
        <w:t xml:space="preserve">vztahuje, veškeré vybavení Zhotovitele, nadbytečný materiál, sutiny, stavební odpad a dočasné stavby a zařízení. Zhotovitel uvede staveniště do stavu vyžadovaného technickými podmínkami dle zadávací </w:t>
      </w:r>
      <w:r w:rsidR="00001B09" w:rsidRPr="006E46CE">
        <w:rPr>
          <w:rFonts w:cs="Arial"/>
        </w:rPr>
        <w:t xml:space="preserve">či projektové </w:t>
      </w:r>
      <w:r w:rsidR="00ED3C90" w:rsidRPr="006E46CE">
        <w:rPr>
          <w:rFonts w:cs="Arial"/>
        </w:rPr>
        <w:t xml:space="preserve">dokumentace, </w:t>
      </w:r>
      <w:r w:rsidR="00001B09" w:rsidRPr="006E46CE">
        <w:rPr>
          <w:rFonts w:cs="Arial"/>
        </w:rPr>
        <w:t>stavebním</w:t>
      </w:r>
      <w:r w:rsidR="008E18D4" w:rsidRPr="006E46CE">
        <w:rPr>
          <w:rFonts w:cs="Arial"/>
        </w:rPr>
        <w:t>i</w:t>
      </w:r>
      <w:r w:rsidR="00001B09" w:rsidRPr="006E46CE">
        <w:rPr>
          <w:rFonts w:cs="Arial"/>
        </w:rPr>
        <w:t xml:space="preserve"> </w:t>
      </w:r>
      <w:r w:rsidR="00ED3C90" w:rsidRPr="006E46CE">
        <w:rPr>
          <w:rFonts w:cs="Arial"/>
        </w:rPr>
        <w:t>povolením</w:t>
      </w:r>
      <w:r w:rsidR="008E18D4" w:rsidRPr="006E46CE">
        <w:rPr>
          <w:rFonts w:cs="Arial"/>
        </w:rPr>
        <w:t>i</w:t>
      </w:r>
      <w:r w:rsidR="00ED3C90" w:rsidRPr="006E46CE">
        <w:rPr>
          <w:rFonts w:cs="Arial"/>
        </w:rPr>
        <w:t xml:space="preserve"> a zanechá staveniště a Dílo v čistém a bezpečném stavu. Po </w:t>
      </w:r>
      <w:r w:rsidR="00285328" w:rsidRPr="006E46CE">
        <w:rPr>
          <w:rFonts w:cs="Arial"/>
        </w:rPr>
        <w:t xml:space="preserve">předání a </w:t>
      </w:r>
      <w:r w:rsidR="00ED3C90" w:rsidRPr="006E46CE">
        <w:rPr>
          <w:rFonts w:cs="Arial"/>
        </w:rPr>
        <w:t xml:space="preserve">převzetí </w:t>
      </w:r>
      <w:r w:rsidR="00285328" w:rsidRPr="006E46CE">
        <w:rPr>
          <w:rFonts w:cs="Arial"/>
        </w:rPr>
        <w:t>díla</w:t>
      </w:r>
      <w:r w:rsidR="00190A61" w:rsidRPr="006E46CE">
        <w:rPr>
          <w:rFonts w:cs="Arial"/>
        </w:rPr>
        <w:t xml:space="preserve"> </w:t>
      </w:r>
      <w:r w:rsidR="00C720AE" w:rsidRPr="006E46CE">
        <w:rPr>
          <w:rFonts w:cs="Arial"/>
        </w:rPr>
        <w:t>(</w:t>
      </w:r>
      <w:r w:rsidR="00190A61" w:rsidRPr="006E46CE">
        <w:rPr>
          <w:rFonts w:cs="Arial"/>
        </w:rPr>
        <w:t xml:space="preserve">resp. </w:t>
      </w:r>
      <w:r w:rsidR="006D7157" w:rsidRPr="006E46CE">
        <w:rPr>
          <w:rFonts w:cs="Arial"/>
        </w:rPr>
        <w:t xml:space="preserve">jeho </w:t>
      </w:r>
      <w:r w:rsidR="00190A61" w:rsidRPr="006E46CE">
        <w:rPr>
          <w:rFonts w:cs="Arial"/>
        </w:rPr>
        <w:t>ucelené části</w:t>
      </w:r>
      <w:r w:rsidR="00C720AE" w:rsidRPr="006E46CE">
        <w:rPr>
          <w:rFonts w:cs="Arial"/>
        </w:rPr>
        <w:t>)</w:t>
      </w:r>
      <w:r w:rsidR="00B33204" w:rsidRPr="006E46CE">
        <w:rPr>
          <w:rFonts w:cs="Arial"/>
        </w:rPr>
        <w:t>,</w:t>
      </w:r>
      <w:r w:rsidR="00ED3C90" w:rsidRPr="006E46CE">
        <w:rPr>
          <w:rFonts w:cs="Arial"/>
        </w:rPr>
        <w:t xml:space="preserve"> </w:t>
      </w:r>
      <w:r w:rsidR="009A1C20" w:rsidRPr="006E46CE">
        <w:rPr>
          <w:rFonts w:cs="Arial"/>
        </w:rPr>
        <w:t xml:space="preserve">může </w:t>
      </w:r>
      <w:r w:rsidR="00ED3C90" w:rsidRPr="006E46CE">
        <w:rPr>
          <w:rFonts w:cs="Arial"/>
        </w:rPr>
        <w:t xml:space="preserve">však Zhotovitel </w:t>
      </w:r>
      <w:r w:rsidR="00B61CF9" w:rsidRPr="006E46CE">
        <w:rPr>
          <w:rFonts w:cs="Arial"/>
        </w:rPr>
        <w:t>po předchozí</w:t>
      </w:r>
      <w:r w:rsidR="009A1C20" w:rsidRPr="006E46CE">
        <w:rPr>
          <w:rFonts w:cs="Arial"/>
        </w:rPr>
        <w:t>m</w:t>
      </w:r>
      <w:r w:rsidR="00B61CF9" w:rsidRPr="006E46CE">
        <w:rPr>
          <w:rFonts w:cs="Arial"/>
        </w:rPr>
        <w:t xml:space="preserve"> </w:t>
      </w:r>
      <w:r w:rsidR="009A1C20" w:rsidRPr="006E46CE">
        <w:rPr>
          <w:rFonts w:cs="Arial"/>
        </w:rPr>
        <w:t>odsouhlasení</w:t>
      </w:r>
      <w:r w:rsidR="00B61CF9" w:rsidRPr="006E46CE">
        <w:rPr>
          <w:rFonts w:cs="Arial"/>
        </w:rPr>
        <w:t xml:space="preserve"> Objednatelem </w:t>
      </w:r>
      <w:r w:rsidR="00ED3C90" w:rsidRPr="006E46CE">
        <w:rPr>
          <w:rFonts w:cs="Arial"/>
        </w:rPr>
        <w:t xml:space="preserve">ponechat na místě určeném Objednatelem takový materiál a vybavení Zhotovitele, které </w:t>
      </w:r>
      <w:r w:rsidR="002F5978" w:rsidRPr="006E46CE">
        <w:rPr>
          <w:rFonts w:cs="Arial"/>
        </w:rPr>
        <w:t xml:space="preserve">jsou </w:t>
      </w:r>
      <w:r w:rsidR="00ED3C90" w:rsidRPr="006E46CE">
        <w:rPr>
          <w:rFonts w:cs="Arial"/>
        </w:rPr>
        <w:t xml:space="preserve">nezbytné pro splnění povinností Zhotovitele dle této Smlouvy k </w:t>
      </w:r>
      <w:r w:rsidR="003951D6" w:rsidRPr="006E46CE">
        <w:rPr>
          <w:rFonts w:cs="Arial"/>
        </w:rPr>
        <w:t xml:space="preserve">odstranění vad a nedodělků </w:t>
      </w:r>
      <w:r w:rsidR="00ED3C90" w:rsidRPr="006E46CE">
        <w:rPr>
          <w:rFonts w:cs="Arial"/>
        </w:rPr>
        <w:t xml:space="preserve">uvedených v Protokolu o </w:t>
      </w:r>
      <w:r w:rsidR="00850A4D" w:rsidRPr="006E46CE">
        <w:rPr>
          <w:rFonts w:cs="Arial"/>
        </w:rPr>
        <w:t xml:space="preserve">předání a </w:t>
      </w:r>
      <w:r w:rsidR="00ED3C90" w:rsidRPr="006E46CE">
        <w:rPr>
          <w:rFonts w:cs="Arial"/>
        </w:rPr>
        <w:t xml:space="preserve">převzetí </w:t>
      </w:r>
      <w:r w:rsidR="00E46A24" w:rsidRPr="006E46CE">
        <w:rPr>
          <w:rFonts w:cs="Arial"/>
        </w:rPr>
        <w:t>d</w:t>
      </w:r>
      <w:r w:rsidR="00850A4D" w:rsidRPr="006E46CE">
        <w:rPr>
          <w:rFonts w:cs="Arial"/>
        </w:rPr>
        <w:t>íla</w:t>
      </w:r>
      <w:r w:rsidR="00C720AE" w:rsidRPr="006E46CE">
        <w:rPr>
          <w:rFonts w:cs="Arial"/>
        </w:rPr>
        <w:t xml:space="preserve"> (</w:t>
      </w:r>
      <w:r w:rsidR="00B33204" w:rsidRPr="006E46CE">
        <w:rPr>
          <w:rFonts w:cs="Arial"/>
        </w:rPr>
        <w:t xml:space="preserve">resp. </w:t>
      </w:r>
      <w:r w:rsidR="006D7157" w:rsidRPr="006E46CE">
        <w:rPr>
          <w:rFonts w:cs="Arial"/>
        </w:rPr>
        <w:t xml:space="preserve">jeho </w:t>
      </w:r>
      <w:r w:rsidR="00B33204" w:rsidRPr="006E46CE">
        <w:rPr>
          <w:rFonts w:cs="Arial"/>
        </w:rPr>
        <w:t>ucelené části</w:t>
      </w:r>
      <w:r w:rsidR="00C720AE" w:rsidRPr="006E46CE">
        <w:rPr>
          <w:rFonts w:cs="Arial"/>
        </w:rPr>
        <w:t>)</w:t>
      </w:r>
      <w:r w:rsidR="00745DEF" w:rsidRPr="006E46CE">
        <w:rPr>
          <w:rFonts w:cs="Arial"/>
        </w:rPr>
        <w:t>.</w:t>
      </w:r>
      <w:r w:rsidR="00ED3C90" w:rsidRPr="006E46CE">
        <w:rPr>
          <w:rFonts w:cs="Arial"/>
        </w:rPr>
        <w:t xml:space="preserve"> </w:t>
      </w:r>
    </w:p>
    <w:p w14:paraId="735758E0" w14:textId="77777777" w:rsidR="0092137C" w:rsidRPr="006E46CE" w:rsidRDefault="0092137C" w:rsidP="00905DC6">
      <w:pPr>
        <w:pStyle w:val="Normal2"/>
        <w:tabs>
          <w:tab w:val="clear" w:pos="709"/>
        </w:tabs>
        <w:spacing w:before="0" w:after="0"/>
        <w:ind w:left="1440" w:hanging="22"/>
        <w:rPr>
          <w:rFonts w:cs="Arial"/>
        </w:rPr>
      </w:pPr>
    </w:p>
    <w:p w14:paraId="78F96FB9" w14:textId="77777777" w:rsidR="0092137C" w:rsidRPr="006E46CE" w:rsidRDefault="0092137C" w:rsidP="00905DC6">
      <w:pPr>
        <w:pStyle w:val="Nadpis2"/>
        <w:spacing w:before="0" w:after="0"/>
        <w:rPr>
          <w:rFonts w:cs="Arial"/>
          <w:sz w:val="24"/>
          <w:szCs w:val="24"/>
          <w:lang w:val="cs-CZ"/>
        </w:rPr>
      </w:pPr>
      <w:r w:rsidRPr="006E46CE">
        <w:rPr>
          <w:rFonts w:cs="Arial"/>
          <w:sz w:val="24"/>
          <w:szCs w:val="24"/>
          <w:lang w:val="cs-CZ"/>
        </w:rPr>
        <w:t>Přístupové cesty</w:t>
      </w:r>
    </w:p>
    <w:p w14:paraId="14401135" w14:textId="77777777" w:rsidR="0092137C" w:rsidRPr="006E46CE" w:rsidRDefault="0092137C" w:rsidP="00905DC6">
      <w:pPr>
        <w:pStyle w:val="Normal2"/>
        <w:tabs>
          <w:tab w:val="clear" w:pos="709"/>
        </w:tabs>
        <w:spacing w:before="0" w:after="0"/>
        <w:rPr>
          <w:rFonts w:cs="Arial"/>
        </w:rPr>
      </w:pPr>
      <w:r w:rsidRPr="006E46CE">
        <w:rPr>
          <w:rFonts w:cs="Arial"/>
        </w:rPr>
        <w:t xml:space="preserve">Uzavřením Smlouvy Zhotovitel potvrzuje, že přístupové cesty na staveniště jsou pro účely zhotovení Díla a provedení prací vhodné a dosažitelné. Zhotovitel </w:t>
      </w:r>
      <w:r w:rsidRPr="00CF2B4D">
        <w:rPr>
          <w:rFonts w:cs="Arial"/>
        </w:rPr>
        <w:t xml:space="preserve">vynaloží v dobré víře veškeré přiměřené úsilí k tomu, aby se </w:t>
      </w:r>
      <w:r w:rsidR="0007497D" w:rsidRPr="00CF2B4D">
        <w:rPr>
          <w:rFonts w:cs="Arial"/>
        </w:rPr>
        <w:t xml:space="preserve">dopravou Zhotovitele </w:t>
      </w:r>
      <w:r w:rsidRPr="00CF2B4D">
        <w:rPr>
          <w:rFonts w:cs="Arial"/>
        </w:rPr>
        <w:t>zabránilo poškození jakýchkoliv komunikací</w:t>
      </w:r>
      <w:r w:rsidR="00B26AD7" w:rsidRPr="00CF2B4D">
        <w:rPr>
          <w:rFonts w:cs="Arial"/>
        </w:rPr>
        <w:t>, tedy i část</w:t>
      </w:r>
      <w:r w:rsidR="0007497D" w:rsidRPr="00CF2B4D">
        <w:rPr>
          <w:rFonts w:cs="Arial"/>
        </w:rPr>
        <w:t>í</w:t>
      </w:r>
      <w:r w:rsidR="00B26AD7" w:rsidRPr="00CF2B4D">
        <w:rPr>
          <w:rFonts w:cs="Arial"/>
        </w:rPr>
        <w:t xml:space="preserve"> komunikac</w:t>
      </w:r>
      <w:r w:rsidR="0007497D" w:rsidRPr="00CF2B4D">
        <w:rPr>
          <w:rFonts w:cs="Arial"/>
        </w:rPr>
        <w:t>í</w:t>
      </w:r>
      <w:r w:rsidR="00B26AD7" w:rsidRPr="00CF2B4D">
        <w:rPr>
          <w:rFonts w:cs="Arial"/>
        </w:rPr>
        <w:t>, kter</w:t>
      </w:r>
      <w:r w:rsidR="00330761" w:rsidRPr="00CF2B4D">
        <w:rPr>
          <w:rFonts w:cs="Arial"/>
        </w:rPr>
        <w:t xml:space="preserve">é budou </w:t>
      </w:r>
      <w:r w:rsidR="0007497D" w:rsidRPr="00CF2B4D">
        <w:rPr>
          <w:rFonts w:cs="Arial"/>
        </w:rPr>
        <w:t>v rámci stavby opatřeny pouze novou obrusnou vrstvou a ložní vrstva jen vyrovnána</w:t>
      </w:r>
      <w:r w:rsidRPr="00CF2B4D">
        <w:rPr>
          <w:rFonts w:cs="Arial"/>
        </w:rPr>
        <w:t xml:space="preserve">. Toto úsilí bude zahrnovat užívání vhodných vozidel a tras. V případě, že dojde k poškození přístupových cest nebo komunikací Zhotovitelem nebo jeho </w:t>
      </w:r>
      <w:r w:rsidR="00476BF9" w:rsidRPr="00CF2B4D">
        <w:rPr>
          <w:rFonts w:cs="Arial"/>
        </w:rPr>
        <w:t>Podzhotovitel</w:t>
      </w:r>
      <w:r w:rsidRPr="00CF2B4D">
        <w:rPr>
          <w:rFonts w:cs="Arial"/>
        </w:rPr>
        <w:t>em, je Zhotovitel za toto</w:t>
      </w:r>
      <w:r w:rsidRPr="006E46CE">
        <w:rPr>
          <w:rFonts w:cs="Arial"/>
        </w:rPr>
        <w:t xml:space="preserve"> poškození zodpovědný a je jeho povinností </w:t>
      </w:r>
      <w:r w:rsidR="00B4051E" w:rsidRPr="006E46CE">
        <w:rPr>
          <w:rFonts w:cs="Arial"/>
        </w:rPr>
        <w:t xml:space="preserve">uvést přístupové </w:t>
      </w:r>
      <w:r w:rsidRPr="006E46CE">
        <w:rPr>
          <w:rFonts w:cs="Arial"/>
        </w:rPr>
        <w:t>cest</w:t>
      </w:r>
      <w:r w:rsidR="00B4051E" w:rsidRPr="006E46CE">
        <w:rPr>
          <w:rFonts w:cs="Arial"/>
        </w:rPr>
        <w:t>y</w:t>
      </w:r>
      <w:r w:rsidRPr="006E46CE">
        <w:rPr>
          <w:rFonts w:cs="Arial"/>
        </w:rPr>
        <w:t xml:space="preserve"> a </w:t>
      </w:r>
      <w:r w:rsidR="00B4051E" w:rsidRPr="006E46CE">
        <w:rPr>
          <w:rFonts w:cs="Arial"/>
        </w:rPr>
        <w:t xml:space="preserve">komunikace </w:t>
      </w:r>
      <w:r w:rsidR="00006653">
        <w:rPr>
          <w:rFonts w:cs="Arial"/>
        </w:rPr>
        <w:br/>
      </w:r>
      <w:r w:rsidRPr="006E46CE">
        <w:rPr>
          <w:rFonts w:cs="Arial"/>
        </w:rPr>
        <w:t xml:space="preserve">do původního stavu. Zhotovitel bude odpovídat za veškerou údržbu, která může být požadována proto, že používá přístupových cest, a Objednatel: </w:t>
      </w:r>
    </w:p>
    <w:p w14:paraId="78E0E19C" w14:textId="77777777" w:rsidR="0092137C" w:rsidRPr="006E46CE" w:rsidRDefault="0092137C" w:rsidP="00A26CBA">
      <w:pPr>
        <w:pStyle w:val="Normal2"/>
        <w:numPr>
          <w:ilvl w:val="0"/>
          <w:numId w:val="8"/>
        </w:numPr>
        <w:tabs>
          <w:tab w:val="clear" w:pos="709"/>
        </w:tabs>
        <w:spacing w:before="0" w:after="0"/>
        <w:rPr>
          <w:rFonts w:cs="Arial"/>
        </w:rPr>
      </w:pPr>
      <w:r w:rsidRPr="006E46CE">
        <w:rPr>
          <w:rFonts w:cs="Arial"/>
        </w:rPr>
        <w:t>nebude odpovídat za žádné nároky, které mohou vzniknout třetím osobám v důsledku užívání přístupových cest Zhotovitelem, a</w:t>
      </w:r>
    </w:p>
    <w:p w14:paraId="663C2930" w14:textId="77777777" w:rsidR="0092137C" w:rsidRPr="006E46CE" w:rsidRDefault="0092137C" w:rsidP="00A26CBA">
      <w:pPr>
        <w:pStyle w:val="Normal2"/>
        <w:numPr>
          <w:ilvl w:val="0"/>
          <w:numId w:val="8"/>
        </w:numPr>
        <w:tabs>
          <w:tab w:val="clear" w:pos="709"/>
        </w:tabs>
        <w:spacing w:before="0" w:after="0"/>
        <w:rPr>
          <w:rFonts w:cs="Arial"/>
        </w:rPr>
      </w:pPr>
      <w:r w:rsidRPr="006E46CE">
        <w:rPr>
          <w:rFonts w:cs="Arial"/>
        </w:rPr>
        <w:t xml:space="preserve">neodpovídá za vhodnost ani dosažitelnost přístupových cest </w:t>
      </w:r>
      <w:r w:rsidR="00006653">
        <w:rPr>
          <w:rFonts w:cs="Arial"/>
        </w:rPr>
        <w:br/>
      </w:r>
      <w:r w:rsidRPr="006E46CE">
        <w:rPr>
          <w:rFonts w:cs="Arial"/>
        </w:rPr>
        <w:t>na staveniště s výjimkou Objednatelem určených přístupových cest.</w:t>
      </w:r>
    </w:p>
    <w:p w14:paraId="2D04F8AC" w14:textId="77777777" w:rsidR="00297E24" w:rsidRPr="000F0A53" w:rsidRDefault="00297E24" w:rsidP="00F913F9">
      <w:pPr>
        <w:pStyle w:val="Normal2"/>
        <w:tabs>
          <w:tab w:val="clear" w:pos="709"/>
        </w:tabs>
        <w:spacing w:before="0" w:after="0"/>
        <w:ind w:left="1440" w:hanging="22"/>
        <w:rPr>
          <w:rFonts w:cs="Arial"/>
        </w:rPr>
      </w:pPr>
    </w:p>
    <w:p w14:paraId="32C496FB" w14:textId="77777777" w:rsidR="00CD5E37" w:rsidRPr="00F10EB9" w:rsidRDefault="00CD5E37" w:rsidP="000F0A53">
      <w:pPr>
        <w:pStyle w:val="Nadpis1"/>
        <w:tabs>
          <w:tab w:val="clear" w:pos="709"/>
        </w:tabs>
        <w:spacing w:before="120"/>
        <w:jc w:val="left"/>
        <w:rPr>
          <w:rFonts w:cs="Arial"/>
          <w:sz w:val="24"/>
          <w:szCs w:val="24"/>
        </w:rPr>
      </w:pPr>
      <w:r w:rsidRPr="00F10EB9">
        <w:rPr>
          <w:rFonts w:cs="Arial"/>
          <w:sz w:val="24"/>
          <w:szCs w:val="24"/>
        </w:rPr>
        <w:t>STAVEBNÍ DENÍK</w:t>
      </w:r>
    </w:p>
    <w:p w14:paraId="3AE0F360" w14:textId="238C00B7" w:rsidR="00CD5E37" w:rsidRPr="00F10EB9" w:rsidRDefault="00CD5E37" w:rsidP="00905DC6">
      <w:pPr>
        <w:pStyle w:val="Normal2"/>
        <w:tabs>
          <w:tab w:val="clear" w:pos="709"/>
        </w:tabs>
        <w:spacing w:before="0" w:after="0"/>
        <w:ind w:left="709"/>
        <w:rPr>
          <w:rFonts w:cs="Arial"/>
        </w:rPr>
      </w:pPr>
      <w:r w:rsidRPr="00F10EB9">
        <w:rPr>
          <w:rFonts w:cs="Arial"/>
        </w:rPr>
        <w:t xml:space="preserve">Zhotovitel je povinen vést od data zahájení prací až </w:t>
      </w:r>
      <w:r w:rsidR="00000F88">
        <w:rPr>
          <w:rFonts w:cs="Arial"/>
        </w:rPr>
        <w:t xml:space="preserve">do ukončení stavebních prací </w:t>
      </w:r>
      <w:r w:rsidRPr="00F10EB9">
        <w:rPr>
          <w:rFonts w:cs="Arial"/>
        </w:rPr>
        <w:t xml:space="preserve">stavební deník v českém jazyce.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w:t>
      </w:r>
      <w:r w:rsidR="00872E47" w:rsidRPr="00F10EB9">
        <w:rPr>
          <w:rFonts w:cs="Arial"/>
        </w:rPr>
        <w:t xml:space="preserve">zkouškách </w:t>
      </w:r>
      <w:r w:rsidRPr="00F10EB9">
        <w:rPr>
          <w:rFonts w:cs="Arial"/>
        </w:rPr>
        <w:t>a významné skutečnosti, jež mohou mít vliv na provádění prací a následnou kvalitu Díla</w:t>
      </w:r>
      <w:r w:rsidR="00006653">
        <w:rPr>
          <w:rFonts w:cs="Arial"/>
        </w:rPr>
        <w:t>,</w:t>
      </w:r>
      <w:r w:rsidRPr="00F10EB9">
        <w:rPr>
          <w:rFonts w:cs="Arial"/>
        </w:rPr>
        <w:t xml:space="preserve"> anebo mohou být rozhodné pro plnění povinností dle Smlouvy.</w:t>
      </w:r>
    </w:p>
    <w:p w14:paraId="62E57BB2" w14:textId="77777777" w:rsidR="00CD5E37" w:rsidRPr="00F10EB9" w:rsidRDefault="00CD5E37" w:rsidP="009845BB">
      <w:pPr>
        <w:pStyle w:val="Normal2"/>
        <w:tabs>
          <w:tab w:val="clear" w:pos="709"/>
        </w:tabs>
        <w:spacing w:before="120" w:after="0"/>
        <w:ind w:left="709"/>
        <w:rPr>
          <w:rFonts w:cs="Arial"/>
        </w:rPr>
      </w:pPr>
      <w:r w:rsidRPr="00F10EB9">
        <w:rPr>
          <w:rFonts w:cs="Arial"/>
        </w:rPr>
        <w:t>Stavební deník musí být veden a trvale umístěn na staveništi</w:t>
      </w:r>
      <w:r w:rsidR="002832DB" w:rsidRPr="00F10EB9">
        <w:rPr>
          <w:rFonts w:cs="Arial"/>
        </w:rPr>
        <w:t>,</w:t>
      </w:r>
      <w:r w:rsidRPr="00F10EB9">
        <w:rPr>
          <w:rFonts w:cs="Arial"/>
        </w:rPr>
        <w:t xml:space="preserve"> přičemž Zhotovitel </w:t>
      </w:r>
      <w:r w:rsidR="00006653">
        <w:rPr>
          <w:rFonts w:cs="Arial"/>
        </w:rPr>
        <w:br/>
      </w:r>
      <w:r w:rsidRPr="00F10EB9">
        <w:rPr>
          <w:rFonts w:cs="Arial"/>
        </w:rPr>
        <w:t xml:space="preserve">je povinen zajistit, aby byl stavební deník kdykoliv přístupný pro </w:t>
      </w:r>
      <w:r w:rsidR="008C2247" w:rsidRPr="00F10EB9">
        <w:rPr>
          <w:rFonts w:cs="Arial"/>
        </w:rPr>
        <w:t xml:space="preserve">určené zástupce </w:t>
      </w:r>
      <w:r w:rsidRPr="00F10EB9">
        <w:rPr>
          <w:rFonts w:cs="Arial"/>
        </w:rPr>
        <w:lastRenderedPageBreak/>
        <w:t>Objednatele</w:t>
      </w:r>
      <w:r w:rsidR="00E64350" w:rsidRPr="00F10EB9">
        <w:rPr>
          <w:rFonts w:cs="Arial"/>
        </w:rPr>
        <w:t xml:space="preserve">, TDS, </w:t>
      </w:r>
      <w:r w:rsidR="00C33530" w:rsidRPr="00F10EB9">
        <w:rPr>
          <w:rFonts w:cs="Arial"/>
        </w:rPr>
        <w:t xml:space="preserve">autorský dozor, </w:t>
      </w:r>
      <w:r w:rsidR="00E64350" w:rsidRPr="00F10EB9">
        <w:rPr>
          <w:rFonts w:cs="Arial"/>
        </w:rPr>
        <w:t xml:space="preserve">koordinátora BOZP, </w:t>
      </w:r>
      <w:r w:rsidR="00E64350" w:rsidRPr="00CF2B4D">
        <w:rPr>
          <w:rFonts w:cs="Arial"/>
        </w:rPr>
        <w:t xml:space="preserve">archeologický dohled, geologický dohled, </w:t>
      </w:r>
      <w:r w:rsidR="00C33530" w:rsidRPr="00CF2B4D">
        <w:rPr>
          <w:rFonts w:cs="Arial"/>
        </w:rPr>
        <w:t xml:space="preserve">příslušné zaměstnance veřejných orgánů, kteří jsou </w:t>
      </w:r>
      <w:r w:rsidR="004D2825" w:rsidRPr="00CF2B4D">
        <w:rPr>
          <w:rFonts w:cs="Arial"/>
        </w:rPr>
        <w:t xml:space="preserve">oprávněni </w:t>
      </w:r>
      <w:r w:rsidR="00C33530" w:rsidRPr="00CF2B4D">
        <w:rPr>
          <w:rFonts w:cs="Arial"/>
        </w:rPr>
        <w:t>podle právních předpisů do stavebního deníku zapisovat</w:t>
      </w:r>
      <w:r w:rsidR="008376FC" w:rsidRPr="00CF2B4D">
        <w:rPr>
          <w:rFonts w:cs="Arial"/>
        </w:rPr>
        <w:t xml:space="preserve"> a kterým Zhotovitel musí</w:t>
      </w:r>
      <w:r w:rsidR="008376FC" w:rsidRPr="00F10EB9">
        <w:rPr>
          <w:rFonts w:cs="Arial"/>
        </w:rPr>
        <w:t xml:space="preserve"> poskytnout veškerou součinnost a umožnit přístup na staveniště</w:t>
      </w:r>
      <w:r w:rsidR="00E64350" w:rsidRPr="00F10EB9">
        <w:rPr>
          <w:rFonts w:cs="Arial"/>
        </w:rPr>
        <w:t>.</w:t>
      </w:r>
      <w:r w:rsidRPr="00F10EB9">
        <w:rPr>
          <w:rFonts w:cs="Arial"/>
        </w:rPr>
        <w:t xml:space="preserve"> V rámci kontrolních dní bude Objednateli předávána 2. kopie stavebního deníku za období od posledního kontrolního dne, </w:t>
      </w:r>
      <w:r w:rsidR="00872E47" w:rsidRPr="00F10EB9">
        <w:rPr>
          <w:rFonts w:cs="Arial"/>
        </w:rPr>
        <w:t>TDS obdrží 1. kopii</w:t>
      </w:r>
      <w:r w:rsidR="00743FFA" w:rsidRPr="00F10EB9">
        <w:rPr>
          <w:rFonts w:cs="Arial"/>
        </w:rPr>
        <w:t xml:space="preserve">. </w:t>
      </w:r>
      <w:r w:rsidR="0052570E" w:rsidRPr="00F10EB9">
        <w:rPr>
          <w:rFonts w:cs="Arial"/>
        </w:rPr>
        <w:t>O</w:t>
      </w:r>
      <w:r w:rsidRPr="00F10EB9">
        <w:rPr>
          <w:rFonts w:cs="Arial"/>
        </w:rPr>
        <w:t>riginál</w:t>
      </w:r>
      <w:r w:rsidR="0067363E" w:rsidRPr="00F10EB9">
        <w:rPr>
          <w:rFonts w:cs="Arial"/>
        </w:rPr>
        <w:t>y stavebních deníků</w:t>
      </w:r>
      <w:r w:rsidRPr="00F10EB9">
        <w:rPr>
          <w:rFonts w:cs="Arial"/>
        </w:rPr>
        <w:t xml:space="preserve"> je Zhotovitel povinen předat Objednateli nejpozději ke dni předání </w:t>
      </w:r>
      <w:r w:rsidR="00743FFA" w:rsidRPr="00F10EB9">
        <w:rPr>
          <w:rFonts w:cs="Arial"/>
        </w:rPr>
        <w:t xml:space="preserve">a převzetí </w:t>
      </w:r>
      <w:r w:rsidRPr="00F10EB9">
        <w:rPr>
          <w:rFonts w:cs="Arial"/>
        </w:rPr>
        <w:t>Díla</w:t>
      </w:r>
      <w:r w:rsidR="00F86EE9" w:rsidRPr="00F10EB9">
        <w:rPr>
          <w:rFonts w:cs="Arial"/>
        </w:rPr>
        <w:t>, resp. nejpozději ke dni, kdy dojde k odstranění veškerých vad a nedodělků Díla</w:t>
      </w:r>
      <w:r w:rsidR="00743FFA" w:rsidRPr="00F10EB9">
        <w:rPr>
          <w:rFonts w:cs="Arial"/>
        </w:rPr>
        <w:t xml:space="preserve">, a Objednatel zároveň Zhotoviteli odevzdá </w:t>
      </w:r>
      <w:r w:rsidR="00E64350" w:rsidRPr="00F10EB9">
        <w:rPr>
          <w:rFonts w:cs="Arial"/>
        </w:rPr>
        <w:t>1. kopii stavebních deníků.</w:t>
      </w:r>
      <w:r w:rsidR="00743FFA" w:rsidRPr="00F10EB9">
        <w:rPr>
          <w:rFonts w:cs="Arial"/>
        </w:rPr>
        <w:t xml:space="preserve"> </w:t>
      </w:r>
      <w:r w:rsidRPr="00F10EB9">
        <w:rPr>
          <w:rFonts w:cs="Arial"/>
        </w:rPr>
        <w:t xml:space="preserve">Zhotovitel zajistí, aby všichni </w:t>
      </w:r>
      <w:r w:rsidR="00476BF9" w:rsidRPr="00F10EB9">
        <w:rPr>
          <w:rFonts w:cs="Arial"/>
        </w:rPr>
        <w:t>Podzhotovitel</w:t>
      </w:r>
      <w:r w:rsidRPr="00F10EB9">
        <w:rPr>
          <w:rFonts w:cs="Arial"/>
        </w:rPr>
        <w:t>é vedli příslušné stavební deníky.</w:t>
      </w:r>
    </w:p>
    <w:p w14:paraId="18C742FE" w14:textId="77777777" w:rsidR="00CD5E37" w:rsidRPr="00E12640" w:rsidRDefault="00CD5E37" w:rsidP="00905DC6">
      <w:pPr>
        <w:pStyle w:val="Normal2"/>
        <w:tabs>
          <w:tab w:val="clear" w:pos="709"/>
        </w:tabs>
        <w:spacing w:before="0" w:after="0"/>
        <w:ind w:left="709"/>
        <w:rPr>
          <w:rFonts w:cs="Arial"/>
          <w:highlight w:val="lightGray"/>
        </w:rPr>
      </w:pPr>
    </w:p>
    <w:p w14:paraId="2F61D042" w14:textId="77777777" w:rsidR="00ED3C90" w:rsidRPr="000F0A53" w:rsidRDefault="00ED3C90" w:rsidP="000F0A53">
      <w:pPr>
        <w:pStyle w:val="Nadpis1"/>
        <w:tabs>
          <w:tab w:val="clear" w:pos="709"/>
        </w:tabs>
        <w:spacing w:before="120"/>
        <w:jc w:val="left"/>
        <w:rPr>
          <w:rFonts w:cs="Arial"/>
          <w:sz w:val="24"/>
          <w:szCs w:val="24"/>
        </w:rPr>
      </w:pPr>
      <w:r w:rsidRPr="000F0A53">
        <w:rPr>
          <w:rFonts w:cs="Arial"/>
          <w:sz w:val="24"/>
          <w:szCs w:val="24"/>
        </w:rPr>
        <w:t>KONTROLA</w:t>
      </w:r>
      <w:r w:rsidR="001D4807" w:rsidRPr="000F0A53">
        <w:rPr>
          <w:rFonts w:cs="Arial"/>
          <w:sz w:val="24"/>
          <w:szCs w:val="24"/>
        </w:rPr>
        <w:t xml:space="preserve"> STAVBY</w:t>
      </w:r>
    </w:p>
    <w:p w14:paraId="567F407A" w14:textId="77777777" w:rsidR="00ED3C90" w:rsidRPr="002A7D0A" w:rsidRDefault="00ED3C90" w:rsidP="00905DC6">
      <w:pPr>
        <w:pStyle w:val="Nadpis2"/>
        <w:spacing w:before="0" w:after="0"/>
        <w:rPr>
          <w:rFonts w:cs="Arial"/>
          <w:sz w:val="24"/>
          <w:szCs w:val="24"/>
          <w:lang w:val="cs-CZ"/>
        </w:rPr>
      </w:pPr>
      <w:bookmarkStart w:id="57" w:name="_Toc326739575"/>
      <w:bookmarkStart w:id="58" w:name="_Toc311807307"/>
      <w:bookmarkStart w:id="59" w:name="_Toc27317307"/>
      <w:bookmarkStart w:id="60" w:name="_Toc37062243"/>
      <w:r w:rsidRPr="002A7D0A">
        <w:rPr>
          <w:rFonts w:cs="Arial"/>
          <w:sz w:val="24"/>
          <w:szCs w:val="24"/>
          <w:lang w:val="cs-CZ"/>
        </w:rPr>
        <w:t>Kontrolní dny</w:t>
      </w:r>
      <w:bookmarkEnd w:id="57"/>
      <w:bookmarkEnd w:id="58"/>
      <w:r w:rsidRPr="002A7D0A">
        <w:rPr>
          <w:rFonts w:cs="Arial"/>
          <w:sz w:val="24"/>
          <w:szCs w:val="24"/>
          <w:lang w:val="cs-CZ"/>
        </w:rPr>
        <w:t xml:space="preserve"> </w:t>
      </w:r>
      <w:bookmarkEnd w:id="59"/>
      <w:bookmarkEnd w:id="60"/>
    </w:p>
    <w:p w14:paraId="6AD9739E" w14:textId="77777777" w:rsidR="00ED3C90" w:rsidRPr="002A7D0A" w:rsidRDefault="00ED3C90" w:rsidP="00A0355B">
      <w:pPr>
        <w:pStyle w:val="Normal2"/>
        <w:tabs>
          <w:tab w:val="clear" w:pos="709"/>
        </w:tabs>
        <w:spacing w:before="0" w:after="0"/>
        <w:rPr>
          <w:rFonts w:cs="Arial"/>
        </w:rPr>
      </w:pPr>
      <w:r w:rsidRPr="002A7D0A">
        <w:rPr>
          <w:rFonts w:cs="Arial"/>
        </w:rPr>
        <w:t xml:space="preserve">Kontrolní dny Zhotovitele a Objednatele se budou konat na </w:t>
      </w:r>
      <w:r w:rsidR="0052570E" w:rsidRPr="002A7D0A">
        <w:rPr>
          <w:rFonts w:cs="Arial"/>
        </w:rPr>
        <w:t xml:space="preserve">staveništi </w:t>
      </w:r>
      <w:r w:rsidRPr="002A7D0A">
        <w:rPr>
          <w:rFonts w:cs="Arial"/>
        </w:rPr>
        <w:t>v pravidelných intervalech</w:t>
      </w:r>
      <w:r w:rsidR="00551385" w:rsidRPr="002A7D0A">
        <w:rPr>
          <w:rFonts w:cs="Arial"/>
        </w:rPr>
        <w:t xml:space="preserve"> v době od předání staveniště až do předání Díla Objednateli</w:t>
      </w:r>
      <w:r w:rsidR="0052570E" w:rsidRPr="002A7D0A">
        <w:rPr>
          <w:rFonts w:cs="Arial"/>
        </w:rPr>
        <w:t xml:space="preserve">, a to v dohodnutých termínech </w:t>
      </w:r>
      <w:r w:rsidR="00551385" w:rsidRPr="002A7D0A">
        <w:rPr>
          <w:rFonts w:cs="Arial"/>
        </w:rPr>
        <w:t xml:space="preserve">tak, aby se tyto kontrolní dny konaly vždy </w:t>
      </w:r>
      <w:r w:rsidR="0052570E" w:rsidRPr="002A7D0A">
        <w:rPr>
          <w:rFonts w:cs="Arial"/>
        </w:rPr>
        <w:t>minimálně 1x týdně</w:t>
      </w:r>
      <w:r w:rsidR="00BA0F44" w:rsidRPr="002A7D0A">
        <w:rPr>
          <w:rFonts w:cs="Arial"/>
        </w:rPr>
        <w:t>, pokud objednatel neurčí delší interval</w:t>
      </w:r>
      <w:r w:rsidR="00551385" w:rsidRPr="002A7D0A">
        <w:rPr>
          <w:rFonts w:cs="Arial"/>
        </w:rPr>
        <w:t>.</w:t>
      </w:r>
      <w:r w:rsidRPr="002A7D0A">
        <w:rPr>
          <w:rFonts w:cs="Arial"/>
        </w:rPr>
        <w:t xml:space="preserve"> Účast </w:t>
      </w:r>
      <w:r w:rsidR="00006653">
        <w:rPr>
          <w:rFonts w:cs="Arial"/>
        </w:rPr>
        <w:br/>
      </w:r>
      <w:r w:rsidRPr="002A7D0A">
        <w:rPr>
          <w:rFonts w:cs="Arial"/>
        </w:rPr>
        <w:t>na kontrolních dnech je pro obě Strany povinná.</w:t>
      </w:r>
    </w:p>
    <w:p w14:paraId="3335526F" w14:textId="77777777" w:rsidR="00ED3C90" w:rsidRPr="002A7D0A" w:rsidRDefault="007C465D" w:rsidP="00A0355B">
      <w:pPr>
        <w:pStyle w:val="Normal2"/>
        <w:tabs>
          <w:tab w:val="clear" w:pos="709"/>
        </w:tabs>
        <w:spacing w:before="120" w:after="0"/>
        <w:rPr>
          <w:rFonts w:cs="Arial"/>
        </w:rPr>
      </w:pPr>
      <w:r w:rsidRPr="002A7D0A">
        <w:rPr>
          <w:rFonts w:cs="Arial"/>
        </w:rPr>
        <w:t>TDS</w:t>
      </w:r>
      <w:r w:rsidR="00551385" w:rsidRPr="002A7D0A">
        <w:rPr>
          <w:rFonts w:cs="Arial"/>
        </w:rPr>
        <w:t xml:space="preserve">, popř. </w:t>
      </w:r>
      <w:r w:rsidR="00C81A90" w:rsidRPr="002A7D0A">
        <w:rPr>
          <w:rFonts w:cs="Arial"/>
        </w:rPr>
        <w:t xml:space="preserve">určený </w:t>
      </w:r>
      <w:r w:rsidR="00D376EC" w:rsidRPr="002A7D0A">
        <w:rPr>
          <w:rFonts w:cs="Arial"/>
        </w:rPr>
        <w:t>zástupce Objednatele</w:t>
      </w:r>
      <w:r w:rsidR="00551385" w:rsidRPr="002A7D0A">
        <w:rPr>
          <w:rFonts w:cs="Arial"/>
        </w:rPr>
        <w:t>,</w:t>
      </w:r>
      <w:r w:rsidR="00ED3C90" w:rsidRPr="002A7D0A">
        <w:rPr>
          <w:rFonts w:cs="Arial"/>
        </w:rPr>
        <w:t xml:space="preserve"> sepíše z každého kontrolního dnu zápis</w:t>
      </w:r>
      <w:r w:rsidR="00032067" w:rsidRPr="002A7D0A">
        <w:rPr>
          <w:rFonts w:cs="Arial"/>
        </w:rPr>
        <w:t>, jehož součástí bude prezenční listina,</w:t>
      </w:r>
      <w:r w:rsidR="00ED3C90" w:rsidRPr="002A7D0A">
        <w:rPr>
          <w:rFonts w:cs="Arial"/>
        </w:rPr>
        <w:t xml:space="preserve"> a </w:t>
      </w:r>
      <w:r w:rsidR="00AC059A" w:rsidRPr="002A7D0A">
        <w:rPr>
          <w:rFonts w:cs="Arial"/>
        </w:rPr>
        <w:t>roze</w:t>
      </w:r>
      <w:r w:rsidRPr="002A7D0A">
        <w:rPr>
          <w:rFonts w:cs="Arial"/>
        </w:rPr>
        <w:t>šle jej všem účastníků</w:t>
      </w:r>
      <w:r w:rsidR="00663FDC">
        <w:rPr>
          <w:rFonts w:cs="Arial"/>
        </w:rPr>
        <w:t>m</w:t>
      </w:r>
      <w:r w:rsidRPr="002A7D0A">
        <w:rPr>
          <w:rFonts w:cs="Arial"/>
        </w:rPr>
        <w:t xml:space="preserve"> kontrolního dne </w:t>
      </w:r>
      <w:r w:rsidR="00ED3C90" w:rsidRPr="002A7D0A">
        <w:rPr>
          <w:rFonts w:cs="Arial"/>
        </w:rPr>
        <w:t xml:space="preserve">e-mailem ke schválení. Případné námitky k zápisu budou </w:t>
      </w:r>
      <w:r w:rsidR="00006653">
        <w:rPr>
          <w:rFonts w:cs="Arial"/>
        </w:rPr>
        <w:br/>
      </w:r>
      <w:r w:rsidR="00ED3C90" w:rsidRPr="002A7D0A">
        <w:rPr>
          <w:rFonts w:cs="Arial"/>
        </w:rPr>
        <w:t xml:space="preserve">ze strany </w:t>
      </w:r>
      <w:r w:rsidRPr="002A7D0A">
        <w:rPr>
          <w:rFonts w:cs="Arial"/>
        </w:rPr>
        <w:t xml:space="preserve">účastníků i </w:t>
      </w:r>
      <w:r w:rsidR="00551385" w:rsidRPr="002A7D0A">
        <w:rPr>
          <w:rFonts w:cs="Arial"/>
        </w:rPr>
        <w:t xml:space="preserve">Zhotovitele </w:t>
      </w:r>
      <w:r w:rsidR="00ED3C90" w:rsidRPr="002A7D0A">
        <w:rPr>
          <w:rFonts w:cs="Arial"/>
        </w:rPr>
        <w:t xml:space="preserve">vzneseny obratem </w:t>
      </w:r>
      <w:r w:rsidR="00551385" w:rsidRPr="002A7D0A">
        <w:rPr>
          <w:rFonts w:cs="Arial"/>
        </w:rPr>
        <w:t xml:space="preserve">(do 3 pracovních dnů) </w:t>
      </w:r>
      <w:r w:rsidR="00ED3C90" w:rsidRPr="002A7D0A">
        <w:rPr>
          <w:rFonts w:cs="Arial"/>
        </w:rPr>
        <w:t>elektronicky (e</w:t>
      </w:r>
      <w:r w:rsidRPr="002A7D0A">
        <w:rPr>
          <w:rFonts w:cs="Arial"/>
        </w:rPr>
        <w:t>-</w:t>
      </w:r>
      <w:r w:rsidR="00ED3C90" w:rsidRPr="002A7D0A">
        <w:rPr>
          <w:rFonts w:cs="Arial"/>
        </w:rPr>
        <w:t>mailem)</w:t>
      </w:r>
      <w:r w:rsidR="00AC6A3E" w:rsidRPr="002A7D0A">
        <w:rPr>
          <w:rFonts w:cs="Arial"/>
        </w:rPr>
        <w:t xml:space="preserve"> a </w:t>
      </w:r>
      <w:r w:rsidR="00ED3C90" w:rsidRPr="002A7D0A">
        <w:rPr>
          <w:rFonts w:cs="Arial"/>
        </w:rPr>
        <w:t>projednány na následujícím kontrolním dn</w:t>
      </w:r>
      <w:r w:rsidR="00AC6A3E" w:rsidRPr="002A7D0A">
        <w:rPr>
          <w:rFonts w:cs="Arial"/>
        </w:rPr>
        <w:t>u. V</w:t>
      </w:r>
      <w:r w:rsidR="00ED3C90" w:rsidRPr="002A7D0A">
        <w:rPr>
          <w:rFonts w:cs="Arial"/>
        </w:rPr>
        <w:t xml:space="preserve">ýsledek projednaného bude </w:t>
      </w:r>
      <w:r w:rsidR="00643691" w:rsidRPr="002A7D0A">
        <w:rPr>
          <w:rFonts w:cs="Arial"/>
        </w:rPr>
        <w:t xml:space="preserve">do zápisu </w:t>
      </w:r>
      <w:r w:rsidR="00B13DB7" w:rsidRPr="002A7D0A">
        <w:rPr>
          <w:rFonts w:cs="Arial"/>
        </w:rPr>
        <w:t xml:space="preserve">kontrolního dne </w:t>
      </w:r>
      <w:r w:rsidR="00ED3C90" w:rsidRPr="002A7D0A">
        <w:rPr>
          <w:rFonts w:cs="Arial"/>
        </w:rPr>
        <w:t>zanesen</w:t>
      </w:r>
      <w:r w:rsidR="00B13DB7" w:rsidRPr="002A7D0A">
        <w:rPr>
          <w:rFonts w:cs="Arial"/>
        </w:rPr>
        <w:t xml:space="preserve"> a rozeslán e-mailem účastníkům znovu.</w:t>
      </w:r>
      <w:r w:rsidR="00ED3C90" w:rsidRPr="002A7D0A">
        <w:rPr>
          <w:rFonts w:cs="Arial"/>
        </w:rPr>
        <w:t xml:space="preserve"> </w:t>
      </w:r>
    </w:p>
    <w:p w14:paraId="1FA844AB" w14:textId="77777777" w:rsidR="00ED3C90" w:rsidRPr="00533BCA" w:rsidRDefault="00ED3C90" w:rsidP="00A0355B">
      <w:pPr>
        <w:pStyle w:val="Normal2"/>
        <w:tabs>
          <w:tab w:val="clear" w:pos="709"/>
        </w:tabs>
        <w:spacing w:before="120" w:after="0"/>
        <w:rPr>
          <w:rFonts w:cs="Arial"/>
        </w:rPr>
      </w:pPr>
      <w:r w:rsidRPr="002A7D0A">
        <w:rPr>
          <w:rFonts w:cs="Arial"/>
        </w:rPr>
        <w:t xml:space="preserve">V případě, že to bude nutné či to bude Objednatel požadovat, </w:t>
      </w:r>
      <w:r w:rsidR="00BC2547" w:rsidRPr="002A7D0A">
        <w:rPr>
          <w:rFonts w:cs="Arial"/>
        </w:rPr>
        <w:t xml:space="preserve">jsou </w:t>
      </w:r>
      <w:r w:rsidRPr="002A7D0A">
        <w:rPr>
          <w:rFonts w:cs="Arial"/>
        </w:rPr>
        <w:t xml:space="preserve">Objednatel anebo Zhotovitel oprávněni svolat mimořádnou schůzku či kontrolní den </w:t>
      </w:r>
      <w:r w:rsidR="00006653">
        <w:rPr>
          <w:rFonts w:cs="Arial"/>
        </w:rPr>
        <w:br/>
      </w:r>
      <w:r w:rsidRPr="002A7D0A">
        <w:rPr>
          <w:rFonts w:cs="Arial"/>
        </w:rPr>
        <w:t>za účelem projednání jakéhokoli navrženého programu či kontroly průběhu prací na Díle.</w:t>
      </w:r>
      <w:r w:rsidRPr="00533BCA">
        <w:rPr>
          <w:rFonts w:cs="Arial"/>
        </w:rPr>
        <w:t xml:space="preserve"> </w:t>
      </w:r>
    </w:p>
    <w:p w14:paraId="155F0D85" w14:textId="77777777" w:rsidR="00AB457E" w:rsidRPr="00BC2547" w:rsidRDefault="00AB457E" w:rsidP="00905DC6">
      <w:pPr>
        <w:pStyle w:val="Normal2"/>
        <w:tabs>
          <w:tab w:val="clear" w:pos="709"/>
        </w:tabs>
        <w:spacing w:before="0" w:after="0"/>
        <w:rPr>
          <w:rFonts w:cs="Arial"/>
        </w:rPr>
      </w:pPr>
    </w:p>
    <w:p w14:paraId="7A966009" w14:textId="77777777" w:rsidR="00ED3C90" w:rsidRPr="00C824E4" w:rsidRDefault="00ED3C90" w:rsidP="00905DC6">
      <w:pPr>
        <w:pStyle w:val="Nadpis2"/>
        <w:spacing w:before="0" w:after="0"/>
        <w:rPr>
          <w:rFonts w:cs="Arial"/>
          <w:sz w:val="24"/>
          <w:szCs w:val="24"/>
          <w:lang w:val="cs-CZ"/>
        </w:rPr>
      </w:pPr>
      <w:r w:rsidRPr="00C824E4">
        <w:rPr>
          <w:rFonts w:cs="Arial"/>
          <w:sz w:val="24"/>
          <w:szCs w:val="24"/>
          <w:lang w:val="cs-CZ"/>
        </w:rPr>
        <w:t>Kontrola prací ze strany objednatele</w:t>
      </w:r>
      <w:r w:rsidR="00BF4DD0" w:rsidRPr="00C824E4">
        <w:rPr>
          <w:rFonts w:cs="Arial"/>
          <w:sz w:val="24"/>
          <w:szCs w:val="24"/>
          <w:lang w:val="cs-CZ"/>
        </w:rPr>
        <w:t>, Technický dozor</w:t>
      </w:r>
      <w:r w:rsidR="00643691" w:rsidRPr="00C824E4">
        <w:rPr>
          <w:rFonts w:cs="Arial"/>
          <w:sz w:val="24"/>
          <w:szCs w:val="24"/>
          <w:lang w:val="cs-CZ"/>
        </w:rPr>
        <w:t xml:space="preserve"> stavebníka (</w:t>
      </w:r>
      <w:r w:rsidR="00E05890" w:rsidRPr="00C824E4">
        <w:rPr>
          <w:rFonts w:cs="Arial"/>
          <w:sz w:val="24"/>
          <w:szCs w:val="24"/>
          <w:lang w:val="cs-CZ"/>
        </w:rPr>
        <w:t xml:space="preserve">také jen </w:t>
      </w:r>
      <w:r w:rsidR="00643691" w:rsidRPr="00C824E4">
        <w:rPr>
          <w:rFonts w:cs="Arial"/>
          <w:sz w:val="24"/>
          <w:szCs w:val="24"/>
          <w:lang w:val="cs-CZ"/>
        </w:rPr>
        <w:t>„TDS“)</w:t>
      </w:r>
    </w:p>
    <w:p w14:paraId="75EF265D" w14:textId="77777777" w:rsidR="007E6F14" w:rsidRPr="00C824E4" w:rsidRDefault="00ED3C90" w:rsidP="00905DC6">
      <w:pPr>
        <w:pStyle w:val="Normal2"/>
        <w:tabs>
          <w:tab w:val="clear" w:pos="709"/>
        </w:tabs>
        <w:spacing w:before="0" w:after="0"/>
        <w:rPr>
          <w:rFonts w:cs="Arial"/>
        </w:rPr>
      </w:pPr>
      <w:r w:rsidRPr="00C824E4">
        <w:rPr>
          <w:rFonts w:cs="Arial"/>
        </w:rPr>
        <w:t xml:space="preserve">Zhotovitel je povinen umožnit Objednateli kdykoliv kontrolu prováděných prací dle této Smlouvy a vstup na staveniště. </w:t>
      </w:r>
      <w:r w:rsidR="007E6F14" w:rsidRPr="00C824E4">
        <w:rPr>
          <w:rFonts w:cs="Arial"/>
        </w:rPr>
        <w:t>Pro účely kontroly se zhotovitel zavazuje vést na stavbě průběžnou fotodokumentaci prováděných prací</w:t>
      </w:r>
      <w:r w:rsidR="00AC2F26" w:rsidRPr="00C824E4">
        <w:rPr>
          <w:rFonts w:cs="Arial"/>
        </w:rPr>
        <w:t xml:space="preserve"> podle odstavce 1.2 této </w:t>
      </w:r>
      <w:r w:rsidR="00090394" w:rsidRPr="00C824E4">
        <w:rPr>
          <w:rFonts w:cs="Arial"/>
        </w:rPr>
        <w:t>Smlouvy</w:t>
      </w:r>
      <w:r w:rsidR="007E6F14" w:rsidRPr="00C824E4">
        <w:rPr>
          <w:rFonts w:cs="Arial"/>
        </w:rPr>
        <w:t>, a to zejména</w:t>
      </w:r>
      <w:r w:rsidR="00AC2F26" w:rsidRPr="00C824E4">
        <w:rPr>
          <w:rFonts w:cs="Arial"/>
        </w:rPr>
        <w:t xml:space="preserve"> i</w:t>
      </w:r>
      <w:r w:rsidR="007E6F14" w:rsidRPr="00C824E4">
        <w:rPr>
          <w:rFonts w:cs="Arial"/>
        </w:rPr>
        <w:t xml:space="preserve"> těch, které budou další činností zhotovitele zakryty.</w:t>
      </w:r>
    </w:p>
    <w:p w14:paraId="729FA99B" w14:textId="77777777" w:rsidR="00BF4DD0" w:rsidRPr="00C824E4" w:rsidRDefault="00BF4DD0" w:rsidP="00C824E4">
      <w:pPr>
        <w:pStyle w:val="Normal2"/>
        <w:tabs>
          <w:tab w:val="clear" w:pos="709"/>
        </w:tabs>
        <w:spacing w:before="120" w:after="0"/>
        <w:rPr>
          <w:rFonts w:cs="Arial"/>
        </w:rPr>
      </w:pPr>
      <w:r w:rsidRPr="00C824E4">
        <w:rPr>
          <w:rFonts w:cs="Arial"/>
        </w:rPr>
        <w:t>Za Objednatele jsou oprávněni provádět kontrolu prací taktéž i osoby pověřené technickým dozorem</w:t>
      </w:r>
      <w:r w:rsidR="006953BB" w:rsidRPr="00C824E4">
        <w:rPr>
          <w:rFonts w:cs="Arial"/>
        </w:rPr>
        <w:t xml:space="preserve"> stavebníka</w:t>
      </w:r>
      <w:r w:rsidR="00254974" w:rsidRPr="00C824E4">
        <w:rPr>
          <w:rFonts w:cs="Arial"/>
        </w:rPr>
        <w:t xml:space="preserve"> (</w:t>
      </w:r>
      <w:r w:rsidRPr="00C824E4">
        <w:rPr>
          <w:rFonts w:cs="Arial"/>
        </w:rPr>
        <w:t>„</w:t>
      </w:r>
      <w:r w:rsidR="006953BB" w:rsidRPr="00C824E4">
        <w:rPr>
          <w:rFonts w:cs="Arial"/>
        </w:rPr>
        <w:t>TDS</w:t>
      </w:r>
      <w:r w:rsidRPr="00C824E4">
        <w:rPr>
          <w:rFonts w:cs="Arial"/>
        </w:rPr>
        <w:t xml:space="preserve">“). </w:t>
      </w:r>
      <w:r w:rsidR="006953BB" w:rsidRPr="00C824E4">
        <w:rPr>
          <w:rFonts w:cs="Arial"/>
        </w:rPr>
        <w:t>TDS</w:t>
      </w:r>
      <w:r w:rsidRPr="00C824E4">
        <w:rPr>
          <w:rFonts w:cs="Arial"/>
        </w:rPr>
        <w:t xml:space="preserve"> nesmí provádět Zhotovitel ani osoba s ním propojená.</w:t>
      </w:r>
    </w:p>
    <w:p w14:paraId="723A87D5" w14:textId="77777777" w:rsidR="00BF4DD0" w:rsidRPr="00533BCA" w:rsidRDefault="00BF4DD0" w:rsidP="00C824E4">
      <w:pPr>
        <w:pStyle w:val="Normal2"/>
        <w:tabs>
          <w:tab w:val="clear" w:pos="709"/>
        </w:tabs>
        <w:spacing w:before="120" w:after="0"/>
        <w:rPr>
          <w:rFonts w:cs="Arial"/>
        </w:rPr>
      </w:pPr>
      <w:r w:rsidRPr="00C824E4">
        <w:rPr>
          <w:rFonts w:cs="Arial"/>
        </w:rPr>
        <w:t xml:space="preserve">Pověřený </w:t>
      </w:r>
      <w:r w:rsidR="006953BB" w:rsidRPr="00C824E4">
        <w:rPr>
          <w:rFonts w:cs="Arial"/>
        </w:rPr>
        <w:t>TDS</w:t>
      </w:r>
      <w:r w:rsidRPr="00C824E4">
        <w:rPr>
          <w:rFonts w:cs="Arial"/>
        </w:rPr>
        <w:t xml:space="preserve"> zejména sleduje, zda práce jsou realizovány dle schválené dokumentace, dalších předpisů uvedených v této Smlouvě a smluvních podmínek a jsou v souladu s obecně závaznými právními předpisy, hygienickými normami, ČSN a dalšími závaznými normami. </w:t>
      </w:r>
      <w:r w:rsidR="006953BB" w:rsidRPr="00C824E4">
        <w:rPr>
          <w:rFonts w:cs="Arial"/>
        </w:rPr>
        <w:t>TDS</w:t>
      </w:r>
      <w:r w:rsidRPr="00C824E4">
        <w:rPr>
          <w:rFonts w:cs="Arial"/>
        </w:rPr>
        <w:t xml:space="preserve"> je oprávněn činit zápisy do stavebního deníku, upozorňovat na nedostatky, udělovat Zhotoviteli pokyny. </w:t>
      </w:r>
      <w:r w:rsidR="006953BB" w:rsidRPr="00C824E4">
        <w:rPr>
          <w:rFonts w:cs="Arial"/>
        </w:rPr>
        <w:t>TDS</w:t>
      </w:r>
      <w:r w:rsidRPr="00C824E4">
        <w:rPr>
          <w:rFonts w:cs="Arial"/>
        </w:rPr>
        <w:t xml:space="preserve"> je dále oprávněn k přerušení prací Zhotovitele v případě, že je ohrožena bezpečnost realizace Díla, život nebo zdraví osob pohybujících se na stavbě nebo hrozí-li nebezpečí škody na majetku Objednatele či třetích osob. O této skutečnosti pak </w:t>
      </w:r>
      <w:r w:rsidR="00E05890" w:rsidRPr="00C824E4">
        <w:rPr>
          <w:rFonts w:cs="Arial"/>
        </w:rPr>
        <w:t>TDS</w:t>
      </w:r>
      <w:r w:rsidRPr="00C824E4">
        <w:rPr>
          <w:rFonts w:cs="Arial"/>
        </w:rPr>
        <w:t xml:space="preserve"> sepíše zápis do stavebního deníku. </w:t>
      </w:r>
      <w:r w:rsidR="00E05890" w:rsidRPr="00C824E4">
        <w:rPr>
          <w:rFonts w:cs="Arial"/>
        </w:rPr>
        <w:t>TDS</w:t>
      </w:r>
      <w:r w:rsidRPr="00C824E4">
        <w:rPr>
          <w:rFonts w:cs="Arial"/>
        </w:rPr>
        <w:t xml:space="preserve"> je oprávněn přerušit práce taktéž tehdy, pokud zjistí, že Zhotovitel provádí Dílo v rozporu </w:t>
      </w:r>
      <w:r w:rsidR="00006653">
        <w:rPr>
          <w:rFonts w:cs="Arial"/>
        </w:rPr>
        <w:br/>
      </w:r>
      <w:r w:rsidRPr="00C824E4">
        <w:rPr>
          <w:rFonts w:cs="Arial"/>
        </w:rPr>
        <w:t xml:space="preserve">se sjednanou kvalitou nebo je v prodlení s dodávkou Díla či používá nevhodné </w:t>
      </w:r>
      <w:r w:rsidR="00006653">
        <w:rPr>
          <w:rFonts w:cs="Arial"/>
        </w:rPr>
        <w:br/>
      </w:r>
      <w:r w:rsidRPr="00C824E4">
        <w:rPr>
          <w:rFonts w:cs="Arial"/>
        </w:rPr>
        <w:t xml:space="preserve">či nekvalitní materiály. I v tomto případě </w:t>
      </w:r>
      <w:r w:rsidR="00E05890" w:rsidRPr="00C824E4">
        <w:rPr>
          <w:rFonts w:cs="Arial"/>
        </w:rPr>
        <w:t>TDS</w:t>
      </w:r>
      <w:r w:rsidRPr="00C824E4">
        <w:rPr>
          <w:rFonts w:cs="Arial"/>
        </w:rPr>
        <w:t xml:space="preserve"> učiní o těchto skutečnostech zápis do stavebního deníku, v němž uvede mj. i lhůtu a návrh na odstranění zjištěných nedostatků. V případě, že Zhotovitel v určené lhůtě zjištěné nedostatky </w:t>
      </w:r>
      <w:r w:rsidRPr="00C824E4">
        <w:rPr>
          <w:rFonts w:cs="Arial"/>
        </w:rPr>
        <w:lastRenderedPageBreak/>
        <w:t>neodstraní, je Objednatel oprávněn tyto odstranit na náklady Zhotovitele sám, s tím, že vzniklé náklady započte na svou povinnost k úhradě ceny Díla Zhotoviteli, nebo je Objednatel oprávněn od této Smlouvy odstoupit.</w:t>
      </w:r>
      <w:r w:rsidR="00C824E4" w:rsidRPr="00C824E4">
        <w:rPr>
          <w:rFonts w:cs="Arial"/>
        </w:rPr>
        <w:t xml:space="preserve"> Při přerušení provádění díla z důvodů uvedených v tomto odstavci nemá Zhotovitel nárok na prodloužení času plnění nebo změnu ceny díla.</w:t>
      </w:r>
    </w:p>
    <w:p w14:paraId="4A79DF34" w14:textId="77777777" w:rsidR="00ED3C90" w:rsidRPr="00827D5D" w:rsidRDefault="00ED3C90" w:rsidP="00C824E4">
      <w:pPr>
        <w:pStyle w:val="Normal2"/>
        <w:tabs>
          <w:tab w:val="clear" w:pos="709"/>
        </w:tabs>
        <w:spacing w:before="120" w:after="0"/>
        <w:rPr>
          <w:rFonts w:cs="Arial"/>
        </w:rPr>
      </w:pPr>
      <w:r w:rsidRPr="00827D5D">
        <w:rPr>
          <w:rFonts w:cs="Arial"/>
        </w:rPr>
        <w:t>Zhotovitel je povinen nejméně tři (3) pracovní dny předem prokazatelně vyzvat Objednatele ke kontrole prací, které budou zakryty, a to zápisem ve stavebním deníku</w:t>
      </w:r>
      <w:r w:rsidR="00BF4DD0" w:rsidRPr="00827D5D">
        <w:rPr>
          <w:rFonts w:cs="Arial"/>
        </w:rPr>
        <w:t xml:space="preserve">, a zároveň e-mailem zástupci Objednatele a </w:t>
      </w:r>
      <w:r w:rsidR="006953BB" w:rsidRPr="00827D5D">
        <w:rPr>
          <w:rFonts w:cs="Arial"/>
        </w:rPr>
        <w:t>TDS</w:t>
      </w:r>
      <w:r w:rsidRPr="00827D5D">
        <w:rPr>
          <w:rFonts w:cs="Arial"/>
        </w:rPr>
        <w:t xml:space="preserve">. Objednatel na základě výzvy Zhotovitele zakryté práce převezme za předpokladu, že jsou provedeny v souladu s touto Smlouvou a příslušnou </w:t>
      </w:r>
      <w:r w:rsidR="006953BB" w:rsidRPr="00827D5D">
        <w:rPr>
          <w:rFonts w:cs="Arial"/>
        </w:rPr>
        <w:t xml:space="preserve">projektovou a zadávací </w:t>
      </w:r>
      <w:r w:rsidRPr="00827D5D">
        <w:rPr>
          <w:rFonts w:cs="Arial"/>
        </w:rPr>
        <w:t xml:space="preserve">dokumentací. Nevyzve-li Zhotovitel Objednatele řádně a včas ke kontrole takových prací, </w:t>
      </w:r>
      <w:r w:rsidR="00006653">
        <w:rPr>
          <w:rFonts w:cs="Arial"/>
        </w:rPr>
        <w:br/>
      </w:r>
      <w:r w:rsidRPr="00827D5D">
        <w:rPr>
          <w:rFonts w:cs="Arial"/>
        </w:rPr>
        <w:t xml:space="preserve">je povinen na žádost Objednatele zakryté práce na vlastní náklady odkrýt. V případě, že se Objednatel ke kontrole bez předchozí omluvy nedostaví, má </w:t>
      </w:r>
      <w:r w:rsidR="00006653">
        <w:rPr>
          <w:rFonts w:cs="Arial"/>
        </w:rPr>
        <w:br/>
      </w:r>
      <w:r w:rsidRPr="00827D5D">
        <w:rPr>
          <w:rFonts w:cs="Arial"/>
        </w:rPr>
        <w:t>se za to, že kontrolu nepožaduje a Zhotovitel je následně oprávněn pokračovat v provádění prací na Díle.</w:t>
      </w:r>
      <w:r w:rsidR="00447401" w:rsidRPr="00827D5D">
        <w:rPr>
          <w:rFonts w:cs="Arial"/>
        </w:rPr>
        <w:t xml:space="preserve"> V takovém případě je však Zhotovitel povinen pořídit podrobnou fotodokumentaci zakrývaných prací,</w:t>
      </w:r>
      <w:r w:rsidR="007B01B8" w:rsidRPr="00827D5D">
        <w:rPr>
          <w:rFonts w:cs="Arial"/>
        </w:rPr>
        <w:t xml:space="preserve"> ze které bude jasně rozpoznatelný rozsah zakrývaných prací a použité materiály.</w:t>
      </w:r>
      <w:r w:rsidR="00447401" w:rsidRPr="00827D5D">
        <w:rPr>
          <w:rFonts w:cs="Arial"/>
        </w:rPr>
        <w:t xml:space="preserve">  </w:t>
      </w:r>
      <w:r w:rsidRPr="00827D5D">
        <w:rPr>
          <w:rFonts w:cs="Arial"/>
        </w:rPr>
        <w:t xml:space="preserve"> Bude-li však Objednatel dodatečně požadovat jejich odkrytí, je Zhotovitel povinen toto odkrytí provést na náklady Objednatele. Pokud se následně zjistí, že práce nebyly řádně provedeny, nese veškeré náklady spojené s odkrytím prací, odstranění</w:t>
      </w:r>
      <w:r w:rsidR="001675C0" w:rsidRPr="00827D5D">
        <w:rPr>
          <w:rFonts w:cs="Arial"/>
        </w:rPr>
        <w:t>m</w:t>
      </w:r>
      <w:r w:rsidRPr="00827D5D">
        <w:rPr>
          <w:rFonts w:cs="Arial"/>
        </w:rPr>
        <w:t xml:space="preserve">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4074AC3A" w14:textId="77777777" w:rsidR="00ED3C90" w:rsidRPr="00827D5D" w:rsidRDefault="00ED3C90" w:rsidP="00905DC6">
      <w:pPr>
        <w:pStyle w:val="Normal2"/>
        <w:tabs>
          <w:tab w:val="clear" w:pos="709"/>
        </w:tabs>
        <w:spacing w:before="0" w:after="0"/>
        <w:rPr>
          <w:rFonts w:cs="Arial"/>
        </w:rPr>
      </w:pPr>
    </w:p>
    <w:p w14:paraId="56FFFAD8" w14:textId="77777777" w:rsidR="00ED3C90" w:rsidRPr="00827D5D" w:rsidRDefault="00ED3C90" w:rsidP="00905DC6">
      <w:pPr>
        <w:pStyle w:val="Nadpis2"/>
        <w:spacing w:before="0" w:after="0"/>
        <w:rPr>
          <w:rFonts w:cs="Arial"/>
          <w:sz w:val="24"/>
          <w:szCs w:val="24"/>
          <w:lang w:val="cs-CZ"/>
        </w:rPr>
      </w:pPr>
      <w:bookmarkStart w:id="61" w:name="_Toc14248113"/>
      <w:bookmarkStart w:id="62" w:name="_Toc16580655"/>
      <w:bookmarkStart w:id="63" w:name="_Toc37062261"/>
      <w:bookmarkStart w:id="64" w:name="_Ref213039696"/>
      <w:bookmarkStart w:id="65" w:name="_Ref213041049"/>
      <w:bookmarkStart w:id="66" w:name="_Ref213124135"/>
      <w:bookmarkStart w:id="67" w:name="_Ref213124182"/>
      <w:bookmarkStart w:id="68" w:name="_Toc326739587"/>
      <w:bookmarkStart w:id="69" w:name="_Toc311807319"/>
      <w:r w:rsidRPr="00827D5D">
        <w:rPr>
          <w:rFonts w:cs="Arial"/>
          <w:sz w:val="24"/>
          <w:szCs w:val="24"/>
          <w:lang w:val="cs-CZ"/>
        </w:rPr>
        <w:t>Zkouš</w:t>
      </w:r>
      <w:bookmarkEnd w:id="61"/>
      <w:bookmarkEnd w:id="62"/>
      <w:r w:rsidRPr="00827D5D">
        <w:rPr>
          <w:rFonts w:cs="Arial"/>
          <w:sz w:val="24"/>
          <w:szCs w:val="24"/>
          <w:lang w:val="cs-CZ"/>
        </w:rPr>
        <w:t>ení</w:t>
      </w:r>
      <w:bookmarkEnd w:id="63"/>
      <w:bookmarkEnd w:id="64"/>
      <w:bookmarkEnd w:id="65"/>
      <w:bookmarkEnd w:id="66"/>
      <w:bookmarkEnd w:id="67"/>
      <w:bookmarkEnd w:id="68"/>
      <w:bookmarkEnd w:id="69"/>
    </w:p>
    <w:p w14:paraId="35471F24" w14:textId="77777777" w:rsidR="00ED3C90" w:rsidRPr="00827D5D" w:rsidRDefault="00ED3C90" w:rsidP="00827D5D">
      <w:pPr>
        <w:pStyle w:val="Normal2"/>
        <w:tabs>
          <w:tab w:val="clear" w:pos="709"/>
        </w:tabs>
        <w:spacing w:before="0" w:after="0"/>
        <w:rPr>
          <w:rFonts w:cs="Arial"/>
        </w:rPr>
      </w:pPr>
      <w:r w:rsidRPr="00827D5D">
        <w:rPr>
          <w:rFonts w:cs="Arial"/>
        </w:rPr>
        <w:t xml:space="preserve">Tento článek platí pro všechny zkoušky Díla nebo jeho částí vyžadované nebo vyplývající z technických podmínek dle zadávací dokumentace, z projektové dokumentace, právních předpisů, příslušných právně závazných i doporučených českých a evropských technických norem (ČSN, EN) nebo řádné stavební </w:t>
      </w:r>
      <w:r w:rsidR="00006653">
        <w:rPr>
          <w:rFonts w:cs="Arial"/>
        </w:rPr>
        <w:br/>
      </w:r>
      <w:r w:rsidRPr="00827D5D">
        <w:rPr>
          <w:rFonts w:cs="Arial"/>
        </w:rPr>
        <w:t>a montážní praxe.</w:t>
      </w:r>
      <w:r w:rsidRPr="00827D5D">
        <w:rPr>
          <w:rFonts w:cs="Arial"/>
        </w:rPr>
        <w:tab/>
      </w:r>
    </w:p>
    <w:p w14:paraId="0482666C" w14:textId="77777777" w:rsidR="00ED3C90" w:rsidRPr="00827D5D" w:rsidRDefault="00ED3C90" w:rsidP="00827D5D">
      <w:pPr>
        <w:pStyle w:val="Normal2"/>
        <w:tabs>
          <w:tab w:val="clear" w:pos="709"/>
        </w:tabs>
        <w:spacing w:before="120" w:after="0"/>
        <w:rPr>
          <w:rFonts w:cs="Arial"/>
        </w:rPr>
      </w:pPr>
      <w:r w:rsidRPr="00827D5D">
        <w:rPr>
          <w:rFonts w:cs="Arial"/>
        </w:rPr>
        <w:t>Zhotovitel</w:t>
      </w:r>
      <w:r w:rsidR="005163C9" w:rsidRPr="00827D5D">
        <w:rPr>
          <w:rFonts w:cs="Arial"/>
        </w:rPr>
        <w:t xml:space="preserve"> na své náklady</w:t>
      </w:r>
      <w:r w:rsidRPr="00827D5D">
        <w:rPr>
          <w:rFonts w:cs="Arial"/>
        </w:rPr>
        <w:t xml:space="preserve"> poskytne anebo obstará veškeré přístroje, asistenci, dokumenty a další informace, své zařízení, nástroje, materiál a pracovní sílu, vhodně kvalifikovaný a zkušený personál tak, jak je to nutné pro účinné uskutečnění zkoušek. </w:t>
      </w:r>
    </w:p>
    <w:p w14:paraId="199FF582" w14:textId="77777777" w:rsidR="00ED3C90" w:rsidRPr="00533BCA" w:rsidRDefault="007E6F14" w:rsidP="00827D5D">
      <w:pPr>
        <w:pStyle w:val="Normal2"/>
        <w:tabs>
          <w:tab w:val="clear" w:pos="709"/>
        </w:tabs>
        <w:spacing w:before="120" w:after="0"/>
        <w:rPr>
          <w:rFonts w:cs="Arial"/>
        </w:rPr>
      </w:pPr>
      <w:r w:rsidRPr="00827D5D">
        <w:rPr>
          <w:rFonts w:cs="Arial"/>
        </w:rPr>
        <w:t xml:space="preserve">Průběžné termíny </w:t>
      </w:r>
      <w:r w:rsidR="00732DEA" w:rsidRPr="00827D5D">
        <w:rPr>
          <w:rFonts w:cs="Arial"/>
        </w:rPr>
        <w:t xml:space="preserve">pro </w:t>
      </w:r>
      <w:r w:rsidR="00ED3C90" w:rsidRPr="00827D5D">
        <w:rPr>
          <w:rFonts w:cs="Arial"/>
        </w:rPr>
        <w:t>provádění zkoušek, měření a testů jakýchkoliv technologických zařízení a materiálů či jejich částí, které jsou uve</w:t>
      </w:r>
      <w:r w:rsidR="003029A0" w:rsidRPr="00827D5D">
        <w:rPr>
          <w:rFonts w:cs="Arial"/>
        </w:rPr>
        <w:t>deny v technických podmínkách a</w:t>
      </w:r>
      <w:r w:rsidR="00ED3C90" w:rsidRPr="00827D5D">
        <w:rPr>
          <w:rFonts w:cs="Arial"/>
        </w:rPr>
        <w:t>nebo budou požadovány Objednatelem</w:t>
      </w:r>
      <w:r w:rsidR="00732DEA" w:rsidRPr="00827D5D">
        <w:rPr>
          <w:rFonts w:cs="Arial"/>
        </w:rPr>
        <w:t>, budou dohodnuty na kontrolních dnech stavby</w:t>
      </w:r>
      <w:r w:rsidR="00ED3C90" w:rsidRPr="00827D5D">
        <w:rPr>
          <w:rFonts w:cs="Arial"/>
        </w:rPr>
        <w:t>. Pokud se Objednatel v </w:t>
      </w:r>
      <w:r w:rsidR="00732DEA" w:rsidRPr="00827D5D">
        <w:rPr>
          <w:rFonts w:cs="Arial"/>
        </w:rPr>
        <w:t xml:space="preserve">dohodnutém termínu </w:t>
      </w:r>
      <w:r w:rsidR="00ED3C90" w:rsidRPr="00827D5D">
        <w:rPr>
          <w:rFonts w:cs="Arial"/>
        </w:rPr>
        <w:t>na oznámené místo nedostaví, je Zhotovitel oprávněn provést zkoušky samostatně s tím, že tyto zkoušky budou považovány za provedené v přítomnosti Objednatele. Objednatel je oprávněn změnit místo nebo podrobnosti týkající se uvedených zkoušek nebo požádat Zhotovitele, aby provedl další zkoušky. Pokud upravené nebo dodatečné zkoušky prokážou, že technologická zařízení, materiály nebo jiné části Díla nejsou v souladu se Smlouvou, ponese náklady na provedení příslušné dodatečné zkoušky Zhotovitel. Zhotovitel dodá Objednateli bez odkladu podrobné zprávy o zkouškách.</w:t>
      </w:r>
      <w:r w:rsidR="00ED3C90" w:rsidRPr="00533BCA">
        <w:rPr>
          <w:rFonts w:cs="Arial"/>
        </w:rPr>
        <w:t xml:space="preserve"> </w:t>
      </w:r>
    </w:p>
    <w:p w14:paraId="289A3F84" w14:textId="77777777" w:rsidR="00ED3C90" w:rsidRPr="00827D5D" w:rsidRDefault="00ED3C90" w:rsidP="00905DC6">
      <w:pPr>
        <w:pStyle w:val="Normal2"/>
        <w:tabs>
          <w:tab w:val="clear" w:pos="709"/>
        </w:tabs>
        <w:spacing w:before="0" w:after="0"/>
        <w:rPr>
          <w:rFonts w:cs="Arial"/>
        </w:rPr>
      </w:pPr>
    </w:p>
    <w:p w14:paraId="408362C6" w14:textId="77777777" w:rsidR="00ED3C90" w:rsidRPr="00827D5D" w:rsidRDefault="00ED3C90" w:rsidP="00905DC6">
      <w:pPr>
        <w:pStyle w:val="Nadpis2"/>
        <w:spacing w:before="0" w:after="0"/>
        <w:rPr>
          <w:rFonts w:cs="Arial"/>
          <w:sz w:val="24"/>
          <w:szCs w:val="24"/>
          <w:lang w:val="cs-CZ"/>
        </w:rPr>
      </w:pPr>
      <w:bookmarkStart w:id="70" w:name="_Toc14248114"/>
      <w:bookmarkStart w:id="71" w:name="_Toc16580656"/>
      <w:bookmarkStart w:id="72" w:name="_Toc37062262"/>
      <w:bookmarkStart w:id="73" w:name="_Ref213041184"/>
      <w:bookmarkStart w:id="74" w:name="_Ref213042484"/>
      <w:bookmarkStart w:id="75" w:name="_Ref213042544"/>
      <w:bookmarkStart w:id="76" w:name="_Toc326739588"/>
      <w:bookmarkStart w:id="77" w:name="_Toc311807320"/>
      <w:r w:rsidRPr="00827D5D">
        <w:rPr>
          <w:rFonts w:cs="Arial"/>
          <w:sz w:val="24"/>
          <w:szCs w:val="24"/>
          <w:lang w:val="cs-CZ"/>
        </w:rPr>
        <w:t>Odmítnutí</w:t>
      </w:r>
      <w:bookmarkEnd w:id="70"/>
      <w:bookmarkEnd w:id="71"/>
      <w:bookmarkEnd w:id="72"/>
      <w:bookmarkEnd w:id="73"/>
      <w:bookmarkEnd w:id="74"/>
      <w:bookmarkEnd w:id="75"/>
      <w:bookmarkEnd w:id="76"/>
      <w:bookmarkEnd w:id="77"/>
    </w:p>
    <w:p w14:paraId="0B712C23" w14:textId="77777777" w:rsidR="00ED3C90" w:rsidRPr="00533BCA" w:rsidRDefault="00827D5D" w:rsidP="00905DC6">
      <w:pPr>
        <w:pStyle w:val="Normal2"/>
        <w:tabs>
          <w:tab w:val="clear" w:pos="709"/>
        </w:tabs>
        <w:spacing w:before="0" w:after="0"/>
        <w:rPr>
          <w:rFonts w:cs="Arial"/>
        </w:rPr>
      </w:pPr>
      <w:r w:rsidRPr="00827D5D">
        <w:rPr>
          <w:rFonts w:cs="Arial"/>
        </w:rPr>
        <w:t>Zjistí-li</w:t>
      </w:r>
      <w:r w:rsidR="00ED3C90" w:rsidRPr="00827D5D">
        <w:rPr>
          <w:rFonts w:cs="Arial"/>
        </w:rPr>
        <w:t xml:space="preserve"> </w:t>
      </w:r>
      <w:r w:rsidRPr="00827D5D">
        <w:rPr>
          <w:rFonts w:cs="Arial"/>
        </w:rPr>
        <w:t xml:space="preserve">Objednatel </w:t>
      </w:r>
      <w:r w:rsidR="00ED3C90" w:rsidRPr="00827D5D">
        <w:rPr>
          <w:rFonts w:cs="Arial"/>
        </w:rPr>
        <w:t>v důsledku šetření, prohlídky, měření nebo zkoušení, že je Dílo</w:t>
      </w:r>
      <w:r w:rsidR="00484D65" w:rsidRPr="00827D5D">
        <w:rPr>
          <w:rFonts w:cs="Arial"/>
        </w:rPr>
        <w:t>,</w:t>
      </w:r>
      <w:r w:rsidR="00ED3C90" w:rsidRPr="00827D5D">
        <w:rPr>
          <w:rFonts w:cs="Arial"/>
        </w:rPr>
        <w:t xml:space="preserve"> jeho část </w:t>
      </w:r>
      <w:r w:rsidR="00484D65" w:rsidRPr="00827D5D">
        <w:rPr>
          <w:rFonts w:cs="Arial"/>
        </w:rPr>
        <w:t xml:space="preserve">či použité materiály </w:t>
      </w:r>
      <w:r w:rsidR="00ED3C90" w:rsidRPr="00827D5D">
        <w:rPr>
          <w:rFonts w:cs="Arial"/>
        </w:rPr>
        <w:t xml:space="preserve">závadné nebo jinak neodpovídá Smlouvě, může Objednatel odmítnout jeho převzetí tak, že to oznámí Zhotoviteli, spolu </w:t>
      </w:r>
      <w:r w:rsidR="00006653">
        <w:rPr>
          <w:rFonts w:cs="Arial"/>
        </w:rPr>
        <w:br/>
      </w:r>
      <w:r w:rsidR="00ED3C90" w:rsidRPr="00827D5D">
        <w:rPr>
          <w:rFonts w:cs="Arial"/>
        </w:rPr>
        <w:t xml:space="preserve">s udáním důvodů. Zhotovitel vadu bezodkladně opraví a zajistí, aby odmítnutá </w:t>
      </w:r>
      <w:r w:rsidR="00ED3C90" w:rsidRPr="00827D5D">
        <w:rPr>
          <w:rFonts w:cs="Arial"/>
        </w:rPr>
        <w:lastRenderedPageBreak/>
        <w:t>položka odpovídala Smlouvě, včetně nové zkoušky příslušné položky v případě žádosti Objednatele, a to na náklady Zhotovitele.</w:t>
      </w:r>
    </w:p>
    <w:p w14:paraId="0FB6E4E7" w14:textId="77777777" w:rsidR="00900D44" w:rsidRPr="00533BCA" w:rsidRDefault="00900D44" w:rsidP="00827D5D">
      <w:pPr>
        <w:pStyle w:val="Normal2"/>
        <w:tabs>
          <w:tab w:val="clear" w:pos="709"/>
        </w:tabs>
        <w:spacing w:before="0" w:after="0"/>
        <w:ind w:left="0"/>
        <w:rPr>
          <w:rFonts w:cs="Arial"/>
        </w:rPr>
      </w:pPr>
    </w:p>
    <w:p w14:paraId="76782F82" w14:textId="77777777" w:rsidR="00900D44" w:rsidRPr="008917A0" w:rsidRDefault="00900D44" w:rsidP="00827D5D">
      <w:pPr>
        <w:pStyle w:val="Nadpis1"/>
        <w:tabs>
          <w:tab w:val="clear" w:pos="709"/>
        </w:tabs>
        <w:spacing w:before="120"/>
        <w:jc w:val="left"/>
        <w:rPr>
          <w:rFonts w:cs="Arial"/>
          <w:sz w:val="24"/>
          <w:szCs w:val="24"/>
        </w:rPr>
      </w:pPr>
      <w:r w:rsidRPr="008917A0">
        <w:rPr>
          <w:rFonts w:cs="Arial"/>
          <w:sz w:val="24"/>
          <w:szCs w:val="24"/>
        </w:rPr>
        <w:t>Změny díla</w:t>
      </w:r>
    </w:p>
    <w:p w14:paraId="7BC373E7" w14:textId="77777777" w:rsidR="00B50F12" w:rsidRPr="008917A0" w:rsidRDefault="00900D44" w:rsidP="00905DC6">
      <w:pPr>
        <w:pStyle w:val="Normal2"/>
        <w:tabs>
          <w:tab w:val="clear" w:pos="709"/>
        </w:tabs>
        <w:spacing w:before="0" w:after="0"/>
        <w:ind w:left="709"/>
        <w:rPr>
          <w:rFonts w:cs="Arial"/>
        </w:rPr>
      </w:pPr>
      <w:r w:rsidRPr="008917A0">
        <w:rPr>
          <w:rFonts w:cs="Arial"/>
        </w:rPr>
        <w:t>V případě jakýchkoli nepředvídatelných změn Díla a jeho rozsahu budou Strany postupovat v souladu s platnými právními předpisy, včetně zákona</w:t>
      </w:r>
      <w:r w:rsidR="00E473D8" w:rsidRPr="008917A0">
        <w:rPr>
          <w:rFonts w:cs="Arial"/>
        </w:rPr>
        <w:t xml:space="preserve"> </w:t>
      </w:r>
      <w:r w:rsidR="001636D9" w:rsidRPr="008917A0">
        <w:rPr>
          <w:rFonts w:cs="Arial"/>
        </w:rPr>
        <w:t xml:space="preserve">č. 134/2016 Sb., </w:t>
      </w:r>
      <w:r w:rsidR="00006653">
        <w:rPr>
          <w:rFonts w:cs="Arial"/>
        </w:rPr>
        <w:br/>
      </w:r>
      <w:r w:rsidR="001636D9" w:rsidRPr="008917A0">
        <w:rPr>
          <w:rFonts w:cs="Arial"/>
        </w:rPr>
        <w:t>o zadávání veřejných zakázek, v</w:t>
      </w:r>
      <w:r w:rsidR="00815E27" w:rsidRPr="008917A0">
        <w:rPr>
          <w:rFonts w:cs="Arial"/>
        </w:rPr>
        <w:t> platném znění</w:t>
      </w:r>
      <w:r w:rsidR="00233EA9" w:rsidRPr="008917A0">
        <w:rPr>
          <w:rFonts w:cs="Arial"/>
        </w:rPr>
        <w:t>.</w:t>
      </w:r>
      <w:r w:rsidR="001636D9" w:rsidRPr="008917A0">
        <w:rPr>
          <w:rFonts w:cs="Arial"/>
        </w:rPr>
        <w:t xml:space="preserve"> </w:t>
      </w:r>
    </w:p>
    <w:p w14:paraId="1442517E" w14:textId="77777777" w:rsidR="00FD3481" w:rsidRPr="008917A0" w:rsidRDefault="00B50F12" w:rsidP="00D745A4">
      <w:pPr>
        <w:pStyle w:val="Normal2"/>
        <w:tabs>
          <w:tab w:val="clear" w:pos="709"/>
        </w:tabs>
        <w:spacing w:before="120" w:after="0"/>
        <w:ind w:left="709"/>
        <w:rPr>
          <w:rFonts w:cs="Arial"/>
        </w:rPr>
      </w:pPr>
      <w:r w:rsidRPr="008917A0">
        <w:rPr>
          <w:rFonts w:cs="Arial"/>
        </w:rPr>
        <w:t xml:space="preserve">Zhotovitel je povinen </w:t>
      </w:r>
      <w:r w:rsidR="00AC4AA7" w:rsidRPr="008917A0">
        <w:rPr>
          <w:rFonts w:cs="Arial"/>
        </w:rPr>
        <w:t>neprodleně</w:t>
      </w:r>
      <w:r w:rsidRPr="008917A0">
        <w:rPr>
          <w:rFonts w:cs="Arial"/>
        </w:rPr>
        <w:t xml:space="preserve"> upozornit Objednatele na jakékoli skutečnosti, které vyjdou najevo v průběhu provádění Díla a ze kterých bude vyplývat vhodnost, potřebnost či nezbytnost změny Díla či jakékoli jeho části</w:t>
      </w:r>
      <w:r w:rsidR="00A902E5" w:rsidRPr="008917A0">
        <w:rPr>
          <w:rFonts w:cs="Arial"/>
        </w:rPr>
        <w:t xml:space="preserve"> – provedení dodatečných stavebních prací (vícepráce) nebo naopak nerealizování méněprací</w:t>
      </w:r>
      <w:r w:rsidRPr="008917A0">
        <w:rPr>
          <w:rFonts w:cs="Arial"/>
        </w:rPr>
        <w:t>. Zhotovit</w:t>
      </w:r>
      <w:r w:rsidR="00BC27A8" w:rsidRPr="008917A0">
        <w:rPr>
          <w:rFonts w:cs="Arial"/>
        </w:rPr>
        <w:t>el nesmí provádět žádné změny a</w:t>
      </w:r>
      <w:r w:rsidRPr="008917A0">
        <w:rPr>
          <w:rFonts w:cs="Arial"/>
        </w:rPr>
        <w:t>nebo úpravy Díla, pokud Objednatel nevydá pokyn k provedení příslušné změny.</w:t>
      </w:r>
      <w:r w:rsidR="00AC4AA7" w:rsidRPr="008917A0">
        <w:rPr>
          <w:rFonts w:cs="Arial"/>
        </w:rPr>
        <w:t xml:space="preserve"> O skutečnosti, která by znemožňovala provést Dílo dohodnutým způsobem, provede Zhotovitel zápis do stavebního deníku.</w:t>
      </w:r>
    </w:p>
    <w:p w14:paraId="4F3D09E4" w14:textId="77777777" w:rsidR="003F1841" w:rsidRPr="008917A0" w:rsidRDefault="00AC4AA7" w:rsidP="00D745A4">
      <w:pPr>
        <w:pStyle w:val="Normal2"/>
        <w:tabs>
          <w:tab w:val="clear" w:pos="709"/>
        </w:tabs>
        <w:spacing w:before="120" w:after="0"/>
        <w:ind w:left="709"/>
        <w:rPr>
          <w:rFonts w:cs="Arial"/>
        </w:rPr>
      </w:pPr>
      <w:r w:rsidRPr="008917A0">
        <w:rPr>
          <w:rFonts w:cs="Arial"/>
        </w:rPr>
        <w:t>Zhotovitel je oprávněn přerušit provádění stavby pouze v té části, jejímu</w:t>
      </w:r>
      <w:r w:rsidR="003F1841" w:rsidRPr="008917A0">
        <w:rPr>
          <w:rFonts w:cs="Arial"/>
        </w:rPr>
        <w:t>ž provedení brání vzniklá skutečnost.</w:t>
      </w:r>
    </w:p>
    <w:p w14:paraId="73B155BA" w14:textId="77777777" w:rsidR="003F1841" w:rsidRPr="008917A0" w:rsidRDefault="003F1841" w:rsidP="00D745A4">
      <w:pPr>
        <w:pStyle w:val="Normal2"/>
        <w:tabs>
          <w:tab w:val="clear" w:pos="709"/>
        </w:tabs>
        <w:spacing w:before="120" w:after="0"/>
        <w:ind w:left="709"/>
        <w:rPr>
          <w:rFonts w:cs="Arial"/>
        </w:rPr>
      </w:pPr>
      <w:r w:rsidRPr="008917A0">
        <w:rPr>
          <w:rFonts w:cs="Arial"/>
        </w:rPr>
        <w:t>Pokud tomu nebrání zákonné, příp. jiné podmínky, kterými je Objednatel vázán (např. podmínky platného zákona o zadávání veřejných zakázek), dohodly se Strany na tom, že je Zhotovitel povinen dodatečné</w:t>
      </w:r>
      <w:r w:rsidR="00A902E5" w:rsidRPr="008917A0">
        <w:rPr>
          <w:rFonts w:cs="Arial"/>
        </w:rPr>
        <w:t xml:space="preserve">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A13D0B" w:rsidRPr="008917A0">
        <w:rPr>
          <w:rFonts w:cs="Arial"/>
        </w:rPr>
        <w:t>3</w:t>
      </w:r>
      <w:r w:rsidR="00A902E5" w:rsidRPr="008917A0">
        <w:rPr>
          <w:rFonts w:cs="Arial"/>
        </w:rPr>
        <w:t>. této Smlouvy, pokud se Strany nedohodnou jinak.</w:t>
      </w:r>
      <w:r w:rsidRPr="008917A0">
        <w:rPr>
          <w:rFonts w:cs="Arial"/>
        </w:rPr>
        <w:t xml:space="preserve"> </w:t>
      </w:r>
    </w:p>
    <w:p w14:paraId="7532C1F8" w14:textId="77777777" w:rsidR="00B5686C" w:rsidRPr="008917A0" w:rsidRDefault="00B5686C" w:rsidP="00F728E1">
      <w:pPr>
        <w:pStyle w:val="Normal2"/>
        <w:tabs>
          <w:tab w:val="clear" w:pos="709"/>
        </w:tabs>
        <w:spacing w:before="120" w:after="0"/>
        <w:ind w:left="709"/>
        <w:rPr>
          <w:rFonts w:cs="Arial"/>
        </w:rPr>
      </w:pPr>
      <w:r w:rsidRPr="008917A0">
        <w:rPr>
          <w:rFonts w:cs="Arial"/>
        </w:rPr>
        <w:t xml:space="preserve">Za účelem uzavření </w:t>
      </w:r>
      <w:r w:rsidR="004146AA" w:rsidRPr="008917A0">
        <w:rPr>
          <w:rFonts w:cs="Arial"/>
        </w:rPr>
        <w:t xml:space="preserve">dodatku o provedení dodatečných stavebních prací (vícepráce) </w:t>
      </w:r>
      <w:r w:rsidR="00006653">
        <w:rPr>
          <w:rFonts w:cs="Arial"/>
        </w:rPr>
        <w:br/>
      </w:r>
      <w:r w:rsidR="004146AA" w:rsidRPr="008917A0">
        <w:rPr>
          <w:rFonts w:cs="Arial"/>
        </w:rPr>
        <w:t>či nerealizaci méněprací je Zhotovitel povinen nejpozději do 5</w:t>
      </w:r>
      <w:r w:rsidR="00663FDC">
        <w:rPr>
          <w:rFonts w:cs="Arial"/>
        </w:rPr>
        <w:t xml:space="preserve"> </w:t>
      </w:r>
      <w:r w:rsidR="004146AA" w:rsidRPr="008917A0">
        <w:rPr>
          <w:rFonts w:cs="Arial"/>
        </w:rPr>
        <w:t xml:space="preserve">pracovních dnů </w:t>
      </w:r>
      <w:r w:rsidR="00700C20" w:rsidRPr="008917A0">
        <w:rPr>
          <w:rFonts w:cs="Arial"/>
        </w:rPr>
        <w:t xml:space="preserve">po potvrzení změny </w:t>
      </w:r>
      <w:r w:rsidR="00A13D0B" w:rsidRPr="008917A0">
        <w:rPr>
          <w:rFonts w:cs="Arial"/>
        </w:rPr>
        <w:t xml:space="preserve">oběma Stranami </w:t>
      </w:r>
      <w:r w:rsidR="00700C20" w:rsidRPr="008917A0">
        <w:rPr>
          <w:rFonts w:cs="Arial"/>
        </w:rPr>
        <w:t>nebo pokynu Objednatele ve stavebním deníku, pokud nebude zápisem do stavebního deníku dohodnuto jinak,</w:t>
      </w:r>
      <w:r w:rsidR="004146AA" w:rsidRPr="008917A0">
        <w:rPr>
          <w:rFonts w:cs="Arial"/>
        </w:rPr>
        <w:t xml:space="preserve"> předložit </w:t>
      </w:r>
      <w:r w:rsidR="00D956A7" w:rsidRPr="008917A0">
        <w:rPr>
          <w:rFonts w:cs="Arial"/>
        </w:rPr>
        <w:t xml:space="preserve">k odsouhlasení </w:t>
      </w:r>
      <w:r w:rsidR="004146AA" w:rsidRPr="008917A0">
        <w:rPr>
          <w:rFonts w:cs="Arial"/>
        </w:rPr>
        <w:t>Objednateli</w:t>
      </w:r>
      <w:r w:rsidR="00BC27A8" w:rsidRPr="008917A0">
        <w:rPr>
          <w:rFonts w:cs="Arial"/>
        </w:rPr>
        <w:t xml:space="preserve"> </w:t>
      </w:r>
      <w:r w:rsidR="009E2FF9" w:rsidRPr="008917A0">
        <w:rPr>
          <w:rFonts w:cs="Arial"/>
        </w:rPr>
        <w:t xml:space="preserve">ke každé změně </w:t>
      </w:r>
      <w:r w:rsidR="00BC27A8" w:rsidRPr="008917A0">
        <w:rPr>
          <w:rFonts w:cs="Arial"/>
        </w:rPr>
        <w:t>návrh změnov</w:t>
      </w:r>
      <w:r w:rsidR="009E2FF9" w:rsidRPr="008917A0">
        <w:rPr>
          <w:rFonts w:cs="Arial"/>
        </w:rPr>
        <w:t>ého</w:t>
      </w:r>
      <w:r w:rsidR="00BC27A8" w:rsidRPr="008917A0">
        <w:rPr>
          <w:rFonts w:cs="Arial"/>
        </w:rPr>
        <w:t xml:space="preserve"> list</w:t>
      </w:r>
      <w:r w:rsidR="009E2FF9" w:rsidRPr="008917A0">
        <w:rPr>
          <w:rFonts w:cs="Arial"/>
        </w:rPr>
        <w:t>u</w:t>
      </w:r>
      <w:r w:rsidR="00D27D10" w:rsidRPr="008917A0">
        <w:rPr>
          <w:rFonts w:cs="Arial"/>
        </w:rPr>
        <w:t xml:space="preserve"> v digitální podobě ve </w:t>
      </w:r>
      <w:r w:rsidR="00725053">
        <w:rPr>
          <w:rFonts w:cs="Arial"/>
        </w:rPr>
        <w:t>formátu *.</w:t>
      </w:r>
      <w:proofErr w:type="spellStart"/>
      <w:r w:rsidR="00725053">
        <w:rPr>
          <w:rFonts w:cs="Arial"/>
        </w:rPr>
        <w:t>xls</w:t>
      </w:r>
      <w:proofErr w:type="spellEnd"/>
      <w:r w:rsidR="00BC27A8" w:rsidRPr="008917A0">
        <w:rPr>
          <w:rFonts w:cs="Arial"/>
        </w:rPr>
        <w:t>, kter</w:t>
      </w:r>
      <w:r w:rsidR="009E2FF9" w:rsidRPr="008917A0">
        <w:rPr>
          <w:rFonts w:cs="Arial"/>
        </w:rPr>
        <w:t>ý</w:t>
      </w:r>
      <w:r w:rsidR="00BC27A8" w:rsidRPr="008917A0">
        <w:rPr>
          <w:rFonts w:cs="Arial"/>
        </w:rPr>
        <w:t xml:space="preserve"> bud</w:t>
      </w:r>
      <w:r w:rsidR="009E2FF9" w:rsidRPr="008917A0">
        <w:rPr>
          <w:rFonts w:cs="Arial"/>
        </w:rPr>
        <w:t>e</w:t>
      </w:r>
      <w:r w:rsidR="00BC27A8" w:rsidRPr="008917A0">
        <w:rPr>
          <w:rFonts w:cs="Arial"/>
        </w:rPr>
        <w:t xml:space="preserve"> obsahovat:</w:t>
      </w:r>
    </w:p>
    <w:p w14:paraId="37483B9C" w14:textId="77777777" w:rsidR="00BC27A8" w:rsidRPr="008917A0" w:rsidRDefault="00700C20" w:rsidP="00A26CBA">
      <w:pPr>
        <w:pStyle w:val="Normal2"/>
        <w:numPr>
          <w:ilvl w:val="0"/>
          <w:numId w:val="20"/>
        </w:numPr>
        <w:tabs>
          <w:tab w:val="clear" w:pos="709"/>
        </w:tabs>
        <w:spacing w:before="0" w:after="0"/>
        <w:ind w:left="1276" w:hanging="567"/>
        <w:rPr>
          <w:rFonts w:cs="Arial"/>
        </w:rPr>
      </w:pPr>
      <w:r w:rsidRPr="008917A0">
        <w:rPr>
          <w:rFonts w:cs="Arial"/>
        </w:rPr>
        <w:t xml:space="preserve">rozsah potřebných dodatečných stavebních prací či méněprací včetně </w:t>
      </w:r>
      <w:r w:rsidR="00D956A7" w:rsidRPr="008917A0">
        <w:rPr>
          <w:rFonts w:cs="Arial"/>
        </w:rPr>
        <w:t>zdůvodnění jejich vzniku a nezbytnosti provedení či nerealizace;</w:t>
      </w:r>
    </w:p>
    <w:p w14:paraId="69239487" w14:textId="77777777" w:rsidR="00D956A7" w:rsidRPr="008917A0" w:rsidRDefault="00D956A7" w:rsidP="00A26CBA">
      <w:pPr>
        <w:pStyle w:val="Normal2"/>
        <w:numPr>
          <w:ilvl w:val="0"/>
          <w:numId w:val="20"/>
        </w:numPr>
        <w:tabs>
          <w:tab w:val="clear" w:pos="709"/>
        </w:tabs>
        <w:spacing w:before="0" w:after="0"/>
        <w:ind w:left="1276" w:hanging="567"/>
        <w:rPr>
          <w:rFonts w:cs="Arial"/>
        </w:rPr>
      </w:pPr>
      <w:r w:rsidRPr="008917A0">
        <w:rPr>
          <w:rFonts w:cs="Arial"/>
        </w:rPr>
        <w:t>oceněný položkový soupis dodatečných stavebních prací či méněprací s výkazy výměr</w:t>
      </w:r>
      <w:r w:rsidR="00D27D10" w:rsidRPr="008917A0">
        <w:rPr>
          <w:rFonts w:cs="Arial"/>
        </w:rPr>
        <w:t xml:space="preserve">, který je Zhotovitel povinen ocenit jednotkovými cenami uvedenými </w:t>
      </w:r>
      <w:r w:rsidR="00006653">
        <w:rPr>
          <w:rFonts w:cs="Arial"/>
        </w:rPr>
        <w:br/>
      </w:r>
      <w:r w:rsidR="00D27D10" w:rsidRPr="008917A0">
        <w:rPr>
          <w:rFonts w:cs="Arial"/>
        </w:rPr>
        <w:t>ve stávajícím položkovém soupisu prací, dodávek a služeb sloužící pro provádění</w:t>
      </w:r>
      <w:r w:rsidR="00A20A44" w:rsidRPr="008917A0">
        <w:rPr>
          <w:rFonts w:cs="Arial"/>
        </w:rPr>
        <w:t xml:space="preserve"> Díla s tím, </w:t>
      </w:r>
      <w:r w:rsidR="00312807" w:rsidRPr="008917A0">
        <w:rPr>
          <w:rFonts w:cs="Arial"/>
        </w:rPr>
        <w:t xml:space="preserve">že pokud jednotlivé položky tvořící dodatečné stavební práce nejsou obsaženy ve stávajícím položkovém soupisu prací, dodávek a služeb, použije </w:t>
      </w:r>
      <w:r w:rsidR="00312807" w:rsidRPr="00115840">
        <w:rPr>
          <w:rFonts w:cs="Arial"/>
        </w:rPr>
        <w:t xml:space="preserve">Zhotovitel položky a ceny odpovídající </w:t>
      </w:r>
      <w:r w:rsidR="007A466A" w:rsidRPr="00115840">
        <w:rPr>
          <w:rFonts w:cs="Arial"/>
        </w:rPr>
        <w:t xml:space="preserve">položkám </w:t>
      </w:r>
      <w:r w:rsidR="00586D4C" w:rsidRPr="00543A92">
        <w:rPr>
          <w:rFonts w:cs="Arial"/>
        </w:rPr>
        <w:t xml:space="preserve">cenové soustavy </w:t>
      </w:r>
      <w:r w:rsidR="00D501C8" w:rsidRPr="002D67A0">
        <w:rPr>
          <w:rFonts w:cs="Arial"/>
        </w:rPr>
        <w:t>ASPE</w:t>
      </w:r>
      <w:r w:rsidR="00422336" w:rsidRPr="002D67A0">
        <w:rPr>
          <w:rFonts w:cs="Arial"/>
        </w:rPr>
        <w:t xml:space="preserve"> (komunikace</w:t>
      </w:r>
      <w:r w:rsidR="002C0C79" w:rsidRPr="002D67A0">
        <w:rPr>
          <w:rFonts w:cs="Arial"/>
        </w:rPr>
        <w:t>, veřejné osvětlení</w:t>
      </w:r>
      <w:r w:rsidR="00422336" w:rsidRPr="002D67A0">
        <w:rPr>
          <w:rFonts w:cs="Arial"/>
        </w:rPr>
        <w:t>), Ú</w:t>
      </w:r>
      <w:r w:rsidR="00EF173F" w:rsidRPr="002D67A0">
        <w:rPr>
          <w:rFonts w:cs="Arial"/>
        </w:rPr>
        <w:t>RS</w:t>
      </w:r>
      <w:r w:rsidR="00422336" w:rsidRPr="002D67A0">
        <w:rPr>
          <w:rFonts w:cs="Arial"/>
        </w:rPr>
        <w:t xml:space="preserve"> (dešťová kanalizace)</w:t>
      </w:r>
      <w:r w:rsidR="001615EB" w:rsidRPr="002D67A0">
        <w:rPr>
          <w:rFonts w:cs="Arial"/>
        </w:rPr>
        <w:t>.</w:t>
      </w:r>
      <w:r w:rsidR="00586D4C" w:rsidRPr="007A466A">
        <w:rPr>
          <w:rFonts w:cs="Arial"/>
        </w:rPr>
        <w:t xml:space="preserve"> </w:t>
      </w:r>
      <w:r w:rsidR="00A24A8A" w:rsidRPr="007A466A">
        <w:rPr>
          <w:rFonts w:cs="Arial"/>
        </w:rPr>
        <w:t>N</w:t>
      </w:r>
      <w:r w:rsidR="00A24A8A" w:rsidRPr="007A466A">
        <w:rPr>
          <w:rFonts w:cs="Arial"/>
          <w:color w:val="000000"/>
        </w:rPr>
        <w:t>a základě dohody mezi Objednatelem a Zhotovitelem, především ve specifických</w:t>
      </w:r>
      <w:r w:rsidR="00A24A8A" w:rsidRPr="008917A0">
        <w:rPr>
          <w:rFonts w:cs="Arial"/>
          <w:color w:val="000000"/>
        </w:rPr>
        <w:t xml:space="preserve"> případech, kdy </w:t>
      </w:r>
      <w:r w:rsidR="00E10F67" w:rsidRPr="008917A0">
        <w:rPr>
          <w:rFonts w:cs="Arial"/>
          <w:color w:val="000000"/>
        </w:rPr>
        <w:t xml:space="preserve">by </w:t>
      </w:r>
      <w:r w:rsidR="00A24A8A" w:rsidRPr="008917A0">
        <w:rPr>
          <w:rFonts w:cs="Arial"/>
          <w:color w:val="000000"/>
        </w:rPr>
        <w:t xml:space="preserve">se dané položky stavebních prací, dodávek a služeb ve výše </w:t>
      </w:r>
      <w:r w:rsidR="00E10F67" w:rsidRPr="008917A0">
        <w:rPr>
          <w:rFonts w:cs="Arial"/>
          <w:color w:val="000000"/>
        </w:rPr>
        <w:t xml:space="preserve">uvedených </w:t>
      </w:r>
      <w:r w:rsidR="00A24A8A" w:rsidRPr="008917A0">
        <w:rPr>
          <w:rFonts w:cs="Arial"/>
          <w:color w:val="000000"/>
        </w:rPr>
        <w:t>sbornících nenacháze</w:t>
      </w:r>
      <w:r w:rsidR="00E10F67" w:rsidRPr="008917A0">
        <w:rPr>
          <w:rFonts w:cs="Arial"/>
          <w:color w:val="000000"/>
        </w:rPr>
        <w:t>ly</w:t>
      </w:r>
      <w:r w:rsidR="00A24A8A" w:rsidRPr="008917A0">
        <w:rPr>
          <w:rFonts w:cs="Arial"/>
          <w:color w:val="000000"/>
        </w:rPr>
        <w:t>, mohou být jednotkové ceny stanoveny individuální kalkulací zhotovitele</w:t>
      </w:r>
      <w:r w:rsidR="00E10F67" w:rsidRPr="008917A0">
        <w:rPr>
          <w:rFonts w:cs="Arial"/>
          <w:color w:val="000000"/>
        </w:rPr>
        <w:t>;</w:t>
      </w:r>
    </w:p>
    <w:p w14:paraId="1505FC7A" w14:textId="77777777" w:rsidR="00447D96" w:rsidRPr="008917A0" w:rsidRDefault="00447D96" w:rsidP="00A26CBA">
      <w:pPr>
        <w:pStyle w:val="Normal2"/>
        <w:numPr>
          <w:ilvl w:val="0"/>
          <w:numId w:val="20"/>
        </w:numPr>
        <w:tabs>
          <w:tab w:val="clear" w:pos="709"/>
        </w:tabs>
        <w:spacing w:before="0" w:after="0"/>
        <w:ind w:left="1276" w:hanging="567"/>
        <w:rPr>
          <w:rFonts w:cs="Arial"/>
        </w:rPr>
      </w:pPr>
      <w:r w:rsidRPr="008917A0">
        <w:rPr>
          <w:rFonts w:cs="Arial"/>
        </w:rPr>
        <w:t xml:space="preserve">informace o dopadu dodatečných stavebních prací či méněprací na termín pro dokončení </w:t>
      </w:r>
      <w:r w:rsidR="006505C0">
        <w:rPr>
          <w:rFonts w:cs="Arial"/>
        </w:rPr>
        <w:t>stavebních prací</w:t>
      </w:r>
      <w:r w:rsidRPr="008917A0">
        <w:rPr>
          <w:rFonts w:cs="Arial"/>
        </w:rPr>
        <w:t xml:space="preserve"> sjednaný v článku </w:t>
      </w:r>
      <w:r w:rsidR="00F728E1" w:rsidRPr="008917A0">
        <w:rPr>
          <w:rFonts w:cs="Arial"/>
        </w:rPr>
        <w:t>3</w:t>
      </w:r>
      <w:r w:rsidRPr="008917A0">
        <w:rPr>
          <w:rFonts w:cs="Arial"/>
        </w:rPr>
        <w:t>. této Smlouvy</w:t>
      </w:r>
      <w:r w:rsidR="00483604" w:rsidRPr="008917A0">
        <w:rPr>
          <w:rFonts w:cs="Arial"/>
        </w:rPr>
        <w:t>.</w:t>
      </w:r>
    </w:p>
    <w:p w14:paraId="21B38A59" w14:textId="77777777" w:rsidR="00483604" w:rsidRPr="008917A0" w:rsidRDefault="00483604" w:rsidP="00F728E1">
      <w:pPr>
        <w:pStyle w:val="Normal2"/>
        <w:tabs>
          <w:tab w:val="clear" w:pos="709"/>
        </w:tabs>
        <w:spacing w:before="120" w:after="0"/>
        <w:ind w:left="709"/>
        <w:rPr>
          <w:rFonts w:cs="Arial"/>
        </w:rPr>
      </w:pPr>
      <w:r w:rsidRPr="008917A0">
        <w:rPr>
          <w:rFonts w:cs="Arial"/>
        </w:rPr>
        <w:t>Na základě odsouhlasených změnových listů připraví Objednatel návrh dodatku Smlouvy</w:t>
      </w:r>
      <w:r w:rsidR="0010079E" w:rsidRPr="008917A0">
        <w:rPr>
          <w:rFonts w:cs="Arial"/>
        </w:rPr>
        <w:t xml:space="preserve">. O obsahu dodatku se zavazují Strany jednat bez zbytečných průtahů </w:t>
      </w:r>
      <w:r w:rsidR="00006653">
        <w:rPr>
          <w:rFonts w:cs="Arial"/>
        </w:rPr>
        <w:br/>
      </w:r>
      <w:r w:rsidR="0010079E" w:rsidRPr="008917A0">
        <w:rPr>
          <w:rFonts w:cs="Arial"/>
        </w:rPr>
        <w:t>a objektivně posuzovat všechny okolnosti daného případu.</w:t>
      </w:r>
    </w:p>
    <w:p w14:paraId="7FCF2A61" w14:textId="77777777" w:rsidR="0010079E" w:rsidRPr="008917A0" w:rsidRDefault="0010079E" w:rsidP="00F728E1">
      <w:pPr>
        <w:pStyle w:val="Normal2"/>
        <w:tabs>
          <w:tab w:val="clear" w:pos="709"/>
        </w:tabs>
        <w:spacing w:before="120" w:after="0"/>
        <w:ind w:left="709"/>
        <w:rPr>
          <w:rFonts w:cs="Arial"/>
        </w:rPr>
      </w:pPr>
      <w:r w:rsidRPr="008917A0">
        <w:rPr>
          <w:rFonts w:cs="Arial"/>
        </w:rPr>
        <w:t xml:space="preserve">Zhotovitel je povinen o </w:t>
      </w:r>
      <w:r w:rsidR="00A24A8A" w:rsidRPr="008917A0">
        <w:rPr>
          <w:rFonts w:cs="Arial"/>
        </w:rPr>
        <w:t>provádění dodatečných stavebních prací či nerealizaci méněprací vést ve stavebním deníku oddělenou evidenci.</w:t>
      </w:r>
    </w:p>
    <w:p w14:paraId="4999D854" w14:textId="77777777" w:rsidR="004E2793" w:rsidRDefault="004E2793" w:rsidP="00905DC6">
      <w:pPr>
        <w:pStyle w:val="Normal2"/>
        <w:tabs>
          <w:tab w:val="clear" w:pos="709"/>
        </w:tabs>
        <w:spacing w:before="0" w:after="0"/>
        <w:ind w:left="709"/>
        <w:rPr>
          <w:rFonts w:cs="Arial"/>
        </w:rPr>
      </w:pPr>
    </w:p>
    <w:bookmarkEnd w:id="48"/>
    <w:bookmarkEnd w:id="49"/>
    <w:bookmarkEnd w:id="50"/>
    <w:bookmarkEnd w:id="51"/>
    <w:bookmarkEnd w:id="52"/>
    <w:bookmarkEnd w:id="53"/>
    <w:bookmarkEnd w:id="54"/>
    <w:p w14:paraId="2E0CE98E" w14:textId="77777777" w:rsidR="003767C9" w:rsidRPr="003475D6" w:rsidRDefault="00AD5705" w:rsidP="00597ABD">
      <w:pPr>
        <w:pStyle w:val="Nadpis1"/>
        <w:tabs>
          <w:tab w:val="clear" w:pos="709"/>
        </w:tabs>
        <w:spacing w:before="120"/>
        <w:jc w:val="left"/>
        <w:rPr>
          <w:rFonts w:cs="Arial"/>
          <w:sz w:val="24"/>
          <w:szCs w:val="24"/>
        </w:rPr>
      </w:pPr>
      <w:r w:rsidRPr="003475D6">
        <w:rPr>
          <w:rFonts w:cs="Arial"/>
          <w:sz w:val="24"/>
          <w:szCs w:val="24"/>
        </w:rPr>
        <w:lastRenderedPageBreak/>
        <w:t>FUNKČNÍ ZKOUŠKY</w:t>
      </w:r>
    </w:p>
    <w:p w14:paraId="4068BAA9" w14:textId="77777777" w:rsidR="003767C9" w:rsidRPr="008B2BD1" w:rsidRDefault="003767C9" w:rsidP="00905DC6">
      <w:pPr>
        <w:pStyle w:val="Nadpis2"/>
        <w:spacing w:before="0" w:after="0"/>
        <w:rPr>
          <w:rFonts w:cs="Arial"/>
          <w:sz w:val="24"/>
          <w:szCs w:val="24"/>
          <w:lang w:val="cs-CZ"/>
        </w:rPr>
      </w:pPr>
      <w:bookmarkStart w:id="78" w:name="_Toc37062281"/>
      <w:bookmarkStart w:id="79" w:name="_Ref213041075"/>
      <w:bookmarkStart w:id="80" w:name="_Ref213124413"/>
      <w:bookmarkStart w:id="81" w:name="_Toc326739601"/>
      <w:bookmarkStart w:id="82" w:name="_Toc14248131"/>
      <w:bookmarkStart w:id="83" w:name="_Toc16580673"/>
      <w:bookmarkStart w:id="84" w:name="_Toc311807333"/>
      <w:r w:rsidRPr="008B2BD1">
        <w:rPr>
          <w:rFonts w:cs="Arial"/>
          <w:sz w:val="24"/>
          <w:szCs w:val="24"/>
          <w:lang w:val="cs-CZ"/>
        </w:rPr>
        <w:t>Povinnosti Zhotovitele</w:t>
      </w:r>
      <w:bookmarkEnd w:id="78"/>
      <w:bookmarkEnd w:id="79"/>
      <w:bookmarkEnd w:id="80"/>
      <w:bookmarkEnd w:id="81"/>
      <w:r w:rsidRPr="008B2BD1">
        <w:rPr>
          <w:rFonts w:cs="Arial"/>
          <w:sz w:val="24"/>
          <w:szCs w:val="24"/>
          <w:lang w:val="cs-CZ"/>
        </w:rPr>
        <w:t xml:space="preserve"> </w:t>
      </w:r>
      <w:bookmarkEnd w:id="82"/>
      <w:bookmarkEnd w:id="83"/>
      <w:bookmarkEnd w:id="84"/>
    </w:p>
    <w:p w14:paraId="0CCDC994" w14:textId="77777777" w:rsidR="00AF1625" w:rsidRPr="00E50DED" w:rsidRDefault="00B67597" w:rsidP="00597ABD">
      <w:pPr>
        <w:pStyle w:val="Normal2"/>
        <w:tabs>
          <w:tab w:val="clear" w:pos="709"/>
        </w:tabs>
        <w:spacing w:before="0" w:after="0"/>
        <w:rPr>
          <w:rFonts w:cs="Arial"/>
        </w:rPr>
      </w:pPr>
      <w:r w:rsidRPr="00E50DED">
        <w:rPr>
          <w:rFonts w:cs="Arial"/>
        </w:rPr>
        <w:t xml:space="preserve">Zhotovitel </w:t>
      </w:r>
      <w:r w:rsidR="003767C9" w:rsidRPr="00E50DED">
        <w:rPr>
          <w:rFonts w:cs="Arial"/>
        </w:rPr>
        <w:t xml:space="preserve">je povinen ověřit funkčnost </w:t>
      </w:r>
      <w:r w:rsidR="00397023" w:rsidRPr="00E50DED">
        <w:rPr>
          <w:rFonts w:cs="Arial"/>
        </w:rPr>
        <w:t>Díla</w:t>
      </w:r>
      <w:r w:rsidR="001C2007" w:rsidRPr="00E50DED">
        <w:rPr>
          <w:rFonts w:cs="Arial"/>
        </w:rPr>
        <w:t>, resp. jeho jednotlivých částí</w:t>
      </w:r>
      <w:r w:rsidR="00397023" w:rsidRPr="00E50DED">
        <w:rPr>
          <w:rFonts w:cs="Arial"/>
        </w:rPr>
        <w:t xml:space="preserve"> </w:t>
      </w:r>
      <w:r w:rsidR="003767C9" w:rsidRPr="00E50DED">
        <w:rPr>
          <w:rFonts w:cs="Arial"/>
        </w:rPr>
        <w:t>v souladu s technickými specifikacemi uvedenými v</w:t>
      </w:r>
      <w:r w:rsidRPr="00E50DED">
        <w:rPr>
          <w:rFonts w:cs="Arial"/>
        </w:rPr>
        <w:t> zadávací dokumentaci</w:t>
      </w:r>
      <w:r w:rsidR="003767C9" w:rsidRPr="00E50DED">
        <w:rPr>
          <w:rFonts w:cs="Arial"/>
        </w:rPr>
        <w:t xml:space="preserve"> </w:t>
      </w:r>
      <w:r w:rsidR="00AD5705" w:rsidRPr="00E50DED">
        <w:rPr>
          <w:rFonts w:cs="Arial"/>
        </w:rPr>
        <w:t>a v projektové dokumentaci</w:t>
      </w:r>
      <w:r w:rsidR="00EE64B7" w:rsidRPr="00E50DED">
        <w:rPr>
          <w:rFonts w:cs="Arial"/>
        </w:rPr>
        <w:t>, a to ve vhodné době odpovídající postupu provádění stavby, nejpozději však před předáním a převzetím díla</w:t>
      </w:r>
      <w:r w:rsidR="00545767">
        <w:rPr>
          <w:rFonts w:cs="Arial"/>
        </w:rPr>
        <w:t xml:space="preserve">. </w:t>
      </w:r>
      <w:r w:rsidR="00EE64B7" w:rsidRPr="00E50DED">
        <w:rPr>
          <w:rFonts w:cs="Arial"/>
        </w:rPr>
        <w:t xml:space="preserve">Náklady na provedení </w:t>
      </w:r>
      <w:r w:rsidR="00AF1625" w:rsidRPr="00E50DED">
        <w:rPr>
          <w:rFonts w:cs="Arial"/>
        </w:rPr>
        <w:t xml:space="preserve">funkčních </w:t>
      </w:r>
      <w:r w:rsidR="00EE64B7" w:rsidRPr="00E50DED">
        <w:rPr>
          <w:rFonts w:cs="Arial"/>
        </w:rPr>
        <w:t xml:space="preserve">zkoušek jsou zahrnuty v ceně </w:t>
      </w:r>
      <w:r w:rsidR="00AF1625" w:rsidRPr="00E50DED">
        <w:rPr>
          <w:rFonts w:cs="Arial"/>
        </w:rPr>
        <w:t>D</w:t>
      </w:r>
      <w:r w:rsidR="00EE64B7" w:rsidRPr="00E50DED">
        <w:rPr>
          <w:rFonts w:cs="Arial"/>
        </w:rPr>
        <w:t>íla.</w:t>
      </w:r>
    </w:p>
    <w:p w14:paraId="4DBAE09F" w14:textId="77777777" w:rsidR="001C2007" w:rsidRPr="00E50DED" w:rsidRDefault="001C2007" w:rsidP="00597ABD">
      <w:pPr>
        <w:pStyle w:val="Normal2"/>
        <w:tabs>
          <w:tab w:val="clear" w:pos="709"/>
        </w:tabs>
        <w:spacing w:before="120" w:after="0"/>
        <w:rPr>
          <w:rFonts w:cs="Arial"/>
        </w:rPr>
      </w:pPr>
      <w:r w:rsidRPr="00E50DED">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w:t>
      </w:r>
      <w:r w:rsidR="00006653">
        <w:rPr>
          <w:rFonts w:cs="Arial"/>
        </w:rPr>
        <w:br/>
      </w:r>
      <w:r w:rsidRPr="00E50DED">
        <w:rPr>
          <w:rFonts w:cs="Arial"/>
        </w:rPr>
        <w:t xml:space="preserve">a montážní praxe, nebo na nichž se dohodnou obě Strany. </w:t>
      </w:r>
    </w:p>
    <w:p w14:paraId="154813E6" w14:textId="77777777" w:rsidR="00AF1625" w:rsidRPr="00E50DED" w:rsidRDefault="00AF1625" w:rsidP="00597ABD">
      <w:pPr>
        <w:pStyle w:val="Normal2"/>
        <w:tabs>
          <w:tab w:val="clear" w:pos="709"/>
        </w:tabs>
        <w:spacing w:before="120" w:after="0"/>
        <w:rPr>
          <w:rFonts w:cs="Arial"/>
        </w:rPr>
      </w:pPr>
      <w:r w:rsidRPr="00E50DED">
        <w:rPr>
          <w:rFonts w:cs="Arial"/>
        </w:rPr>
        <w:t>Zh</w:t>
      </w:r>
      <w:r w:rsidR="001C2007" w:rsidRPr="00E50DED">
        <w:rPr>
          <w:rFonts w:cs="Arial"/>
        </w:rPr>
        <w:t>o</w:t>
      </w:r>
      <w:r w:rsidRPr="00E50DED">
        <w:rPr>
          <w:rFonts w:cs="Arial"/>
        </w:rPr>
        <w:t>t</w:t>
      </w:r>
      <w:r w:rsidR="001C2007" w:rsidRPr="00E50DED">
        <w:rPr>
          <w:rFonts w:cs="Arial"/>
        </w:rPr>
        <w:t>ovitel je povinen včas, nejméně sedm (7) kalendářních dní předem, písemně pozvat objednatele k provedení zkoušek. Zhotovitel je povinen akceptovat případný jiný termín navržený Objednatelem a přizpůsobit tomu termíny Funkčních zkoušek, pokud se Strany nedohodnou jinak.</w:t>
      </w:r>
    </w:p>
    <w:p w14:paraId="093013C2" w14:textId="77777777" w:rsidR="001C2007" w:rsidRPr="00533BCA" w:rsidRDefault="001C2007" w:rsidP="00597ABD">
      <w:pPr>
        <w:pStyle w:val="Normal2"/>
        <w:tabs>
          <w:tab w:val="clear" w:pos="709"/>
        </w:tabs>
        <w:spacing w:before="120" w:after="0"/>
        <w:rPr>
          <w:rFonts w:cs="Arial"/>
        </w:rPr>
      </w:pPr>
      <w:r w:rsidRPr="00E50DED">
        <w:rPr>
          <w:rFonts w:cs="Arial"/>
        </w:rPr>
        <w:t xml:space="preserve">Výsledky zkoušek musí být písemně zachyceny. Stejnopis </w:t>
      </w:r>
      <w:r w:rsidR="00123680" w:rsidRPr="00E50DED">
        <w:rPr>
          <w:rFonts w:cs="Arial"/>
        </w:rPr>
        <w:t>Protokolu</w:t>
      </w:r>
      <w:r w:rsidRPr="00E50DED">
        <w:rPr>
          <w:rFonts w:cs="Arial"/>
        </w:rPr>
        <w:t xml:space="preserve"> o výsledku zkoušek je Zhotovitel povinen předat bez zbytečného odkladu po provedení každé funkční zkoušky objednateli.</w:t>
      </w:r>
      <w:r w:rsidR="0018450D" w:rsidRPr="00E50DED">
        <w:rPr>
          <w:rFonts w:cs="Arial"/>
        </w:rPr>
        <w:t xml:space="preserve"> Protokoly o Funkčních zkouškách budou zároveň doloženy v konečné dokumentaci </w:t>
      </w:r>
      <w:r w:rsidR="00FB73C1" w:rsidRPr="00E50DED">
        <w:rPr>
          <w:rFonts w:cs="Arial"/>
        </w:rPr>
        <w:t>provedeného Díla</w:t>
      </w:r>
      <w:r w:rsidR="0018450D" w:rsidRPr="00E50DED">
        <w:rPr>
          <w:rFonts w:cs="Arial"/>
        </w:rPr>
        <w:t>, která bude Zhotovitelem doložena v termínu stanoveném v odst</w:t>
      </w:r>
      <w:r w:rsidR="00E50DED" w:rsidRPr="00E50DED">
        <w:rPr>
          <w:rFonts w:cs="Arial"/>
        </w:rPr>
        <w:t>.</w:t>
      </w:r>
      <w:r w:rsidR="0018450D" w:rsidRPr="00E50DED">
        <w:rPr>
          <w:rFonts w:cs="Arial"/>
        </w:rPr>
        <w:t xml:space="preserve"> </w:t>
      </w:r>
      <w:r w:rsidR="00E50DED" w:rsidRPr="00E50DED">
        <w:rPr>
          <w:rFonts w:cs="Arial"/>
        </w:rPr>
        <w:t>3.</w:t>
      </w:r>
      <w:r w:rsidR="00006653">
        <w:rPr>
          <w:rFonts w:cs="Arial"/>
        </w:rPr>
        <w:t xml:space="preserve"> </w:t>
      </w:r>
      <w:r w:rsidR="00263A8D">
        <w:rPr>
          <w:rFonts w:cs="Arial"/>
        </w:rPr>
        <w:t>5</w:t>
      </w:r>
      <w:r w:rsidR="00E50DED" w:rsidRPr="00E50DED">
        <w:rPr>
          <w:rFonts w:cs="Arial"/>
        </w:rPr>
        <w:t>.</w:t>
      </w:r>
      <w:r w:rsidR="0018450D" w:rsidRPr="00E50DED">
        <w:rPr>
          <w:rFonts w:cs="Arial"/>
        </w:rPr>
        <w:t xml:space="preserve"> této Smlouvy.</w:t>
      </w:r>
    </w:p>
    <w:p w14:paraId="1472AB9B" w14:textId="77777777" w:rsidR="003767C9" w:rsidRPr="00533BCA" w:rsidRDefault="003767C9" w:rsidP="00E50DED">
      <w:pPr>
        <w:pStyle w:val="Normal2"/>
        <w:tabs>
          <w:tab w:val="clear" w:pos="709"/>
        </w:tabs>
        <w:spacing w:before="0" w:after="0"/>
        <w:ind w:left="0"/>
        <w:rPr>
          <w:rFonts w:cs="Arial"/>
        </w:rPr>
      </w:pPr>
    </w:p>
    <w:p w14:paraId="0E2E20A5" w14:textId="77777777" w:rsidR="003767C9" w:rsidRPr="00EB5C81" w:rsidRDefault="003767C9" w:rsidP="00905DC6">
      <w:pPr>
        <w:pStyle w:val="Nadpis2"/>
        <w:spacing w:before="0" w:after="0"/>
        <w:rPr>
          <w:rFonts w:cs="Arial"/>
          <w:sz w:val="24"/>
          <w:szCs w:val="24"/>
          <w:lang w:val="cs-CZ"/>
        </w:rPr>
      </w:pPr>
      <w:bookmarkStart w:id="85" w:name="_Toc14248133"/>
      <w:bookmarkStart w:id="86" w:name="_Toc16580675"/>
      <w:bookmarkStart w:id="87" w:name="_Toc37062283"/>
      <w:bookmarkStart w:id="88" w:name="_Ref213041209"/>
      <w:bookmarkStart w:id="89" w:name="_Ref213041233"/>
      <w:bookmarkStart w:id="90" w:name="_Toc326739602"/>
      <w:bookmarkStart w:id="91" w:name="_Toc311807334"/>
      <w:r w:rsidRPr="00EB5C81">
        <w:rPr>
          <w:rFonts w:cs="Arial"/>
          <w:sz w:val="24"/>
          <w:szCs w:val="24"/>
          <w:lang w:val="cs-CZ"/>
        </w:rPr>
        <w:t>Opakování zkoušek</w:t>
      </w:r>
      <w:bookmarkEnd w:id="85"/>
      <w:bookmarkEnd w:id="86"/>
      <w:bookmarkEnd w:id="87"/>
      <w:bookmarkEnd w:id="88"/>
      <w:bookmarkEnd w:id="89"/>
      <w:bookmarkEnd w:id="90"/>
      <w:bookmarkEnd w:id="91"/>
    </w:p>
    <w:p w14:paraId="1AA70A6C" w14:textId="77777777" w:rsidR="003767C9" w:rsidRPr="00EB5C81" w:rsidRDefault="003767C9" w:rsidP="00905DC6">
      <w:pPr>
        <w:pStyle w:val="Normal2"/>
        <w:tabs>
          <w:tab w:val="clear" w:pos="709"/>
        </w:tabs>
        <w:spacing w:before="0" w:after="0"/>
        <w:rPr>
          <w:rFonts w:cs="Arial"/>
        </w:rPr>
      </w:pPr>
      <w:r w:rsidRPr="00EB5C81">
        <w:rPr>
          <w:rFonts w:cs="Arial"/>
        </w:rPr>
        <w:t xml:space="preserve">Jestliže Dílo nebo část Díla neprojde </w:t>
      </w:r>
      <w:r w:rsidR="00F86EE9" w:rsidRPr="00EB5C81">
        <w:rPr>
          <w:rFonts w:cs="Arial"/>
        </w:rPr>
        <w:t xml:space="preserve">Funkčními </w:t>
      </w:r>
      <w:r w:rsidRPr="00EB5C81">
        <w:rPr>
          <w:rFonts w:cs="Arial"/>
        </w:rPr>
        <w:t xml:space="preserve">zkouškami, Objednatel </w:t>
      </w:r>
      <w:r w:rsidR="008B5C0B" w:rsidRPr="00EB5C81">
        <w:rPr>
          <w:rFonts w:cs="Arial"/>
        </w:rPr>
        <w:t>může</w:t>
      </w:r>
      <w:r w:rsidRPr="00EB5C81">
        <w:rPr>
          <w:rFonts w:cs="Arial"/>
        </w:rPr>
        <w:t xml:space="preserve"> požadovat, aby se </w:t>
      </w:r>
      <w:r w:rsidR="00F86EE9" w:rsidRPr="00EB5C81">
        <w:rPr>
          <w:rFonts w:cs="Arial"/>
        </w:rPr>
        <w:t>tyto</w:t>
      </w:r>
      <w:r w:rsidRPr="00EB5C81">
        <w:rPr>
          <w:rFonts w:cs="Arial"/>
        </w:rPr>
        <w:t xml:space="preserve"> zkoušky kterékoliv související </w:t>
      </w:r>
      <w:r w:rsidR="008B5C0B" w:rsidRPr="00EB5C81">
        <w:rPr>
          <w:rFonts w:cs="Arial"/>
        </w:rPr>
        <w:t>p</w:t>
      </w:r>
      <w:r w:rsidRPr="00EB5C81">
        <w:rPr>
          <w:rFonts w:cs="Arial"/>
        </w:rPr>
        <w:t>ráce</w:t>
      </w:r>
      <w:r w:rsidR="008B5C0B" w:rsidRPr="00EB5C81">
        <w:rPr>
          <w:rFonts w:cs="Arial"/>
        </w:rPr>
        <w:t xml:space="preserve"> či části Díla</w:t>
      </w:r>
      <w:r w:rsidRPr="00EB5C81">
        <w:rPr>
          <w:rFonts w:cs="Arial"/>
        </w:rPr>
        <w:t xml:space="preserve">, </w:t>
      </w:r>
      <w:r w:rsidR="00006653">
        <w:rPr>
          <w:rFonts w:cs="Arial"/>
        </w:rPr>
        <w:br/>
      </w:r>
      <w:r w:rsidR="008B5C0B" w:rsidRPr="00EB5C81">
        <w:rPr>
          <w:rFonts w:cs="Arial"/>
        </w:rPr>
        <w:t xml:space="preserve">po odstranění vad </w:t>
      </w:r>
      <w:r w:rsidRPr="00EB5C81">
        <w:rPr>
          <w:rFonts w:cs="Arial"/>
        </w:rPr>
        <w:t>za stejných podmínek opakovaly.</w:t>
      </w:r>
    </w:p>
    <w:p w14:paraId="154798B8" w14:textId="77777777" w:rsidR="00504A0C" w:rsidRPr="00EB5C81" w:rsidRDefault="00504A0C" w:rsidP="00905DC6">
      <w:pPr>
        <w:pStyle w:val="Normal2"/>
        <w:tabs>
          <w:tab w:val="clear" w:pos="709"/>
        </w:tabs>
        <w:spacing w:before="0" w:after="0"/>
        <w:rPr>
          <w:rFonts w:cs="Arial"/>
        </w:rPr>
      </w:pPr>
    </w:p>
    <w:p w14:paraId="76BA8942" w14:textId="77777777" w:rsidR="003767C9" w:rsidRPr="00EB5C81" w:rsidRDefault="003767C9" w:rsidP="00905DC6">
      <w:pPr>
        <w:pStyle w:val="Nadpis2"/>
        <w:spacing w:before="0" w:after="0"/>
        <w:rPr>
          <w:rFonts w:cs="Arial"/>
          <w:sz w:val="24"/>
          <w:szCs w:val="24"/>
          <w:lang w:val="cs-CZ"/>
        </w:rPr>
      </w:pPr>
      <w:bookmarkStart w:id="92" w:name="_Toc37062284"/>
      <w:bookmarkStart w:id="93" w:name="_Ref213041347"/>
      <w:bookmarkStart w:id="94" w:name="_Toc14248134"/>
      <w:bookmarkStart w:id="95" w:name="_Toc16580676"/>
      <w:bookmarkStart w:id="96" w:name="_Toc326739603"/>
      <w:bookmarkStart w:id="97" w:name="_Toc311807335"/>
      <w:r w:rsidRPr="00EB5C81">
        <w:rPr>
          <w:rFonts w:cs="Arial"/>
          <w:sz w:val="24"/>
          <w:szCs w:val="24"/>
          <w:lang w:val="cs-CZ"/>
        </w:rPr>
        <w:t xml:space="preserve">Neúspěšné </w:t>
      </w:r>
      <w:r w:rsidR="00F86EE9" w:rsidRPr="00EB5C81">
        <w:rPr>
          <w:rFonts w:cs="Arial"/>
          <w:sz w:val="24"/>
          <w:szCs w:val="24"/>
          <w:lang w:val="cs-CZ"/>
        </w:rPr>
        <w:t xml:space="preserve">Funkční </w:t>
      </w:r>
      <w:r w:rsidRPr="00EB5C81">
        <w:rPr>
          <w:rFonts w:cs="Arial"/>
          <w:sz w:val="24"/>
          <w:szCs w:val="24"/>
          <w:lang w:val="cs-CZ"/>
        </w:rPr>
        <w:t>zkoušky</w:t>
      </w:r>
      <w:bookmarkEnd w:id="92"/>
      <w:bookmarkEnd w:id="93"/>
      <w:r w:rsidRPr="00EB5C81">
        <w:rPr>
          <w:rFonts w:cs="Arial"/>
          <w:sz w:val="24"/>
          <w:szCs w:val="24"/>
          <w:lang w:val="cs-CZ"/>
        </w:rPr>
        <w:t xml:space="preserve"> </w:t>
      </w:r>
      <w:bookmarkEnd w:id="94"/>
      <w:bookmarkEnd w:id="95"/>
      <w:bookmarkEnd w:id="96"/>
      <w:bookmarkEnd w:id="97"/>
    </w:p>
    <w:p w14:paraId="6D308E94" w14:textId="77777777" w:rsidR="003767C9" w:rsidRPr="00EB5C81" w:rsidRDefault="003767C9" w:rsidP="00905DC6">
      <w:pPr>
        <w:pStyle w:val="Normal2"/>
        <w:tabs>
          <w:tab w:val="clear" w:pos="709"/>
        </w:tabs>
        <w:spacing w:before="0" w:after="0"/>
        <w:rPr>
          <w:rFonts w:cs="Arial"/>
        </w:rPr>
      </w:pPr>
      <w:r w:rsidRPr="00EB5C81">
        <w:rPr>
          <w:rFonts w:cs="Arial"/>
        </w:rPr>
        <w:t xml:space="preserve">Jestliže Dílo nebo část Díla neprojde </w:t>
      </w:r>
      <w:r w:rsidR="00F86EE9" w:rsidRPr="00EB5C81">
        <w:rPr>
          <w:rFonts w:cs="Arial"/>
        </w:rPr>
        <w:t xml:space="preserve">Funkčními </w:t>
      </w:r>
      <w:r w:rsidRPr="00EB5C81">
        <w:rPr>
          <w:rFonts w:cs="Arial"/>
        </w:rPr>
        <w:t xml:space="preserve">zkouškami opakovanými podle článku </w:t>
      </w:r>
      <w:r w:rsidR="008054C6" w:rsidRPr="00EB5C81">
        <w:rPr>
          <w:rFonts w:cs="Arial"/>
        </w:rPr>
        <w:t>1</w:t>
      </w:r>
      <w:r w:rsidR="00EB5C81" w:rsidRPr="00EB5C81">
        <w:rPr>
          <w:rFonts w:cs="Arial"/>
        </w:rPr>
        <w:t>3</w:t>
      </w:r>
      <w:r w:rsidR="008054C6" w:rsidRPr="00EB5C81">
        <w:rPr>
          <w:rFonts w:cs="Arial"/>
        </w:rPr>
        <w:t>.</w:t>
      </w:r>
      <w:r w:rsidR="004C7735">
        <w:rPr>
          <w:rFonts w:cs="Arial"/>
        </w:rPr>
        <w:t xml:space="preserve"> </w:t>
      </w:r>
      <w:r w:rsidR="008054C6" w:rsidRPr="00EB5C81">
        <w:rPr>
          <w:rFonts w:cs="Arial"/>
        </w:rPr>
        <w:t>2</w:t>
      </w:r>
      <w:r w:rsidR="008B5C0B" w:rsidRPr="00EB5C81">
        <w:rPr>
          <w:rFonts w:cs="Arial"/>
        </w:rPr>
        <w:t>,</w:t>
      </w:r>
      <w:r w:rsidRPr="00EB5C81">
        <w:rPr>
          <w:rFonts w:cs="Arial"/>
        </w:rPr>
        <w:t xml:space="preserve"> je Objednatel oprávněn:</w:t>
      </w:r>
    </w:p>
    <w:p w14:paraId="7ADAA94A"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nařídit další opakování </w:t>
      </w:r>
      <w:r w:rsidR="00F86EE9" w:rsidRPr="00EB5C81">
        <w:rPr>
          <w:rFonts w:cs="Arial"/>
        </w:rPr>
        <w:t xml:space="preserve">Funkčních </w:t>
      </w:r>
      <w:r w:rsidRPr="00EB5C81">
        <w:rPr>
          <w:rFonts w:cs="Arial"/>
        </w:rPr>
        <w:t xml:space="preserve">zkoušek podle článku </w:t>
      </w:r>
      <w:r w:rsidR="008054C6" w:rsidRPr="00EB5C81">
        <w:rPr>
          <w:rFonts w:cs="Arial"/>
        </w:rPr>
        <w:t>1</w:t>
      </w:r>
      <w:r w:rsidR="000E7DFF" w:rsidRPr="00EB5C81">
        <w:rPr>
          <w:rFonts w:cs="Arial"/>
        </w:rPr>
        <w:t>3</w:t>
      </w:r>
      <w:r w:rsidR="008054C6" w:rsidRPr="00EB5C81">
        <w:rPr>
          <w:rFonts w:cs="Arial"/>
        </w:rPr>
        <w:t>.2</w:t>
      </w:r>
      <w:r w:rsidRPr="00EB5C81">
        <w:rPr>
          <w:rFonts w:cs="Arial"/>
        </w:rPr>
        <w:t>;</w:t>
      </w:r>
    </w:p>
    <w:p w14:paraId="319D80E2"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jestliže neúspěch </w:t>
      </w:r>
      <w:r w:rsidR="00F86EE9" w:rsidRPr="00EB5C81">
        <w:rPr>
          <w:rFonts w:cs="Arial"/>
        </w:rPr>
        <w:t xml:space="preserve">Funkčních </w:t>
      </w:r>
      <w:r w:rsidRPr="00EB5C81">
        <w:rPr>
          <w:rFonts w:cs="Arial"/>
        </w:rPr>
        <w:t>zkoušek zbavuje Objednatele prospěchu (užitné hodnoty anebo uživatelnosti) z Díla nebo části Díla, odmítnout Dílo nebo část Díla (podle okolností)</w:t>
      </w:r>
      <w:r w:rsidR="00AE29BD">
        <w:rPr>
          <w:rFonts w:cs="Arial"/>
        </w:rPr>
        <w:t>;</w:t>
      </w:r>
      <w:r w:rsidRPr="00EB5C81">
        <w:rPr>
          <w:rFonts w:cs="Arial"/>
        </w:rPr>
        <w:t xml:space="preserve"> </w:t>
      </w:r>
    </w:p>
    <w:p w14:paraId="02662177"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odmítnout </w:t>
      </w:r>
      <w:r w:rsidR="00F86EE9" w:rsidRPr="00EB5C81">
        <w:rPr>
          <w:rFonts w:cs="Arial"/>
        </w:rPr>
        <w:t xml:space="preserve">podepsat </w:t>
      </w:r>
      <w:r w:rsidRPr="00EB5C81">
        <w:rPr>
          <w:rFonts w:cs="Arial"/>
        </w:rPr>
        <w:t xml:space="preserve">Protokol o </w:t>
      </w:r>
      <w:r w:rsidR="009A71D9" w:rsidRPr="00EB5C81">
        <w:rPr>
          <w:rFonts w:cs="Arial"/>
        </w:rPr>
        <w:t xml:space="preserve">předání </w:t>
      </w:r>
      <w:r w:rsidRPr="00EB5C81">
        <w:rPr>
          <w:rFonts w:cs="Arial"/>
        </w:rPr>
        <w:t xml:space="preserve">převzetí </w:t>
      </w:r>
      <w:r w:rsidR="009A71D9" w:rsidRPr="00EB5C81">
        <w:rPr>
          <w:rFonts w:cs="Arial"/>
        </w:rPr>
        <w:t xml:space="preserve">díla, resp. </w:t>
      </w:r>
      <w:r w:rsidR="000E7DFF" w:rsidRPr="00EB5C81">
        <w:rPr>
          <w:rFonts w:cs="Arial"/>
        </w:rPr>
        <w:t xml:space="preserve">ucelené </w:t>
      </w:r>
      <w:r w:rsidR="009A71D9" w:rsidRPr="00EB5C81">
        <w:rPr>
          <w:rFonts w:cs="Arial"/>
        </w:rPr>
        <w:t>části</w:t>
      </w:r>
      <w:r w:rsidR="000E7DFF" w:rsidRPr="00EB5C81">
        <w:rPr>
          <w:rFonts w:cs="Arial"/>
        </w:rPr>
        <w:t xml:space="preserve"> Díla.</w:t>
      </w:r>
    </w:p>
    <w:p w14:paraId="231E9106" w14:textId="77777777" w:rsidR="003767C9" w:rsidRPr="00C26752" w:rsidRDefault="003767C9" w:rsidP="00EB5C81">
      <w:pPr>
        <w:pStyle w:val="Normal2"/>
        <w:tabs>
          <w:tab w:val="clear" w:pos="709"/>
        </w:tabs>
        <w:spacing w:before="120" w:after="0"/>
        <w:rPr>
          <w:rFonts w:cs="Arial"/>
        </w:rPr>
      </w:pPr>
      <w:r w:rsidRPr="00EB5C81">
        <w:rPr>
          <w:rFonts w:cs="Arial"/>
        </w:rPr>
        <w:t>V případě, že nastane</w:t>
      </w:r>
      <w:r w:rsidR="007562ED">
        <w:rPr>
          <w:rFonts w:cs="Arial"/>
        </w:rPr>
        <w:t xml:space="preserve"> skutečnost uvedená v odstavci </w:t>
      </w:r>
      <w:r w:rsidRPr="00EB5C81">
        <w:rPr>
          <w:rFonts w:cs="Arial"/>
        </w:rPr>
        <w:t xml:space="preserve">c), bude Zhotovitel pokračovat v plnění všech ostatních povinností podle této Smlouvy a </w:t>
      </w:r>
      <w:r w:rsidR="003841DB" w:rsidRPr="00EB5C81">
        <w:rPr>
          <w:rFonts w:cs="Arial"/>
        </w:rPr>
        <w:t>c</w:t>
      </w:r>
      <w:r w:rsidRPr="00EB5C81">
        <w:rPr>
          <w:rFonts w:cs="Arial"/>
        </w:rPr>
        <w:t xml:space="preserve">ena </w:t>
      </w:r>
      <w:r w:rsidR="003841DB" w:rsidRPr="00EB5C81">
        <w:rPr>
          <w:rFonts w:cs="Arial"/>
        </w:rPr>
        <w:t>D</w:t>
      </w:r>
      <w:r w:rsidRPr="00EB5C81">
        <w:rPr>
          <w:rFonts w:cs="Arial"/>
        </w:rPr>
        <w:t xml:space="preserve">íla nebo části Díla (podle okolností) bude snížena o takovou částku, která bude pokrývat sníženou hodnotu pro Objednatele v důsledku tohoto neúspěchu </w:t>
      </w:r>
      <w:r w:rsidR="00F86EE9" w:rsidRPr="00EB5C81">
        <w:rPr>
          <w:rFonts w:cs="Arial"/>
        </w:rPr>
        <w:t xml:space="preserve">Funkčních </w:t>
      </w:r>
      <w:r w:rsidRPr="00EB5C81">
        <w:rPr>
          <w:rFonts w:cs="Arial"/>
        </w:rPr>
        <w:t>zkoušek.</w:t>
      </w:r>
      <w:r w:rsidRPr="00C26752">
        <w:rPr>
          <w:rFonts w:cs="Arial"/>
        </w:rPr>
        <w:t xml:space="preserve"> </w:t>
      </w:r>
    </w:p>
    <w:p w14:paraId="66AE4EE6" w14:textId="77777777" w:rsidR="00504A0C" w:rsidRPr="00E67FFA" w:rsidRDefault="00504A0C" w:rsidP="00905DC6">
      <w:pPr>
        <w:pStyle w:val="Normal2"/>
        <w:tabs>
          <w:tab w:val="clear" w:pos="709"/>
        </w:tabs>
        <w:spacing w:before="0" w:after="0"/>
        <w:rPr>
          <w:rFonts w:cs="Arial"/>
        </w:rPr>
      </w:pPr>
    </w:p>
    <w:p w14:paraId="4815B57B" w14:textId="77777777" w:rsidR="003767C9" w:rsidRPr="00784B7B" w:rsidRDefault="009615A3" w:rsidP="006501BD">
      <w:pPr>
        <w:pStyle w:val="Nadpis1"/>
        <w:tabs>
          <w:tab w:val="clear" w:pos="709"/>
        </w:tabs>
        <w:spacing w:before="120"/>
        <w:jc w:val="left"/>
        <w:rPr>
          <w:rFonts w:cs="Arial"/>
          <w:sz w:val="24"/>
          <w:szCs w:val="24"/>
        </w:rPr>
      </w:pPr>
      <w:bookmarkStart w:id="98" w:name="_Toc14248135"/>
      <w:bookmarkStart w:id="99" w:name="_Toc16580677"/>
      <w:bookmarkStart w:id="100" w:name="_Toc37062285"/>
      <w:bookmarkStart w:id="101" w:name="_Ref211769098"/>
      <w:bookmarkStart w:id="102" w:name="_Ref213038341"/>
      <w:bookmarkStart w:id="103" w:name="_Ref213039844"/>
      <w:bookmarkStart w:id="104" w:name="_Toc310330632"/>
      <w:bookmarkStart w:id="105" w:name="_Toc326739604"/>
      <w:bookmarkStart w:id="106" w:name="_Toc311807336"/>
      <w:r>
        <w:rPr>
          <w:rFonts w:cs="Arial"/>
          <w:sz w:val="24"/>
          <w:szCs w:val="24"/>
        </w:rPr>
        <w:t xml:space="preserve">předání a </w:t>
      </w:r>
      <w:r w:rsidR="003767C9" w:rsidRPr="00784B7B">
        <w:rPr>
          <w:rFonts w:cs="Arial"/>
          <w:sz w:val="24"/>
          <w:szCs w:val="24"/>
        </w:rPr>
        <w:t xml:space="preserve">Převzetí </w:t>
      </w:r>
      <w:r w:rsidR="004A1F21" w:rsidRPr="00784B7B">
        <w:rPr>
          <w:rFonts w:cs="Arial"/>
          <w:sz w:val="24"/>
          <w:szCs w:val="24"/>
        </w:rPr>
        <w:t>DÍLA</w:t>
      </w:r>
      <w:bookmarkEnd w:id="98"/>
      <w:bookmarkEnd w:id="99"/>
      <w:bookmarkEnd w:id="100"/>
      <w:bookmarkEnd w:id="101"/>
      <w:bookmarkEnd w:id="102"/>
      <w:bookmarkEnd w:id="103"/>
      <w:bookmarkEnd w:id="104"/>
      <w:bookmarkEnd w:id="105"/>
      <w:bookmarkEnd w:id="106"/>
    </w:p>
    <w:p w14:paraId="03E0070E" w14:textId="77777777" w:rsidR="003767C9" w:rsidRPr="006501BD" w:rsidRDefault="003767C9" w:rsidP="00905DC6">
      <w:pPr>
        <w:pStyle w:val="Nadpis2"/>
        <w:spacing w:before="0" w:after="0"/>
        <w:rPr>
          <w:rFonts w:cs="Arial"/>
          <w:sz w:val="24"/>
          <w:szCs w:val="24"/>
          <w:lang w:val="cs-CZ"/>
        </w:rPr>
      </w:pPr>
      <w:bookmarkStart w:id="107" w:name="_Toc37062286"/>
      <w:bookmarkStart w:id="108" w:name="_Ref213041104"/>
      <w:bookmarkStart w:id="109" w:name="_Ref213041127"/>
      <w:bookmarkStart w:id="110" w:name="_Ref213041391"/>
      <w:bookmarkStart w:id="111" w:name="_Ref213043682"/>
      <w:bookmarkStart w:id="112" w:name="_Ref311036137"/>
      <w:bookmarkStart w:id="113" w:name="_Toc326739605"/>
      <w:bookmarkStart w:id="114" w:name="_Toc311807337"/>
      <w:bookmarkStart w:id="115" w:name="_Toc14248136"/>
      <w:bookmarkStart w:id="116" w:name="_Toc16580678"/>
      <w:r w:rsidRPr="006501BD">
        <w:rPr>
          <w:rFonts w:cs="Arial"/>
          <w:sz w:val="24"/>
          <w:szCs w:val="24"/>
          <w:lang w:val="cs-CZ"/>
        </w:rPr>
        <w:t>Pře</w:t>
      </w:r>
      <w:r w:rsidR="00AC331E" w:rsidRPr="006501BD">
        <w:rPr>
          <w:rFonts w:cs="Arial"/>
          <w:sz w:val="24"/>
          <w:szCs w:val="24"/>
          <w:lang w:val="cs-CZ"/>
        </w:rPr>
        <w:t xml:space="preserve">dání </w:t>
      </w:r>
      <w:r w:rsidR="009615A3" w:rsidRPr="006501BD">
        <w:rPr>
          <w:rFonts w:cs="Arial"/>
          <w:sz w:val="24"/>
          <w:szCs w:val="24"/>
          <w:lang w:val="cs-CZ"/>
        </w:rPr>
        <w:t xml:space="preserve">a převzetí </w:t>
      </w:r>
      <w:r w:rsidRPr="006501BD">
        <w:rPr>
          <w:rFonts w:cs="Arial"/>
          <w:sz w:val="24"/>
          <w:szCs w:val="24"/>
          <w:lang w:val="cs-CZ"/>
        </w:rPr>
        <w:t>Díla</w:t>
      </w:r>
      <w:bookmarkEnd w:id="107"/>
      <w:bookmarkEnd w:id="108"/>
      <w:bookmarkEnd w:id="109"/>
      <w:bookmarkEnd w:id="110"/>
      <w:bookmarkEnd w:id="111"/>
      <w:bookmarkEnd w:id="112"/>
      <w:bookmarkEnd w:id="113"/>
      <w:bookmarkEnd w:id="114"/>
      <w:r w:rsidRPr="006501BD">
        <w:rPr>
          <w:rFonts w:cs="Arial"/>
          <w:sz w:val="24"/>
          <w:szCs w:val="24"/>
          <w:lang w:val="cs-CZ"/>
        </w:rPr>
        <w:t xml:space="preserve"> </w:t>
      </w:r>
      <w:bookmarkEnd w:id="115"/>
      <w:bookmarkEnd w:id="116"/>
    </w:p>
    <w:p w14:paraId="447B4F9F" w14:textId="77777777" w:rsidR="003767C9" w:rsidRPr="006501BD" w:rsidRDefault="003767C9" w:rsidP="00905DC6">
      <w:pPr>
        <w:pStyle w:val="Normal2"/>
        <w:tabs>
          <w:tab w:val="clear" w:pos="709"/>
        </w:tabs>
        <w:spacing w:before="0" w:after="0"/>
        <w:rPr>
          <w:rFonts w:cs="Arial"/>
        </w:rPr>
      </w:pPr>
      <w:r w:rsidRPr="006501BD">
        <w:rPr>
          <w:rFonts w:cs="Arial"/>
        </w:rPr>
        <w:t>Dílo</w:t>
      </w:r>
      <w:r w:rsidR="004A1F21" w:rsidRPr="006501BD">
        <w:rPr>
          <w:rFonts w:cs="Arial"/>
        </w:rPr>
        <w:t>, resp. jeho část,</w:t>
      </w:r>
      <w:r w:rsidRPr="006501BD">
        <w:rPr>
          <w:rFonts w:cs="Arial"/>
        </w:rPr>
        <w:t xml:space="preserve"> </w:t>
      </w:r>
      <w:r w:rsidR="00EB6708" w:rsidRPr="006501BD">
        <w:rPr>
          <w:rFonts w:cs="Arial"/>
        </w:rPr>
        <w:t xml:space="preserve">bude </w:t>
      </w:r>
      <w:r w:rsidRPr="006501BD">
        <w:rPr>
          <w:rFonts w:cs="Arial"/>
        </w:rPr>
        <w:t xml:space="preserve">převzato Objednatelem za předpokladu, že bylo Dílo dokončeno v souladu se Smlouvou, </w:t>
      </w:r>
      <w:r w:rsidR="00EB6708" w:rsidRPr="006501BD">
        <w:rPr>
          <w:rFonts w:cs="Arial"/>
        </w:rPr>
        <w:t>s</w:t>
      </w:r>
      <w:r w:rsidRPr="006501BD">
        <w:rPr>
          <w:rFonts w:cs="Arial"/>
        </w:rPr>
        <w:t xml:space="preserve">tavebním povolením a </w:t>
      </w:r>
      <w:r w:rsidR="00EB6708" w:rsidRPr="006501BD">
        <w:rPr>
          <w:rFonts w:cs="Arial"/>
        </w:rPr>
        <w:t>p</w:t>
      </w:r>
      <w:r w:rsidRPr="006501BD">
        <w:rPr>
          <w:rFonts w:cs="Arial"/>
        </w:rPr>
        <w:t xml:space="preserve">rováděcí dokumentací, </w:t>
      </w:r>
      <w:r w:rsidR="004A1F21" w:rsidRPr="006501BD">
        <w:rPr>
          <w:rFonts w:cs="Arial"/>
        </w:rPr>
        <w:t xml:space="preserve">včetně zadávací a projektové dokumentace, </w:t>
      </w:r>
      <w:r w:rsidR="00EB6708" w:rsidRPr="006501BD">
        <w:rPr>
          <w:rFonts w:cs="Arial"/>
        </w:rPr>
        <w:t>t</w:t>
      </w:r>
      <w:r w:rsidRPr="006501BD">
        <w:rPr>
          <w:rFonts w:cs="Arial"/>
        </w:rPr>
        <w:t xml:space="preserve">echnickými podmínkami, </w:t>
      </w:r>
      <w:r w:rsidR="00EB6708" w:rsidRPr="006501BD">
        <w:rPr>
          <w:rFonts w:cs="Arial"/>
        </w:rPr>
        <w:t>p</w:t>
      </w:r>
      <w:r w:rsidRPr="006501BD">
        <w:rPr>
          <w:rFonts w:cs="Arial"/>
        </w:rPr>
        <w:t xml:space="preserve">rávními předpisy, příslušnými právně závaznými i doporučenými českými a evropskými technickými normami (ČSN, EN) a s řádnou stavební </w:t>
      </w:r>
      <w:r w:rsidR="00006653">
        <w:rPr>
          <w:rFonts w:cs="Arial"/>
        </w:rPr>
        <w:br/>
      </w:r>
      <w:r w:rsidRPr="006501BD">
        <w:rPr>
          <w:rFonts w:cs="Arial"/>
        </w:rPr>
        <w:t xml:space="preserve">a montážní praxí. Všechna </w:t>
      </w:r>
      <w:r w:rsidR="00EB6708" w:rsidRPr="006501BD">
        <w:rPr>
          <w:rFonts w:cs="Arial"/>
        </w:rPr>
        <w:t>t</w:t>
      </w:r>
      <w:r w:rsidRPr="006501BD">
        <w:rPr>
          <w:rFonts w:cs="Arial"/>
        </w:rPr>
        <w:t xml:space="preserve">echnologická zařízení musí být plně funkční a musí být připravena pro uvedení do trvalého provozu. V takovém případě </w:t>
      </w:r>
      <w:r w:rsidR="006B6D53" w:rsidRPr="006501BD">
        <w:rPr>
          <w:rFonts w:cs="Arial"/>
        </w:rPr>
        <w:t xml:space="preserve">Objednatel </w:t>
      </w:r>
      <w:r w:rsidR="004A1F21" w:rsidRPr="006501BD">
        <w:rPr>
          <w:rFonts w:cs="Arial"/>
        </w:rPr>
        <w:t xml:space="preserve">připraví </w:t>
      </w:r>
      <w:r w:rsidRPr="006501BD">
        <w:rPr>
          <w:rFonts w:cs="Arial"/>
        </w:rPr>
        <w:t xml:space="preserve">Protokol o </w:t>
      </w:r>
      <w:r w:rsidR="006B6D53" w:rsidRPr="006501BD">
        <w:rPr>
          <w:rFonts w:cs="Arial"/>
        </w:rPr>
        <w:t xml:space="preserve">předání a </w:t>
      </w:r>
      <w:r w:rsidRPr="006501BD">
        <w:rPr>
          <w:rFonts w:cs="Arial"/>
        </w:rPr>
        <w:t>převzetí</w:t>
      </w:r>
      <w:r w:rsidR="006B6D53" w:rsidRPr="006501BD">
        <w:rPr>
          <w:rFonts w:cs="Arial"/>
        </w:rPr>
        <w:t xml:space="preserve"> díla</w:t>
      </w:r>
      <w:r w:rsidRPr="006501BD">
        <w:rPr>
          <w:rFonts w:cs="Arial"/>
        </w:rPr>
        <w:t>.</w:t>
      </w:r>
    </w:p>
    <w:p w14:paraId="49AA4EB1" w14:textId="77777777" w:rsidR="003767C9" w:rsidRPr="006501BD" w:rsidRDefault="003767C9" w:rsidP="006501BD">
      <w:pPr>
        <w:pStyle w:val="Normal2"/>
        <w:tabs>
          <w:tab w:val="clear" w:pos="709"/>
        </w:tabs>
        <w:spacing w:before="120" w:after="0"/>
        <w:rPr>
          <w:rFonts w:cs="Arial"/>
        </w:rPr>
      </w:pPr>
      <w:r w:rsidRPr="006501BD">
        <w:rPr>
          <w:rFonts w:cs="Arial"/>
        </w:rPr>
        <w:lastRenderedPageBreak/>
        <w:t xml:space="preserve">Protokol o </w:t>
      </w:r>
      <w:r w:rsidR="006B6D53" w:rsidRPr="006501BD">
        <w:rPr>
          <w:rFonts w:cs="Arial"/>
        </w:rPr>
        <w:t xml:space="preserve">předání a </w:t>
      </w:r>
      <w:r w:rsidRPr="006501BD">
        <w:rPr>
          <w:rFonts w:cs="Arial"/>
        </w:rPr>
        <w:t xml:space="preserve">převzetí </w:t>
      </w:r>
      <w:r w:rsidR="006B6D53" w:rsidRPr="006501BD">
        <w:rPr>
          <w:rFonts w:cs="Arial"/>
        </w:rPr>
        <w:t xml:space="preserve">díla </w:t>
      </w:r>
      <w:r w:rsidRPr="006501BD">
        <w:rPr>
          <w:rFonts w:cs="Arial"/>
        </w:rPr>
        <w:t>bude obsahovat zejména:</w:t>
      </w:r>
    </w:p>
    <w:p w14:paraId="2599C487" w14:textId="77777777" w:rsidR="00EB6708"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údaje o </w:t>
      </w:r>
      <w:r w:rsidR="00090394" w:rsidRPr="00EB5C81">
        <w:rPr>
          <w:rFonts w:cs="Arial"/>
        </w:rPr>
        <w:t>Smlouvě</w:t>
      </w:r>
      <w:r w:rsidRPr="00EB5C81">
        <w:rPr>
          <w:rFonts w:cs="Arial"/>
        </w:rPr>
        <w:t xml:space="preserve">, </w:t>
      </w:r>
      <w:r w:rsidR="00EB6708" w:rsidRPr="00EB5C81">
        <w:rPr>
          <w:rFonts w:cs="Arial"/>
        </w:rPr>
        <w:t>identifikační údaje o Díle</w:t>
      </w:r>
      <w:r w:rsidR="00000200" w:rsidRPr="00EB5C81">
        <w:rPr>
          <w:rFonts w:cs="Arial"/>
        </w:rPr>
        <w:t xml:space="preserve"> či jeho části, která je předmětem převzetí</w:t>
      </w:r>
      <w:r w:rsidR="00EB6708" w:rsidRPr="00EB5C81">
        <w:rPr>
          <w:rFonts w:cs="Arial"/>
        </w:rPr>
        <w:t>, jeho Zhotoviteli, Objednateli,</w:t>
      </w:r>
      <w:r w:rsidR="00006653">
        <w:rPr>
          <w:rFonts w:cs="Arial"/>
        </w:rPr>
        <w:t xml:space="preserve"> p</w:t>
      </w:r>
      <w:r w:rsidRPr="00EB5C81">
        <w:rPr>
          <w:rFonts w:cs="Arial"/>
        </w:rPr>
        <w:t>rojektantovi,</w:t>
      </w:r>
      <w:r w:rsidR="00EB6708" w:rsidRPr="00EB5C81">
        <w:rPr>
          <w:rFonts w:cs="Arial"/>
        </w:rPr>
        <w:t xml:space="preserve"> </w:t>
      </w:r>
      <w:r w:rsidR="00000200" w:rsidRPr="00EB5C81">
        <w:rPr>
          <w:rFonts w:cs="Arial"/>
        </w:rPr>
        <w:t>s</w:t>
      </w:r>
      <w:r w:rsidR="00EB6708" w:rsidRPr="00EB5C81">
        <w:rPr>
          <w:rFonts w:cs="Arial"/>
        </w:rPr>
        <w:t>tavebním povolení</w:t>
      </w:r>
      <w:r w:rsidR="00000200" w:rsidRPr="00EB5C81">
        <w:rPr>
          <w:rFonts w:cs="Arial"/>
        </w:rPr>
        <w:t xml:space="preserve"> </w:t>
      </w:r>
      <w:r w:rsidR="00006653">
        <w:rPr>
          <w:rFonts w:cs="Arial"/>
        </w:rPr>
        <w:br/>
      </w:r>
      <w:r w:rsidR="00000200" w:rsidRPr="00EB5C81">
        <w:rPr>
          <w:rFonts w:cs="Arial"/>
        </w:rPr>
        <w:t>a</w:t>
      </w:r>
      <w:r w:rsidR="00EB6708" w:rsidRPr="00EB5C81">
        <w:rPr>
          <w:rFonts w:cs="Arial"/>
        </w:rPr>
        <w:t xml:space="preserve"> </w:t>
      </w:r>
      <w:r w:rsidR="00000200" w:rsidRPr="00EB5C81">
        <w:rPr>
          <w:rFonts w:cs="Arial"/>
        </w:rPr>
        <w:t>t</w:t>
      </w:r>
      <w:r w:rsidR="00EB6708" w:rsidRPr="00EB5C81">
        <w:rPr>
          <w:rFonts w:cs="Arial"/>
        </w:rPr>
        <w:t>echnických podmínkách,</w:t>
      </w:r>
    </w:p>
    <w:p w14:paraId="17153BEC" w14:textId="77777777" w:rsidR="003767C9"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stručný technický popis a </w:t>
      </w:r>
      <w:r w:rsidR="003767C9" w:rsidRPr="00EB5C81">
        <w:rPr>
          <w:rFonts w:cs="Arial"/>
        </w:rPr>
        <w:t xml:space="preserve">soupis provedených </w:t>
      </w:r>
      <w:r w:rsidR="00000200" w:rsidRPr="00EB5C81">
        <w:rPr>
          <w:rFonts w:cs="Arial"/>
        </w:rPr>
        <w:t>z</w:t>
      </w:r>
      <w:r w:rsidR="003767C9" w:rsidRPr="00EB5C81">
        <w:rPr>
          <w:rFonts w:cs="Arial"/>
        </w:rPr>
        <w:t xml:space="preserve">měn a odchylek </w:t>
      </w:r>
      <w:r w:rsidR="00006653">
        <w:rPr>
          <w:rFonts w:cs="Arial"/>
        </w:rPr>
        <w:br/>
      </w:r>
      <w:r w:rsidR="003767C9" w:rsidRPr="00EB5C81">
        <w:rPr>
          <w:rFonts w:cs="Arial"/>
        </w:rPr>
        <w:t xml:space="preserve">od </w:t>
      </w:r>
      <w:r w:rsidR="00000200" w:rsidRPr="00EB5C81">
        <w:rPr>
          <w:rFonts w:cs="Arial"/>
        </w:rPr>
        <w:t>s</w:t>
      </w:r>
      <w:r w:rsidR="003767C9" w:rsidRPr="00EB5C81">
        <w:rPr>
          <w:rFonts w:cs="Arial"/>
        </w:rPr>
        <w:t>tavebního povolení,</w:t>
      </w:r>
    </w:p>
    <w:p w14:paraId="24A88E26" w14:textId="77777777" w:rsidR="003767C9" w:rsidRPr="00EB5C81" w:rsidRDefault="00000200" w:rsidP="00A26CBA">
      <w:pPr>
        <w:pStyle w:val="Normal2"/>
        <w:numPr>
          <w:ilvl w:val="0"/>
          <w:numId w:val="21"/>
        </w:numPr>
        <w:tabs>
          <w:tab w:val="clear" w:pos="709"/>
        </w:tabs>
        <w:spacing w:before="0" w:after="0"/>
        <w:ind w:left="1843" w:hanging="425"/>
        <w:rPr>
          <w:rFonts w:cs="Arial"/>
        </w:rPr>
      </w:pPr>
      <w:r w:rsidRPr="00EB5C81">
        <w:rPr>
          <w:rFonts w:cs="Arial"/>
        </w:rPr>
        <w:t>údaj o</w:t>
      </w:r>
      <w:r w:rsidR="003767C9" w:rsidRPr="00EB5C81">
        <w:rPr>
          <w:rFonts w:cs="Arial"/>
        </w:rPr>
        <w:t xml:space="preserve"> </w:t>
      </w:r>
      <w:r w:rsidR="00601B5A" w:rsidRPr="00EB5C81">
        <w:rPr>
          <w:rFonts w:cs="Arial"/>
        </w:rPr>
        <w:t>z</w:t>
      </w:r>
      <w:r w:rsidR="003767C9" w:rsidRPr="00EB5C81">
        <w:rPr>
          <w:rFonts w:cs="Arial"/>
        </w:rPr>
        <w:t>áruční dob</w:t>
      </w:r>
      <w:r w:rsidRPr="00EB5C81">
        <w:rPr>
          <w:rFonts w:cs="Arial"/>
        </w:rPr>
        <w:t>ě</w:t>
      </w:r>
      <w:r w:rsidR="003767C9" w:rsidRPr="00EB5C81">
        <w:rPr>
          <w:rFonts w:cs="Arial"/>
        </w:rPr>
        <w:t xml:space="preserve"> jednotlivých částí Díla dle Smlouvy,</w:t>
      </w:r>
    </w:p>
    <w:p w14:paraId="7162113B"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 xml:space="preserve">záruční doby u </w:t>
      </w:r>
      <w:r w:rsidR="00000200" w:rsidRPr="00EB5C81">
        <w:rPr>
          <w:rFonts w:cs="Arial"/>
        </w:rPr>
        <w:t>m</w:t>
      </w:r>
      <w:r w:rsidRPr="00EB5C81">
        <w:rPr>
          <w:rFonts w:cs="Arial"/>
        </w:rPr>
        <w:t xml:space="preserve">ateriálů a </w:t>
      </w:r>
      <w:r w:rsidR="00000200" w:rsidRPr="00EB5C81">
        <w:rPr>
          <w:rFonts w:cs="Arial"/>
        </w:rPr>
        <w:t>t</w:t>
      </w:r>
      <w:r w:rsidRPr="00EB5C81">
        <w:rPr>
          <w:rFonts w:cs="Arial"/>
        </w:rPr>
        <w:t>echnologických zařízení, kde je dodavatelem poskytována delší záruční doba</w:t>
      </w:r>
      <w:r w:rsidR="00E96809">
        <w:rPr>
          <w:rFonts w:cs="Arial"/>
        </w:rPr>
        <w:t>,</w:t>
      </w:r>
      <w:r w:rsidRPr="00EB5C81">
        <w:rPr>
          <w:rFonts w:cs="Arial"/>
        </w:rPr>
        <w:t xml:space="preserve"> než je </w:t>
      </w:r>
      <w:r w:rsidR="00601B5A" w:rsidRPr="00EB5C81">
        <w:rPr>
          <w:rFonts w:cs="Arial"/>
        </w:rPr>
        <w:t>z</w:t>
      </w:r>
      <w:r w:rsidRPr="00EB5C81">
        <w:rPr>
          <w:rFonts w:cs="Arial"/>
        </w:rPr>
        <w:t xml:space="preserve">áruční doba </w:t>
      </w:r>
      <w:r w:rsidR="00601B5A" w:rsidRPr="00EB5C81">
        <w:rPr>
          <w:rFonts w:cs="Arial"/>
        </w:rPr>
        <w:t xml:space="preserve">dle této </w:t>
      </w:r>
      <w:r w:rsidR="00090394" w:rsidRPr="00EB5C81">
        <w:rPr>
          <w:rFonts w:cs="Arial"/>
        </w:rPr>
        <w:t>Smlouvy</w:t>
      </w:r>
      <w:r w:rsidR="00E96809">
        <w:rPr>
          <w:rFonts w:cs="Arial"/>
        </w:rPr>
        <w:t>,</w:t>
      </w:r>
      <w:r w:rsidR="00090394" w:rsidRPr="00EB5C81">
        <w:rPr>
          <w:rFonts w:cs="Arial"/>
        </w:rPr>
        <w:t xml:space="preserve"> </w:t>
      </w:r>
      <w:r w:rsidR="00006653">
        <w:rPr>
          <w:rFonts w:cs="Arial"/>
        </w:rPr>
        <w:br/>
      </w:r>
      <w:r w:rsidRPr="00EB5C81">
        <w:rPr>
          <w:rFonts w:cs="Arial"/>
        </w:rPr>
        <w:t>a mají vlastní záruční listy,</w:t>
      </w:r>
    </w:p>
    <w:p w14:paraId="5A3C04EF"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 xml:space="preserve">soupis vad a nedokončených </w:t>
      </w:r>
      <w:r w:rsidR="00000200" w:rsidRPr="00EB5C81">
        <w:rPr>
          <w:rFonts w:cs="Arial"/>
        </w:rPr>
        <w:t>p</w:t>
      </w:r>
      <w:r w:rsidRPr="00EB5C81">
        <w:rPr>
          <w:rFonts w:cs="Arial"/>
        </w:rPr>
        <w:t xml:space="preserve">rací nebránících řádnému užívání s popisem, jak se projevují, a s uvedením lhůty pro jejich odstranění (nedohodnou-li </w:t>
      </w:r>
      <w:r w:rsidR="00006653">
        <w:rPr>
          <w:rFonts w:cs="Arial"/>
        </w:rPr>
        <w:br/>
      </w:r>
      <w:r w:rsidRPr="00EB5C81">
        <w:rPr>
          <w:rFonts w:cs="Arial"/>
        </w:rPr>
        <w:t>se Strany na lhůtách pro jejich odstranění, určí je Objednatel podle svého uvážení přiměřeně s přihlédnutím k proveditelnosti a svým potřebám),</w:t>
      </w:r>
    </w:p>
    <w:p w14:paraId="4B963272"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prohlášení Objednatele, že Dílo</w:t>
      </w:r>
      <w:r w:rsidR="00000200" w:rsidRPr="00EB5C81">
        <w:rPr>
          <w:rFonts w:cs="Arial"/>
        </w:rPr>
        <w:t xml:space="preserve"> či jeho část</w:t>
      </w:r>
      <w:r w:rsidRPr="00EB5C81">
        <w:rPr>
          <w:rFonts w:cs="Arial"/>
        </w:rPr>
        <w:t xml:space="preserve"> přejímá,</w:t>
      </w:r>
    </w:p>
    <w:p w14:paraId="5C1A0F49"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soupis příloh</w:t>
      </w:r>
      <w:r w:rsidR="00686B46" w:rsidRPr="00EB5C81">
        <w:rPr>
          <w:rFonts w:cs="Arial"/>
        </w:rPr>
        <w:t xml:space="preserve"> a </w:t>
      </w:r>
      <w:r w:rsidR="00E96809" w:rsidRPr="00EB5C81">
        <w:rPr>
          <w:rFonts w:cs="Arial"/>
        </w:rPr>
        <w:t xml:space="preserve">konečná dokumentace provedeného Díla </w:t>
      </w:r>
      <w:r w:rsidR="0018450D" w:rsidRPr="00EB5C81">
        <w:rPr>
          <w:rFonts w:cs="Arial"/>
        </w:rPr>
        <w:t>(</w:t>
      </w:r>
      <w:r w:rsidR="00E96809" w:rsidRPr="00EB5C81">
        <w:rPr>
          <w:rFonts w:cs="Arial"/>
        </w:rPr>
        <w:t>dokladů</w:t>
      </w:r>
      <w:r w:rsidR="0018450D" w:rsidRPr="00EB5C81">
        <w:rPr>
          <w:rFonts w:cs="Arial"/>
        </w:rPr>
        <w:t>)</w:t>
      </w:r>
      <w:r w:rsidRPr="00EB5C81">
        <w:rPr>
          <w:rFonts w:cs="Arial"/>
        </w:rPr>
        <w:t>,</w:t>
      </w:r>
      <w:r w:rsidR="00686B46" w:rsidRPr="00EB5C81">
        <w:rPr>
          <w:rFonts w:cs="Arial"/>
        </w:rPr>
        <w:t xml:space="preserve"> které jsou potřebné k řádnému převzetí </w:t>
      </w:r>
      <w:r w:rsidR="00E96809">
        <w:rPr>
          <w:rFonts w:cs="Arial"/>
        </w:rPr>
        <w:t>D</w:t>
      </w:r>
      <w:r w:rsidR="00686B46" w:rsidRPr="00EB5C81">
        <w:rPr>
          <w:rFonts w:cs="Arial"/>
        </w:rPr>
        <w:t>íla</w:t>
      </w:r>
    </w:p>
    <w:p w14:paraId="6EC9557C" w14:textId="77777777" w:rsidR="003767C9"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jméno a podpis zplnomocněných zástupců Objednatele, Zhotovitele, </w:t>
      </w:r>
      <w:r w:rsidR="009615A3" w:rsidRPr="00EB5C81">
        <w:rPr>
          <w:rFonts w:cs="Arial"/>
        </w:rPr>
        <w:t>TDS</w:t>
      </w:r>
      <w:r w:rsidRPr="00EB5C81">
        <w:rPr>
          <w:rFonts w:cs="Arial"/>
        </w:rPr>
        <w:t>, příp. ostatních zástupců Objednatele.</w:t>
      </w:r>
    </w:p>
    <w:p w14:paraId="3CE15A74" w14:textId="77777777" w:rsidR="003767C9" w:rsidRPr="006A391F" w:rsidRDefault="003767C9" w:rsidP="006A391F">
      <w:pPr>
        <w:pStyle w:val="Normal2"/>
        <w:tabs>
          <w:tab w:val="clear" w:pos="709"/>
        </w:tabs>
        <w:spacing w:before="120" w:after="0"/>
        <w:rPr>
          <w:rFonts w:cs="Arial"/>
        </w:rPr>
      </w:pPr>
      <w:r w:rsidRPr="006A391F">
        <w:rPr>
          <w:rFonts w:cs="Arial"/>
        </w:rPr>
        <w:t xml:space="preserve">Objednatel není povinen převzít Dílo, které vykazuje takové vady a nedokončené </w:t>
      </w:r>
      <w:r w:rsidR="00B84D9D" w:rsidRPr="006A391F">
        <w:rPr>
          <w:rFonts w:cs="Arial"/>
        </w:rPr>
        <w:t>p</w:t>
      </w:r>
      <w:r w:rsidRPr="006A391F">
        <w:rPr>
          <w:rFonts w:cs="Arial"/>
        </w:rPr>
        <w:t xml:space="preserve">ráce, které samy o sobě či ve spojení s jinými brání řádnému, plynulému </w:t>
      </w:r>
      <w:r w:rsidR="004C7735">
        <w:rPr>
          <w:rFonts w:cs="Arial"/>
        </w:rPr>
        <w:br/>
      </w:r>
      <w:r w:rsidRPr="006A391F">
        <w:rPr>
          <w:rFonts w:cs="Arial"/>
        </w:rPr>
        <w:t>a bezpečnému užívání Díla</w:t>
      </w:r>
      <w:r w:rsidR="00000200" w:rsidRPr="006A391F">
        <w:rPr>
          <w:rFonts w:cs="Arial"/>
        </w:rPr>
        <w:t xml:space="preserve"> či jeho příslušné části</w:t>
      </w:r>
      <w:r w:rsidRPr="006A391F">
        <w:rPr>
          <w:rFonts w:cs="Arial"/>
        </w:rPr>
        <w:t xml:space="preserve"> ke stanovenému účelu, popř. způsobují jeho rychlejší opotřebení nebo neplní všechny technické parametry, uvedené v </w:t>
      </w:r>
      <w:r w:rsidR="00000200" w:rsidRPr="006A391F">
        <w:rPr>
          <w:rFonts w:cs="Arial"/>
        </w:rPr>
        <w:t>t</w:t>
      </w:r>
      <w:r w:rsidRPr="006A391F">
        <w:rPr>
          <w:rFonts w:cs="Arial"/>
        </w:rPr>
        <w:t>echnických podmínkách</w:t>
      </w:r>
      <w:r w:rsidR="00000200" w:rsidRPr="006A391F">
        <w:rPr>
          <w:rFonts w:cs="Arial"/>
        </w:rPr>
        <w:t xml:space="preserve"> dle zadávací </w:t>
      </w:r>
      <w:r w:rsidR="004A1F21" w:rsidRPr="006A391F">
        <w:rPr>
          <w:rFonts w:cs="Arial"/>
        </w:rPr>
        <w:t xml:space="preserve">a projektové </w:t>
      </w:r>
      <w:r w:rsidR="00000200" w:rsidRPr="006A391F">
        <w:rPr>
          <w:rFonts w:cs="Arial"/>
        </w:rPr>
        <w:t>dokumentace</w:t>
      </w:r>
      <w:r w:rsidRPr="006A391F">
        <w:rPr>
          <w:rFonts w:cs="Arial"/>
        </w:rPr>
        <w:t xml:space="preserve">. </w:t>
      </w:r>
    </w:p>
    <w:p w14:paraId="2C57D6E7" w14:textId="77777777" w:rsidR="008B652F" w:rsidRPr="00C26752" w:rsidRDefault="008B652F" w:rsidP="008B652F">
      <w:pPr>
        <w:pStyle w:val="Normal2"/>
        <w:tabs>
          <w:tab w:val="clear" w:pos="709"/>
        </w:tabs>
        <w:spacing w:before="120" w:after="0"/>
        <w:rPr>
          <w:rFonts w:cs="Arial"/>
        </w:rPr>
      </w:pPr>
      <w:r w:rsidRPr="008B652F">
        <w:rPr>
          <w:rFonts w:cs="Arial"/>
        </w:rPr>
        <w:t>V případě zjištěných vad a nedodělků, které nebrání řádnému užívání Díla /čl. 14.</w:t>
      </w:r>
      <w:r w:rsidR="004C7735">
        <w:rPr>
          <w:rFonts w:cs="Arial"/>
        </w:rPr>
        <w:t xml:space="preserve"> </w:t>
      </w:r>
      <w:r w:rsidRPr="008B652F">
        <w:rPr>
          <w:rFonts w:cs="Arial"/>
        </w:rPr>
        <w:t xml:space="preserve">1. písm. e) Smlouvy/ </w:t>
      </w:r>
      <w:r w:rsidRPr="00FD0C83">
        <w:rPr>
          <w:rFonts w:cs="Arial"/>
        </w:rPr>
        <w:t>je Zhotovitel povinen ve lhůtě patnácti (15) kalendářních dní odstranit vady a doplnit chybějící práce, není-li v příslušném protokolu s vymezením těchto vad stanovena jiná lhůta. Po splnění povinnosti Zhotovitele dle předchozí věty bude mezi Stranami sepsán</w:t>
      </w:r>
      <w:r w:rsidRPr="008B652F">
        <w:rPr>
          <w:rFonts w:cs="Arial"/>
        </w:rPr>
        <w:t xml:space="preserve"> Protokol o odstranění vad </w:t>
      </w:r>
      <w:r w:rsidR="004C7735">
        <w:rPr>
          <w:rFonts w:cs="Arial"/>
        </w:rPr>
        <w:br/>
      </w:r>
      <w:r w:rsidRPr="008B652F">
        <w:rPr>
          <w:rFonts w:cs="Arial"/>
        </w:rPr>
        <w:t>a nedodělků.</w:t>
      </w:r>
    </w:p>
    <w:p w14:paraId="40DC2FB0" w14:textId="77777777" w:rsidR="00504A0C" w:rsidRPr="00C26752" w:rsidRDefault="00504A0C" w:rsidP="00905DC6">
      <w:pPr>
        <w:pStyle w:val="Normal2"/>
        <w:tabs>
          <w:tab w:val="clear" w:pos="709"/>
        </w:tabs>
        <w:spacing w:before="0" w:after="0"/>
        <w:rPr>
          <w:rFonts w:cs="Arial"/>
        </w:rPr>
      </w:pPr>
    </w:p>
    <w:p w14:paraId="5A1E4F9F" w14:textId="77777777" w:rsidR="003767C9" w:rsidRPr="00DE3E6E" w:rsidRDefault="003767C9" w:rsidP="00905DC6">
      <w:pPr>
        <w:pStyle w:val="Nadpis2"/>
        <w:spacing w:before="0" w:after="0"/>
        <w:rPr>
          <w:rFonts w:cs="Arial"/>
          <w:sz w:val="24"/>
          <w:szCs w:val="24"/>
          <w:lang w:val="cs-CZ"/>
        </w:rPr>
      </w:pPr>
      <w:bookmarkStart w:id="117" w:name="_Toc14248139"/>
      <w:bookmarkStart w:id="118" w:name="_Toc16580681"/>
      <w:bookmarkStart w:id="119" w:name="_Toc37062287"/>
      <w:bookmarkStart w:id="120" w:name="_Ref38195834"/>
      <w:bookmarkStart w:id="121" w:name="_Toc326739606"/>
      <w:bookmarkStart w:id="122" w:name="_Toc311807338"/>
      <w:r w:rsidRPr="00DE3E6E">
        <w:rPr>
          <w:rFonts w:cs="Arial"/>
          <w:sz w:val="24"/>
          <w:szCs w:val="24"/>
          <w:lang w:val="cs-CZ"/>
        </w:rPr>
        <w:t>Pře</w:t>
      </w:r>
      <w:r w:rsidR="00AC331E" w:rsidRPr="00DE3E6E">
        <w:rPr>
          <w:rFonts w:cs="Arial"/>
          <w:sz w:val="24"/>
          <w:szCs w:val="24"/>
          <w:lang w:val="cs-CZ"/>
        </w:rPr>
        <w:t>dání</w:t>
      </w:r>
      <w:r w:rsidRPr="00DE3E6E">
        <w:rPr>
          <w:rFonts w:cs="Arial"/>
          <w:sz w:val="24"/>
          <w:szCs w:val="24"/>
          <w:lang w:val="cs-CZ"/>
        </w:rPr>
        <w:t xml:space="preserve"> </w:t>
      </w:r>
      <w:r w:rsidR="009615A3" w:rsidRPr="00DE3E6E">
        <w:rPr>
          <w:rFonts w:cs="Arial"/>
          <w:sz w:val="24"/>
          <w:szCs w:val="24"/>
          <w:lang w:val="cs-CZ"/>
        </w:rPr>
        <w:t xml:space="preserve">a převzetí </w:t>
      </w:r>
      <w:r w:rsidRPr="00DE3E6E">
        <w:rPr>
          <w:rFonts w:cs="Arial"/>
          <w:sz w:val="24"/>
          <w:szCs w:val="24"/>
          <w:lang w:val="cs-CZ"/>
        </w:rPr>
        <w:t>části Díla</w:t>
      </w:r>
      <w:bookmarkEnd w:id="117"/>
      <w:bookmarkEnd w:id="118"/>
      <w:bookmarkEnd w:id="119"/>
      <w:bookmarkEnd w:id="120"/>
      <w:bookmarkEnd w:id="121"/>
      <w:bookmarkEnd w:id="122"/>
    </w:p>
    <w:p w14:paraId="57E17B0D" w14:textId="77777777" w:rsidR="003767C9" w:rsidRPr="00DE3E6E" w:rsidRDefault="003767C9" w:rsidP="00905DC6">
      <w:pPr>
        <w:pStyle w:val="Normal2"/>
        <w:tabs>
          <w:tab w:val="clear" w:pos="709"/>
        </w:tabs>
        <w:spacing w:before="0" w:after="0"/>
        <w:rPr>
          <w:rFonts w:cs="Arial"/>
        </w:rPr>
      </w:pPr>
      <w:r w:rsidRPr="00DE3E6E">
        <w:rPr>
          <w:rFonts w:cs="Arial"/>
        </w:rPr>
        <w:t xml:space="preserve">Objednatel je oprávněn, podle svého uvážení, vydat Protokol o </w:t>
      </w:r>
      <w:r w:rsidR="00FC3EA7" w:rsidRPr="00DE3E6E">
        <w:rPr>
          <w:rFonts w:cs="Arial"/>
        </w:rPr>
        <w:t xml:space="preserve">předání </w:t>
      </w:r>
      <w:r w:rsidR="00006653">
        <w:rPr>
          <w:rFonts w:cs="Arial"/>
        </w:rPr>
        <w:br/>
      </w:r>
      <w:r w:rsidR="00FC3EA7" w:rsidRPr="00DE3E6E">
        <w:rPr>
          <w:rFonts w:cs="Arial"/>
        </w:rPr>
        <w:t xml:space="preserve">a </w:t>
      </w:r>
      <w:r w:rsidRPr="00DE3E6E">
        <w:rPr>
          <w:rFonts w:cs="Arial"/>
        </w:rPr>
        <w:t xml:space="preserve">převzetí </w:t>
      </w:r>
      <w:r w:rsidR="00FC3EA7" w:rsidRPr="00DE3E6E">
        <w:rPr>
          <w:rFonts w:cs="Arial"/>
        </w:rPr>
        <w:t>kterékoli</w:t>
      </w:r>
      <w:r w:rsidR="0005668E" w:rsidRPr="00DE3E6E">
        <w:rPr>
          <w:rFonts w:cs="Arial"/>
        </w:rPr>
        <w:t>v</w:t>
      </w:r>
      <w:r w:rsidR="00FC3EA7" w:rsidRPr="00DE3E6E">
        <w:rPr>
          <w:rFonts w:cs="Arial"/>
        </w:rPr>
        <w:t xml:space="preserve"> </w:t>
      </w:r>
      <w:r w:rsidRPr="00DE3E6E">
        <w:rPr>
          <w:rFonts w:cs="Arial"/>
        </w:rPr>
        <w:t>část</w:t>
      </w:r>
      <w:r w:rsidR="00FC3EA7" w:rsidRPr="00DE3E6E">
        <w:rPr>
          <w:rFonts w:cs="Arial"/>
        </w:rPr>
        <w:t>i</w:t>
      </w:r>
      <w:r w:rsidRPr="00DE3E6E">
        <w:rPr>
          <w:rFonts w:cs="Arial"/>
        </w:rPr>
        <w:t xml:space="preserve"> Díla. Částí Díla se v této souvislosti rozumí zejména, nikoli však pouze, předání takové části Díla, která tvoří řádně samostatně provozuschopný funkční celek v rámci </w:t>
      </w:r>
      <w:r w:rsidR="00C26752" w:rsidRPr="00DE3E6E">
        <w:rPr>
          <w:rFonts w:cs="Arial"/>
        </w:rPr>
        <w:t>předmětu této Smlouvy</w:t>
      </w:r>
      <w:r w:rsidR="007A466A">
        <w:rPr>
          <w:rFonts w:cs="Arial"/>
        </w:rPr>
        <w:t>.</w:t>
      </w:r>
      <w:r w:rsidR="00C26752" w:rsidRPr="00DE3E6E">
        <w:rPr>
          <w:rFonts w:cs="Arial"/>
        </w:rPr>
        <w:t xml:space="preserve"> </w:t>
      </w:r>
      <w:r w:rsidR="007A466A">
        <w:rPr>
          <w:rFonts w:cs="Arial"/>
        </w:rPr>
        <w:t xml:space="preserve"> </w:t>
      </w:r>
    </w:p>
    <w:p w14:paraId="003A77F8" w14:textId="77777777" w:rsidR="00AF1625" w:rsidRPr="00DE3E6E" w:rsidRDefault="00AF1625" w:rsidP="00072FDA">
      <w:pPr>
        <w:pStyle w:val="Normal2"/>
        <w:tabs>
          <w:tab w:val="clear" w:pos="709"/>
        </w:tabs>
        <w:spacing w:before="120" w:after="0"/>
        <w:rPr>
          <w:rFonts w:cs="Arial"/>
        </w:rPr>
      </w:pPr>
      <w:r w:rsidRPr="00DE3E6E">
        <w:rPr>
          <w:rFonts w:cs="Arial"/>
        </w:rPr>
        <w:t>Zhotovitel oznámí Objednateli dokončení Díla, resp. jeho části, nejméně sedm (7) kalendářních dní před tímto dokončením. Zhotovitel je povinen akceptovat případný jiný termín navržený Objednatelem.</w:t>
      </w:r>
    </w:p>
    <w:p w14:paraId="5E191B31" w14:textId="77777777" w:rsidR="00B84D9D" w:rsidRPr="00DE3E6E" w:rsidRDefault="003767C9" w:rsidP="00072FDA">
      <w:pPr>
        <w:pStyle w:val="Normal2"/>
        <w:tabs>
          <w:tab w:val="clear" w:pos="709"/>
        </w:tabs>
        <w:spacing w:before="120" w:after="0"/>
        <w:rPr>
          <w:rFonts w:cs="Arial"/>
        </w:rPr>
      </w:pPr>
      <w:r w:rsidRPr="00DE3E6E">
        <w:rPr>
          <w:rFonts w:cs="Arial"/>
        </w:rPr>
        <w:t>Přebíraná část Díla musí být schopna bezpečného a spolehlivého provozu, s doložením odpovídajících revizí a provozních předpisů, a Zhotovitel musí před převzetím části Díla provést proškolení obsluhy Objednatele.</w:t>
      </w:r>
    </w:p>
    <w:p w14:paraId="04350631" w14:textId="77777777" w:rsidR="003767C9" w:rsidRPr="00072FDA" w:rsidRDefault="003767C9" w:rsidP="00072FDA">
      <w:pPr>
        <w:pStyle w:val="Normal2"/>
        <w:tabs>
          <w:tab w:val="clear" w:pos="709"/>
        </w:tabs>
        <w:spacing w:before="120" w:after="0"/>
        <w:rPr>
          <w:rFonts w:cs="Arial"/>
        </w:rPr>
      </w:pPr>
      <w:bookmarkStart w:id="123" w:name="_Toc37062288"/>
      <w:bookmarkStart w:id="124" w:name="_Toc311807339"/>
      <w:r w:rsidRPr="00DE3E6E">
        <w:rPr>
          <w:rFonts w:cs="Arial"/>
        </w:rPr>
        <w:t xml:space="preserve">Jestliže byl na část Díla (nikoli na Dílo) vydán Protokol o </w:t>
      </w:r>
      <w:r w:rsidR="00FC3EA7" w:rsidRPr="00DE3E6E">
        <w:rPr>
          <w:rFonts w:cs="Arial"/>
        </w:rPr>
        <w:t xml:space="preserve">předání a </w:t>
      </w:r>
      <w:r w:rsidRPr="00DE3E6E">
        <w:rPr>
          <w:rFonts w:cs="Arial"/>
        </w:rPr>
        <w:t xml:space="preserve">převzetí </w:t>
      </w:r>
      <w:r w:rsidR="00FC3EA7" w:rsidRPr="00DE3E6E">
        <w:rPr>
          <w:rFonts w:cs="Arial"/>
        </w:rPr>
        <w:t>části díla</w:t>
      </w:r>
      <w:r w:rsidRPr="00DE3E6E">
        <w:rPr>
          <w:rFonts w:cs="Arial"/>
        </w:rPr>
        <w:t>, bude snížena případná smluvní pokuta za zpoždění při dokončení Díla poměrně podle hodnoty převzaté části Díla.</w:t>
      </w:r>
      <w:r w:rsidRPr="00072FDA">
        <w:rPr>
          <w:rFonts w:cs="Arial"/>
        </w:rPr>
        <w:t xml:space="preserve"> </w:t>
      </w:r>
    </w:p>
    <w:p w14:paraId="013B2A12" w14:textId="77777777" w:rsidR="00504A0C" w:rsidRPr="00E12640" w:rsidRDefault="00504A0C" w:rsidP="00905DC6">
      <w:pPr>
        <w:pStyle w:val="Normal2"/>
        <w:tabs>
          <w:tab w:val="clear" w:pos="709"/>
        </w:tabs>
        <w:spacing w:before="0" w:after="0"/>
        <w:rPr>
          <w:rFonts w:cs="Arial"/>
          <w:highlight w:val="lightGray"/>
        </w:rPr>
      </w:pPr>
    </w:p>
    <w:p w14:paraId="55C9A4B8" w14:textId="77777777" w:rsidR="00504A0C" w:rsidRPr="007C07D3" w:rsidRDefault="003767C9" w:rsidP="006501BD">
      <w:pPr>
        <w:pStyle w:val="Nadpis1"/>
        <w:tabs>
          <w:tab w:val="clear" w:pos="709"/>
        </w:tabs>
        <w:spacing w:before="120"/>
        <w:jc w:val="left"/>
        <w:rPr>
          <w:rFonts w:cs="Arial"/>
          <w:sz w:val="24"/>
          <w:szCs w:val="24"/>
        </w:rPr>
      </w:pPr>
      <w:bookmarkStart w:id="125" w:name="_Toc14248141"/>
      <w:bookmarkStart w:id="126" w:name="_Toc16580684"/>
      <w:bookmarkStart w:id="127" w:name="_Toc37062290"/>
      <w:bookmarkStart w:id="128" w:name="_Ref213041834"/>
      <w:bookmarkStart w:id="129" w:name="_Toc310330633"/>
      <w:bookmarkStart w:id="130" w:name="_Toc326739609"/>
      <w:bookmarkStart w:id="131" w:name="_Toc311807341"/>
      <w:bookmarkEnd w:id="123"/>
      <w:bookmarkEnd w:id="124"/>
      <w:r w:rsidRPr="007C07D3">
        <w:rPr>
          <w:rFonts w:cs="Arial"/>
          <w:sz w:val="24"/>
          <w:szCs w:val="24"/>
        </w:rPr>
        <w:t>Odpovědnost</w:t>
      </w:r>
      <w:bookmarkEnd w:id="125"/>
      <w:bookmarkEnd w:id="126"/>
      <w:bookmarkEnd w:id="127"/>
      <w:bookmarkEnd w:id="128"/>
      <w:bookmarkEnd w:id="129"/>
      <w:bookmarkEnd w:id="130"/>
      <w:bookmarkEnd w:id="131"/>
      <w:r w:rsidR="0092220D" w:rsidRPr="007C07D3">
        <w:rPr>
          <w:rFonts w:cs="Arial"/>
          <w:sz w:val="24"/>
          <w:szCs w:val="24"/>
        </w:rPr>
        <w:t xml:space="preserve">, POJIŠTĚNÍ, </w:t>
      </w:r>
      <w:r w:rsidR="002330D1" w:rsidRPr="007C07D3">
        <w:rPr>
          <w:rFonts w:cs="Arial"/>
          <w:sz w:val="24"/>
          <w:szCs w:val="24"/>
        </w:rPr>
        <w:t>záruční doba</w:t>
      </w:r>
    </w:p>
    <w:p w14:paraId="33C0F8D1" w14:textId="77777777" w:rsidR="003767C9" w:rsidRPr="007C07D3" w:rsidRDefault="001C2DC0" w:rsidP="00905DC6">
      <w:pPr>
        <w:pStyle w:val="Nadpis2"/>
        <w:spacing w:before="0" w:after="0"/>
        <w:rPr>
          <w:rFonts w:cs="Arial"/>
          <w:sz w:val="24"/>
          <w:szCs w:val="24"/>
          <w:lang w:val="cs-CZ"/>
        </w:rPr>
      </w:pPr>
      <w:r w:rsidRPr="007C07D3">
        <w:rPr>
          <w:rFonts w:cs="Arial"/>
          <w:sz w:val="24"/>
          <w:szCs w:val="24"/>
          <w:lang w:val="cs-CZ"/>
        </w:rPr>
        <w:t>Odpovědnost zhotovitele</w:t>
      </w:r>
    </w:p>
    <w:p w14:paraId="0D16444B" w14:textId="77777777" w:rsidR="001C2DC0" w:rsidRPr="007C07D3" w:rsidRDefault="001C2DC0" w:rsidP="00905DC6">
      <w:pPr>
        <w:pStyle w:val="Normal2"/>
        <w:tabs>
          <w:tab w:val="clear" w:pos="709"/>
        </w:tabs>
        <w:spacing w:before="0" w:after="0"/>
        <w:rPr>
          <w:rFonts w:cs="Arial"/>
        </w:rPr>
      </w:pPr>
      <w:r w:rsidRPr="007C07D3">
        <w:rPr>
          <w:rFonts w:cs="Arial"/>
        </w:rPr>
        <w:t xml:space="preserve">Zhotovitel nese veškerou odpovědnost za škody způsobené všemi osobami </w:t>
      </w:r>
      <w:r w:rsidR="00006653">
        <w:rPr>
          <w:rFonts w:cs="Arial"/>
        </w:rPr>
        <w:br/>
      </w:r>
      <w:r w:rsidRPr="007C07D3">
        <w:rPr>
          <w:rFonts w:cs="Arial"/>
        </w:rPr>
        <w:t xml:space="preserve">a subjekty (včetně </w:t>
      </w:r>
      <w:r w:rsidR="00476BF9" w:rsidRPr="007C07D3">
        <w:rPr>
          <w:rFonts w:cs="Arial"/>
        </w:rPr>
        <w:t>Podzhotovitel</w:t>
      </w:r>
      <w:r w:rsidRPr="007C07D3">
        <w:rPr>
          <w:rFonts w:cs="Arial"/>
        </w:rPr>
        <w:t xml:space="preserve">ů) podílejícími se na provádění předmětného Díla, a to po celou dobu realizace, tzn. do převzetí Díla Objednatelem bez vad </w:t>
      </w:r>
      <w:r w:rsidR="004C7735">
        <w:rPr>
          <w:rFonts w:cs="Arial"/>
        </w:rPr>
        <w:br/>
      </w:r>
      <w:r w:rsidRPr="007C07D3">
        <w:rPr>
          <w:rFonts w:cs="Arial"/>
        </w:rPr>
        <w:t xml:space="preserve">a nedodělků, stejně tak za škody způsobené svou činností Objednateli nebo třetí </w:t>
      </w:r>
      <w:r w:rsidRPr="007C07D3">
        <w:rPr>
          <w:rFonts w:cs="Arial"/>
        </w:rPr>
        <w:lastRenderedPageBreak/>
        <w:t>osobě na zdraví nebo majetku. V případě jakéhokoli narušení či poškození majetku (např. vjezdů, plotů, objektů, prostranství, inženýrských sítí) nebo poškození zdraví osob je Zhotovitel povinen bez zbytečného odkladu tuto škodu odstranit a není-li to možné, tak finančně nahradit.</w:t>
      </w:r>
    </w:p>
    <w:p w14:paraId="2A46A6F9" w14:textId="77777777" w:rsidR="001C2DC0" w:rsidRPr="007C07D3" w:rsidRDefault="001C2DC0" w:rsidP="00905DC6">
      <w:pPr>
        <w:pStyle w:val="Normal2"/>
        <w:tabs>
          <w:tab w:val="clear" w:pos="709"/>
        </w:tabs>
        <w:spacing w:before="0" w:after="0"/>
        <w:rPr>
          <w:rFonts w:cs="Arial"/>
        </w:rPr>
      </w:pPr>
    </w:p>
    <w:p w14:paraId="73805AFF" w14:textId="77777777" w:rsidR="0092220D" w:rsidRPr="007C07D3" w:rsidRDefault="0092220D" w:rsidP="00905DC6">
      <w:pPr>
        <w:pStyle w:val="Nadpis2"/>
        <w:spacing w:before="0" w:after="0"/>
        <w:rPr>
          <w:rFonts w:cs="Arial"/>
          <w:sz w:val="24"/>
          <w:szCs w:val="24"/>
          <w:lang w:val="cs-CZ"/>
        </w:rPr>
      </w:pPr>
      <w:r w:rsidRPr="007C07D3">
        <w:rPr>
          <w:rFonts w:cs="Arial"/>
          <w:sz w:val="24"/>
          <w:szCs w:val="24"/>
          <w:lang w:val="cs-CZ"/>
        </w:rPr>
        <w:t>Pojištění zhotovitele</w:t>
      </w:r>
    </w:p>
    <w:p w14:paraId="1E2FDFDA" w14:textId="77777777" w:rsidR="001C2DC0" w:rsidRPr="002F4899" w:rsidRDefault="001C2DC0" w:rsidP="00905DC6">
      <w:pPr>
        <w:pStyle w:val="Normal2"/>
        <w:tabs>
          <w:tab w:val="clear" w:pos="709"/>
        </w:tabs>
        <w:spacing w:before="0" w:after="0"/>
        <w:rPr>
          <w:rFonts w:cs="Arial"/>
          <w:color w:val="FF0000"/>
        </w:rPr>
      </w:pPr>
      <w:r w:rsidRPr="007C07D3">
        <w:rPr>
          <w:rFonts w:cs="Arial"/>
        </w:rPr>
        <w:t xml:space="preserve">Zhotovitel je povinen bez ohledu na rozsah odpovědnosti </w:t>
      </w:r>
      <w:r w:rsidR="00B84D9D" w:rsidRPr="007C07D3">
        <w:rPr>
          <w:rFonts w:cs="Arial"/>
        </w:rPr>
        <w:t>O</w:t>
      </w:r>
      <w:r w:rsidRPr="007C07D3">
        <w:rPr>
          <w:rFonts w:cs="Arial"/>
        </w:rPr>
        <w:t xml:space="preserve">bjednatele uzavřít </w:t>
      </w:r>
      <w:r w:rsidRPr="00FD0C83">
        <w:rPr>
          <w:rFonts w:cs="Arial"/>
        </w:rPr>
        <w:t xml:space="preserve">pojistnou smlouvu zahrnující pojištění odpovědnosti </w:t>
      </w:r>
      <w:r w:rsidR="00B84D9D" w:rsidRPr="00FD0C83">
        <w:rPr>
          <w:rFonts w:cs="Arial"/>
        </w:rPr>
        <w:t>Z</w:t>
      </w:r>
      <w:r w:rsidRPr="00FD0C83">
        <w:rPr>
          <w:rFonts w:cs="Arial"/>
        </w:rPr>
        <w:t xml:space="preserve">hotovitele za veškeré škody způsobené při činnosti </w:t>
      </w:r>
      <w:r w:rsidR="00B84D9D" w:rsidRPr="00FD0C83">
        <w:rPr>
          <w:rFonts w:cs="Arial"/>
        </w:rPr>
        <w:t>Z</w:t>
      </w:r>
      <w:r w:rsidRPr="00FD0C83">
        <w:rPr>
          <w:rFonts w:cs="Arial"/>
        </w:rPr>
        <w:t xml:space="preserve">hotovitele na jakémkoli majetku </w:t>
      </w:r>
      <w:r w:rsidR="00B84D9D" w:rsidRPr="00FD0C83">
        <w:rPr>
          <w:rFonts w:cs="Arial"/>
        </w:rPr>
        <w:t>O</w:t>
      </w:r>
      <w:r w:rsidRPr="00FD0C83">
        <w:rPr>
          <w:rFonts w:cs="Arial"/>
        </w:rPr>
        <w:t xml:space="preserve">bjednatele nebo na majetku třetích osob, nebo škody na zdraví zaměstnanců </w:t>
      </w:r>
      <w:r w:rsidR="00B84D9D" w:rsidRPr="00FD0C83">
        <w:rPr>
          <w:rFonts w:cs="Arial"/>
        </w:rPr>
        <w:t>O</w:t>
      </w:r>
      <w:r w:rsidRPr="00FD0C83">
        <w:rPr>
          <w:rFonts w:cs="Arial"/>
        </w:rPr>
        <w:t xml:space="preserve">bjednatele či třetích </w:t>
      </w:r>
      <w:r w:rsidRPr="00115840">
        <w:rPr>
          <w:rFonts w:cs="Arial"/>
        </w:rPr>
        <w:t xml:space="preserve">osob s pojistným krytím </w:t>
      </w:r>
      <w:r w:rsidRPr="002D67A0">
        <w:rPr>
          <w:rFonts w:cs="Arial"/>
          <w:b/>
        </w:rPr>
        <w:t xml:space="preserve">nejméně ve výši </w:t>
      </w:r>
      <w:r w:rsidR="00892F93" w:rsidRPr="002D67A0">
        <w:rPr>
          <w:rFonts w:cs="Arial"/>
          <w:b/>
        </w:rPr>
        <w:t>10</w:t>
      </w:r>
      <w:r w:rsidR="00410479" w:rsidRPr="002D67A0">
        <w:rPr>
          <w:rFonts w:cs="Arial"/>
          <w:b/>
        </w:rPr>
        <w:t xml:space="preserve"> mil.</w:t>
      </w:r>
      <w:r w:rsidRPr="002D67A0">
        <w:rPr>
          <w:rFonts w:cs="Arial"/>
          <w:b/>
        </w:rPr>
        <w:t xml:space="preserve"> Kč</w:t>
      </w:r>
      <w:r w:rsidRPr="00115840">
        <w:rPr>
          <w:rFonts w:cs="Arial"/>
          <w:b/>
        </w:rPr>
        <w:t xml:space="preserve"> </w:t>
      </w:r>
      <w:r w:rsidRPr="00115840">
        <w:rPr>
          <w:rFonts w:cs="Arial"/>
        </w:rPr>
        <w:t>pro jednu pojistnou událost,</w:t>
      </w:r>
      <w:r w:rsidRPr="005513A6">
        <w:rPr>
          <w:rFonts w:cs="Arial"/>
        </w:rPr>
        <w:t xml:space="preserve"> přičemž toto pojištění se </w:t>
      </w:r>
      <w:r w:rsidR="00B84D9D" w:rsidRPr="005513A6">
        <w:rPr>
          <w:rFonts w:cs="Arial"/>
        </w:rPr>
        <w:t>Z</w:t>
      </w:r>
      <w:r w:rsidRPr="005513A6">
        <w:rPr>
          <w:rFonts w:cs="Arial"/>
        </w:rPr>
        <w:t>hotovitel zavazuje udržo</w:t>
      </w:r>
      <w:r w:rsidRPr="007C07D3">
        <w:rPr>
          <w:rFonts w:cs="Arial"/>
        </w:rPr>
        <w:t>vat platné po celou dobu realizace Díla</w:t>
      </w:r>
      <w:r w:rsidR="004E2C5A" w:rsidRPr="00D03FD0">
        <w:rPr>
          <w:rFonts w:cs="Arial"/>
        </w:rPr>
        <w:t>.</w:t>
      </w:r>
    </w:p>
    <w:p w14:paraId="2DAB615F" w14:textId="77777777" w:rsidR="00791E79" w:rsidRPr="007C07D3" w:rsidRDefault="00791E79" w:rsidP="005B41B7">
      <w:pPr>
        <w:pStyle w:val="Normal2"/>
        <w:tabs>
          <w:tab w:val="clear" w:pos="709"/>
        </w:tabs>
        <w:spacing w:before="120" w:after="0"/>
        <w:rPr>
          <w:rFonts w:cs="Arial"/>
        </w:rPr>
      </w:pPr>
      <w:r w:rsidRPr="007C07D3">
        <w:rPr>
          <w:rFonts w:cs="Arial"/>
        </w:rPr>
        <w:t xml:space="preserve">Doklady o tomto pojištění </w:t>
      </w:r>
      <w:r w:rsidR="00410479" w:rsidRPr="007C07D3">
        <w:rPr>
          <w:rFonts w:cs="Arial"/>
        </w:rPr>
        <w:t>Z</w:t>
      </w:r>
      <w:r w:rsidRPr="007C07D3">
        <w:rPr>
          <w:rFonts w:cs="Arial"/>
        </w:rPr>
        <w:t xml:space="preserve">hotovitel </w:t>
      </w:r>
      <w:r w:rsidR="00C94D84" w:rsidRPr="007C07D3">
        <w:rPr>
          <w:rFonts w:cs="Arial"/>
        </w:rPr>
        <w:t xml:space="preserve">předložil </w:t>
      </w:r>
      <w:r w:rsidR="00410479" w:rsidRPr="007C07D3">
        <w:rPr>
          <w:rFonts w:cs="Arial"/>
        </w:rPr>
        <w:t>O</w:t>
      </w:r>
      <w:r w:rsidRPr="007C07D3">
        <w:rPr>
          <w:rFonts w:cs="Arial"/>
        </w:rPr>
        <w:t xml:space="preserve">bjednateli v rámci součinnosti k uzavření smlouvy ve smyslu § </w:t>
      </w:r>
      <w:r w:rsidR="007A5066" w:rsidRPr="007C07D3">
        <w:rPr>
          <w:rFonts w:cs="Arial"/>
        </w:rPr>
        <w:t xml:space="preserve">104 </w:t>
      </w:r>
      <w:r w:rsidRPr="007C07D3">
        <w:rPr>
          <w:rFonts w:cs="Arial"/>
        </w:rPr>
        <w:t>Z</w:t>
      </w:r>
      <w:r w:rsidR="007A5066" w:rsidRPr="007C07D3">
        <w:rPr>
          <w:rFonts w:cs="Arial"/>
        </w:rPr>
        <w:t>Z</w:t>
      </w:r>
      <w:r w:rsidRPr="007C07D3">
        <w:rPr>
          <w:rFonts w:cs="Arial"/>
        </w:rPr>
        <w:t xml:space="preserve">VZ a následně kdykoliv po dobu trvání této </w:t>
      </w:r>
      <w:r w:rsidR="003B532C" w:rsidRPr="007C07D3">
        <w:rPr>
          <w:rFonts w:cs="Arial"/>
        </w:rPr>
        <w:t>S</w:t>
      </w:r>
      <w:r w:rsidRPr="007C07D3">
        <w:rPr>
          <w:rFonts w:cs="Arial"/>
        </w:rPr>
        <w:t xml:space="preserve">mlouvy, a to nejpozději do 15 dnů od písemné žádosti </w:t>
      </w:r>
      <w:r w:rsidR="00410479" w:rsidRPr="007C07D3">
        <w:rPr>
          <w:rFonts w:cs="Arial"/>
        </w:rPr>
        <w:t>O</w:t>
      </w:r>
      <w:r w:rsidRPr="007C07D3">
        <w:rPr>
          <w:rFonts w:cs="Arial"/>
        </w:rPr>
        <w:t xml:space="preserve">bjednatele doručené </w:t>
      </w:r>
      <w:r w:rsidR="00410479" w:rsidRPr="007C07D3">
        <w:rPr>
          <w:rFonts w:cs="Arial"/>
        </w:rPr>
        <w:t>Z</w:t>
      </w:r>
      <w:r w:rsidRPr="007C07D3">
        <w:rPr>
          <w:rFonts w:cs="Arial"/>
        </w:rPr>
        <w:t>hotoviteli.</w:t>
      </w:r>
    </w:p>
    <w:p w14:paraId="22C355AD" w14:textId="77777777" w:rsidR="00791E79" w:rsidRPr="007C07D3" w:rsidRDefault="00791E79" w:rsidP="005B41B7">
      <w:pPr>
        <w:pStyle w:val="Normal2"/>
        <w:tabs>
          <w:tab w:val="clear" w:pos="709"/>
        </w:tabs>
        <w:spacing w:before="120" w:after="0"/>
        <w:rPr>
          <w:rFonts w:cs="Arial"/>
        </w:rPr>
      </w:pPr>
      <w:r w:rsidRPr="007C07D3">
        <w:rPr>
          <w:rFonts w:cs="Arial"/>
        </w:rPr>
        <w:t xml:space="preserve">Nepředložení dokladů prokazujících platné pojištění odpovědnosti za škodu dle podmínek </w:t>
      </w:r>
      <w:r w:rsidR="00410479" w:rsidRPr="007C07D3">
        <w:rPr>
          <w:rFonts w:cs="Arial"/>
        </w:rPr>
        <w:t xml:space="preserve">vyplývajících ze zadávací dokumentace </w:t>
      </w:r>
      <w:r w:rsidRPr="007C07D3">
        <w:rPr>
          <w:rFonts w:cs="Arial"/>
        </w:rPr>
        <w:t xml:space="preserve">je porušením povinností </w:t>
      </w:r>
      <w:r w:rsidR="00410479" w:rsidRPr="007C07D3">
        <w:rPr>
          <w:rFonts w:cs="Arial"/>
        </w:rPr>
        <w:t>Z</w:t>
      </w:r>
      <w:r w:rsidRPr="007C07D3">
        <w:rPr>
          <w:rFonts w:cs="Arial"/>
        </w:rPr>
        <w:t xml:space="preserve">hotovitele, které opravňuje </w:t>
      </w:r>
      <w:r w:rsidR="00410479" w:rsidRPr="007C07D3">
        <w:rPr>
          <w:rFonts w:cs="Arial"/>
        </w:rPr>
        <w:t>O</w:t>
      </w:r>
      <w:r w:rsidRPr="007C07D3">
        <w:rPr>
          <w:rFonts w:cs="Arial"/>
        </w:rPr>
        <w:t xml:space="preserve">bjednatele k neuzavření smlouvy dle § </w:t>
      </w:r>
      <w:r w:rsidR="00624346" w:rsidRPr="007C07D3">
        <w:rPr>
          <w:rFonts w:cs="Arial"/>
        </w:rPr>
        <w:t>125</w:t>
      </w:r>
      <w:r w:rsidRPr="007C07D3">
        <w:rPr>
          <w:rFonts w:cs="Arial"/>
        </w:rPr>
        <w:t xml:space="preserve"> Z</w:t>
      </w:r>
      <w:r w:rsidR="007A5066" w:rsidRPr="007C07D3">
        <w:rPr>
          <w:rFonts w:cs="Arial"/>
        </w:rPr>
        <w:t>Z</w:t>
      </w:r>
      <w:r w:rsidRPr="007C07D3">
        <w:rPr>
          <w:rFonts w:cs="Arial"/>
        </w:rPr>
        <w:t>VZ nebo k odstoupení od uzavřené smlouvy.</w:t>
      </w:r>
    </w:p>
    <w:p w14:paraId="3ABA915C" w14:textId="77777777" w:rsidR="005B41B7" w:rsidRPr="007C07D3" w:rsidRDefault="005B41B7" w:rsidP="005B41B7">
      <w:pPr>
        <w:pStyle w:val="Normal2"/>
        <w:tabs>
          <w:tab w:val="clear" w:pos="709"/>
        </w:tabs>
        <w:spacing w:before="0" w:after="0"/>
        <w:rPr>
          <w:rFonts w:cs="Arial"/>
        </w:rPr>
      </w:pPr>
    </w:p>
    <w:p w14:paraId="22674327" w14:textId="77777777" w:rsidR="00791E79" w:rsidRPr="007C07D3" w:rsidRDefault="00791E79" w:rsidP="005B41B7">
      <w:pPr>
        <w:pStyle w:val="Nadpis2"/>
        <w:spacing w:before="0" w:after="0"/>
        <w:rPr>
          <w:rFonts w:cs="Arial"/>
          <w:sz w:val="24"/>
          <w:szCs w:val="24"/>
          <w:lang w:val="cs-CZ"/>
        </w:rPr>
      </w:pPr>
      <w:r w:rsidRPr="007C07D3">
        <w:rPr>
          <w:rFonts w:cs="Arial"/>
          <w:sz w:val="24"/>
          <w:szCs w:val="24"/>
          <w:lang w:val="cs-CZ"/>
        </w:rPr>
        <w:t>Pojištění díla – stavebně montážní pojištění:</w:t>
      </w:r>
    </w:p>
    <w:p w14:paraId="6E87E2A4" w14:textId="77777777" w:rsidR="00791E79" w:rsidRPr="007A466A" w:rsidRDefault="007A466A" w:rsidP="00CC4CE7">
      <w:pPr>
        <w:pStyle w:val="Normal2"/>
        <w:tabs>
          <w:tab w:val="clear" w:pos="709"/>
        </w:tabs>
        <w:spacing w:before="120" w:after="0"/>
        <w:rPr>
          <w:rFonts w:cs="Arial"/>
        </w:rPr>
      </w:pPr>
      <w:r w:rsidRPr="007A466A">
        <w:rPr>
          <w:rFonts w:cs="Arial"/>
        </w:rPr>
        <w:t xml:space="preserve">Nepožaduje se. </w:t>
      </w:r>
    </w:p>
    <w:p w14:paraId="6E0EA59C" w14:textId="77777777" w:rsidR="00CD3D9B" w:rsidRPr="007C03F6" w:rsidRDefault="00CD3D9B" w:rsidP="00CD3D9B">
      <w:pPr>
        <w:pStyle w:val="Normal2"/>
        <w:tabs>
          <w:tab w:val="clear" w:pos="709"/>
        </w:tabs>
        <w:spacing w:before="0" w:after="0"/>
        <w:rPr>
          <w:rFonts w:cs="Arial"/>
          <w:color w:val="FF0000"/>
        </w:rPr>
      </w:pPr>
    </w:p>
    <w:p w14:paraId="42F45193" w14:textId="77777777" w:rsidR="00791E79" w:rsidRPr="007C07D3" w:rsidRDefault="00791E79" w:rsidP="00CD3D9B">
      <w:pPr>
        <w:pStyle w:val="Nadpis2"/>
        <w:spacing w:before="0" w:after="0"/>
        <w:rPr>
          <w:rFonts w:cs="Arial"/>
          <w:sz w:val="24"/>
          <w:szCs w:val="24"/>
          <w:lang w:val="cs-CZ"/>
        </w:rPr>
      </w:pPr>
      <w:r w:rsidRPr="007C07D3">
        <w:rPr>
          <w:rFonts w:cs="Arial"/>
          <w:sz w:val="24"/>
          <w:szCs w:val="24"/>
          <w:lang w:val="cs-CZ"/>
        </w:rPr>
        <w:t>Pojištění zhotovitele – zákonné pojištění zaměstnanců:</w:t>
      </w:r>
    </w:p>
    <w:p w14:paraId="31EA50A4" w14:textId="77777777" w:rsidR="00B902ED" w:rsidRPr="007A466A" w:rsidRDefault="00B902ED" w:rsidP="00B902ED">
      <w:pPr>
        <w:pStyle w:val="Normal2"/>
        <w:tabs>
          <w:tab w:val="clear" w:pos="709"/>
        </w:tabs>
        <w:spacing w:before="120" w:after="0"/>
        <w:rPr>
          <w:rFonts w:cs="Arial"/>
        </w:rPr>
      </w:pPr>
      <w:r w:rsidRPr="007A466A">
        <w:rPr>
          <w:rFonts w:cs="Arial"/>
        </w:rPr>
        <w:t xml:space="preserve">Nepožaduje se. </w:t>
      </w:r>
    </w:p>
    <w:p w14:paraId="05246E10" w14:textId="77777777" w:rsidR="00CD3D9B" w:rsidRPr="007C07D3" w:rsidRDefault="00CD3D9B" w:rsidP="00703027">
      <w:pPr>
        <w:pStyle w:val="Normal2"/>
        <w:tabs>
          <w:tab w:val="clear" w:pos="709"/>
        </w:tabs>
        <w:spacing w:before="0" w:after="0"/>
        <w:rPr>
          <w:rFonts w:cs="Arial"/>
        </w:rPr>
      </w:pPr>
    </w:p>
    <w:p w14:paraId="619EFE0E" w14:textId="77777777" w:rsidR="00791E79" w:rsidRPr="007C07D3" w:rsidRDefault="00791E79" w:rsidP="00CD3D9B">
      <w:pPr>
        <w:pStyle w:val="Nadpis2"/>
        <w:spacing w:before="0" w:after="0"/>
        <w:rPr>
          <w:rFonts w:cs="Arial"/>
          <w:sz w:val="24"/>
          <w:szCs w:val="24"/>
          <w:lang w:val="cs-CZ"/>
        </w:rPr>
      </w:pPr>
      <w:r w:rsidRPr="007C07D3">
        <w:rPr>
          <w:rFonts w:cs="Arial"/>
          <w:sz w:val="24"/>
          <w:szCs w:val="24"/>
          <w:lang w:val="cs-CZ"/>
        </w:rPr>
        <w:t>Povinnosti smluvních stran při vzniku pojistné události</w:t>
      </w:r>
      <w:r w:rsidR="00594DCC" w:rsidRPr="007C07D3">
        <w:rPr>
          <w:rFonts w:cs="Arial"/>
          <w:sz w:val="24"/>
          <w:szCs w:val="24"/>
          <w:lang w:val="cs-CZ"/>
        </w:rPr>
        <w:t>, náklady na pojištění</w:t>
      </w:r>
      <w:r w:rsidRPr="007C07D3">
        <w:rPr>
          <w:rFonts w:cs="Arial"/>
          <w:sz w:val="24"/>
          <w:szCs w:val="24"/>
          <w:lang w:val="cs-CZ"/>
        </w:rPr>
        <w:t>:</w:t>
      </w:r>
    </w:p>
    <w:p w14:paraId="2B85394D" w14:textId="77777777" w:rsidR="005E066B" w:rsidRPr="007C07D3" w:rsidRDefault="00791E79" w:rsidP="00703027">
      <w:pPr>
        <w:pStyle w:val="Normal2"/>
        <w:tabs>
          <w:tab w:val="clear" w:pos="709"/>
        </w:tabs>
        <w:spacing w:before="0" w:after="0"/>
        <w:rPr>
          <w:rFonts w:cs="Arial"/>
        </w:rPr>
      </w:pPr>
      <w:r w:rsidRPr="007C07D3">
        <w:rPr>
          <w:rFonts w:cs="Arial"/>
        </w:rPr>
        <w:t xml:space="preserve">Při vzniku pojistné události zabezpečuje veškeré úkony vůči pojistiteli </w:t>
      </w:r>
      <w:r w:rsidR="00410479" w:rsidRPr="007C07D3">
        <w:rPr>
          <w:rFonts w:cs="Arial"/>
        </w:rPr>
        <w:t>Z</w:t>
      </w:r>
      <w:r w:rsidRPr="007C07D3">
        <w:rPr>
          <w:rFonts w:cs="Arial"/>
        </w:rPr>
        <w:t xml:space="preserve">hotovitel. Zhotovitel je současně povinen informovat </w:t>
      </w:r>
      <w:r w:rsidR="00410479" w:rsidRPr="007C07D3">
        <w:rPr>
          <w:rFonts w:cs="Arial"/>
        </w:rPr>
        <w:t>O</w:t>
      </w:r>
      <w:r w:rsidRPr="007C07D3">
        <w:rPr>
          <w:rFonts w:cs="Arial"/>
        </w:rPr>
        <w:t xml:space="preserve">bjednatele o veškerých skutečnostech </w:t>
      </w:r>
      <w:r w:rsidR="005E066B" w:rsidRPr="007C07D3">
        <w:rPr>
          <w:rFonts w:cs="Arial"/>
        </w:rPr>
        <w:t>spojených s pojistnou událostí.</w:t>
      </w:r>
    </w:p>
    <w:p w14:paraId="30F40D20" w14:textId="77777777" w:rsidR="005E066B" w:rsidRPr="007C07D3" w:rsidRDefault="00791E79" w:rsidP="00703027">
      <w:pPr>
        <w:pStyle w:val="Normal2"/>
        <w:tabs>
          <w:tab w:val="clear" w:pos="709"/>
        </w:tabs>
        <w:spacing w:before="120" w:after="0"/>
        <w:rPr>
          <w:rFonts w:cs="Arial"/>
        </w:rPr>
      </w:pPr>
      <w:r w:rsidRPr="007C07D3">
        <w:rPr>
          <w:rFonts w:cs="Arial"/>
        </w:rPr>
        <w:t xml:space="preserve">Smluvní strany jsou povinny v souvislosti s pojistnou událostí poskytovat </w:t>
      </w:r>
      <w:r w:rsidR="00006653">
        <w:rPr>
          <w:rFonts w:cs="Arial"/>
        </w:rPr>
        <w:br/>
      </w:r>
      <w:r w:rsidRPr="007C07D3">
        <w:rPr>
          <w:rFonts w:cs="Arial"/>
        </w:rPr>
        <w:t>si veškerou součinnost, která je v jejich možnostech.</w:t>
      </w:r>
    </w:p>
    <w:p w14:paraId="1DA84969" w14:textId="77777777" w:rsidR="0092220D" w:rsidRDefault="00791E79" w:rsidP="00D171C3">
      <w:pPr>
        <w:pStyle w:val="Normal2"/>
        <w:tabs>
          <w:tab w:val="clear" w:pos="709"/>
        </w:tabs>
        <w:spacing w:before="120" w:after="0"/>
        <w:rPr>
          <w:rFonts w:cs="Arial"/>
        </w:rPr>
      </w:pPr>
      <w:r w:rsidRPr="00115840">
        <w:rPr>
          <w:rFonts w:cs="Arial"/>
        </w:rPr>
        <w:t xml:space="preserve">Náklady na </w:t>
      </w:r>
      <w:r w:rsidR="00594DCC" w:rsidRPr="00115840">
        <w:rPr>
          <w:rFonts w:cs="Arial"/>
        </w:rPr>
        <w:t xml:space="preserve">veškerá výše uvedená </w:t>
      </w:r>
      <w:r w:rsidRPr="00115840">
        <w:rPr>
          <w:rFonts w:cs="Arial"/>
        </w:rPr>
        <w:t>pojištění nese zhotovitel v rámci ceny díla.</w:t>
      </w:r>
    </w:p>
    <w:p w14:paraId="5C15113E" w14:textId="77777777" w:rsidR="00297E24" w:rsidRDefault="00297E24" w:rsidP="00905DC6">
      <w:pPr>
        <w:pStyle w:val="Normal2"/>
        <w:tabs>
          <w:tab w:val="clear" w:pos="709"/>
        </w:tabs>
        <w:spacing w:before="0" w:after="0"/>
        <w:rPr>
          <w:rFonts w:cs="Arial"/>
        </w:rPr>
      </w:pPr>
      <w:bookmarkStart w:id="132" w:name="_Toc16580689"/>
      <w:bookmarkStart w:id="133" w:name="_Toc37062293"/>
      <w:bookmarkStart w:id="134" w:name="_Ref213037402"/>
      <w:bookmarkStart w:id="135" w:name="_Ref251648932"/>
      <w:bookmarkStart w:id="136" w:name="_Toc326739612"/>
      <w:bookmarkStart w:id="137" w:name="_Toc311807344"/>
    </w:p>
    <w:p w14:paraId="2F435808" w14:textId="77777777" w:rsidR="00952B7D" w:rsidRPr="00952B7D" w:rsidRDefault="00952B7D" w:rsidP="00952B7D">
      <w:pPr>
        <w:keepNext/>
        <w:numPr>
          <w:ilvl w:val="1"/>
          <w:numId w:val="1"/>
        </w:numPr>
        <w:tabs>
          <w:tab w:val="clear" w:pos="1418"/>
          <w:tab w:val="num" w:pos="1276"/>
        </w:tabs>
        <w:spacing w:before="0" w:after="0"/>
        <w:ind w:left="1276"/>
        <w:jc w:val="both"/>
        <w:outlineLvl w:val="1"/>
        <w:rPr>
          <w:rFonts w:cs="Arial"/>
          <w:b/>
          <w:smallCaps/>
          <w:sz w:val="24"/>
          <w:szCs w:val="24"/>
        </w:rPr>
      </w:pPr>
      <w:bookmarkStart w:id="138" w:name="_Hlk89776835"/>
      <w:r w:rsidRPr="00952B7D">
        <w:rPr>
          <w:rFonts w:cs="Arial"/>
          <w:b/>
          <w:smallCaps/>
          <w:sz w:val="24"/>
          <w:szCs w:val="24"/>
        </w:rPr>
        <w:t>Zádržné</w:t>
      </w:r>
    </w:p>
    <w:p w14:paraId="459502F2" w14:textId="77777777" w:rsidR="00952B7D" w:rsidRPr="00952B7D" w:rsidRDefault="00952B7D" w:rsidP="00952B7D">
      <w:pPr>
        <w:keepNext/>
        <w:numPr>
          <w:ilvl w:val="2"/>
          <w:numId w:val="1"/>
        </w:numPr>
        <w:tabs>
          <w:tab w:val="clear" w:pos="1276"/>
          <w:tab w:val="num" w:pos="1418"/>
          <w:tab w:val="num" w:pos="1985"/>
        </w:tabs>
        <w:spacing w:after="0"/>
        <w:ind w:left="1418" w:hanging="709"/>
        <w:jc w:val="both"/>
        <w:outlineLvl w:val="2"/>
        <w:rPr>
          <w:rFonts w:cs="Arial"/>
        </w:rPr>
      </w:pPr>
      <w:r w:rsidRPr="00952B7D">
        <w:rPr>
          <w:rFonts w:cs="Arial"/>
        </w:rPr>
        <w:t xml:space="preserve">Zádržným ve výši 10 % z původní celkové ceny Díla, dohodnutým podle podmínek článku </w:t>
      </w:r>
      <w:r>
        <w:rPr>
          <w:rFonts w:cs="Arial"/>
        </w:rPr>
        <w:t>4</w:t>
      </w:r>
      <w:r w:rsidRPr="00952B7D">
        <w:rPr>
          <w:rFonts w:cs="Arial"/>
        </w:rPr>
        <w:t>.3.</w:t>
      </w:r>
      <w:r w:rsidR="009E28E1">
        <w:rPr>
          <w:rFonts w:cs="Arial"/>
        </w:rPr>
        <w:t xml:space="preserve"> </w:t>
      </w:r>
      <w:r w:rsidRPr="00952B7D">
        <w:rPr>
          <w:rFonts w:cs="Arial"/>
        </w:rPr>
        <w:t>této Smlouvy, bude zajištěna povinnost Zhotovitele k řádnému splnění předmětu této Smlouvy. Právo ze zádržného je Objednatel oprávněn uplatnit, pokud Zhotovitel nesplní své závazky spojené s dokončením díla, aniž by to Zhotovitele zbavilo povinnosti dokončit Dílo, ani jiných povinností, závazků nebo odpovědnosti vyplývajících z této Smlouvy a Objednatele uplatnění smluvních pokut pojednaných v článku 1</w:t>
      </w:r>
      <w:r>
        <w:rPr>
          <w:rFonts w:cs="Arial"/>
        </w:rPr>
        <w:t>7</w:t>
      </w:r>
      <w:r w:rsidRPr="00952B7D">
        <w:rPr>
          <w:rFonts w:cs="Arial"/>
        </w:rPr>
        <w:t>. této Smlouvy.</w:t>
      </w:r>
    </w:p>
    <w:p w14:paraId="009EE82B" w14:textId="77777777" w:rsidR="00952B7D" w:rsidRPr="00C72390" w:rsidRDefault="00952B7D" w:rsidP="004F11D0">
      <w:pPr>
        <w:tabs>
          <w:tab w:val="left" w:pos="709"/>
        </w:tabs>
        <w:spacing w:before="60"/>
        <w:ind w:left="2126" w:hanging="708"/>
        <w:jc w:val="both"/>
        <w:rPr>
          <w:b/>
        </w:rPr>
      </w:pPr>
      <w:r w:rsidRPr="00952B7D">
        <w:t>Zádržné lze nahradit bankovní zárukou.</w:t>
      </w:r>
      <w:bookmarkEnd w:id="138"/>
    </w:p>
    <w:p w14:paraId="6B3D5C76" w14:textId="77777777" w:rsidR="00952B7D" w:rsidRPr="00D71DC4" w:rsidRDefault="00952B7D" w:rsidP="00905DC6">
      <w:pPr>
        <w:pStyle w:val="Normal2"/>
        <w:tabs>
          <w:tab w:val="clear" w:pos="709"/>
        </w:tabs>
        <w:spacing w:before="0" w:after="0"/>
        <w:rPr>
          <w:rFonts w:cs="Arial"/>
        </w:rPr>
      </w:pPr>
    </w:p>
    <w:p w14:paraId="2C110678" w14:textId="77777777" w:rsidR="003767C9" w:rsidRPr="008B2BD1" w:rsidRDefault="003767C9" w:rsidP="00905DC6">
      <w:pPr>
        <w:pStyle w:val="Nadpis2"/>
        <w:spacing w:before="0" w:after="0"/>
        <w:rPr>
          <w:rFonts w:cs="Arial"/>
          <w:sz w:val="24"/>
          <w:szCs w:val="24"/>
          <w:lang w:val="cs-CZ"/>
        </w:rPr>
      </w:pPr>
      <w:r w:rsidRPr="008B2BD1">
        <w:rPr>
          <w:rFonts w:cs="Arial"/>
          <w:sz w:val="24"/>
          <w:szCs w:val="24"/>
          <w:lang w:val="cs-CZ"/>
        </w:rPr>
        <w:t>Záruční doba</w:t>
      </w:r>
      <w:bookmarkEnd w:id="132"/>
      <w:bookmarkEnd w:id="133"/>
      <w:bookmarkEnd w:id="134"/>
      <w:bookmarkEnd w:id="135"/>
      <w:bookmarkEnd w:id="136"/>
      <w:bookmarkEnd w:id="137"/>
    </w:p>
    <w:p w14:paraId="2431E251" w14:textId="77777777" w:rsidR="003767C9" w:rsidRPr="00D71DC4" w:rsidRDefault="003767C9" w:rsidP="00D71DC4">
      <w:pPr>
        <w:pStyle w:val="Nadpis3"/>
        <w:spacing w:before="120" w:after="0"/>
        <w:ind w:left="1418" w:hanging="709"/>
        <w:rPr>
          <w:rFonts w:cs="Arial"/>
        </w:rPr>
      </w:pPr>
      <w:bookmarkStart w:id="139" w:name="_Toc16580690"/>
      <w:bookmarkStart w:id="140" w:name="_Toc37062294"/>
      <w:bookmarkStart w:id="141" w:name="_Toc326739613"/>
      <w:bookmarkStart w:id="142" w:name="_Toc311807345"/>
      <w:r w:rsidRPr="00D71DC4">
        <w:rPr>
          <w:rFonts w:cs="Arial"/>
        </w:rPr>
        <w:t xml:space="preserve">Délka </w:t>
      </w:r>
      <w:r w:rsidR="006C6E18" w:rsidRPr="00D71DC4">
        <w:rPr>
          <w:rFonts w:cs="Arial"/>
        </w:rPr>
        <w:t>z</w:t>
      </w:r>
      <w:r w:rsidRPr="00D71DC4">
        <w:rPr>
          <w:rFonts w:cs="Arial"/>
        </w:rPr>
        <w:t>áruční doby</w:t>
      </w:r>
      <w:bookmarkEnd w:id="139"/>
      <w:bookmarkEnd w:id="140"/>
      <w:bookmarkEnd w:id="141"/>
      <w:bookmarkEnd w:id="142"/>
    </w:p>
    <w:p w14:paraId="28C40429" w14:textId="77777777" w:rsidR="003767C9" w:rsidRPr="00525514" w:rsidRDefault="003767C9" w:rsidP="00905DC6">
      <w:pPr>
        <w:pStyle w:val="Normal2"/>
        <w:tabs>
          <w:tab w:val="clear" w:pos="709"/>
        </w:tabs>
        <w:spacing w:before="0" w:after="0"/>
        <w:ind w:left="1440"/>
        <w:rPr>
          <w:rFonts w:cs="Arial"/>
        </w:rPr>
      </w:pPr>
      <w:r w:rsidRPr="00525514">
        <w:rPr>
          <w:rFonts w:cs="Arial"/>
        </w:rPr>
        <w:t xml:space="preserve">Zhotovitel poskytuje na Dílo záruku vhodnosti použití k danému účelu a záruku za jakost a odpovídá za to, že jednotlivé části Díla budou mít vlastnosti stanovené </w:t>
      </w:r>
      <w:r w:rsidRPr="00525514">
        <w:rPr>
          <w:rFonts w:cs="Arial"/>
        </w:rPr>
        <w:lastRenderedPageBreak/>
        <w:t>v </w:t>
      </w:r>
      <w:r w:rsidR="006C6E18" w:rsidRPr="00525514">
        <w:rPr>
          <w:rFonts w:cs="Arial"/>
        </w:rPr>
        <w:t>p</w:t>
      </w:r>
      <w:r w:rsidRPr="00525514">
        <w:rPr>
          <w:rFonts w:cs="Arial"/>
        </w:rPr>
        <w:t xml:space="preserve">rávních předpisech, </w:t>
      </w:r>
      <w:r w:rsidR="006C6E18" w:rsidRPr="00525514">
        <w:rPr>
          <w:rFonts w:cs="Arial"/>
        </w:rPr>
        <w:t>t</w:t>
      </w:r>
      <w:r w:rsidRPr="00525514">
        <w:rPr>
          <w:rFonts w:cs="Arial"/>
        </w:rPr>
        <w:t xml:space="preserve">echnických podmínkách, </w:t>
      </w:r>
      <w:r w:rsidR="006C6E18" w:rsidRPr="00525514">
        <w:rPr>
          <w:rFonts w:cs="Arial"/>
        </w:rPr>
        <w:t>p</w:t>
      </w:r>
      <w:r w:rsidRPr="00525514">
        <w:rPr>
          <w:rFonts w:cs="Arial"/>
        </w:rPr>
        <w:t xml:space="preserve">rováděcí dokumentaci, příslušných právně závazných i doporučených českých </w:t>
      </w:r>
      <w:r w:rsidR="00006653">
        <w:rPr>
          <w:rFonts w:cs="Arial"/>
        </w:rPr>
        <w:br/>
      </w:r>
      <w:r w:rsidRPr="00525514">
        <w:rPr>
          <w:rFonts w:cs="Arial"/>
        </w:rPr>
        <w:t xml:space="preserve">a evropských technických normách (ČSN, EN), odpovídající účelu Smlouvy </w:t>
      </w:r>
      <w:r w:rsidR="00006653">
        <w:rPr>
          <w:rFonts w:cs="Arial"/>
        </w:rPr>
        <w:br/>
      </w:r>
      <w:r w:rsidRPr="00525514">
        <w:rPr>
          <w:rFonts w:cs="Arial"/>
        </w:rPr>
        <w:t>a řádné stavební a montážní praxi s následujícími záručními dobami ve vztahu:</w:t>
      </w:r>
    </w:p>
    <w:p w14:paraId="02E05E5B" w14:textId="77777777" w:rsidR="00097D31" w:rsidRPr="00525514" w:rsidRDefault="00097D31" w:rsidP="00A26CBA">
      <w:pPr>
        <w:pStyle w:val="Normal2"/>
        <w:numPr>
          <w:ilvl w:val="0"/>
          <w:numId w:val="13"/>
        </w:numPr>
        <w:tabs>
          <w:tab w:val="clear" w:pos="709"/>
          <w:tab w:val="clear" w:pos="2895"/>
          <w:tab w:val="left" w:pos="2127"/>
        </w:tabs>
        <w:spacing w:before="0" w:after="0"/>
        <w:ind w:left="2127" w:hanging="709"/>
        <w:rPr>
          <w:rFonts w:cs="Arial"/>
          <w:b/>
        </w:rPr>
      </w:pPr>
      <w:r w:rsidRPr="00525514">
        <w:rPr>
          <w:rFonts w:cs="Arial"/>
          <w:b/>
        </w:rPr>
        <w:t>k provedenému Dílu poskytuje Zhotovitel záruční dobu v délce šedesáti (60) měsíců,</w:t>
      </w:r>
    </w:p>
    <w:p w14:paraId="74908B24" w14:textId="77777777" w:rsidR="003767C9" w:rsidRPr="00525514" w:rsidRDefault="003767C9" w:rsidP="00905DC6">
      <w:pPr>
        <w:pStyle w:val="Normal2"/>
        <w:tabs>
          <w:tab w:val="clear" w:pos="709"/>
        </w:tabs>
        <w:spacing w:before="0" w:after="0"/>
        <w:rPr>
          <w:rFonts w:cs="Arial"/>
        </w:rPr>
      </w:pPr>
      <w:r w:rsidRPr="00525514">
        <w:rPr>
          <w:rFonts w:cs="Arial"/>
        </w:rPr>
        <w:t>(dále jen souhrnně „</w:t>
      </w:r>
      <w:r w:rsidRPr="00525514">
        <w:rPr>
          <w:rFonts w:cs="Arial"/>
          <w:b/>
          <w:bCs w:val="0"/>
        </w:rPr>
        <w:t>Záruční doba</w:t>
      </w:r>
      <w:r w:rsidRPr="00525514">
        <w:rPr>
          <w:rFonts w:cs="Arial"/>
          <w:i/>
          <w:iCs/>
        </w:rPr>
        <w:t>“</w:t>
      </w:r>
      <w:r w:rsidRPr="00525514">
        <w:rPr>
          <w:rFonts w:cs="Arial"/>
        </w:rPr>
        <w:t>).</w:t>
      </w:r>
    </w:p>
    <w:p w14:paraId="6836EC39" w14:textId="77777777" w:rsidR="006C6E18" w:rsidRPr="00525514" w:rsidRDefault="006C6E18" w:rsidP="00905DC6">
      <w:pPr>
        <w:pStyle w:val="Normal2"/>
        <w:tabs>
          <w:tab w:val="clear" w:pos="709"/>
        </w:tabs>
        <w:spacing w:before="0" w:after="0"/>
        <w:ind w:left="1440"/>
        <w:rPr>
          <w:rFonts w:cs="Arial"/>
        </w:rPr>
      </w:pPr>
    </w:p>
    <w:p w14:paraId="1E113920" w14:textId="77777777" w:rsidR="007C03F6" w:rsidRPr="00525514" w:rsidRDefault="007C03F6" w:rsidP="007C03F6">
      <w:pPr>
        <w:pStyle w:val="Normal2"/>
        <w:tabs>
          <w:tab w:val="clear" w:pos="709"/>
        </w:tabs>
        <w:spacing w:before="0" w:after="0"/>
        <w:ind w:left="1440"/>
        <w:rPr>
          <w:rFonts w:cs="Arial"/>
        </w:rPr>
      </w:pPr>
      <w:r w:rsidRPr="00525514">
        <w:rPr>
          <w:rFonts w:cs="Arial"/>
        </w:rPr>
        <w:t xml:space="preserve">Délka Záruční doby se počítá od podpisu Protokolu o předání a převzetí díla v souladu s článkem </w:t>
      </w:r>
      <w:r>
        <w:rPr>
          <w:rFonts w:cs="Arial"/>
        </w:rPr>
        <w:t>14</w:t>
      </w:r>
      <w:r w:rsidRPr="00525514">
        <w:rPr>
          <w:rFonts w:cs="Arial"/>
        </w:rPr>
        <w:t>. této Smlouvy.</w:t>
      </w:r>
    </w:p>
    <w:p w14:paraId="15C9421D" w14:textId="77777777" w:rsidR="003767C9" w:rsidRPr="00D71DC4" w:rsidRDefault="003767C9" w:rsidP="00D71DC4">
      <w:pPr>
        <w:pStyle w:val="Nadpis3"/>
        <w:spacing w:before="120" w:after="0"/>
        <w:ind w:left="1418" w:hanging="709"/>
        <w:rPr>
          <w:rFonts w:cs="Arial"/>
        </w:rPr>
      </w:pPr>
      <w:bookmarkStart w:id="143" w:name="_Toc311807346"/>
      <w:bookmarkStart w:id="144" w:name="_Toc16580691"/>
      <w:bookmarkStart w:id="145" w:name="_Toc37062295"/>
      <w:bookmarkStart w:id="146" w:name="_Ref213037448"/>
      <w:bookmarkStart w:id="147" w:name="_Ref213037904"/>
      <w:bookmarkStart w:id="148" w:name="_Toc326739614"/>
      <w:bookmarkStart w:id="149" w:name="_Toc311807347"/>
      <w:bookmarkEnd w:id="143"/>
      <w:r w:rsidRPr="00D71DC4">
        <w:rPr>
          <w:rFonts w:cs="Arial"/>
        </w:rPr>
        <w:t xml:space="preserve">Prodloužení </w:t>
      </w:r>
      <w:r w:rsidR="00A3305F" w:rsidRPr="00D71DC4">
        <w:rPr>
          <w:rFonts w:cs="Arial"/>
        </w:rPr>
        <w:t>z</w:t>
      </w:r>
      <w:r w:rsidRPr="00D71DC4">
        <w:rPr>
          <w:rFonts w:cs="Arial"/>
        </w:rPr>
        <w:t>áruční doby</w:t>
      </w:r>
      <w:bookmarkEnd w:id="144"/>
      <w:bookmarkEnd w:id="145"/>
      <w:bookmarkEnd w:id="146"/>
      <w:bookmarkEnd w:id="147"/>
      <w:bookmarkEnd w:id="148"/>
      <w:bookmarkEnd w:id="149"/>
    </w:p>
    <w:p w14:paraId="64FA22EE" w14:textId="77777777" w:rsidR="007E4D90" w:rsidRPr="00C26752" w:rsidRDefault="003767C9" w:rsidP="00905DC6">
      <w:pPr>
        <w:pStyle w:val="Normal2"/>
        <w:tabs>
          <w:tab w:val="clear" w:pos="709"/>
        </w:tabs>
        <w:spacing w:before="0" w:after="0"/>
        <w:rPr>
          <w:rFonts w:cs="Arial"/>
        </w:rPr>
      </w:pPr>
      <w:r w:rsidRPr="00525514">
        <w:rPr>
          <w:rFonts w:cs="Arial"/>
        </w:rPr>
        <w:t>Objednatel</w:t>
      </w:r>
      <w:r w:rsidR="00A3305F" w:rsidRPr="00525514">
        <w:rPr>
          <w:rFonts w:cs="Arial"/>
        </w:rPr>
        <w:t xml:space="preserve">i vzniká </w:t>
      </w:r>
      <w:r w:rsidRPr="00525514">
        <w:rPr>
          <w:rFonts w:cs="Arial"/>
        </w:rPr>
        <w:t xml:space="preserve">nárok na prodloužení Záruční doby pro Dílo nebo část Díla </w:t>
      </w:r>
      <w:r w:rsidR="00006653">
        <w:rPr>
          <w:rFonts w:cs="Arial"/>
        </w:rPr>
        <w:br/>
      </w:r>
      <w:r w:rsidRPr="00525514">
        <w:rPr>
          <w:rFonts w:cs="Arial"/>
        </w:rPr>
        <w:t xml:space="preserve">o dobu, v níž Dílo, část Díla nebo některá hlavní součást </w:t>
      </w:r>
      <w:r w:rsidR="005E6E78" w:rsidRPr="00525514">
        <w:rPr>
          <w:rFonts w:cs="Arial"/>
        </w:rPr>
        <w:t>t</w:t>
      </w:r>
      <w:r w:rsidRPr="00525514">
        <w:rPr>
          <w:rFonts w:cs="Arial"/>
        </w:rPr>
        <w:t xml:space="preserve">echnologického zařízení (po převzetí) nemohou být užívány k účelům, pro něž byly zamýšleny, </w:t>
      </w:r>
      <w:r w:rsidR="00006653">
        <w:rPr>
          <w:rFonts w:cs="Arial"/>
        </w:rPr>
        <w:br/>
      </w:r>
      <w:r w:rsidRPr="00525514">
        <w:rPr>
          <w:rFonts w:cs="Arial"/>
        </w:rPr>
        <w:t>z důvodu vady nebo poškození.</w:t>
      </w:r>
    </w:p>
    <w:p w14:paraId="6B1B00D7" w14:textId="77777777" w:rsidR="00601B5A" w:rsidRPr="00D71DC4" w:rsidRDefault="00601B5A" w:rsidP="00D71DC4">
      <w:pPr>
        <w:pStyle w:val="Nadpis3"/>
        <w:spacing w:before="120" w:after="0"/>
        <w:ind w:left="1418" w:hanging="709"/>
        <w:rPr>
          <w:rFonts w:cs="Arial"/>
        </w:rPr>
      </w:pPr>
      <w:r w:rsidRPr="00D71DC4">
        <w:rPr>
          <w:rFonts w:cs="Arial"/>
        </w:rPr>
        <w:t>Odpovědnost za vady Díla</w:t>
      </w:r>
    </w:p>
    <w:p w14:paraId="05FC2607" w14:textId="77777777" w:rsidR="00601B5A" w:rsidRPr="00767E53" w:rsidRDefault="00601B5A" w:rsidP="00905DC6">
      <w:pPr>
        <w:pStyle w:val="Normal2"/>
        <w:tabs>
          <w:tab w:val="clear" w:pos="709"/>
        </w:tabs>
        <w:spacing w:before="0" w:after="0"/>
        <w:rPr>
          <w:rFonts w:cs="Arial"/>
        </w:rPr>
      </w:pPr>
      <w:r w:rsidRPr="00767E53">
        <w:rPr>
          <w:rFonts w:cs="Arial"/>
        </w:rPr>
        <w:t xml:space="preserve">Vady Díla, které se projeví v Záruční době, Objednatel oznámí Zhotoviteli bez zbytečného odkladu po jejich zjištění, nejpozději však v poslední den Záruční doby, přičemž uvede jejich popis, jak se projevují, popř. jakým způsobem </w:t>
      </w:r>
      <w:r w:rsidR="00A01094">
        <w:rPr>
          <w:rFonts w:cs="Arial"/>
        </w:rPr>
        <w:br/>
      </w:r>
      <w:r w:rsidRPr="00767E53">
        <w:rPr>
          <w:rFonts w:cs="Arial"/>
        </w:rPr>
        <w:t>je požaduje odstranit.</w:t>
      </w:r>
    </w:p>
    <w:p w14:paraId="354BA001" w14:textId="77777777" w:rsidR="00601B5A" w:rsidRPr="00767E53" w:rsidRDefault="00601B5A" w:rsidP="00525514">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31460874" w14:textId="77777777" w:rsidR="00601B5A" w:rsidRPr="00767E53" w:rsidRDefault="00601B5A" w:rsidP="00905DC6">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w:t>
      </w:r>
      <w:r w:rsidR="00606192" w:rsidRPr="00767E53">
        <w:rPr>
          <w:rFonts w:cs="Arial"/>
        </w:rPr>
        <w:t xml:space="preserve">havarijních nebo ohrožujících provoz či bezpečnost </w:t>
      </w:r>
      <w:r w:rsidRPr="00767E53">
        <w:rPr>
          <w:rFonts w:cs="Arial"/>
        </w:rPr>
        <w:t xml:space="preserve">Díla (včetně technologických zařízení) zahájí do </w:t>
      </w:r>
      <w:r w:rsidR="003774DF">
        <w:rPr>
          <w:rFonts w:cs="Arial"/>
        </w:rPr>
        <w:t>čtyřiceti osmi</w:t>
      </w:r>
      <w:r w:rsidRPr="00767E53">
        <w:rPr>
          <w:rFonts w:cs="Arial"/>
        </w:rPr>
        <w:t xml:space="preserve"> (</w:t>
      </w:r>
      <w:r w:rsidR="003774DF">
        <w:rPr>
          <w:rFonts w:cs="Arial"/>
        </w:rPr>
        <w:t>48</w:t>
      </w:r>
      <w:r w:rsidRPr="00767E53">
        <w:rPr>
          <w:rFonts w:cs="Arial"/>
        </w:rPr>
        <w:t xml:space="preserve">) hodin </w:t>
      </w:r>
      <w:r w:rsidR="00006653">
        <w:rPr>
          <w:rFonts w:cs="Arial"/>
        </w:rPr>
        <w:br/>
      </w:r>
      <w:r w:rsidRPr="00767E53">
        <w:rPr>
          <w:rFonts w:cs="Arial"/>
        </w:rPr>
        <w:t xml:space="preserve">od oznámení a ukončí opravu vady v co nejkratším čase, nejpozději však do </w:t>
      </w:r>
      <w:r w:rsidR="00202BFD">
        <w:rPr>
          <w:rFonts w:cs="Arial"/>
        </w:rPr>
        <w:t>sedmi</w:t>
      </w:r>
      <w:r w:rsidRPr="00767E53">
        <w:rPr>
          <w:rFonts w:cs="Arial"/>
        </w:rPr>
        <w:t xml:space="preserve"> (</w:t>
      </w:r>
      <w:r w:rsidR="00202BFD">
        <w:rPr>
          <w:rFonts w:cs="Arial"/>
        </w:rPr>
        <w:t>7</w:t>
      </w:r>
      <w:r w:rsidRPr="00767E53">
        <w:rPr>
          <w:rFonts w:cs="Arial"/>
        </w:rPr>
        <w:t>) dní od oznámení,</w:t>
      </w:r>
    </w:p>
    <w:p w14:paraId="66BF058F" w14:textId="77777777" w:rsidR="00601B5A" w:rsidRPr="00767E53" w:rsidRDefault="00601B5A" w:rsidP="00905DC6">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sidR="00202BFD">
        <w:rPr>
          <w:rFonts w:cs="Arial"/>
        </w:rPr>
        <w:t>pěti</w:t>
      </w:r>
      <w:r w:rsidRPr="00767E53">
        <w:rPr>
          <w:rFonts w:cs="Arial"/>
        </w:rPr>
        <w:t xml:space="preserve"> (</w:t>
      </w:r>
      <w:r w:rsidR="00202BFD">
        <w:rPr>
          <w:rFonts w:cs="Arial"/>
        </w:rPr>
        <w:t>5</w:t>
      </w:r>
      <w:r w:rsidRPr="00767E53">
        <w:rPr>
          <w:rFonts w:cs="Arial"/>
        </w:rPr>
        <w:t xml:space="preserve">) dní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deseti (10) denní lhůta pro odstranění vady </w:t>
      </w:r>
      <w:r w:rsidR="00006653">
        <w:rPr>
          <w:rFonts w:cs="Arial"/>
        </w:rPr>
        <w:br/>
      </w:r>
      <w:r w:rsidRPr="00767E53">
        <w:rPr>
          <w:rFonts w:cs="Arial"/>
        </w:rPr>
        <w:t>od oznámení</w:t>
      </w:r>
      <w:r w:rsidRPr="00767E53" w:rsidDel="005D677C">
        <w:rPr>
          <w:rFonts w:cs="Arial"/>
        </w:rPr>
        <w:t xml:space="preserve"> </w:t>
      </w:r>
      <w:r w:rsidRPr="00767E53">
        <w:rPr>
          <w:rFonts w:cs="Arial"/>
        </w:rPr>
        <w:t>vady.</w:t>
      </w:r>
    </w:p>
    <w:p w14:paraId="49451A5D" w14:textId="77777777" w:rsidR="00F76B94" w:rsidRPr="00767E53" w:rsidRDefault="00F76B94" w:rsidP="00525514">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7B112C56" w14:textId="77777777" w:rsidR="00F76B94" w:rsidRPr="00767E53" w:rsidRDefault="00767E53" w:rsidP="00F00A78">
      <w:pPr>
        <w:pStyle w:val="Normal2"/>
        <w:tabs>
          <w:tab w:val="clear" w:pos="709"/>
        </w:tabs>
        <w:spacing w:before="120" w:after="0"/>
        <w:rPr>
          <w:rFonts w:cs="Arial"/>
        </w:rPr>
      </w:pPr>
      <w:r w:rsidRPr="00767E53">
        <w:rPr>
          <w:rFonts w:cs="Arial"/>
        </w:rPr>
        <w:t>Pokud</w:t>
      </w:r>
      <w:r w:rsidR="00F76B94" w:rsidRPr="00767E53">
        <w:rPr>
          <w:rFonts w:cs="Arial"/>
        </w:rPr>
        <w:t xml:space="preserv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5CDED52E" w14:textId="77777777" w:rsidR="00F76B94" w:rsidRPr="00767E53" w:rsidRDefault="00F76B94" w:rsidP="00F00A78">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w:t>
      </w:r>
      <w:r w:rsidR="00E13A3C" w:rsidRPr="00767E53">
        <w:rPr>
          <w:rFonts w:cs="Arial"/>
        </w:rPr>
        <w:t>O</w:t>
      </w:r>
      <w:r w:rsidRPr="00767E53">
        <w:rPr>
          <w:rFonts w:cs="Arial"/>
        </w:rPr>
        <w:t>bjednatel oprávněn</w:t>
      </w:r>
      <w:r w:rsidR="00E13A3C" w:rsidRPr="00767E53">
        <w:rPr>
          <w:rFonts w:cs="Arial"/>
        </w:rPr>
        <w:t xml:space="preserve"> pověřit odstraněním vady jinou právnickou, nebo fyzickou osobu. V takovém případě se zhotovitel zavazuje uhradit Objednateli veškeré vzniklé výdaje na základě výzvy Objednatele a v jím </w:t>
      </w:r>
      <w:r w:rsidR="002057C8" w:rsidRPr="00767E53">
        <w:rPr>
          <w:rFonts w:cs="Arial"/>
        </w:rPr>
        <w:t>určené lhůtě</w:t>
      </w:r>
      <w:r w:rsidR="00E13A3C" w:rsidRPr="00767E53">
        <w:rPr>
          <w:rFonts w:cs="Arial"/>
        </w:rPr>
        <w:t xml:space="preserve">, </w:t>
      </w:r>
      <w:r w:rsidR="002057C8" w:rsidRPr="00767E53">
        <w:rPr>
          <w:rFonts w:cs="Arial"/>
        </w:rPr>
        <w:t xml:space="preserve">čímž nezaniká právo objednatele na uplatnění smluvní pokuty pojednané v odstavci </w:t>
      </w:r>
      <w:r w:rsidR="00F00A78" w:rsidRPr="00767E53">
        <w:rPr>
          <w:rFonts w:cs="Arial"/>
        </w:rPr>
        <w:t>17.1.</w:t>
      </w:r>
      <w:r w:rsidR="0064053D">
        <w:rPr>
          <w:rFonts w:cs="Arial"/>
        </w:rPr>
        <w:t>3</w:t>
      </w:r>
      <w:r w:rsidR="002057C8" w:rsidRPr="00767E53">
        <w:rPr>
          <w:rFonts w:cs="Arial"/>
        </w:rPr>
        <w:t xml:space="preserve">. </w:t>
      </w:r>
    </w:p>
    <w:p w14:paraId="6BA51BF3" w14:textId="77777777" w:rsidR="00601B5A" w:rsidRPr="00767E53" w:rsidRDefault="00601B5A" w:rsidP="00D71DC4">
      <w:pPr>
        <w:pStyle w:val="Nadpis3"/>
        <w:spacing w:before="120" w:after="0"/>
        <w:ind w:left="1418" w:hanging="709"/>
        <w:rPr>
          <w:rFonts w:cs="Arial"/>
        </w:rPr>
      </w:pPr>
      <w:r w:rsidRPr="00767E53">
        <w:rPr>
          <w:rFonts w:cs="Arial"/>
        </w:rPr>
        <w:t>Náklady na dokončení zbývajících prací a odstranění vad</w:t>
      </w:r>
    </w:p>
    <w:p w14:paraId="382E3C1A" w14:textId="77777777" w:rsidR="00601B5A" w:rsidRPr="00C26752" w:rsidRDefault="00601B5A" w:rsidP="00905DC6">
      <w:pPr>
        <w:pStyle w:val="Normal2"/>
        <w:tabs>
          <w:tab w:val="clear" w:pos="709"/>
        </w:tabs>
        <w:spacing w:before="0" w:after="0"/>
        <w:rPr>
          <w:rFonts w:cs="Arial"/>
        </w:rPr>
      </w:pPr>
      <w:r w:rsidRPr="00767E53">
        <w:rPr>
          <w:rFonts w:cs="Arial"/>
        </w:rPr>
        <w:t>Veškeré práce na odstranění vad</w:t>
      </w:r>
      <w:r w:rsidR="006501A8" w:rsidRPr="00767E53">
        <w:rPr>
          <w:rFonts w:cs="Arial"/>
        </w:rPr>
        <w:t>,</w:t>
      </w:r>
      <w:r w:rsidRPr="00767E53">
        <w:rPr>
          <w:rFonts w:cs="Arial"/>
        </w:rPr>
        <w:t xml:space="preserve"> </w:t>
      </w:r>
      <w:r w:rsidR="006501A8" w:rsidRPr="00767E53">
        <w:rPr>
          <w:rFonts w:cs="Arial"/>
        </w:rPr>
        <w:t xml:space="preserve">které mělo Dílo při jeho předání a převzetí, nebo kterou objednatel zjistil kdykoli během záruční doby, </w:t>
      </w:r>
      <w:r w:rsidRPr="00767E53">
        <w:rPr>
          <w:rFonts w:cs="Arial"/>
        </w:rPr>
        <w:t>a dokončení nedokončených prací budou provedeny na riziko a náklady Zhotovitele.</w:t>
      </w:r>
    </w:p>
    <w:p w14:paraId="60C490FA" w14:textId="77777777" w:rsidR="007E4D90" w:rsidRPr="0036675F" w:rsidRDefault="007E4D90" w:rsidP="00D71DC4">
      <w:pPr>
        <w:pStyle w:val="Nadpis3"/>
        <w:spacing w:before="120" w:after="0"/>
        <w:ind w:left="1418" w:hanging="709"/>
        <w:rPr>
          <w:rFonts w:cs="Arial"/>
        </w:rPr>
      </w:pPr>
      <w:bookmarkStart w:id="150" w:name="_Toc27317275"/>
      <w:bookmarkStart w:id="151" w:name="_Toc37062206"/>
      <w:bookmarkStart w:id="152" w:name="_Ref38278349"/>
      <w:bookmarkStart w:id="153" w:name="_Ref38278530"/>
      <w:bookmarkStart w:id="154" w:name="_Ref38278639"/>
      <w:bookmarkStart w:id="155" w:name="_Ref38278930"/>
      <w:bookmarkStart w:id="156" w:name="_Ref38278976"/>
      <w:bookmarkStart w:id="157" w:name="_Ref38279026"/>
      <w:bookmarkStart w:id="158" w:name="_Ref38279193"/>
      <w:bookmarkStart w:id="159" w:name="_Toc326739545"/>
      <w:bookmarkStart w:id="160" w:name="_Toc311807277"/>
      <w:r w:rsidRPr="0036675F">
        <w:rPr>
          <w:rFonts w:cs="Arial"/>
        </w:rPr>
        <w:lastRenderedPageBreak/>
        <w:t>Nároky Objednatele</w:t>
      </w:r>
      <w:bookmarkEnd w:id="150"/>
      <w:bookmarkEnd w:id="151"/>
      <w:bookmarkEnd w:id="152"/>
      <w:bookmarkEnd w:id="153"/>
      <w:bookmarkEnd w:id="154"/>
      <w:bookmarkEnd w:id="155"/>
      <w:bookmarkEnd w:id="156"/>
      <w:bookmarkEnd w:id="157"/>
      <w:bookmarkEnd w:id="158"/>
      <w:bookmarkEnd w:id="159"/>
      <w:bookmarkEnd w:id="160"/>
      <w:r w:rsidRPr="0036675F">
        <w:rPr>
          <w:rFonts w:cs="Arial"/>
        </w:rPr>
        <w:t xml:space="preserve"> </w:t>
      </w:r>
    </w:p>
    <w:p w14:paraId="6FFAB75C" w14:textId="77777777" w:rsidR="007E4D90" w:rsidRPr="00C26752" w:rsidRDefault="007E4D90" w:rsidP="00905DC6">
      <w:pPr>
        <w:pStyle w:val="Normal2"/>
        <w:tabs>
          <w:tab w:val="clear" w:pos="709"/>
        </w:tabs>
        <w:spacing w:before="0" w:after="0"/>
        <w:rPr>
          <w:rFonts w:cs="Arial"/>
        </w:rPr>
      </w:pPr>
      <w:r w:rsidRPr="0036675F">
        <w:rPr>
          <w:rFonts w:cs="Arial"/>
        </w:rPr>
        <w:t>Pokud se Objednatel domnívá, že má nárok na jakoukoli platbu dle jakéhokoli článku této Smlouvy nebo v jiné</w:t>
      </w:r>
      <w:r w:rsidR="002B2F76" w:rsidRPr="0036675F">
        <w:rPr>
          <w:rFonts w:cs="Arial"/>
        </w:rPr>
        <w:t xml:space="preserve"> souvislosti s touto Smlouvou a</w:t>
      </w:r>
      <w:r w:rsidRPr="0036675F">
        <w:rPr>
          <w:rFonts w:cs="Arial"/>
        </w:rPr>
        <w:t xml:space="preserve">nebo na prodloužení Záruční doby, je o tom povinen informovat Zhotovitele formou oznámení s uvedením podrobností. Oznámení bude předáno bez zbytečného odkladu po tom, co Objednatel zjistil skutečnosti či okolnosti, které mohou být důvodné pro vznesení nároku. Oznámení vztahující se k prodloužení </w:t>
      </w:r>
      <w:r w:rsidR="00EC47C2" w:rsidRPr="0036675F">
        <w:rPr>
          <w:rFonts w:cs="Arial"/>
        </w:rPr>
        <w:t>Z</w:t>
      </w:r>
      <w:r w:rsidRPr="0036675F">
        <w:rPr>
          <w:rFonts w:cs="Arial"/>
        </w:rPr>
        <w:t xml:space="preserve">áruční doby bude předáno před uplynutím příslušné </w:t>
      </w:r>
      <w:r w:rsidR="00EC47C2" w:rsidRPr="0036675F">
        <w:rPr>
          <w:rFonts w:cs="Arial"/>
        </w:rPr>
        <w:t>Z</w:t>
      </w:r>
      <w:r w:rsidRPr="0036675F">
        <w:rPr>
          <w:rFonts w:cs="Arial"/>
        </w:rPr>
        <w:t>áruční doby. Nárokovaná platba může být započtena jednostranně Objednatelem proti jakékoliv části ceny Díla anebo jiné platbě Objednatele vůči Zhotoviteli.</w:t>
      </w:r>
    </w:p>
    <w:p w14:paraId="00593DE3" w14:textId="77777777" w:rsidR="007E4D90" w:rsidRPr="0036675F" w:rsidRDefault="007E4D90" w:rsidP="00905DC6">
      <w:pPr>
        <w:pStyle w:val="Normal2"/>
        <w:tabs>
          <w:tab w:val="clear" w:pos="709"/>
        </w:tabs>
        <w:spacing w:before="0" w:after="0"/>
        <w:rPr>
          <w:rFonts w:cs="Arial"/>
        </w:rPr>
      </w:pPr>
    </w:p>
    <w:p w14:paraId="7AA7CB82" w14:textId="77777777" w:rsidR="00297E24" w:rsidRPr="008B2BD1" w:rsidRDefault="003767C9" w:rsidP="00835811">
      <w:pPr>
        <w:pStyle w:val="Nadpis1"/>
        <w:tabs>
          <w:tab w:val="clear" w:pos="709"/>
        </w:tabs>
        <w:spacing w:before="120"/>
        <w:jc w:val="left"/>
        <w:rPr>
          <w:rFonts w:cs="Arial"/>
          <w:sz w:val="24"/>
          <w:szCs w:val="24"/>
        </w:rPr>
      </w:pPr>
      <w:bookmarkStart w:id="161" w:name="_Toc14248168"/>
      <w:bookmarkStart w:id="162" w:name="_Toc16580720"/>
      <w:bookmarkStart w:id="163" w:name="_Toc37062321"/>
      <w:bookmarkStart w:id="164" w:name="_Toc310330636"/>
      <w:bookmarkStart w:id="165" w:name="_Toc326739634"/>
      <w:bookmarkStart w:id="166" w:name="_Toc311807367"/>
      <w:r w:rsidRPr="008B2BD1">
        <w:rPr>
          <w:rFonts w:cs="Arial"/>
          <w:sz w:val="24"/>
          <w:szCs w:val="24"/>
        </w:rPr>
        <w:t>Odstoupení od Smlouvy</w:t>
      </w:r>
      <w:bookmarkEnd w:id="161"/>
      <w:bookmarkEnd w:id="162"/>
      <w:bookmarkEnd w:id="163"/>
      <w:bookmarkEnd w:id="164"/>
      <w:bookmarkEnd w:id="165"/>
      <w:bookmarkEnd w:id="166"/>
    </w:p>
    <w:p w14:paraId="12373437" w14:textId="77777777" w:rsidR="003767C9" w:rsidRPr="0036675F" w:rsidRDefault="003767C9" w:rsidP="00905DC6">
      <w:pPr>
        <w:pStyle w:val="Nadpis2"/>
        <w:spacing w:before="0" w:after="0"/>
        <w:rPr>
          <w:rFonts w:cs="Arial"/>
          <w:sz w:val="24"/>
          <w:szCs w:val="24"/>
          <w:lang w:val="cs-CZ"/>
        </w:rPr>
      </w:pPr>
      <w:bookmarkStart w:id="167" w:name="_Toc14248169"/>
      <w:bookmarkStart w:id="168" w:name="_Toc16580721"/>
      <w:bookmarkStart w:id="169" w:name="_Toc37062322"/>
      <w:bookmarkStart w:id="170" w:name="_Ref213042600"/>
      <w:bookmarkStart w:id="171" w:name="_Ref213042675"/>
      <w:bookmarkStart w:id="172" w:name="_Ref213042695"/>
      <w:bookmarkStart w:id="173" w:name="_Toc326739635"/>
      <w:bookmarkStart w:id="174" w:name="_Toc311807368"/>
      <w:r w:rsidRPr="0036675F">
        <w:rPr>
          <w:rFonts w:cs="Arial"/>
          <w:sz w:val="24"/>
          <w:szCs w:val="24"/>
          <w:lang w:val="cs-CZ"/>
        </w:rPr>
        <w:t>Výzva k nápravě</w:t>
      </w:r>
      <w:bookmarkEnd w:id="167"/>
      <w:bookmarkEnd w:id="168"/>
      <w:bookmarkEnd w:id="169"/>
      <w:bookmarkEnd w:id="170"/>
      <w:bookmarkEnd w:id="171"/>
      <w:bookmarkEnd w:id="172"/>
      <w:bookmarkEnd w:id="173"/>
      <w:bookmarkEnd w:id="174"/>
    </w:p>
    <w:p w14:paraId="6ADAD8C0" w14:textId="77777777" w:rsidR="003767C9" w:rsidRPr="00C26752" w:rsidRDefault="00CB62C5" w:rsidP="00905DC6">
      <w:pPr>
        <w:pStyle w:val="Normal2"/>
        <w:tabs>
          <w:tab w:val="clear" w:pos="709"/>
        </w:tabs>
        <w:spacing w:before="0" w:after="0"/>
        <w:rPr>
          <w:rFonts w:cs="Arial"/>
        </w:rPr>
      </w:pPr>
      <w:r>
        <w:rPr>
          <w:rFonts w:cs="Arial"/>
        </w:rPr>
        <w:t>Pokud</w:t>
      </w:r>
      <w:r w:rsidR="003767C9" w:rsidRPr="0036675F">
        <w:rPr>
          <w:rFonts w:cs="Arial"/>
        </w:rPr>
        <w:t xml:space="preserve"> Zhotovitel nesplní některou povinnost podle Smlouvy, může Objednatel oznámením vyzvat Zhotovitele, aby toto porušení napravil v přiměřené lhůtě stanovené jednostranně Objednatelem.</w:t>
      </w:r>
      <w:r w:rsidR="003767C9" w:rsidRPr="00C26752">
        <w:rPr>
          <w:rFonts w:cs="Arial"/>
        </w:rPr>
        <w:t xml:space="preserve"> </w:t>
      </w:r>
    </w:p>
    <w:p w14:paraId="68BA357C" w14:textId="77777777" w:rsidR="00504A0C" w:rsidRPr="0036675F" w:rsidRDefault="00504A0C" w:rsidP="00905DC6">
      <w:pPr>
        <w:pStyle w:val="Normal2"/>
        <w:tabs>
          <w:tab w:val="clear" w:pos="709"/>
        </w:tabs>
        <w:spacing w:before="0" w:after="0"/>
        <w:rPr>
          <w:rFonts w:cs="Arial"/>
        </w:rPr>
      </w:pPr>
    </w:p>
    <w:p w14:paraId="4AA2BA13" w14:textId="77777777" w:rsidR="003767C9" w:rsidRPr="0036675F" w:rsidRDefault="003767C9" w:rsidP="00905DC6">
      <w:pPr>
        <w:pStyle w:val="Nadpis2"/>
        <w:spacing w:before="0" w:after="0"/>
        <w:rPr>
          <w:rFonts w:cs="Arial"/>
          <w:sz w:val="24"/>
          <w:szCs w:val="24"/>
          <w:lang w:val="cs-CZ"/>
        </w:rPr>
      </w:pPr>
      <w:bookmarkStart w:id="175" w:name="_Toc14248170"/>
      <w:bookmarkStart w:id="176" w:name="_Toc16580722"/>
      <w:bookmarkStart w:id="177" w:name="_Toc37062323"/>
      <w:bookmarkStart w:id="178" w:name="_Ref213042863"/>
      <w:bookmarkStart w:id="179" w:name="_Ref213042891"/>
      <w:bookmarkStart w:id="180" w:name="_Ref213043349"/>
      <w:bookmarkStart w:id="181" w:name="_Toc326739636"/>
      <w:bookmarkStart w:id="182" w:name="_Toc311807369"/>
      <w:r w:rsidRPr="0036675F">
        <w:rPr>
          <w:rFonts w:cs="Arial"/>
          <w:sz w:val="24"/>
          <w:szCs w:val="24"/>
          <w:lang w:val="cs-CZ"/>
        </w:rPr>
        <w:t>Odstoupení ze strany Objednatele</w:t>
      </w:r>
      <w:bookmarkEnd w:id="175"/>
      <w:bookmarkEnd w:id="176"/>
      <w:bookmarkEnd w:id="177"/>
      <w:bookmarkEnd w:id="178"/>
      <w:bookmarkEnd w:id="179"/>
      <w:bookmarkEnd w:id="180"/>
      <w:bookmarkEnd w:id="181"/>
      <w:bookmarkEnd w:id="182"/>
    </w:p>
    <w:p w14:paraId="5FC9578C" w14:textId="77777777" w:rsidR="003767C9" w:rsidRPr="0036675F" w:rsidRDefault="003767C9" w:rsidP="00905DC6">
      <w:pPr>
        <w:pStyle w:val="Normal3"/>
        <w:tabs>
          <w:tab w:val="clear" w:pos="709"/>
        </w:tabs>
        <w:spacing w:before="0" w:after="0"/>
        <w:ind w:left="1418"/>
        <w:rPr>
          <w:rFonts w:cs="Arial"/>
        </w:rPr>
      </w:pPr>
      <w:r w:rsidRPr="0036675F">
        <w:rPr>
          <w:rFonts w:cs="Arial"/>
        </w:rPr>
        <w:t>Objednatel je oprávněn od této Smlouvy odstoupit, pokud:</w:t>
      </w:r>
    </w:p>
    <w:p w14:paraId="4A307E3C"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Zhotovitel uzavře </w:t>
      </w:r>
      <w:r w:rsidR="004C285F" w:rsidRPr="0036675F">
        <w:rPr>
          <w:rFonts w:cs="Arial"/>
        </w:rPr>
        <w:t>s</w:t>
      </w:r>
      <w:r w:rsidR="00740CEA" w:rsidRPr="0036675F">
        <w:rPr>
          <w:rFonts w:cs="Arial"/>
        </w:rPr>
        <w:t>e</w:t>
      </w:r>
      <w:r w:rsidR="004C285F" w:rsidRPr="0036675F">
        <w:rPr>
          <w:rFonts w:cs="Arial"/>
        </w:rPr>
        <w:t xml:space="preserve"> </w:t>
      </w:r>
      <w:r w:rsidR="00476BF9" w:rsidRPr="0036675F">
        <w:rPr>
          <w:rFonts w:cs="Arial"/>
        </w:rPr>
        <w:t>Podzhotovitel</w:t>
      </w:r>
      <w:r w:rsidRPr="0036675F">
        <w:rPr>
          <w:rFonts w:cs="Arial"/>
        </w:rPr>
        <w:t xml:space="preserve">em </w:t>
      </w:r>
      <w:r w:rsidR="004C285F" w:rsidRPr="0036675F">
        <w:rPr>
          <w:rFonts w:cs="Arial"/>
        </w:rPr>
        <w:t xml:space="preserve">smlouvu </w:t>
      </w:r>
      <w:r w:rsidRPr="0036675F">
        <w:rPr>
          <w:rFonts w:cs="Arial"/>
        </w:rPr>
        <w:t>na provedení Díla</w:t>
      </w:r>
      <w:r w:rsidR="007B27FB" w:rsidRPr="0036675F">
        <w:rPr>
          <w:rFonts w:cs="Arial"/>
        </w:rPr>
        <w:t xml:space="preserve"> či jeho části,</w:t>
      </w:r>
      <w:r w:rsidRPr="0036675F">
        <w:rPr>
          <w:rFonts w:cs="Arial"/>
        </w:rPr>
        <w:t xml:space="preserve"> </w:t>
      </w:r>
      <w:r w:rsidR="00740CEA" w:rsidRPr="0036675F">
        <w:rPr>
          <w:rFonts w:cs="Arial"/>
        </w:rPr>
        <w:t>v rozporu s touto Smlouvou, zadávací dokumentací či právními předpisy</w:t>
      </w:r>
      <w:r w:rsidRPr="0036675F">
        <w:rPr>
          <w:rFonts w:cs="Arial"/>
        </w:rPr>
        <w:t>, nebo</w:t>
      </w:r>
    </w:p>
    <w:p w14:paraId="41679E9C"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u Zhotovitele nastane </w:t>
      </w:r>
      <w:r w:rsidR="007B27FB" w:rsidRPr="0036675F">
        <w:rPr>
          <w:rFonts w:cs="Arial"/>
        </w:rPr>
        <w:t>ú</w:t>
      </w:r>
      <w:r w:rsidRPr="0036675F">
        <w:rPr>
          <w:rFonts w:cs="Arial"/>
        </w:rPr>
        <w:t>padek</w:t>
      </w:r>
      <w:r w:rsidR="007B27FB" w:rsidRPr="0036675F">
        <w:rPr>
          <w:rFonts w:cs="Arial"/>
        </w:rPr>
        <w:t xml:space="preserve"> podle zvláštních právních předpisů</w:t>
      </w:r>
      <w:r w:rsidRPr="0036675F">
        <w:rPr>
          <w:rFonts w:cs="Arial"/>
        </w:rPr>
        <w:t>, nebo</w:t>
      </w:r>
    </w:p>
    <w:p w14:paraId="3F3CA635" w14:textId="77777777" w:rsidR="003767C9" w:rsidRPr="0036675F" w:rsidRDefault="006501A8" w:rsidP="00E12640">
      <w:pPr>
        <w:pStyle w:val="Normal3"/>
        <w:tabs>
          <w:tab w:val="clear" w:pos="709"/>
        </w:tabs>
        <w:spacing w:before="0" w:after="0"/>
        <w:ind w:left="2268"/>
        <w:rPr>
          <w:rFonts w:cs="Arial"/>
        </w:rPr>
      </w:pPr>
      <w:r w:rsidRPr="0036675F">
        <w:rPr>
          <w:rFonts w:cs="Arial"/>
        </w:rPr>
        <w:t xml:space="preserve">se </w:t>
      </w:r>
      <w:r w:rsidR="003767C9" w:rsidRPr="0036675F">
        <w:rPr>
          <w:rFonts w:cs="Arial"/>
        </w:rPr>
        <w:t>Zhotovitel sta</w:t>
      </w:r>
      <w:r w:rsidR="004C285F" w:rsidRPr="0036675F">
        <w:rPr>
          <w:rFonts w:cs="Arial"/>
        </w:rPr>
        <w:t>ne</w:t>
      </w:r>
      <w:r w:rsidR="003767C9" w:rsidRPr="0036675F">
        <w:rPr>
          <w:rFonts w:cs="Arial"/>
        </w:rPr>
        <w:t xml:space="preserve"> z jakéhokoli důvodu nezpůsobilým plnit své povinnosti podle Smlouvy</w:t>
      </w:r>
      <w:r w:rsidR="007B27FB" w:rsidRPr="0036675F">
        <w:rPr>
          <w:rFonts w:cs="Arial"/>
        </w:rPr>
        <w:t>,</w:t>
      </w:r>
      <w:r w:rsidR="003767C9" w:rsidRPr="0036675F">
        <w:rPr>
          <w:rFonts w:cs="Arial"/>
        </w:rPr>
        <w:t xml:space="preserve"> nebo</w:t>
      </w:r>
    </w:p>
    <w:p w14:paraId="14C10970"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Zhotovitel nesplní </w:t>
      </w:r>
      <w:r w:rsidR="007B27FB" w:rsidRPr="0036675F">
        <w:rPr>
          <w:rFonts w:cs="Arial"/>
        </w:rPr>
        <w:t xml:space="preserve">jinou </w:t>
      </w:r>
      <w:r w:rsidRPr="0036675F">
        <w:rPr>
          <w:rFonts w:cs="Arial"/>
        </w:rPr>
        <w:t xml:space="preserve">povinnost stanovenou ve Smlouvě a nenapraví </w:t>
      </w:r>
      <w:r w:rsidR="00006653">
        <w:rPr>
          <w:rFonts w:cs="Arial"/>
        </w:rPr>
        <w:br/>
      </w:r>
      <w:r w:rsidRPr="0036675F">
        <w:rPr>
          <w:rFonts w:cs="Arial"/>
        </w:rPr>
        <w:t xml:space="preserve">ji ani </w:t>
      </w:r>
      <w:r w:rsidR="007B27FB" w:rsidRPr="0036675F">
        <w:rPr>
          <w:rFonts w:cs="Arial"/>
        </w:rPr>
        <w:t>ve lhůtě stanovené ve</w:t>
      </w:r>
      <w:r w:rsidRPr="0036675F">
        <w:rPr>
          <w:rFonts w:cs="Arial"/>
        </w:rPr>
        <w:t xml:space="preserve"> výzv</w:t>
      </w:r>
      <w:r w:rsidR="007B27FB" w:rsidRPr="0036675F">
        <w:rPr>
          <w:rFonts w:cs="Arial"/>
        </w:rPr>
        <w:t>ě</w:t>
      </w:r>
      <w:r w:rsidRPr="0036675F">
        <w:rPr>
          <w:rFonts w:cs="Arial"/>
        </w:rPr>
        <w:t xml:space="preserve"> podle </w:t>
      </w:r>
      <w:r w:rsidR="007B27FB" w:rsidRPr="0036675F">
        <w:rPr>
          <w:rFonts w:cs="Arial"/>
        </w:rPr>
        <w:t xml:space="preserve">článku </w:t>
      </w:r>
      <w:r w:rsidR="00740CEA" w:rsidRPr="0036675F">
        <w:rPr>
          <w:rFonts w:cs="Arial"/>
        </w:rPr>
        <w:t>1</w:t>
      </w:r>
      <w:r w:rsidR="00677B8D">
        <w:rPr>
          <w:rFonts w:cs="Arial"/>
        </w:rPr>
        <w:t>6</w:t>
      </w:r>
      <w:r w:rsidR="007B27FB" w:rsidRPr="0036675F">
        <w:rPr>
          <w:rFonts w:cs="Arial"/>
        </w:rPr>
        <w:t>.1,</w:t>
      </w:r>
      <w:r w:rsidRPr="0036675F">
        <w:rPr>
          <w:rFonts w:cs="Arial"/>
        </w:rPr>
        <w:t xml:space="preserve"> nebo</w:t>
      </w:r>
    </w:p>
    <w:p w14:paraId="4C93BA6B"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nastane jakýkoli jiný důvod pro odstoupení ze strany Objednatele uvedený v této Smlouvě nebo </w:t>
      </w:r>
      <w:r w:rsidR="007B27FB" w:rsidRPr="0036675F">
        <w:rPr>
          <w:rFonts w:cs="Arial"/>
        </w:rPr>
        <w:t>vyplývající z právních předpisů</w:t>
      </w:r>
      <w:r w:rsidRPr="0036675F">
        <w:rPr>
          <w:rFonts w:cs="Arial"/>
        </w:rPr>
        <w:t>.</w:t>
      </w:r>
    </w:p>
    <w:p w14:paraId="5A638591" w14:textId="77777777" w:rsidR="003767C9" w:rsidRPr="0036675F" w:rsidRDefault="003767C9" w:rsidP="0036675F">
      <w:pPr>
        <w:pStyle w:val="Normal3"/>
        <w:tabs>
          <w:tab w:val="clear" w:pos="709"/>
          <w:tab w:val="left" w:pos="1418"/>
        </w:tabs>
        <w:spacing w:before="120" w:after="0"/>
        <w:ind w:left="1418"/>
        <w:rPr>
          <w:rFonts w:cs="Arial"/>
        </w:rPr>
      </w:pPr>
      <w:r w:rsidRPr="0036675F">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3707FEB1" w14:textId="77777777" w:rsidR="003767C9" w:rsidRPr="0036675F" w:rsidRDefault="003767C9" w:rsidP="0036675F">
      <w:pPr>
        <w:pStyle w:val="Normal3"/>
        <w:tabs>
          <w:tab w:val="clear" w:pos="709"/>
          <w:tab w:val="left" w:pos="1418"/>
        </w:tabs>
        <w:spacing w:before="120" w:after="0"/>
        <w:ind w:left="1418"/>
        <w:rPr>
          <w:rFonts w:cs="Arial"/>
        </w:rPr>
      </w:pPr>
      <w:r w:rsidRPr="0036675F">
        <w:rPr>
          <w:rFonts w:cs="Arial"/>
        </w:rPr>
        <w:t xml:space="preserve">Rozhodnutí Objednatele odstoupit od Smlouvy není na újmu jakýmkoli dalším právům Objednatele vyplývajícím z této Smlouvy, </w:t>
      </w:r>
      <w:r w:rsidR="002A0D5A" w:rsidRPr="0036675F">
        <w:rPr>
          <w:rFonts w:cs="Arial"/>
        </w:rPr>
        <w:t>p</w:t>
      </w:r>
      <w:r w:rsidRPr="0036675F">
        <w:rPr>
          <w:rFonts w:cs="Arial"/>
        </w:rPr>
        <w:t>rávních předpisů nebo vzniklým z jiného titulu</w:t>
      </w:r>
      <w:r w:rsidR="00740CEA" w:rsidRPr="0036675F">
        <w:rPr>
          <w:rFonts w:cs="Arial"/>
        </w:rPr>
        <w:t>, včetně práva na náhradu škody.</w:t>
      </w:r>
      <w:r w:rsidRPr="0036675F">
        <w:rPr>
          <w:rFonts w:cs="Arial"/>
        </w:rPr>
        <w:t xml:space="preserve"> </w:t>
      </w:r>
    </w:p>
    <w:p w14:paraId="48C29F2C" w14:textId="77777777" w:rsidR="003767C9" w:rsidRPr="0036675F" w:rsidRDefault="003767C9" w:rsidP="0036675F">
      <w:pPr>
        <w:pStyle w:val="Normal2"/>
        <w:tabs>
          <w:tab w:val="clear" w:pos="709"/>
        </w:tabs>
        <w:spacing w:before="120" w:after="0"/>
        <w:rPr>
          <w:rFonts w:cs="Arial"/>
        </w:rPr>
      </w:pPr>
      <w:r w:rsidRPr="0036675F">
        <w:rPr>
          <w:rFonts w:cs="Arial"/>
        </w:rPr>
        <w:t xml:space="preserve">Jakmile odstoupení nabude účinnosti, je Zhotovitel povinen v přiměřené lhůtě dohodnuté mezi Stranami, avšak v žádném případě nepřekračující </w:t>
      </w:r>
      <w:r w:rsidR="002A0D5A" w:rsidRPr="0036675F">
        <w:rPr>
          <w:rFonts w:cs="Arial"/>
        </w:rPr>
        <w:t>sedm</w:t>
      </w:r>
      <w:r w:rsidR="004C285F" w:rsidRPr="0036675F">
        <w:rPr>
          <w:rFonts w:cs="Arial"/>
        </w:rPr>
        <w:t xml:space="preserve"> (7)</w:t>
      </w:r>
      <w:r w:rsidR="002A0D5A" w:rsidRPr="0036675F">
        <w:rPr>
          <w:rFonts w:cs="Arial"/>
        </w:rPr>
        <w:t xml:space="preserve"> kalendářních dní</w:t>
      </w:r>
      <w:r w:rsidRPr="0036675F">
        <w:rPr>
          <w:rFonts w:cs="Arial"/>
        </w:rPr>
        <w:t>:</w:t>
      </w:r>
    </w:p>
    <w:p w14:paraId="6D6130C6"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zastavit veškeré </w:t>
      </w:r>
      <w:r w:rsidR="002A0D5A" w:rsidRPr="0036675F">
        <w:rPr>
          <w:rFonts w:cs="Arial"/>
        </w:rPr>
        <w:t>p</w:t>
      </w:r>
      <w:r w:rsidRPr="0036675F">
        <w:rPr>
          <w:rFonts w:cs="Arial"/>
        </w:rPr>
        <w:t>ráce</w:t>
      </w:r>
      <w:r w:rsidR="002A0D5A" w:rsidRPr="0036675F">
        <w:rPr>
          <w:rFonts w:cs="Arial"/>
        </w:rPr>
        <w:t xml:space="preserve"> dle této Smlouvy</w:t>
      </w:r>
      <w:r w:rsidRPr="0036675F">
        <w:rPr>
          <w:rFonts w:cs="Arial"/>
        </w:rPr>
        <w:t xml:space="preserve">, vyjma prací, k nimž dal Objednatel pokyn v zájmu ochrany </w:t>
      </w:r>
      <w:r w:rsidR="008608D8" w:rsidRPr="0036675F">
        <w:rPr>
          <w:rFonts w:cs="Arial"/>
        </w:rPr>
        <w:t>zdraví</w:t>
      </w:r>
      <w:r w:rsidRPr="0036675F">
        <w:rPr>
          <w:rFonts w:cs="Arial"/>
        </w:rPr>
        <w:t xml:space="preserve"> a majetku nebo bezpečnosti Díla,</w:t>
      </w:r>
    </w:p>
    <w:p w14:paraId="44991B4F"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předat Objednateli </w:t>
      </w:r>
      <w:r w:rsidR="008608D8" w:rsidRPr="0036675F">
        <w:rPr>
          <w:rFonts w:cs="Arial"/>
        </w:rPr>
        <w:t>d</w:t>
      </w:r>
      <w:r w:rsidRPr="0036675F">
        <w:rPr>
          <w:rFonts w:cs="Arial"/>
        </w:rPr>
        <w:t xml:space="preserve">okumentaci </w:t>
      </w:r>
      <w:r w:rsidR="008608D8" w:rsidRPr="0036675F">
        <w:rPr>
          <w:rFonts w:cs="Arial"/>
        </w:rPr>
        <w:t>Z</w:t>
      </w:r>
      <w:r w:rsidRPr="0036675F">
        <w:rPr>
          <w:rFonts w:cs="Arial"/>
        </w:rPr>
        <w:t xml:space="preserve">hotovitele, </w:t>
      </w:r>
      <w:r w:rsidR="008608D8" w:rsidRPr="0036675F">
        <w:rPr>
          <w:rFonts w:cs="Arial"/>
        </w:rPr>
        <w:t>t</w:t>
      </w:r>
      <w:r w:rsidRPr="0036675F">
        <w:rPr>
          <w:rFonts w:cs="Arial"/>
        </w:rPr>
        <w:t xml:space="preserve">echnologická zařízení, </w:t>
      </w:r>
      <w:r w:rsidR="008608D8" w:rsidRPr="0036675F">
        <w:rPr>
          <w:rFonts w:cs="Arial"/>
        </w:rPr>
        <w:t>m</w:t>
      </w:r>
      <w:r w:rsidRPr="0036675F">
        <w:rPr>
          <w:rFonts w:cs="Arial"/>
        </w:rPr>
        <w:t xml:space="preserve">ateriály, za něž Zhotovitel obdržel platbu, a předat Objednateli Dílo </w:t>
      </w:r>
      <w:r w:rsidR="004C7735">
        <w:rPr>
          <w:rFonts w:cs="Arial"/>
        </w:rPr>
        <w:br/>
      </w:r>
      <w:r w:rsidRPr="0036675F">
        <w:rPr>
          <w:rFonts w:cs="Arial"/>
        </w:rPr>
        <w:t>ve stavu, v jakém se nacházelo v okamžiku účinnosti odstoupení,</w:t>
      </w:r>
    </w:p>
    <w:p w14:paraId="40B97772"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vyklidit </w:t>
      </w:r>
      <w:r w:rsidR="008608D8" w:rsidRPr="0036675F">
        <w:rPr>
          <w:rFonts w:cs="Arial"/>
        </w:rPr>
        <w:t>a opustit staveniště.</w:t>
      </w:r>
      <w:r w:rsidRPr="0036675F">
        <w:rPr>
          <w:rFonts w:cs="Arial"/>
        </w:rPr>
        <w:t xml:space="preserve"> </w:t>
      </w:r>
    </w:p>
    <w:p w14:paraId="262830C6" w14:textId="77777777" w:rsidR="00504A0C" w:rsidRPr="00C26752" w:rsidRDefault="00504A0C" w:rsidP="00905DC6">
      <w:pPr>
        <w:pStyle w:val="Normal2"/>
        <w:tabs>
          <w:tab w:val="clear" w:pos="709"/>
        </w:tabs>
        <w:spacing w:before="0" w:after="0"/>
        <w:ind w:left="2153"/>
        <w:rPr>
          <w:rFonts w:cs="Arial"/>
        </w:rPr>
      </w:pPr>
    </w:p>
    <w:p w14:paraId="6EE3E608" w14:textId="77777777" w:rsidR="003767C9" w:rsidRPr="00B92405" w:rsidRDefault="008370F3" w:rsidP="00905DC6">
      <w:pPr>
        <w:pStyle w:val="Nadpis2"/>
        <w:spacing w:before="0" w:after="0"/>
        <w:rPr>
          <w:rFonts w:cs="Arial"/>
          <w:sz w:val="24"/>
          <w:szCs w:val="24"/>
          <w:lang w:val="cs-CZ"/>
        </w:rPr>
      </w:pPr>
      <w:r w:rsidRPr="00B92405">
        <w:rPr>
          <w:rFonts w:cs="Arial"/>
          <w:sz w:val="24"/>
          <w:szCs w:val="24"/>
          <w:lang w:val="cs-CZ"/>
        </w:rPr>
        <w:t>Přerušení prací a odstoupení od smlouvy ze strany Zhotovitele</w:t>
      </w:r>
    </w:p>
    <w:p w14:paraId="37FCB366" w14:textId="77777777" w:rsidR="00297E24" w:rsidRPr="00B92405" w:rsidRDefault="003767C9" w:rsidP="00905DC6">
      <w:pPr>
        <w:pStyle w:val="Normal2"/>
        <w:tabs>
          <w:tab w:val="clear" w:pos="709"/>
        </w:tabs>
        <w:spacing w:before="0" w:after="0"/>
        <w:rPr>
          <w:rFonts w:cs="Arial"/>
        </w:rPr>
      </w:pPr>
      <w:r w:rsidRPr="00B92405">
        <w:rPr>
          <w:rFonts w:cs="Arial"/>
        </w:rPr>
        <w:t xml:space="preserve">Jestliže je Objednatel v prodlení s jakoukoliv platbou dle </w:t>
      </w:r>
      <w:r w:rsidR="008608D8" w:rsidRPr="00B92405">
        <w:rPr>
          <w:rFonts w:cs="Arial"/>
        </w:rPr>
        <w:t xml:space="preserve">této </w:t>
      </w:r>
      <w:r w:rsidRPr="00B92405">
        <w:rPr>
          <w:rFonts w:cs="Arial"/>
        </w:rPr>
        <w:t>Smlouvy,</w:t>
      </w:r>
      <w:r w:rsidR="005D42B3" w:rsidRPr="00B92405">
        <w:rPr>
          <w:rFonts w:cs="Arial"/>
        </w:rPr>
        <w:t xml:space="preserve"> které </w:t>
      </w:r>
      <w:r w:rsidR="004C7735">
        <w:rPr>
          <w:rFonts w:cs="Arial"/>
        </w:rPr>
        <w:br/>
      </w:r>
      <w:r w:rsidR="005D42B3" w:rsidRPr="00B92405">
        <w:rPr>
          <w:rFonts w:cs="Arial"/>
        </w:rPr>
        <w:t>je delší než šedesát (60) dnů,</w:t>
      </w:r>
      <w:r w:rsidRPr="00B92405">
        <w:rPr>
          <w:rFonts w:cs="Arial"/>
        </w:rPr>
        <w:t xml:space="preserve"> může Zhotovitel poté, co to nejméně </w:t>
      </w:r>
      <w:r w:rsidR="008608D8" w:rsidRPr="00B92405">
        <w:rPr>
          <w:rFonts w:cs="Arial"/>
        </w:rPr>
        <w:t>třicet</w:t>
      </w:r>
      <w:r w:rsidR="004C285F" w:rsidRPr="00B92405">
        <w:rPr>
          <w:rFonts w:cs="Arial"/>
        </w:rPr>
        <w:t xml:space="preserve"> (30)</w:t>
      </w:r>
      <w:r w:rsidR="008608D8" w:rsidRPr="00B92405">
        <w:rPr>
          <w:rFonts w:cs="Arial"/>
        </w:rPr>
        <w:t xml:space="preserve"> kalendářních d</w:t>
      </w:r>
      <w:r w:rsidR="00D71458" w:rsidRPr="00B92405">
        <w:rPr>
          <w:rFonts w:cs="Arial"/>
        </w:rPr>
        <w:t>ní</w:t>
      </w:r>
      <w:r w:rsidRPr="00B92405">
        <w:rPr>
          <w:rFonts w:cs="Arial"/>
        </w:rPr>
        <w:t xml:space="preserve"> předem oznámil Objednateli, přerušit </w:t>
      </w:r>
      <w:r w:rsidR="008608D8" w:rsidRPr="00B92405">
        <w:rPr>
          <w:rFonts w:cs="Arial"/>
        </w:rPr>
        <w:t>p</w:t>
      </w:r>
      <w:r w:rsidRPr="00B92405">
        <w:rPr>
          <w:rFonts w:cs="Arial"/>
        </w:rPr>
        <w:t>ráce</w:t>
      </w:r>
      <w:r w:rsidR="008608D8" w:rsidRPr="00B92405">
        <w:rPr>
          <w:rFonts w:cs="Arial"/>
        </w:rPr>
        <w:t xml:space="preserve"> dle této Smlouvy</w:t>
      </w:r>
      <w:r w:rsidRPr="00B92405">
        <w:rPr>
          <w:rFonts w:cs="Arial"/>
        </w:rPr>
        <w:t>.</w:t>
      </w:r>
      <w:r w:rsidR="008608D8" w:rsidRPr="00B92405">
        <w:rPr>
          <w:rFonts w:cs="Arial"/>
        </w:rPr>
        <w:t xml:space="preserve"> </w:t>
      </w:r>
    </w:p>
    <w:p w14:paraId="747B1882" w14:textId="77777777" w:rsidR="005D42B3" w:rsidRPr="00B92405" w:rsidRDefault="003767C9" w:rsidP="00B92405">
      <w:pPr>
        <w:pStyle w:val="Normal3"/>
        <w:tabs>
          <w:tab w:val="clear" w:pos="709"/>
          <w:tab w:val="left" w:pos="1418"/>
        </w:tabs>
        <w:spacing w:before="120" w:after="0"/>
        <w:ind w:left="1418"/>
        <w:rPr>
          <w:rFonts w:cs="Arial"/>
        </w:rPr>
      </w:pPr>
      <w:r w:rsidRPr="00B92405">
        <w:rPr>
          <w:rFonts w:cs="Arial"/>
        </w:rPr>
        <w:t xml:space="preserve">Pokud nastane výše uvedený případ, je Zhotovitel </w:t>
      </w:r>
      <w:r w:rsidR="005D42B3" w:rsidRPr="00B92405">
        <w:rPr>
          <w:rFonts w:cs="Arial"/>
        </w:rPr>
        <w:t xml:space="preserve">zároveň </w:t>
      </w:r>
      <w:r w:rsidRPr="00B92405">
        <w:rPr>
          <w:rFonts w:cs="Arial"/>
        </w:rPr>
        <w:t>oprávněn doručit Objednateli oznámení o odstoupení od této Smlouvy s tím, že odstoupení nabývá účinnosti okamžikem doručení tohoto oznámení Objednateli.</w:t>
      </w:r>
      <w:r w:rsidR="005D42B3" w:rsidRPr="00B92405">
        <w:rPr>
          <w:rFonts w:cs="Arial"/>
        </w:rPr>
        <w:t xml:space="preserve"> </w:t>
      </w:r>
    </w:p>
    <w:p w14:paraId="316825DE" w14:textId="77777777" w:rsidR="005D42B3" w:rsidRPr="00B92405" w:rsidRDefault="005D42B3" w:rsidP="00B92405">
      <w:pPr>
        <w:pStyle w:val="Normal3"/>
        <w:tabs>
          <w:tab w:val="clear" w:pos="709"/>
          <w:tab w:val="left" w:pos="1418"/>
        </w:tabs>
        <w:spacing w:before="120" w:after="0"/>
        <w:ind w:left="1418"/>
        <w:rPr>
          <w:rFonts w:cs="Arial"/>
        </w:rPr>
      </w:pPr>
      <w:r w:rsidRPr="00B92405">
        <w:rPr>
          <w:rFonts w:cs="Arial"/>
        </w:rPr>
        <w:lastRenderedPageBreak/>
        <w:t>Jakmile odstoupení nabude účinnosti, je Zhotovitel povinen v přiměřené lhůtě dohodnuté mezi Stranami, avšak v žádném případě nepřekračující třicet (30) kalendářních dní:</w:t>
      </w:r>
    </w:p>
    <w:p w14:paraId="03818C32"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zastavit veškeré další práce dle této Smlouvy, vyjma prací, k nimž dal Objednatel pokyn v zájmu ochrany zdraví a majetku nebo bezpečnosti Díla,</w:t>
      </w:r>
    </w:p>
    <w:p w14:paraId="1BEC05C6"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 xml:space="preserve">předat Objednateli dokumentaci Zhotovitele, technologická zařízení, materiály, za něž Zhotovitel obdržel platbu, a předat Objednateli Dílo </w:t>
      </w:r>
      <w:r w:rsidR="00006653">
        <w:rPr>
          <w:rFonts w:cs="Arial"/>
        </w:rPr>
        <w:br/>
      </w:r>
      <w:r w:rsidRPr="00B92405">
        <w:rPr>
          <w:rFonts w:cs="Arial"/>
        </w:rPr>
        <w:t>ve stavu, v jakém se nacházelo v okamžiku účinnosti odstoupení,</w:t>
      </w:r>
    </w:p>
    <w:p w14:paraId="48A64BD4"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vyklidit a opustit staveniště.</w:t>
      </w:r>
    </w:p>
    <w:p w14:paraId="2EB7E81F" w14:textId="77777777" w:rsidR="003767C9" w:rsidRDefault="003767C9" w:rsidP="00B92405">
      <w:pPr>
        <w:pStyle w:val="Normal3"/>
        <w:tabs>
          <w:tab w:val="clear" w:pos="709"/>
          <w:tab w:val="left" w:pos="1418"/>
        </w:tabs>
        <w:spacing w:before="120" w:after="0"/>
        <w:ind w:left="1418"/>
        <w:rPr>
          <w:rFonts w:cs="Arial"/>
        </w:rPr>
      </w:pPr>
      <w:r w:rsidRPr="00B92405">
        <w:rPr>
          <w:rFonts w:cs="Arial"/>
        </w:rPr>
        <w:t xml:space="preserve">I po odstoupení </w:t>
      </w:r>
      <w:r w:rsidR="005D42B3" w:rsidRPr="00B92405">
        <w:rPr>
          <w:rFonts w:cs="Arial"/>
        </w:rPr>
        <w:t xml:space="preserve">Objednatele či </w:t>
      </w:r>
      <w:r w:rsidRPr="00B92405">
        <w:rPr>
          <w:rFonts w:cs="Arial"/>
        </w:rPr>
        <w:t>Zhotovitele od Smlouvy je Zhotovitel povinen učinit vše, co nesnese odkladu, aby Objednatel neutrpěl škodu či jakoukoli jinou újmu na svých právech, případně aby nevznikla škoda na straně třetích osob.</w:t>
      </w:r>
    </w:p>
    <w:p w14:paraId="6050BA83" w14:textId="77777777" w:rsidR="00554567" w:rsidRDefault="00554567" w:rsidP="00B92405">
      <w:pPr>
        <w:pStyle w:val="Normal3"/>
        <w:tabs>
          <w:tab w:val="clear" w:pos="709"/>
          <w:tab w:val="left" w:pos="1418"/>
        </w:tabs>
        <w:spacing w:before="120" w:after="0"/>
        <w:ind w:left="1418"/>
        <w:rPr>
          <w:rFonts w:cs="Arial"/>
        </w:rPr>
      </w:pPr>
    </w:p>
    <w:p w14:paraId="141017D9" w14:textId="77777777" w:rsidR="001F056B" w:rsidRPr="00B53FF9" w:rsidRDefault="00513D20" w:rsidP="00835811">
      <w:pPr>
        <w:pStyle w:val="Nadpis1"/>
        <w:tabs>
          <w:tab w:val="clear" w:pos="709"/>
        </w:tabs>
        <w:spacing w:before="120"/>
        <w:jc w:val="left"/>
        <w:rPr>
          <w:rFonts w:cs="Arial"/>
          <w:sz w:val="24"/>
          <w:szCs w:val="24"/>
        </w:rPr>
      </w:pPr>
      <w:bookmarkStart w:id="183" w:name="_Toc14248185"/>
      <w:bookmarkStart w:id="184" w:name="_Toc16580740"/>
      <w:bookmarkStart w:id="185" w:name="_Toc37062339"/>
      <w:bookmarkStart w:id="186" w:name="_Ref38199817"/>
      <w:bookmarkStart w:id="187" w:name="_Toc310330640"/>
      <w:bookmarkStart w:id="188" w:name="_Toc326739651"/>
      <w:bookmarkStart w:id="189" w:name="_Toc311807384"/>
      <w:r>
        <w:rPr>
          <w:rFonts w:cs="Arial"/>
          <w:sz w:val="24"/>
          <w:szCs w:val="24"/>
        </w:rPr>
        <w:t>S</w:t>
      </w:r>
      <w:r w:rsidR="004C29DC" w:rsidRPr="00B53FF9">
        <w:rPr>
          <w:rFonts w:cs="Arial"/>
          <w:sz w:val="24"/>
          <w:szCs w:val="24"/>
        </w:rPr>
        <w:t>M</w:t>
      </w:r>
      <w:r w:rsidR="001F056B" w:rsidRPr="00B53FF9">
        <w:rPr>
          <w:rFonts w:cs="Arial"/>
          <w:sz w:val="24"/>
          <w:szCs w:val="24"/>
        </w:rPr>
        <w:t>luvní pokuty</w:t>
      </w:r>
    </w:p>
    <w:p w14:paraId="486F94A8" w14:textId="77777777" w:rsidR="00852E0C" w:rsidRPr="00B53FF9" w:rsidRDefault="00183083" w:rsidP="00387AC1">
      <w:pPr>
        <w:pStyle w:val="Nadpis2"/>
        <w:spacing w:before="0"/>
        <w:rPr>
          <w:rFonts w:cs="Arial"/>
          <w:sz w:val="24"/>
          <w:szCs w:val="24"/>
          <w:lang w:val="cs-CZ"/>
        </w:rPr>
      </w:pPr>
      <w:r w:rsidRPr="00B53FF9">
        <w:rPr>
          <w:rFonts w:cs="Arial"/>
          <w:sz w:val="24"/>
          <w:szCs w:val="24"/>
          <w:lang w:val="cs-CZ"/>
        </w:rPr>
        <w:t>Smluvní pokuta pro případ zpoždění s plněním Díla</w:t>
      </w:r>
    </w:p>
    <w:p w14:paraId="7BA6CD0A" w14:textId="12BB299A" w:rsidR="00183083" w:rsidRPr="00B53FF9" w:rsidRDefault="00183083" w:rsidP="00387AC1">
      <w:pPr>
        <w:pStyle w:val="Nadpis3"/>
        <w:spacing w:before="0" w:after="0"/>
        <w:ind w:left="1418" w:hanging="709"/>
        <w:rPr>
          <w:rFonts w:cs="Arial"/>
          <w:b w:val="0"/>
        </w:rPr>
      </w:pPr>
      <w:r w:rsidRPr="00B53FF9">
        <w:rPr>
          <w:rFonts w:cs="Arial"/>
          <w:b w:val="0"/>
        </w:rPr>
        <w:t>V případě, že Zhotovitel nezahájí provádění prací dle</w:t>
      </w:r>
      <w:r w:rsidR="00353138" w:rsidRPr="00B53FF9">
        <w:rPr>
          <w:rFonts w:cs="Arial"/>
          <w:b w:val="0"/>
        </w:rPr>
        <w:t xml:space="preserve"> odstavce</w:t>
      </w:r>
      <w:r w:rsidR="00A364F7" w:rsidRPr="00B53FF9">
        <w:rPr>
          <w:rFonts w:cs="Arial"/>
          <w:b w:val="0"/>
        </w:rPr>
        <w:t xml:space="preserve"> </w:t>
      </w:r>
      <w:r w:rsidR="00353138" w:rsidRPr="00B53FF9">
        <w:rPr>
          <w:rFonts w:cs="Arial"/>
          <w:b w:val="0"/>
        </w:rPr>
        <w:t>3</w:t>
      </w:r>
      <w:r w:rsidR="00A364F7" w:rsidRPr="00B53FF9">
        <w:rPr>
          <w:rFonts w:cs="Arial"/>
          <w:b w:val="0"/>
        </w:rPr>
        <w:t>.</w:t>
      </w:r>
      <w:r w:rsidR="00006653">
        <w:rPr>
          <w:rFonts w:cs="Arial"/>
          <w:b w:val="0"/>
        </w:rPr>
        <w:t xml:space="preserve"> </w:t>
      </w:r>
      <w:r w:rsidR="00A364F7" w:rsidRPr="00B53FF9">
        <w:rPr>
          <w:rFonts w:cs="Arial"/>
          <w:b w:val="0"/>
        </w:rPr>
        <w:t>3.</w:t>
      </w:r>
      <w:r w:rsidRPr="00B53FF9">
        <w:rPr>
          <w:rFonts w:cs="Arial"/>
          <w:b w:val="0"/>
        </w:rPr>
        <w:t xml:space="preserve"> této Smlouvy a dále v nich řádně nepokračuje ani do čtrnácti (14) kalendářních dní </w:t>
      </w:r>
      <w:r w:rsidR="00006653">
        <w:rPr>
          <w:rFonts w:cs="Arial"/>
          <w:b w:val="0"/>
        </w:rPr>
        <w:br/>
      </w:r>
      <w:r w:rsidRPr="00B53FF9">
        <w:rPr>
          <w:rFonts w:cs="Arial"/>
          <w:b w:val="0"/>
        </w:rPr>
        <w:t xml:space="preserve">od sjednaného data zahájení prací, </w:t>
      </w:r>
      <w:r w:rsidR="00502FE6" w:rsidRPr="00B53FF9">
        <w:rPr>
          <w:rFonts w:cs="Arial"/>
          <w:b w:val="0"/>
        </w:rPr>
        <w:t xml:space="preserve">může Objednatel požadovat a účtovat </w:t>
      </w:r>
      <w:r w:rsidRPr="00B53FF9">
        <w:rPr>
          <w:rFonts w:cs="Arial"/>
          <w:b w:val="0"/>
        </w:rPr>
        <w:t>Zhotovitel</w:t>
      </w:r>
      <w:r w:rsidR="00502FE6" w:rsidRPr="00B53FF9">
        <w:rPr>
          <w:rFonts w:cs="Arial"/>
          <w:b w:val="0"/>
        </w:rPr>
        <w:t>i</w:t>
      </w:r>
      <w:r w:rsidRPr="00B53FF9">
        <w:rPr>
          <w:rFonts w:cs="Arial"/>
          <w:b w:val="0"/>
        </w:rPr>
        <w:t xml:space="preserve"> smluvní pokutu </w:t>
      </w:r>
      <w:r w:rsidRPr="00B53FF9">
        <w:rPr>
          <w:rFonts w:cs="Arial"/>
        </w:rPr>
        <w:t>ve</w:t>
      </w:r>
      <w:r w:rsidRPr="00B53FF9">
        <w:rPr>
          <w:rFonts w:cs="Arial"/>
          <w:b w:val="0"/>
        </w:rPr>
        <w:t xml:space="preserve"> </w:t>
      </w:r>
      <w:r w:rsidRPr="00B53FF9">
        <w:rPr>
          <w:rFonts w:cs="Arial"/>
        </w:rPr>
        <w:t>výši 5</w:t>
      </w:r>
      <w:r w:rsidR="00D25EC0">
        <w:rPr>
          <w:rFonts w:cs="Arial"/>
        </w:rPr>
        <w:t xml:space="preserve"> </w:t>
      </w:r>
      <w:r w:rsidRPr="00B53FF9">
        <w:rPr>
          <w:rFonts w:cs="Arial"/>
        </w:rPr>
        <w:t>000 Kč</w:t>
      </w:r>
      <w:r w:rsidRPr="00B53FF9">
        <w:rPr>
          <w:rFonts w:cs="Arial"/>
          <w:b w:val="0"/>
        </w:rPr>
        <w:t xml:space="preserve"> za každý </w:t>
      </w:r>
      <w:r w:rsidR="00502FE6" w:rsidRPr="00B53FF9">
        <w:rPr>
          <w:rFonts w:cs="Arial"/>
          <w:b w:val="0"/>
        </w:rPr>
        <w:t>započatý den vzniklého prodlení</w:t>
      </w:r>
      <w:r w:rsidR="002037C3" w:rsidRPr="00B53FF9">
        <w:rPr>
          <w:rFonts w:cs="Arial"/>
          <w:b w:val="0"/>
        </w:rPr>
        <w:t>.</w:t>
      </w:r>
    </w:p>
    <w:p w14:paraId="4914FAEF" w14:textId="4F0CDE28" w:rsidR="00196562" w:rsidRDefault="00196562" w:rsidP="002037C3">
      <w:pPr>
        <w:pStyle w:val="Nadpis3"/>
        <w:spacing w:before="120"/>
        <w:ind w:left="1418" w:hanging="709"/>
        <w:rPr>
          <w:rFonts w:cs="Arial"/>
          <w:b w:val="0"/>
        </w:rPr>
      </w:pPr>
      <w:bookmarkStart w:id="190" w:name="_Hlk89776888"/>
      <w:r w:rsidRPr="00523362">
        <w:rPr>
          <w:rFonts w:cs="Arial"/>
          <w:b w:val="0"/>
        </w:rPr>
        <w:t xml:space="preserve">Pokud Zhotovitel nesplní svoje povinnosti ve lhůtách stanovených v odstavci </w:t>
      </w:r>
      <w:r>
        <w:rPr>
          <w:rFonts w:cs="Arial"/>
          <w:b w:val="0"/>
        </w:rPr>
        <w:t>3</w:t>
      </w:r>
      <w:r w:rsidRPr="00523362">
        <w:rPr>
          <w:rFonts w:cs="Arial"/>
          <w:b w:val="0"/>
        </w:rPr>
        <w:t>.2.</w:t>
      </w:r>
      <w:proofErr w:type="gramStart"/>
      <w:r w:rsidRPr="00523362">
        <w:rPr>
          <w:rFonts w:cs="Arial"/>
          <w:b w:val="0"/>
        </w:rPr>
        <w:t xml:space="preserve">,  </w:t>
      </w:r>
      <w:r>
        <w:rPr>
          <w:rFonts w:cs="Arial"/>
          <w:b w:val="0"/>
        </w:rPr>
        <w:t>3</w:t>
      </w:r>
      <w:r w:rsidRPr="00523362">
        <w:rPr>
          <w:rFonts w:cs="Arial"/>
          <w:b w:val="0"/>
        </w:rPr>
        <w:t>.4.</w:t>
      </w:r>
      <w:proofErr w:type="gramEnd"/>
      <w:r w:rsidRPr="00523362">
        <w:rPr>
          <w:rFonts w:cs="Arial"/>
          <w:b w:val="0"/>
        </w:rPr>
        <w:t xml:space="preserve"> a </w:t>
      </w:r>
      <w:r>
        <w:rPr>
          <w:rFonts w:cs="Arial"/>
          <w:b w:val="0"/>
        </w:rPr>
        <w:t>3</w:t>
      </w:r>
      <w:r w:rsidRPr="00523362">
        <w:rPr>
          <w:rFonts w:cs="Arial"/>
          <w:b w:val="0"/>
        </w:rPr>
        <w:t xml:space="preserve">.5., může Objednatel požadovat a účtovat Zhotoviteli smluvní pokutu </w:t>
      </w:r>
      <w:r w:rsidRPr="00523362">
        <w:rPr>
          <w:rFonts w:cs="Arial"/>
        </w:rPr>
        <w:t xml:space="preserve">ve výši </w:t>
      </w:r>
      <w:r w:rsidR="00E67EBA">
        <w:rPr>
          <w:rFonts w:cs="Arial"/>
        </w:rPr>
        <w:t>20 000 Kč</w:t>
      </w:r>
      <w:r w:rsidRPr="00523362">
        <w:rPr>
          <w:rFonts w:cs="Arial"/>
          <w:b w:val="0"/>
        </w:rPr>
        <w:t xml:space="preserve"> za každý započatý den vzniklého prodlení.</w:t>
      </w:r>
    </w:p>
    <w:bookmarkEnd w:id="190"/>
    <w:p w14:paraId="44EB77DE" w14:textId="4142ECDF" w:rsidR="00852E0C" w:rsidRPr="00B53FF9" w:rsidRDefault="00852E0C" w:rsidP="00F00A78">
      <w:pPr>
        <w:pStyle w:val="Nadpis3"/>
        <w:spacing w:before="0"/>
        <w:ind w:left="1418"/>
        <w:rPr>
          <w:rFonts w:cs="Arial"/>
          <w:b w:val="0"/>
        </w:rPr>
      </w:pPr>
      <w:r w:rsidRPr="00B53FF9">
        <w:rPr>
          <w:rFonts w:cs="Arial"/>
          <w:b w:val="0"/>
        </w:rPr>
        <w:t>Za nedodržení stanovených lhůt pro odstranění vad a nedodělků, které budou obsahem protokolu</w:t>
      </w:r>
      <w:r w:rsidR="00F00A78" w:rsidRPr="00B53FF9">
        <w:rPr>
          <w:rFonts w:cs="Arial"/>
          <w:b w:val="0"/>
        </w:rPr>
        <w:t xml:space="preserve"> o předání a převzetí díla</w:t>
      </w:r>
      <w:r w:rsidRPr="00B53FF9">
        <w:rPr>
          <w:rFonts w:cs="Arial"/>
          <w:b w:val="0"/>
        </w:rPr>
        <w:t>,</w:t>
      </w:r>
      <w:r w:rsidR="00C3278E" w:rsidRPr="00B53FF9">
        <w:rPr>
          <w:rFonts w:cs="Arial"/>
          <w:b w:val="0"/>
        </w:rPr>
        <w:t xml:space="preserve"> může Objednatel požadovat </w:t>
      </w:r>
      <w:r w:rsidR="00006653">
        <w:rPr>
          <w:rFonts w:cs="Arial"/>
          <w:b w:val="0"/>
        </w:rPr>
        <w:br/>
      </w:r>
      <w:r w:rsidR="00C3278E" w:rsidRPr="00B53FF9">
        <w:rPr>
          <w:rFonts w:cs="Arial"/>
          <w:b w:val="0"/>
        </w:rPr>
        <w:t>a účtovat Zhotoviteli smluvní pokutu</w:t>
      </w:r>
      <w:r w:rsidRPr="00B53FF9">
        <w:rPr>
          <w:rFonts w:cs="Arial"/>
          <w:b w:val="0"/>
        </w:rPr>
        <w:t xml:space="preserve"> </w:t>
      </w:r>
      <w:r w:rsidRPr="00B53FF9">
        <w:rPr>
          <w:rFonts w:cs="Arial"/>
        </w:rPr>
        <w:t xml:space="preserve">ve výši </w:t>
      </w:r>
      <w:r w:rsidR="00D25EC0">
        <w:rPr>
          <w:rFonts w:cs="Arial"/>
        </w:rPr>
        <w:t>1</w:t>
      </w:r>
      <w:r w:rsidR="00E67EBA">
        <w:rPr>
          <w:rFonts w:cs="Arial"/>
        </w:rPr>
        <w:t xml:space="preserve"> </w:t>
      </w:r>
      <w:r w:rsidRPr="00B53FF9">
        <w:rPr>
          <w:rFonts w:cs="Arial"/>
        </w:rPr>
        <w:t xml:space="preserve">000 Kč </w:t>
      </w:r>
      <w:r w:rsidRPr="00B53FF9">
        <w:rPr>
          <w:rFonts w:cs="Arial"/>
          <w:b w:val="0"/>
        </w:rPr>
        <w:t>za každou vadu</w:t>
      </w:r>
      <w:r w:rsidR="006F6DD0" w:rsidRPr="00B53FF9">
        <w:rPr>
          <w:rFonts w:cs="Arial"/>
          <w:b w:val="0"/>
        </w:rPr>
        <w:t xml:space="preserve"> </w:t>
      </w:r>
      <w:r w:rsidR="00006653">
        <w:rPr>
          <w:rFonts w:cs="Arial"/>
          <w:b w:val="0"/>
        </w:rPr>
        <w:br/>
      </w:r>
      <w:r w:rsidR="006F6DD0" w:rsidRPr="00B53FF9">
        <w:rPr>
          <w:rFonts w:cs="Arial"/>
          <w:b w:val="0"/>
        </w:rPr>
        <w:t>či nedodělek,</w:t>
      </w:r>
      <w:r w:rsidRPr="00B53FF9">
        <w:rPr>
          <w:rFonts w:cs="Arial"/>
          <w:b w:val="0"/>
        </w:rPr>
        <w:t xml:space="preserve"> a </w:t>
      </w:r>
      <w:r w:rsidR="006F6DD0" w:rsidRPr="00B53FF9">
        <w:rPr>
          <w:rFonts w:cs="Arial"/>
          <w:b w:val="0"/>
        </w:rPr>
        <w:t xml:space="preserve">to </w:t>
      </w:r>
      <w:r w:rsidRPr="00B53FF9">
        <w:rPr>
          <w:rFonts w:cs="Arial"/>
          <w:b w:val="0"/>
        </w:rPr>
        <w:t xml:space="preserve">za každý započatý den prodlení. </w:t>
      </w:r>
    </w:p>
    <w:p w14:paraId="18625FB6" w14:textId="77777777" w:rsidR="00C3278E" w:rsidRPr="00B53FF9" w:rsidRDefault="00523379" w:rsidP="00387AC1">
      <w:pPr>
        <w:pStyle w:val="Nadpis3"/>
        <w:spacing w:before="0"/>
        <w:ind w:left="1418"/>
        <w:rPr>
          <w:rFonts w:cs="Arial"/>
          <w:b w:val="0"/>
        </w:rPr>
      </w:pPr>
      <w:r w:rsidRPr="00B53FF9">
        <w:rPr>
          <w:rFonts w:cs="Arial"/>
          <w:b w:val="0"/>
        </w:rPr>
        <w:t xml:space="preserve">V případě, že Zhotovitel nedodrží sjednané termíny </w:t>
      </w:r>
      <w:r w:rsidR="00BE2607" w:rsidRPr="00B53FF9">
        <w:rPr>
          <w:rFonts w:cs="Arial"/>
          <w:b w:val="0"/>
        </w:rPr>
        <w:t>pro předložení konceptu RDS</w:t>
      </w:r>
      <w:r w:rsidR="003518E9">
        <w:rPr>
          <w:rFonts w:cs="Arial"/>
          <w:b w:val="0"/>
        </w:rPr>
        <w:t xml:space="preserve"> </w:t>
      </w:r>
      <w:r w:rsidR="00312D42" w:rsidRPr="00B53FF9">
        <w:rPr>
          <w:rFonts w:cs="Arial"/>
          <w:b w:val="0"/>
        </w:rPr>
        <w:t xml:space="preserve">jednotlivého stavebního objektu nebo pro zpracování a odevzdání čistopisu RDS může Objednatel požadovat a účtovat Zhotoviteli smluvní pokutu </w:t>
      </w:r>
      <w:r w:rsidR="00312D42" w:rsidRPr="00B53FF9">
        <w:rPr>
          <w:rFonts w:cs="Arial"/>
        </w:rPr>
        <w:t xml:space="preserve">ve výši </w:t>
      </w:r>
      <w:proofErr w:type="gramStart"/>
      <w:r w:rsidR="00312D42" w:rsidRPr="00B53FF9">
        <w:rPr>
          <w:rFonts w:cs="Arial"/>
        </w:rPr>
        <w:t>1.000,-</w:t>
      </w:r>
      <w:proofErr w:type="gramEnd"/>
      <w:r w:rsidR="00312D42" w:rsidRPr="00B53FF9">
        <w:rPr>
          <w:rFonts w:cs="Arial"/>
        </w:rPr>
        <w:t xml:space="preserve"> Kč</w:t>
      </w:r>
      <w:r w:rsidR="00312D42" w:rsidRPr="00B53FF9">
        <w:rPr>
          <w:rFonts w:cs="Arial"/>
          <w:b w:val="0"/>
        </w:rPr>
        <w:t xml:space="preserve"> za každý jednotlivý stavební objekt a za každý započatý den prodlení.</w:t>
      </w:r>
    </w:p>
    <w:p w14:paraId="10FE775A" w14:textId="7F147D36" w:rsidR="00BE2607" w:rsidRPr="00B53FF9" w:rsidRDefault="00BE2607" w:rsidP="00367FE1">
      <w:pPr>
        <w:pStyle w:val="Nadpis3"/>
        <w:spacing w:before="0" w:after="0"/>
        <w:ind w:left="1418" w:hanging="709"/>
        <w:rPr>
          <w:rFonts w:cs="Arial"/>
          <w:b w:val="0"/>
        </w:rPr>
      </w:pPr>
      <w:r w:rsidRPr="00B53FF9">
        <w:rPr>
          <w:rFonts w:cs="Arial"/>
          <w:b w:val="0"/>
        </w:rPr>
        <w:t>V případě, že Zhotovitel nedodrží sjednané termíny úklidu stavby</w:t>
      </w:r>
      <w:r w:rsidR="00D02D23" w:rsidRPr="00B53FF9">
        <w:rPr>
          <w:rFonts w:cs="Arial"/>
          <w:b w:val="0"/>
        </w:rPr>
        <w:t>, vyklizení staveniště</w:t>
      </w:r>
      <w:r w:rsidRPr="00B53FF9">
        <w:rPr>
          <w:rFonts w:cs="Arial"/>
          <w:b w:val="0"/>
        </w:rPr>
        <w:t xml:space="preserve"> a uvedení pozemků, jejichž úpravy nejsou součástí Díla, ale budou stavbou dotčeny, do původního stavu, </w:t>
      </w:r>
      <w:bookmarkStart w:id="191" w:name="_Hlk89776995"/>
      <w:r w:rsidR="00624DB7" w:rsidRPr="00523362">
        <w:rPr>
          <w:rFonts w:cs="Arial"/>
          <w:b w:val="0"/>
        </w:rPr>
        <w:t xml:space="preserve">může Objednatel požadovat a účtovat Zhotoviteli smluvní pokutu </w:t>
      </w:r>
      <w:r w:rsidR="00624DB7" w:rsidRPr="003901D6">
        <w:rPr>
          <w:rFonts w:cs="Arial"/>
        </w:rPr>
        <w:t xml:space="preserve">ve výši </w:t>
      </w:r>
      <w:r w:rsidR="00D25EC0">
        <w:rPr>
          <w:rFonts w:cs="Arial"/>
        </w:rPr>
        <w:t xml:space="preserve">3 000 Kč </w:t>
      </w:r>
      <w:r w:rsidR="00624DB7" w:rsidRPr="00523362">
        <w:rPr>
          <w:rFonts w:cs="Arial"/>
          <w:b w:val="0"/>
        </w:rPr>
        <w:t xml:space="preserve">za každou vadu a za každý započatý den prodlení nejvýše však </w:t>
      </w:r>
      <w:r w:rsidR="00624DB7" w:rsidRPr="003901D6">
        <w:rPr>
          <w:rFonts w:cs="Arial"/>
        </w:rPr>
        <w:t>50</w:t>
      </w:r>
      <w:r w:rsidR="00D25EC0">
        <w:rPr>
          <w:rFonts w:cs="Arial"/>
        </w:rPr>
        <w:t xml:space="preserve"> </w:t>
      </w:r>
      <w:r w:rsidR="00624DB7" w:rsidRPr="003901D6">
        <w:rPr>
          <w:rFonts w:cs="Arial"/>
        </w:rPr>
        <w:t>000 Kč</w:t>
      </w:r>
      <w:r w:rsidR="00624DB7" w:rsidRPr="00523362">
        <w:rPr>
          <w:rFonts w:cs="Arial"/>
          <w:b w:val="0"/>
        </w:rPr>
        <w:t xml:space="preserve"> za den. </w:t>
      </w:r>
      <w:bookmarkEnd w:id="191"/>
    </w:p>
    <w:p w14:paraId="0D356DF2" w14:textId="77777777" w:rsidR="00367FE1" w:rsidRPr="00B53FF9" w:rsidRDefault="00367FE1" w:rsidP="00367FE1">
      <w:pPr>
        <w:pStyle w:val="Normal2"/>
        <w:tabs>
          <w:tab w:val="clear" w:pos="709"/>
        </w:tabs>
        <w:spacing w:before="0" w:after="0"/>
        <w:ind w:left="1462" w:hanging="742"/>
        <w:rPr>
          <w:rFonts w:cs="Arial"/>
        </w:rPr>
      </w:pPr>
    </w:p>
    <w:p w14:paraId="55C7A3DF" w14:textId="77777777" w:rsidR="0092137C" w:rsidRPr="00B53FF9" w:rsidRDefault="00183083" w:rsidP="00387AC1">
      <w:pPr>
        <w:pStyle w:val="Nadpis2"/>
        <w:spacing w:before="0" w:after="0"/>
        <w:rPr>
          <w:rFonts w:cs="Arial"/>
          <w:sz w:val="24"/>
          <w:szCs w:val="24"/>
          <w:lang w:val="cs-CZ"/>
        </w:rPr>
      </w:pPr>
      <w:r w:rsidRPr="00B53FF9">
        <w:rPr>
          <w:rFonts w:cs="Arial"/>
          <w:sz w:val="24"/>
          <w:szCs w:val="24"/>
          <w:lang w:val="cs-CZ"/>
        </w:rPr>
        <w:t xml:space="preserve">Smluvní pokuta pro případ </w:t>
      </w:r>
      <w:r w:rsidR="0092137C" w:rsidRPr="00B53FF9">
        <w:rPr>
          <w:rFonts w:cs="Arial"/>
          <w:sz w:val="24"/>
          <w:szCs w:val="24"/>
          <w:lang w:val="cs-CZ"/>
        </w:rPr>
        <w:t xml:space="preserve">porušení čl. </w:t>
      </w:r>
      <w:r w:rsidR="00E0144A" w:rsidRPr="00B53FF9">
        <w:rPr>
          <w:rFonts w:cs="Arial"/>
          <w:sz w:val="24"/>
          <w:szCs w:val="24"/>
          <w:lang w:val="cs-CZ"/>
        </w:rPr>
        <w:t>7</w:t>
      </w:r>
      <w:r w:rsidR="003744F7" w:rsidRPr="00B53FF9">
        <w:rPr>
          <w:rFonts w:cs="Arial"/>
          <w:sz w:val="24"/>
          <w:szCs w:val="24"/>
          <w:lang w:val="cs-CZ"/>
        </w:rPr>
        <w:t>.</w:t>
      </w:r>
      <w:r w:rsidR="00006653">
        <w:rPr>
          <w:rFonts w:cs="Arial"/>
          <w:sz w:val="24"/>
          <w:szCs w:val="24"/>
          <w:lang w:val="cs-CZ"/>
        </w:rPr>
        <w:t xml:space="preserve"> </w:t>
      </w:r>
      <w:r w:rsidR="003744F7" w:rsidRPr="00B53FF9">
        <w:rPr>
          <w:rFonts w:cs="Arial"/>
          <w:sz w:val="24"/>
          <w:szCs w:val="24"/>
          <w:lang w:val="cs-CZ"/>
        </w:rPr>
        <w:t>2</w:t>
      </w:r>
      <w:r w:rsidR="00E0144A" w:rsidRPr="00B53FF9">
        <w:rPr>
          <w:rFonts w:cs="Arial"/>
          <w:sz w:val="24"/>
          <w:szCs w:val="24"/>
          <w:lang w:val="cs-CZ"/>
        </w:rPr>
        <w:t>.</w:t>
      </w:r>
      <w:r w:rsidR="003744F7" w:rsidRPr="00B53FF9">
        <w:rPr>
          <w:rFonts w:cs="Arial"/>
          <w:sz w:val="24"/>
          <w:szCs w:val="24"/>
          <w:lang w:val="cs-CZ"/>
        </w:rPr>
        <w:t xml:space="preserve"> – zajištění kvality</w:t>
      </w:r>
    </w:p>
    <w:p w14:paraId="66E67C60" w14:textId="7DD0E78D" w:rsidR="0092137C" w:rsidRPr="00B53FF9" w:rsidRDefault="0092137C" w:rsidP="00387AC1">
      <w:pPr>
        <w:pStyle w:val="Normal2"/>
        <w:tabs>
          <w:tab w:val="clear" w:pos="709"/>
        </w:tabs>
        <w:spacing w:before="0" w:after="0"/>
        <w:rPr>
          <w:rFonts w:cs="Arial"/>
        </w:rPr>
      </w:pPr>
      <w:r w:rsidRPr="00B53FF9">
        <w:rPr>
          <w:rFonts w:cs="Arial"/>
        </w:rPr>
        <w:t xml:space="preserve">V případě nedodržení kvalitativních parametrů prací a použitých materiálů </w:t>
      </w:r>
      <w:r w:rsidR="003744F7" w:rsidRPr="00B53FF9">
        <w:rPr>
          <w:rFonts w:cs="Arial"/>
        </w:rPr>
        <w:t>stanovených projektovou a zadávací dokumentací</w:t>
      </w:r>
      <w:r w:rsidR="000649B5" w:rsidRPr="00B53FF9">
        <w:rPr>
          <w:rFonts w:cs="Arial"/>
        </w:rPr>
        <w:t xml:space="preserve">, nebo </w:t>
      </w:r>
      <w:r w:rsidR="003744F7" w:rsidRPr="00B53FF9">
        <w:rPr>
          <w:rFonts w:cs="Arial"/>
        </w:rPr>
        <w:t xml:space="preserve">vyplývajících z příslušných právních předpisů a norem </w:t>
      </w:r>
      <w:r w:rsidR="000649B5" w:rsidRPr="00B53FF9">
        <w:rPr>
          <w:rFonts w:cs="Arial"/>
        </w:rPr>
        <w:t>může</w:t>
      </w:r>
      <w:r w:rsidRPr="00B53FF9">
        <w:rPr>
          <w:rFonts w:cs="Arial"/>
        </w:rPr>
        <w:t xml:space="preserve"> Objednatel </w:t>
      </w:r>
      <w:r w:rsidR="000649B5" w:rsidRPr="00B53FF9">
        <w:rPr>
          <w:rFonts w:cs="Arial"/>
        </w:rPr>
        <w:t xml:space="preserve">požadovat a má </w:t>
      </w:r>
      <w:r w:rsidRPr="00B53FF9">
        <w:rPr>
          <w:rFonts w:cs="Arial"/>
        </w:rPr>
        <w:t xml:space="preserve">právo účtovat Zhotoviteli smluvní pokutu </w:t>
      </w:r>
      <w:r w:rsidRPr="00B53FF9">
        <w:rPr>
          <w:rFonts w:cs="Arial"/>
          <w:b/>
        </w:rPr>
        <w:t>ve výši</w:t>
      </w:r>
      <w:r w:rsidRPr="00B53FF9">
        <w:rPr>
          <w:rFonts w:cs="Arial"/>
        </w:rPr>
        <w:t xml:space="preserve"> </w:t>
      </w:r>
      <w:r w:rsidRPr="00B53FF9">
        <w:rPr>
          <w:rFonts w:cs="Arial"/>
          <w:b/>
        </w:rPr>
        <w:t>1</w:t>
      </w:r>
      <w:r w:rsidR="00D25EC0">
        <w:rPr>
          <w:rFonts w:cs="Arial"/>
          <w:b/>
        </w:rPr>
        <w:t xml:space="preserve"> </w:t>
      </w:r>
      <w:r w:rsidRPr="00B53FF9">
        <w:rPr>
          <w:rFonts w:cs="Arial"/>
          <w:b/>
        </w:rPr>
        <w:t>000 Kč</w:t>
      </w:r>
      <w:r w:rsidRPr="00B53FF9">
        <w:rPr>
          <w:rFonts w:cs="Arial"/>
        </w:rPr>
        <w:t xml:space="preserve"> za každý jednotlivý případ</w:t>
      </w:r>
      <w:r w:rsidR="002037C3" w:rsidRPr="00B53FF9">
        <w:rPr>
          <w:rFonts w:cs="Arial"/>
        </w:rPr>
        <w:t>.</w:t>
      </w:r>
      <w:r w:rsidR="000649B5" w:rsidRPr="00B53FF9">
        <w:rPr>
          <w:rFonts w:cs="Arial"/>
        </w:rPr>
        <w:t xml:space="preserve"> </w:t>
      </w:r>
      <w:r w:rsidRPr="00B53FF9">
        <w:rPr>
          <w:rFonts w:cs="Arial"/>
        </w:rPr>
        <w:t>Zaplacením smluvní pokuty není Zhotovitel zbaven povinnosti případné závady odstranit</w:t>
      </w:r>
      <w:r w:rsidR="000649B5" w:rsidRPr="00B53FF9">
        <w:rPr>
          <w:rFonts w:cs="Arial"/>
        </w:rPr>
        <w:t>,</w:t>
      </w:r>
      <w:r w:rsidRPr="00B53FF9">
        <w:rPr>
          <w:rFonts w:cs="Arial"/>
        </w:rPr>
        <w:t xml:space="preserve"> nebo použít materiál v odpovídající kvalitě.</w:t>
      </w:r>
    </w:p>
    <w:p w14:paraId="333E4AF7" w14:textId="77777777" w:rsidR="00551385" w:rsidRPr="00B53FF9" w:rsidRDefault="00551385" w:rsidP="00387AC1">
      <w:pPr>
        <w:pStyle w:val="Normal2"/>
        <w:tabs>
          <w:tab w:val="clear" w:pos="709"/>
        </w:tabs>
        <w:spacing w:before="0" w:after="0"/>
        <w:ind w:left="1462" w:hanging="742"/>
        <w:rPr>
          <w:rFonts w:cs="Arial"/>
        </w:rPr>
      </w:pPr>
    </w:p>
    <w:p w14:paraId="77CEA245" w14:textId="77777777" w:rsidR="00551385" w:rsidRPr="00B53FF9" w:rsidRDefault="00183083" w:rsidP="00387AC1">
      <w:pPr>
        <w:pStyle w:val="Nadpis2"/>
        <w:spacing w:before="0" w:after="0"/>
        <w:rPr>
          <w:rFonts w:cs="Arial"/>
          <w:sz w:val="24"/>
          <w:szCs w:val="24"/>
          <w:lang w:val="cs-CZ"/>
        </w:rPr>
      </w:pPr>
      <w:r w:rsidRPr="00B53FF9">
        <w:rPr>
          <w:rFonts w:cs="Arial"/>
          <w:sz w:val="24"/>
          <w:szCs w:val="24"/>
          <w:lang w:val="cs-CZ"/>
        </w:rPr>
        <w:t xml:space="preserve">Smluvní pokuta pro případ </w:t>
      </w:r>
      <w:r w:rsidR="00551385" w:rsidRPr="00B53FF9">
        <w:rPr>
          <w:rFonts w:cs="Arial"/>
          <w:sz w:val="24"/>
          <w:szCs w:val="24"/>
          <w:lang w:val="cs-CZ"/>
        </w:rPr>
        <w:t xml:space="preserve">porušení čl. </w:t>
      </w:r>
      <w:r w:rsidR="00A76AAF" w:rsidRPr="00B53FF9">
        <w:rPr>
          <w:rFonts w:cs="Arial"/>
          <w:sz w:val="24"/>
          <w:szCs w:val="24"/>
          <w:lang w:val="cs-CZ"/>
        </w:rPr>
        <w:t>1</w:t>
      </w:r>
      <w:r w:rsidR="00E0144A" w:rsidRPr="00B53FF9">
        <w:rPr>
          <w:rFonts w:cs="Arial"/>
          <w:sz w:val="24"/>
          <w:szCs w:val="24"/>
          <w:lang w:val="cs-CZ"/>
        </w:rPr>
        <w:t>1</w:t>
      </w:r>
      <w:r w:rsidR="00551385" w:rsidRPr="00B53FF9">
        <w:rPr>
          <w:rFonts w:cs="Arial"/>
          <w:sz w:val="24"/>
          <w:szCs w:val="24"/>
          <w:lang w:val="cs-CZ"/>
        </w:rPr>
        <w:t>.</w:t>
      </w:r>
      <w:r w:rsidR="00006653">
        <w:rPr>
          <w:rFonts w:cs="Arial"/>
          <w:sz w:val="24"/>
          <w:szCs w:val="24"/>
          <w:lang w:val="cs-CZ"/>
        </w:rPr>
        <w:t xml:space="preserve"> </w:t>
      </w:r>
      <w:r w:rsidR="00551385" w:rsidRPr="00B53FF9">
        <w:rPr>
          <w:rFonts w:cs="Arial"/>
          <w:sz w:val="24"/>
          <w:szCs w:val="24"/>
          <w:lang w:val="cs-CZ"/>
        </w:rPr>
        <w:t>1</w:t>
      </w:r>
      <w:r w:rsidR="00E0144A" w:rsidRPr="00B53FF9">
        <w:rPr>
          <w:rFonts w:cs="Arial"/>
          <w:sz w:val="24"/>
          <w:szCs w:val="24"/>
          <w:lang w:val="cs-CZ"/>
        </w:rPr>
        <w:t>.</w:t>
      </w:r>
      <w:r w:rsidR="00551385" w:rsidRPr="00B53FF9">
        <w:rPr>
          <w:rFonts w:cs="Arial"/>
          <w:sz w:val="24"/>
          <w:szCs w:val="24"/>
          <w:lang w:val="cs-CZ"/>
        </w:rPr>
        <w:t xml:space="preserve"> – kontrolní dny</w:t>
      </w:r>
    </w:p>
    <w:p w14:paraId="4D342847" w14:textId="0CB2FBC3" w:rsidR="00551385" w:rsidRPr="00B53FF9" w:rsidRDefault="00551385" w:rsidP="00387AC1">
      <w:pPr>
        <w:pStyle w:val="Normal2"/>
        <w:tabs>
          <w:tab w:val="clear" w:pos="709"/>
        </w:tabs>
        <w:spacing w:before="0" w:after="0"/>
        <w:rPr>
          <w:rFonts w:cs="Arial"/>
        </w:rPr>
      </w:pPr>
      <w:r w:rsidRPr="00B53FF9">
        <w:rPr>
          <w:rFonts w:cs="Arial"/>
        </w:rPr>
        <w:t xml:space="preserve">V případě nepřítomnosti zástupce </w:t>
      </w:r>
      <w:r w:rsidR="000649B5" w:rsidRPr="00B53FF9">
        <w:rPr>
          <w:rFonts w:cs="Arial"/>
        </w:rPr>
        <w:t>Zhotovitele na kontrolním dnu může</w:t>
      </w:r>
      <w:r w:rsidRPr="00B53FF9">
        <w:rPr>
          <w:rFonts w:cs="Arial"/>
        </w:rPr>
        <w:t xml:space="preserve"> Objednatel</w:t>
      </w:r>
      <w:r w:rsidR="00D33602" w:rsidRPr="00B53FF9">
        <w:rPr>
          <w:rFonts w:cs="Arial"/>
        </w:rPr>
        <w:t xml:space="preserve"> požadovat</w:t>
      </w:r>
      <w:r w:rsidR="000649B5" w:rsidRPr="00B53FF9">
        <w:rPr>
          <w:rFonts w:cs="Arial"/>
        </w:rPr>
        <w:t xml:space="preserve"> a má </w:t>
      </w:r>
      <w:r w:rsidRPr="00B53FF9">
        <w:rPr>
          <w:rFonts w:cs="Arial"/>
        </w:rPr>
        <w:t xml:space="preserve">právo účtovat Zhotoviteli smluvní pokutu </w:t>
      </w:r>
      <w:r w:rsidRPr="00B53FF9">
        <w:rPr>
          <w:rFonts w:cs="Arial"/>
          <w:b/>
        </w:rPr>
        <w:t>ve výši</w:t>
      </w:r>
      <w:r w:rsidRPr="00B53FF9">
        <w:rPr>
          <w:rFonts w:cs="Arial"/>
        </w:rPr>
        <w:t xml:space="preserve"> </w:t>
      </w:r>
      <w:r w:rsidR="004C29DC" w:rsidRPr="00B53FF9">
        <w:rPr>
          <w:rFonts w:cs="Arial"/>
          <w:b/>
        </w:rPr>
        <w:t>1</w:t>
      </w:r>
      <w:r w:rsidR="00D25EC0">
        <w:rPr>
          <w:rFonts w:cs="Arial"/>
          <w:b/>
        </w:rPr>
        <w:t xml:space="preserve"> </w:t>
      </w:r>
      <w:r w:rsidRPr="00B53FF9">
        <w:rPr>
          <w:rFonts w:cs="Arial"/>
          <w:b/>
        </w:rPr>
        <w:t>000 Kč</w:t>
      </w:r>
      <w:r w:rsidRPr="00B53FF9">
        <w:rPr>
          <w:rFonts w:cs="Arial"/>
        </w:rPr>
        <w:t xml:space="preserve"> za každý jednotlivý případ, pokud tato nepřítomnost nebude Objednateli min. dvacet čtyři (24) hodin předem prokazatelně oznámena.</w:t>
      </w:r>
    </w:p>
    <w:p w14:paraId="64FA0555" w14:textId="36DE641A" w:rsidR="00A76AAF" w:rsidRPr="00B53FF9" w:rsidRDefault="00A76AAF" w:rsidP="00DA2CEF">
      <w:pPr>
        <w:pStyle w:val="Normal2"/>
        <w:tabs>
          <w:tab w:val="clear" w:pos="709"/>
        </w:tabs>
        <w:spacing w:before="120" w:after="0"/>
        <w:rPr>
          <w:rFonts w:cs="Arial"/>
        </w:rPr>
      </w:pPr>
      <w:r w:rsidRPr="00B53FF9">
        <w:rPr>
          <w:rFonts w:cs="Arial"/>
        </w:rPr>
        <w:lastRenderedPageBreak/>
        <w:t>V případě porušení povinnosti Zhotovitele vyplývajíc</w:t>
      </w:r>
      <w:r w:rsidR="00DC1486" w:rsidRPr="00B53FF9">
        <w:rPr>
          <w:rFonts w:cs="Arial"/>
        </w:rPr>
        <w:t xml:space="preserve">í ze zápisu z kontrolního dne může Objednatel </w:t>
      </w:r>
      <w:r w:rsidR="00D33602" w:rsidRPr="00B53FF9">
        <w:rPr>
          <w:rFonts w:cs="Arial"/>
        </w:rPr>
        <w:t xml:space="preserve">požadovat a </w:t>
      </w:r>
      <w:r w:rsidR="00DC1486" w:rsidRPr="00B53FF9">
        <w:rPr>
          <w:rFonts w:cs="Arial"/>
        </w:rPr>
        <w:t>má právo</w:t>
      </w:r>
      <w:r w:rsidRPr="00B53FF9">
        <w:rPr>
          <w:rFonts w:cs="Arial"/>
        </w:rPr>
        <w:t xml:space="preserve"> účtovat Zhotoviteli pokutu </w:t>
      </w:r>
      <w:r w:rsidRPr="00B53FF9">
        <w:rPr>
          <w:rFonts w:cs="Arial"/>
          <w:b/>
        </w:rPr>
        <w:t>ve výši</w:t>
      </w:r>
      <w:r w:rsidRPr="00B53FF9">
        <w:rPr>
          <w:rFonts w:cs="Arial"/>
        </w:rPr>
        <w:t xml:space="preserve"> </w:t>
      </w:r>
      <w:r w:rsidR="004C29DC" w:rsidRPr="00B53FF9">
        <w:rPr>
          <w:rFonts w:cs="Arial"/>
          <w:b/>
        </w:rPr>
        <w:t>1</w:t>
      </w:r>
      <w:r w:rsidR="00D25EC0">
        <w:rPr>
          <w:rFonts w:cs="Arial"/>
          <w:b/>
        </w:rPr>
        <w:t> </w:t>
      </w:r>
      <w:r w:rsidRPr="00B53FF9">
        <w:rPr>
          <w:rFonts w:cs="Arial"/>
          <w:b/>
        </w:rPr>
        <w:t>000</w:t>
      </w:r>
      <w:r w:rsidR="00D25EC0">
        <w:rPr>
          <w:rFonts w:cs="Arial"/>
          <w:b/>
        </w:rPr>
        <w:t xml:space="preserve"> </w:t>
      </w:r>
      <w:r w:rsidRPr="00B53FF9">
        <w:rPr>
          <w:rFonts w:cs="Arial"/>
          <w:b/>
        </w:rPr>
        <w:t>Kč</w:t>
      </w:r>
      <w:r w:rsidRPr="00B53FF9">
        <w:rPr>
          <w:rFonts w:cs="Arial"/>
        </w:rPr>
        <w:t xml:space="preserve"> za každý jednotlivý případ.</w:t>
      </w:r>
      <w:r w:rsidR="00D33602" w:rsidRPr="00B53FF9">
        <w:rPr>
          <w:rFonts w:cs="Arial"/>
        </w:rPr>
        <w:t xml:space="preserve"> </w:t>
      </w:r>
    </w:p>
    <w:p w14:paraId="66AB6A0A" w14:textId="77777777" w:rsidR="00126E6D" w:rsidRPr="00B53FF9" w:rsidRDefault="00126E6D" w:rsidP="00905DC6">
      <w:pPr>
        <w:pStyle w:val="Normal2"/>
        <w:tabs>
          <w:tab w:val="clear" w:pos="709"/>
        </w:tabs>
        <w:spacing w:before="0" w:after="0"/>
        <w:ind w:left="1462" w:hanging="742"/>
        <w:rPr>
          <w:rFonts w:cs="Arial"/>
        </w:rPr>
      </w:pPr>
    </w:p>
    <w:p w14:paraId="590FEB81" w14:textId="77777777" w:rsidR="00506D18" w:rsidRPr="00B53FF9" w:rsidRDefault="00183083" w:rsidP="00905DC6">
      <w:pPr>
        <w:pStyle w:val="Nadpis2"/>
        <w:spacing w:before="0" w:after="0"/>
        <w:rPr>
          <w:rFonts w:cs="Arial"/>
          <w:sz w:val="24"/>
          <w:szCs w:val="24"/>
          <w:lang w:val="cs-CZ"/>
        </w:rPr>
      </w:pPr>
      <w:r w:rsidRPr="00B53FF9">
        <w:rPr>
          <w:rFonts w:cs="Arial"/>
          <w:sz w:val="24"/>
          <w:szCs w:val="24"/>
          <w:lang w:val="cs-CZ"/>
        </w:rPr>
        <w:t xml:space="preserve">Smluvní pokuta pro případ </w:t>
      </w:r>
      <w:r w:rsidR="00506D18" w:rsidRPr="00B53FF9">
        <w:rPr>
          <w:rFonts w:cs="Arial"/>
          <w:sz w:val="24"/>
          <w:szCs w:val="24"/>
          <w:lang w:val="cs-CZ"/>
        </w:rPr>
        <w:t xml:space="preserve">porušení čl. </w:t>
      </w:r>
      <w:r w:rsidR="00E0144A" w:rsidRPr="00B53FF9">
        <w:rPr>
          <w:rFonts w:cs="Arial"/>
          <w:sz w:val="24"/>
          <w:szCs w:val="24"/>
          <w:lang w:val="cs-CZ"/>
        </w:rPr>
        <w:t>9</w:t>
      </w:r>
      <w:r w:rsidR="00506D18" w:rsidRPr="00B53FF9">
        <w:rPr>
          <w:rFonts w:cs="Arial"/>
          <w:sz w:val="24"/>
          <w:szCs w:val="24"/>
          <w:lang w:val="cs-CZ"/>
        </w:rPr>
        <w:t>.</w:t>
      </w:r>
      <w:r w:rsidR="00006653">
        <w:rPr>
          <w:rFonts w:cs="Arial"/>
          <w:sz w:val="24"/>
          <w:szCs w:val="24"/>
          <w:lang w:val="cs-CZ"/>
        </w:rPr>
        <w:t xml:space="preserve"> </w:t>
      </w:r>
      <w:r w:rsidR="00506D18" w:rsidRPr="00B53FF9">
        <w:rPr>
          <w:rFonts w:cs="Arial"/>
          <w:sz w:val="24"/>
          <w:szCs w:val="24"/>
          <w:lang w:val="cs-CZ"/>
        </w:rPr>
        <w:t>4</w:t>
      </w:r>
      <w:r w:rsidR="00E0144A" w:rsidRPr="00B53FF9">
        <w:rPr>
          <w:rFonts w:cs="Arial"/>
          <w:sz w:val="24"/>
          <w:szCs w:val="24"/>
          <w:lang w:val="cs-CZ"/>
        </w:rPr>
        <w:t>.</w:t>
      </w:r>
      <w:r w:rsidRPr="00B53FF9">
        <w:rPr>
          <w:rFonts w:cs="Arial"/>
          <w:sz w:val="24"/>
          <w:szCs w:val="24"/>
          <w:lang w:val="cs-CZ"/>
        </w:rPr>
        <w:t xml:space="preserve"> – bezpečnostní </w:t>
      </w:r>
      <w:r w:rsidR="00AB764B" w:rsidRPr="00B53FF9">
        <w:rPr>
          <w:rFonts w:cs="Arial"/>
          <w:sz w:val="24"/>
          <w:szCs w:val="24"/>
          <w:lang w:val="cs-CZ"/>
        </w:rPr>
        <w:t>postupy</w:t>
      </w:r>
    </w:p>
    <w:p w14:paraId="52CAA6F4" w14:textId="4FA1426E" w:rsidR="00DC1486" w:rsidRPr="00B53FF9" w:rsidRDefault="00183083" w:rsidP="00905DC6">
      <w:pPr>
        <w:pStyle w:val="Normal2"/>
        <w:tabs>
          <w:tab w:val="clear" w:pos="709"/>
        </w:tabs>
        <w:spacing w:before="0" w:after="0"/>
        <w:rPr>
          <w:rFonts w:cs="Arial"/>
        </w:rPr>
      </w:pPr>
      <w:r w:rsidRPr="00B53FF9">
        <w:rPr>
          <w:rFonts w:cs="Arial"/>
        </w:rPr>
        <w:t>V případě porušení povinnosti Zhotovitele, stanoven</w:t>
      </w:r>
      <w:r w:rsidR="00DC1486" w:rsidRPr="00B53FF9">
        <w:rPr>
          <w:rFonts w:cs="Arial"/>
        </w:rPr>
        <w:t xml:space="preserve">ých v článku </w:t>
      </w:r>
      <w:r w:rsidR="00E0144A" w:rsidRPr="00B53FF9">
        <w:rPr>
          <w:rFonts w:cs="Arial"/>
        </w:rPr>
        <w:t>9</w:t>
      </w:r>
      <w:r w:rsidR="00DC1486" w:rsidRPr="00B53FF9">
        <w:rPr>
          <w:rFonts w:cs="Arial"/>
        </w:rPr>
        <w:t>.</w:t>
      </w:r>
      <w:r w:rsidR="00006653">
        <w:rPr>
          <w:rFonts w:cs="Arial"/>
        </w:rPr>
        <w:t xml:space="preserve"> </w:t>
      </w:r>
      <w:r w:rsidR="00DC1486" w:rsidRPr="00B53FF9">
        <w:rPr>
          <w:rFonts w:cs="Arial"/>
        </w:rPr>
        <w:t>4</w:t>
      </w:r>
      <w:r w:rsidR="00E0144A" w:rsidRPr="00B53FF9">
        <w:rPr>
          <w:rFonts w:cs="Arial"/>
        </w:rPr>
        <w:t>.</w:t>
      </w:r>
      <w:r w:rsidR="00DC1486" w:rsidRPr="00B53FF9">
        <w:rPr>
          <w:rFonts w:cs="Arial"/>
        </w:rPr>
        <w:t xml:space="preserve"> této Smlouvy může Objednatel </w:t>
      </w:r>
      <w:r w:rsidR="00D33602" w:rsidRPr="00B53FF9">
        <w:rPr>
          <w:rFonts w:cs="Arial"/>
        </w:rPr>
        <w:t xml:space="preserve">požadovat a </w:t>
      </w:r>
      <w:r w:rsidR="00DC1486" w:rsidRPr="00B53FF9">
        <w:rPr>
          <w:rFonts w:cs="Arial"/>
        </w:rPr>
        <w:t xml:space="preserve">má právo </w:t>
      </w:r>
      <w:r w:rsidRPr="00B53FF9">
        <w:rPr>
          <w:rFonts w:cs="Arial"/>
        </w:rPr>
        <w:t xml:space="preserve">účtovat Zhotoviteli pokutu </w:t>
      </w:r>
      <w:r w:rsidR="00A01094">
        <w:rPr>
          <w:rFonts w:cs="Arial"/>
        </w:rPr>
        <w:br/>
      </w:r>
      <w:r w:rsidRPr="00B53FF9">
        <w:rPr>
          <w:rFonts w:cs="Arial"/>
          <w:b/>
        </w:rPr>
        <w:t xml:space="preserve">ve výši </w:t>
      </w:r>
      <w:r w:rsidR="00DF405B" w:rsidRPr="00B53FF9">
        <w:rPr>
          <w:rFonts w:cs="Arial"/>
          <w:b/>
        </w:rPr>
        <w:t>1</w:t>
      </w:r>
      <w:r w:rsidR="00D25EC0">
        <w:rPr>
          <w:rFonts w:cs="Arial"/>
          <w:b/>
        </w:rPr>
        <w:t xml:space="preserve"> </w:t>
      </w:r>
      <w:r w:rsidRPr="00B53FF9">
        <w:rPr>
          <w:rFonts w:cs="Arial"/>
          <w:b/>
        </w:rPr>
        <w:t>000 Kč</w:t>
      </w:r>
      <w:r w:rsidRPr="00B53FF9">
        <w:rPr>
          <w:rFonts w:cs="Arial"/>
        </w:rPr>
        <w:t xml:space="preserve"> za každý jednotlivý případ. Zhotovitel je povinen uhr</w:t>
      </w:r>
      <w:r w:rsidR="00DC1486" w:rsidRPr="00B53FF9">
        <w:rPr>
          <w:rFonts w:cs="Arial"/>
        </w:rPr>
        <w:t xml:space="preserve">adit tuto smluvní pokutu i </w:t>
      </w:r>
      <w:r w:rsidRPr="00B53FF9">
        <w:rPr>
          <w:rFonts w:cs="Arial"/>
        </w:rPr>
        <w:t xml:space="preserve">v případě, pokud včas neodstraní vady, které mu byly vytknuty koordinátorem BOZP, resp. v případě jakéhokoli nedodržení jeho pokynů. </w:t>
      </w:r>
    </w:p>
    <w:p w14:paraId="4373B87B" w14:textId="77777777" w:rsidR="00183083" w:rsidRPr="00B53FF9" w:rsidRDefault="00183083" w:rsidP="00905DC6">
      <w:pPr>
        <w:pStyle w:val="Normal2"/>
        <w:tabs>
          <w:tab w:val="clear" w:pos="709"/>
        </w:tabs>
        <w:spacing w:before="0" w:after="0"/>
        <w:rPr>
          <w:rFonts w:cs="Arial"/>
        </w:rPr>
      </w:pPr>
    </w:p>
    <w:p w14:paraId="4979185B" w14:textId="77777777" w:rsidR="00BF0BF0" w:rsidRPr="00B53FF9" w:rsidRDefault="00BF0BF0" w:rsidP="00905DC6">
      <w:pPr>
        <w:pStyle w:val="Nadpis2"/>
        <w:spacing w:before="0" w:after="0"/>
        <w:rPr>
          <w:rFonts w:cs="Arial"/>
          <w:sz w:val="24"/>
          <w:szCs w:val="24"/>
          <w:lang w:val="cs-CZ"/>
        </w:rPr>
      </w:pPr>
      <w:r w:rsidRPr="00B53FF9">
        <w:rPr>
          <w:rFonts w:cs="Arial"/>
          <w:sz w:val="24"/>
          <w:szCs w:val="24"/>
          <w:lang w:val="cs-CZ"/>
        </w:rPr>
        <w:t>Smluvní pokuta pro případ vady Díla</w:t>
      </w:r>
    </w:p>
    <w:p w14:paraId="45A83473" w14:textId="77777777" w:rsidR="00BF0BF0" w:rsidRPr="00B53FF9" w:rsidRDefault="00BF0BF0" w:rsidP="00905DC6">
      <w:pPr>
        <w:pStyle w:val="Normal2"/>
        <w:tabs>
          <w:tab w:val="clear" w:pos="709"/>
        </w:tabs>
        <w:spacing w:before="0" w:after="0"/>
        <w:rPr>
          <w:rFonts w:cs="Arial"/>
        </w:rPr>
      </w:pPr>
      <w:r w:rsidRPr="00B53FF9">
        <w:rPr>
          <w:rFonts w:cs="Arial"/>
        </w:rPr>
        <w:t>V případě, že se Zhotovitel ocitne v prodlení s odstraněním vad či nedokončených prací</w:t>
      </w:r>
      <w:r w:rsidR="00DC1486" w:rsidRPr="00B53FF9">
        <w:rPr>
          <w:rFonts w:cs="Arial"/>
        </w:rPr>
        <w:t>,</w:t>
      </w:r>
      <w:r w:rsidRPr="00B53FF9">
        <w:rPr>
          <w:rFonts w:cs="Arial"/>
        </w:rPr>
        <w:t xml:space="preserve"> či se ocitne v prodlení s odstraněním vad, které byly oznámeny během</w:t>
      </w:r>
      <w:r w:rsidR="00DC1486" w:rsidRPr="00B53FF9">
        <w:rPr>
          <w:rFonts w:cs="Arial"/>
        </w:rPr>
        <w:t>,</w:t>
      </w:r>
      <w:r w:rsidRPr="00B53FF9">
        <w:rPr>
          <w:rFonts w:cs="Arial"/>
        </w:rPr>
        <w:t xml:space="preserve"> nebo v den skončení Záruční doby,</w:t>
      </w:r>
      <w:r w:rsidR="00DC1486" w:rsidRPr="00B53FF9">
        <w:rPr>
          <w:rFonts w:cs="Arial"/>
        </w:rPr>
        <w:t xml:space="preserve"> může Objednatel požadovat a má právo účtovat</w:t>
      </w:r>
      <w:r w:rsidRPr="00B53FF9">
        <w:rPr>
          <w:rFonts w:cs="Arial"/>
        </w:rPr>
        <w:t xml:space="preserve"> Zhotovitel</w:t>
      </w:r>
      <w:r w:rsidR="00DC1486" w:rsidRPr="00B53FF9">
        <w:rPr>
          <w:rFonts w:cs="Arial"/>
        </w:rPr>
        <w:t>i</w:t>
      </w:r>
      <w:r w:rsidRPr="00B53FF9">
        <w:rPr>
          <w:rFonts w:cs="Arial"/>
        </w:rPr>
        <w:t xml:space="preserve"> smluvní pokutu: </w:t>
      </w:r>
    </w:p>
    <w:p w14:paraId="60F0EE00" w14:textId="2C6180B0" w:rsidR="00BF0BF0" w:rsidRPr="00B53FF9" w:rsidRDefault="00BF0BF0" w:rsidP="00A26CBA">
      <w:pPr>
        <w:pStyle w:val="Normal2"/>
        <w:numPr>
          <w:ilvl w:val="1"/>
          <w:numId w:val="12"/>
        </w:numPr>
        <w:tabs>
          <w:tab w:val="clear" w:pos="709"/>
          <w:tab w:val="clear" w:pos="2520"/>
          <w:tab w:val="num" w:pos="2127"/>
        </w:tabs>
        <w:spacing w:before="0" w:after="0"/>
        <w:ind w:left="2127" w:hanging="709"/>
        <w:rPr>
          <w:rFonts w:cs="Arial"/>
        </w:rPr>
      </w:pPr>
      <w:r w:rsidRPr="00B53FF9">
        <w:rPr>
          <w:rFonts w:cs="Arial"/>
        </w:rPr>
        <w:t xml:space="preserve">v případě oznámené vady, jež brání provozu Díla, ve výši </w:t>
      </w:r>
      <w:r w:rsidRPr="00B53FF9">
        <w:rPr>
          <w:rFonts w:cs="Arial"/>
          <w:b/>
        </w:rPr>
        <w:t>5</w:t>
      </w:r>
      <w:r w:rsidR="00D25EC0">
        <w:rPr>
          <w:rFonts w:cs="Arial"/>
          <w:b/>
        </w:rPr>
        <w:t xml:space="preserve"> </w:t>
      </w:r>
      <w:r w:rsidRPr="00B53FF9">
        <w:rPr>
          <w:rFonts w:cs="Arial"/>
          <w:b/>
        </w:rPr>
        <w:t>000 Kč</w:t>
      </w:r>
      <w:r w:rsidRPr="00B53FF9">
        <w:rPr>
          <w:rFonts w:cs="Arial"/>
        </w:rPr>
        <w:t xml:space="preserve"> </w:t>
      </w:r>
      <w:r w:rsidR="00006653">
        <w:rPr>
          <w:rFonts w:cs="Arial"/>
        </w:rPr>
        <w:br/>
      </w:r>
      <w:r w:rsidRPr="00B53FF9">
        <w:rPr>
          <w:rFonts w:cs="Arial"/>
        </w:rPr>
        <w:t>za každý započatý den prodlení s odstraněním této vady,</w:t>
      </w:r>
    </w:p>
    <w:p w14:paraId="15E7681E" w14:textId="718B8513" w:rsidR="00BF0BF0" w:rsidRPr="00B53FF9" w:rsidRDefault="00004F25" w:rsidP="00A26CBA">
      <w:pPr>
        <w:pStyle w:val="Normal2"/>
        <w:numPr>
          <w:ilvl w:val="1"/>
          <w:numId w:val="12"/>
        </w:numPr>
        <w:tabs>
          <w:tab w:val="clear" w:pos="709"/>
          <w:tab w:val="left" w:pos="2127"/>
          <w:tab w:val="num" w:pos="2268"/>
        </w:tabs>
        <w:spacing w:before="0" w:after="0"/>
        <w:ind w:left="2127" w:hanging="709"/>
        <w:rPr>
          <w:rFonts w:cs="Arial"/>
        </w:rPr>
      </w:pPr>
      <w:r w:rsidRPr="00B53FF9">
        <w:rPr>
          <w:rFonts w:cs="Arial"/>
        </w:rPr>
        <w:t xml:space="preserve">v případě vad anebo nedokončených prací nebránících provozu Díla, </w:t>
      </w:r>
      <w:r w:rsidR="00006653">
        <w:rPr>
          <w:rFonts w:cs="Arial"/>
        </w:rPr>
        <w:br/>
      </w:r>
      <w:r w:rsidRPr="00B53FF9">
        <w:rPr>
          <w:rFonts w:cs="Arial"/>
        </w:rPr>
        <w:t xml:space="preserve">ve výši </w:t>
      </w:r>
      <w:r w:rsidR="00474C66" w:rsidRPr="00B53FF9">
        <w:rPr>
          <w:rFonts w:cs="Arial"/>
          <w:b/>
        </w:rPr>
        <w:t>3</w:t>
      </w:r>
      <w:r w:rsidR="00D25EC0">
        <w:rPr>
          <w:rFonts w:cs="Arial"/>
          <w:b/>
        </w:rPr>
        <w:t xml:space="preserve"> </w:t>
      </w:r>
      <w:r w:rsidR="00BF0BF0" w:rsidRPr="00B53FF9">
        <w:rPr>
          <w:rFonts w:cs="Arial"/>
          <w:b/>
        </w:rPr>
        <w:t>000 Kč</w:t>
      </w:r>
      <w:r w:rsidR="00BF0BF0" w:rsidRPr="00B53FF9">
        <w:rPr>
          <w:rFonts w:cs="Arial"/>
        </w:rPr>
        <w:t xml:space="preserve"> za každý započatý den prodlení s odstraněním příslušné vady.</w:t>
      </w:r>
    </w:p>
    <w:p w14:paraId="699212E0" w14:textId="77777777" w:rsidR="00726D91" w:rsidRPr="00B53FF9" w:rsidRDefault="00726D91" w:rsidP="00317425">
      <w:pPr>
        <w:pStyle w:val="Normal2"/>
        <w:tabs>
          <w:tab w:val="clear" w:pos="709"/>
        </w:tabs>
        <w:spacing w:before="0" w:after="0"/>
        <w:rPr>
          <w:rFonts w:cs="Arial"/>
        </w:rPr>
      </w:pPr>
    </w:p>
    <w:p w14:paraId="23EAFC42" w14:textId="77777777" w:rsidR="00726D91" w:rsidRPr="00B53FF9" w:rsidRDefault="00726D91" w:rsidP="00726D91">
      <w:pPr>
        <w:pStyle w:val="Nadpis2"/>
        <w:spacing w:before="0" w:after="0"/>
        <w:rPr>
          <w:rFonts w:cs="Arial"/>
          <w:sz w:val="24"/>
          <w:szCs w:val="24"/>
          <w:lang w:val="cs-CZ"/>
        </w:rPr>
      </w:pPr>
      <w:r w:rsidRPr="00B53FF9">
        <w:rPr>
          <w:rFonts w:cs="Arial"/>
          <w:sz w:val="24"/>
          <w:szCs w:val="24"/>
          <w:lang w:val="cs-CZ"/>
        </w:rPr>
        <w:t xml:space="preserve">Smluvní pokuta </w:t>
      </w:r>
      <w:r w:rsidR="00E0144A" w:rsidRPr="00B53FF9">
        <w:rPr>
          <w:rFonts w:cs="Arial"/>
          <w:sz w:val="24"/>
          <w:szCs w:val="24"/>
          <w:lang w:val="cs-CZ"/>
        </w:rPr>
        <w:t>pro případ porušení čl. 11.</w:t>
      </w:r>
      <w:r w:rsidR="00006653">
        <w:rPr>
          <w:rFonts w:cs="Arial"/>
          <w:sz w:val="24"/>
          <w:szCs w:val="24"/>
          <w:lang w:val="cs-CZ"/>
        </w:rPr>
        <w:t xml:space="preserve"> </w:t>
      </w:r>
      <w:r w:rsidR="00E0144A" w:rsidRPr="00B53FF9">
        <w:rPr>
          <w:rFonts w:cs="Arial"/>
          <w:sz w:val="24"/>
          <w:szCs w:val="24"/>
          <w:lang w:val="cs-CZ"/>
        </w:rPr>
        <w:t xml:space="preserve">2. - </w:t>
      </w:r>
      <w:r w:rsidRPr="00B53FF9">
        <w:rPr>
          <w:rFonts w:cs="Arial"/>
          <w:sz w:val="24"/>
          <w:szCs w:val="24"/>
          <w:lang w:val="cs-CZ"/>
        </w:rPr>
        <w:t>nevyzvání objednatele ke kontrole a prověření prací</w:t>
      </w:r>
    </w:p>
    <w:p w14:paraId="08DC4480" w14:textId="7C4135F3" w:rsidR="00726D91" w:rsidRDefault="00726D91" w:rsidP="00726D91">
      <w:pPr>
        <w:pStyle w:val="Normal2"/>
        <w:tabs>
          <w:tab w:val="clear" w:pos="709"/>
        </w:tabs>
        <w:spacing w:before="0" w:after="0"/>
        <w:rPr>
          <w:rFonts w:cs="Arial"/>
        </w:rPr>
      </w:pPr>
      <w:r w:rsidRPr="00B53FF9">
        <w:rPr>
          <w:rFonts w:cs="Arial"/>
        </w:rPr>
        <w:t xml:space="preserve">V případě, že Zhotovitel prokazatelně nevyzve </w:t>
      </w:r>
      <w:r w:rsidR="00E0144A" w:rsidRPr="00B53FF9">
        <w:rPr>
          <w:rFonts w:cs="Arial"/>
        </w:rPr>
        <w:t>O</w:t>
      </w:r>
      <w:r w:rsidRPr="00B53FF9">
        <w:rPr>
          <w:rFonts w:cs="Arial"/>
        </w:rPr>
        <w:t xml:space="preserve">bjednatele ke kontrole </w:t>
      </w:r>
      <w:r w:rsidR="00006653">
        <w:rPr>
          <w:rFonts w:cs="Arial"/>
        </w:rPr>
        <w:br/>
      </w:r>
      <w:r w:rsidRPr="00B53FF9">
        <w:rPr>
          <w:rFonts w:cs="Arial"/>
        </w:rPr>
        <w:t xml:space="preserve">a prověření prací, které v dalším postupu budou zakryty nebo se stanou nepřístupnými, může Objednatel požadovat a účtovat Zhotoviteli smluvní pokutu </w:t>
      </w:r>
      <w:r w:rsidRPr="00B53FF9">
        <w:rPr>
          <w:rFonts w:cs="Arial"/>
          <w:b/>
        </w:rPr>
        <w:t xml:space="preserve">ve výši </w:t>
      </w:r>
      <w:r w:rsidR="00892F93">
        <w:rPr>
          <w:rFonts w:cs="Arial"/>
          <w:b/>
        </w:rPr>
        <w:t>1</w:t>
      </w:r>
      <w:r w:rsidR="00D25EC0">
        <w:rPr>
          <w:rFonts w:cs="Arial"/>
          <w:b/>
        </w:rPr>
        <w:t xml:space="preserve"> </w:t>
      </w:r>
      <w:r w:rsidRPr="00B53FF9">
        <w:rPr>
          <w:rFonts w:cs="Arial"/>
          <w:b/>
        </w:rPr>
        <w:t>000 Kč</w:t>
      </w:r>
      <w:r w:rsidRPr="00B53FF9">
        <w:rPr>
          <w:rFonts w:cs="Arial"/>
        </w:rPr>
        <w:t xml:space="preserve"> za každý případ porušení</w:t>
      </w:r>
      <w:r w:rsidR="00E0144A" w:rsidRPr="00B53FF9">
        <w:rPr>
          <w:rFonts w:cs="Arial"/>
        </w:rPr>
        <w:t>.</w:t>
      </w:r>
    </w:p>
    <w:p w14:paraId="2E400C7C" w14:textId="77777777" w:rsidR="00536D74" w:rsidRDefault="00536D74" w:rsidP="00726D91">
      <w:pPr>
        <w:pStyle w:val="Normal2"/>
        <w:tabs>
          <w:tab w:val="clear" w:pos="709"/>
        </w:tabs>
        <w:spacing w:before="0" w:after="0"/>
        <w:rPr>
          <w:rFonts w:cs="Arial"/>
        </w:rPr>
      </w:pPr>
    </w:p>
    <w:p w14:paraId="36A46AE4" w14:textId="77777777" w:rsidR="00536D74" w:rsidRPr="00E0144A" w:rsidRDefault="00536D74" w:rsidP="00536D74">
      <w:pPr>
        <w:pStyle w:val="Nadpis2"/>
        <w:spacing w:before="0" w:after="0"/>
        <w:rPr>
          <w:rFonts w:cs="Arial"/>
          <w:sz w:val="24"/>
          <w:szCs w:val="24"/>
          <w:lang w:val="cs-CZ"/>
        </w:rPr>
      </w:pPr>
      <w:r w:rsidRPr="00E0144A">
        <w:rPr>
          <w:rFonts w:cs="Arial"/>
          <w:sz w:val="24"/>
          <w:szCs w:val="24"/>
          <w:lang w:val="cs-CZ"/>
        </w:rPr>
        <w:t xml:space="preserve">Smluvní pokuta pro </w:t>
      </w:r>
      <w:r>
        <w:rPr>
          <w:rFonts w:cs="Arial"/>
          <w:sz w:val="24"/>
          <w:szCs w:val="24"/>
          <w:lang w:val="cs-CZ"/>
        </w:rPr>
        <w:t xml:space="preserve">případ </w:t>
      </w:r>
      <w:r w:rsidRPr="00516727">
        <w:rPr>
          <w:rFonts w:cs="Arial"/>
          <w:sz w:val="24"/>
          <w:szCs w:val="24"/>
          <w:lang w:val="cs-CZ"/>
        </w:rPr>
        <w:t>neprovedení provozních požadavků a opatření</w:t>
      </w:r>
    </w:p>
    <w:p w14:paraId="5CA57D3A" w14:textId="77777777" w:rsidR="00536D74" w:rsidRDefault="00536D74" w:rsidP="00536D74">
      <w:pPr>
        <w:pStyle w:val="Normal2"/>
        <w:tabs>
          <w:tab w:val="clear" w:pos="709"/>
        </w:tabs>
        <w:spacing w:before="0" w:after="0"/>
        <w:rPr>
          <w:rFonts w:cs="Arial"/>
        </w:rPr>
      </w:pPr>
      <w:r w:rsidRPr="00E0144A">
        <w:rPr>
          <w:rFonts w:cs="Arial"/>
        </w:rPr>
        <w:t xml:space="preserve">V případě, že Zhotovitel </w:t>
      </w:r>
      <w:r>
        <w:rPr>
          <w:rFonts w:cs="Arial"/>
        </w:rPr>
        <w:t>nesplní</w:t>
      </w:r>
      <w:r w:rsidRPr="008F6A0E">
        <w:rPr>
          <w:rFonts w:cs="Arial"/>
        </w:rPr>
        <w:t xml:space="preserve"> či neprovede provozní požadavk</w:t>
      </w:r>
      <w:r>
        <w:rPr>
          <w:rFonts w:cs="Arial"/>
        </w:rPr>
        <w:t>y</w:t>
      </w:r>
      <w:r w:rsidRPr="008F6A0E">
        <w:rPr>
          <w:rFonts w:cs="Arial"/>
        </w:rPr>
        <w:t xml:space="preserve"> a opatření specifikovan</w:t>
      </w:r>
      <w:r>
        <w:rPr>
          <w:rFonts w:cs="Arial"/>
        </w:rPr>
        <w:t>á</w:t>
      </w:r>
      <w:r w:rsidRPr="008F6A0E">
        <w:rPr>
          <w:rFonts w:cs="Arial"/>
        </w:rPr>
        <w:t xml:space="preserve"> v</w:t>
      </w:r>
      <w:r>
        <w:rPr>
          <w:rFonts w:cs="Arial"/>
        </w:rPr>
        <w:t xml:space="preserve"> čl. </w:t>
      </w:r>
      <w:r w:rsidRPr="008F6A0E">
        <w:rPr>
          <w:rFonts w:cs="Arial"/>
        </w:rPr>
        <w:t xml:space="preserve">1, </w:t>
      </w:r>
      <w:r w:rsidRPr="00E0144A">
        <w:rPr>
          <w:rFonts w:cs="Arial"/>
        </w:rPr>
        <w:t xml:space="preserve">může Objednatel požadovat a </w:t>
      </w:r>
      <w:r>
        <w:rPr>
          <w:rFonts w:cs="Arial"/>
        </w:rPr>
        <w:t xml:space="preserve">má právo </w:t>
      </w:r>
      <w:r w:rsidRPr="00E0144A">
        <w:rPr>
          <w:rFonts w:cs="Arial"/>
        </w:rPr>
        <w:t>účtovat Zhotoviteli smluvní pokutu</w:t>
      </w:r>
      <w:r w:rsidRPr="008F6A0E">
        <w:rPr>
          <w:rFonts w:cs="Arial"/>
        </w:rPr>
        <w:t xml:space="preserve"> až do </w:t>
      </w:r>
      <w:r w:rsidRPr="00966BF1">
        <w:rPr>
          <w:rFonts w:cs="Arial"/>
        </w:rPr>
        <w:t xml:space="preserve">výše </w:t>
      </w:r>
      <w:bookmarkStart w:id="192" w:name="_Hlk126928734"/>
      <w:r w:rsidRPr="00966BF1">
        <w:rPr>
          <w:rFonts w:cs="Arial"/>
          <w:b/>
          <w:bCs w:val="0"/>
        </w:rPr>
        <w:t>5 000 Kč</w:t>
      </w:r>
      <w:r w:rsidRPr="008F6A0E">
        <w:rPr>
          <w:rFonts w:cs="Arial"/>
        </w:rPr>
        <w:t xml:space="preserve"> </w:t>
      </w:r>
      <w:bookmarkEnd w:id="192"/>
      <w:r w:rsidRPr="008F6A0E">
        <w:rPr>
          <w:rFonts w:cs="Arial"/>
        </w:rPr>
        <w:t>za každý zjištěný případ</w:t>
      </w:r>
      <w:r>
        <w:rPr>
          <w:rFonts w:cs="Arial"/>
        </w:rPr>
        <w:t>.</w:t>
      </w:r>
      <w:r w:rsidRPr="008F6A0E">
        <w:rPr>
          <w:rFonts w:cs="Arial"/>
        </w:rPr>
        <w:t xml:space="preserve"> Uplatněním smluvní pokuty nebude dotčeno právo objednatele na náhradu škody či právo požadovat provedení či splnění požadavků</w:t>
      </w:r>
      <w:r>
        <w:rPr>
          <w:rFonts w:cs="Arial"/>
        </w:rPr>
        <w:t xml:space="preserve"> uvedených v čl. </w:t>
      </w:r>
      <w:r w:rsidRPr="008F6A0E">
        <w:rPr>
          <w:rFonts w:cs="Arial"/>
        </w:rPr>
        <w:t xml:space="preserve">1. Každý zjištěný případ neprovedení či nesplnění požadavků zaznamená </w:t>
      </w:r>
      <w:r>
        <w:rPr>
          <w:rFonts w:cs="Arial"/>
        </w:rPr>
        <w:t>O</w:t>
      </w:r>
      <w:r w:rsidRPr="008F6A0E">
        <w:rPr>
          <w:rFonts w:cs="Arial"/>
        </w:rPr>
        <w:t xml:space="preserve">bjednatel do stavebního deníku nebo bude </w:t>
      </w:r>
      <w:r>
        <w:rPr>
          <w:rFonts w:cs="Arial"/>
        </w:rPr>
        <w:t>Z</w:t>
      </w:r>
      <w:r w:rsidRPr="008F6A0E">
        <w:rPr>
          <w:rFonts w:cs="Arial"/>
        </w:rPr>
        <w:t>hotoviteli zaslán písemnou formou do datové schránky a e-mailem.</w:t>
      </w:r>
    </w:p>
    <w:p w14:paraId="053C91C9" w14:textId="77777777" w:rsidR="003753E6" w:rsidRPr="00B53FF9" w:rsidRDefault="003753E6" w:rsidP="00726D91">
      <w:pPr>
        <w:pStyle w:val="Normal2"/>
        <w:tabs>
          <w:tab w:val="clear" w:pos="709"/>
        </w:tabs>
        <w:spacing w:before="0" w:after="0"/>
        <w:rPr>
          <w:rFonts w:cs="Arial"/>
        </w:rPr>
      </w:pPr>
    </w:p>
    <w:p w14:paraId="7FB170BB" w14:textId="77777777" w:rsidR="003753E6" w:rsidRPr="003753E6" w:rsidRDefault="003753E6" w:rsidP="003753E6">
      <w:pPr>
        <w:pStyle w:val="Nadpis2"/>
        <w:spacing w:before="0" w:after="0"/>
        <w:rPr>
          <w:rFonts w:cs="Arial"/>
          <w:sz w:val="24"/>
          <w:szCs w:val="24"/>
          <w:lang w:val="cs-CZ"/>
        </w:rPr>
      </w:pPr>
      <w:r w:rsidRPr="003753E6">
        <w:rPr>
          <w:rFonts w:cs="Arial"/>
          <w:sz w:val="24"/>
          <w:szCs w:val="24"/>
          <w:lang w:val="cs-CZ"/>
        </w:rPr>
        <w:t xml:space="preserve">Smluvní pokuta pro případ porušení čl. 8. – </w:t>
      </w:r>
      <w:r w:rsidR="003941B5" w:rsidRPr="003753E6">
        <w:rPr>
          <w:rFonts w:cs="Arial"/>
          <w:sz w:val="24"/>
          <w:szCs w:val="24"/>
          <w:lang w:val="cs-CZ"/>
        </w:rPr>
        <w:t>pod</w:t>
      </w:r>
      <w:r w:rsidR="003941B5">
        <w:rPr>
          <w:rFonts w:cs="Arial"/>
          <w:sz w:val="24"/>
          <w:szCs w:val="24"/>
          <w:lang w:val="cs-CZ"/>
        </w:rPr>
        <w:t>zhotovitelé</w:t>
      </w:r>
    </w:p>
    <w:p w14:paraId="553EB649" w14:textId="1C74DB7B" w:rsidR="003753E6" w:rsidRDefault="003753E6" w:rsidP="003753E6">
      <w:pPr>
        <w:pStyle w:val="Normal2"/>
        <w:tabs>
          <w:tab w:val="clear" w:pos="709"/>
        </w:tabs>
        <w:spacing w:before="0" w:after="0"/>
        <w:rPr>
          <w:rFonts w:cs="Arial"/>
        </w:rPr>
      </w:pPr>
      <w:r w:rsidRPr="003753E6">
        <w:rPr>
          <w:rFonts w:cs="Arial"/>
        </w:rPr>
        <w:t xml:space="preserve">V případě porušení povinností Zhotovitele, stanovených v článku 8. této Smlouvy může Objednatel požadovat a má právo účtovat Zhotoviteli pokutu </w:t>
      </w:r>
      <w:r w:rsidRPr="003753E6">
        <w:rPr>
          <w:rFonts w:cs="Arial"/>
        </w:rPr>
        <w:br/>
      </w:r>
      <w:r w:rsidRPr="003753E6">
        <w:rPr>
          <w:rFonts w:cs="Arial"/>
          <w:b/>
        </w:rPr>
        <w:t>ve výši 1</w:t>
      </w:r>
      <w:r w:rsidR="00D25EC0">
        <w:rPr>
          <w:rFonts w:cs="Arial"/>
          <w:b/>
        </w:rPr>
        <w:t> </w:t>
      </w:r>
      <w:r w:rsidRPr="003753E6">
        <w:rPr>
          <w:rFonts w:cs="Arial"/>
          <w:b/>
        </w:rPr>
        <w:t>000</w:t>
      </w:r>
      <w:r w:rsidR="00D25EC0">
        <w:rPr>
          <w:rFonts w:cs="Arial"/>
          <w:b/>
        </w:rPr>
        <w:t xml:space="preserve"> </w:t>
      </w:r>
      <w:r w:rsidRPr="003753E6">
        <w:rPr>
          <w:rFonts w:cs="Arial"/>
          <w:b/>
        </w:rPr>
        <w:t>Kč</w:t>
      </w:r>
      <w:r w:rsidRPr="003753E6">
        <w:rPr>
          <w:rFonts w:cs="Arial"/>
        </w:rPr>
        <w:t xml:space="preserve"> za každý jednotlivý případ.</w:t>
      </w:r>
    </w:p>
    <w:p w14:paraId="61E3EE34" w14:textId="77777777" w:rsidR="001536D8" w:rsidRDefault="001536D8" w:rsidP="003753E6">
      <w:pPr>
        <w:pStyle w:val="Normal2"/>
        <w:tabs>
          <w:tab w:val="clear" w:pos="709"/>
        </w:tabs>
        <w:spacing w:before="0" w:after="0"/>
        <w:rPr>
          <w:rFonts w:cs="Arial"/>
        </w:rPr>
      </w:pPr>
    </w:p>
    <w:p w14:paraId="00361903" w14:textId="77777777" w:rsidR="001536D8" w:rsidRPr="003753E6" w:rsidRDefault="001536D8" w:rsidP="003753E6">
      <w:pPr>
        <w:pStyle w:val="Normal2"/>
        <w:tabs>
          <w:tab w:val="clear" w:pos="709"/>
        </w:tabs>
        <w:spacing w:before="0" w:after="0"/>
        <w:rPr>
          <w:rFonts w:cs="Arial"/>
        </w:rPr>
      </w:pPr>
    </w:p>
    <w:p w14:paraId="366A2C95" w14:textId="77777777" w:rsidR="001536D8" w:rsidRPr="001536D8" w:rsidRDefault="001536D8" w:rsidP="004F11D0">
      <w:pPr>
        <w:keepNext/>
        <w:numPr>
          <w:ilvl w:val="1"/>
          <w:numId w:val="1"/>
        </w:numPr>
        <w:tabs>
          <w:tab w:val="clear" w:pos="1418"/>
        </w:tabs>
        <w:spacing w:before="0" w:after="0"/>
        <w:jc w:val="both"/>
        <w:outlineLvl w:val="1"/>
        <w:rPr>
          <w:rFonts w:cs="Arial"/>
          <w:b/>
          <w:smallCaps/>
          <w:sz w:val="24"/>
          <w:szCs w:val="24"/>
        </w:rPr>
      </w:pPr>
      <w:bookmarkStart w:id="193" w:name="_Hlk89777146"/>
      <w:r w:rsidRPr="001536D8">
        <w:rPr>
          <w:rFonts w:cs="Arial"/>
          <w:b/>
          <w:smallCaps/>
          <w:sz w:val="24"/>
          <w:szCs w:val="24"/>
        </w:rPr>
        <w:t xml:space="preserve">Smluvní pokuta pro případ porušení čl. </w:t>
      </w:r>
      <w:r>
        <w:rPr>
          <w:rFonts w:cs="Arial"/>
          <w:b/>
          <w:smallCaps/>
          <w:sz w:val="24"/>
          <w:szCs w:val="24"/>
        </w:rPr>
        <w:t>20</w:t>
      </w:r>
      <w:r w:rsidRPr="001536D8">
        <w:rPr>
          <w:rFonts w:cs="Arial"/>
          <w:b/>
          <w:smallCaps/>
          <w:sz w:val="24"/>
          <w:szCs w:val="24"/>
        </w:rPr>
        <w:t>.8</w:t>
      </w:r>
    </w:p>
    <w:p w14:paraId="223D1537" w14:textId="6A6059CE" w:rsidR="001536D8" w:rsidRPr="001536D8" w:rsidRDefault="001536D8" w:rsidP="001536D8">
      <w:pPr>
        <w:spacing w:before="0" w:after="0"/>
        <w:ind w:left="1418"/>
        <w:jc w:val="both"/>
        <w:rPr>
          <w:rFonts w:cs="Arial"/>
        </w:rPr>
      </w:pPr>
      <w:r w:rsidRPr="001536D8">
        <w:rPr>
          <w:rFonts w:cs="Arial"/>
        </w:rPr>
        <w:t xml:space="preserve">V případě porušení povinností Zhotovitele stanovených v článku </w:t>
      </w:r>
      <w:r>
        <w:rPr>
          <w:rFonts w:cs="Arial"/>
        </w:rPr>
        <w:t>20</w:t>
      </w:r>
      <w:r w:rsidRPr="001536D8">
        <w:rPr>
          <w:rFonts w:cs="Arial"/>
        </w:rPr>
        <w:t xml:space="preserve">.8. této Smlouvy může Objednatel požadovat a má právo účtovat Zhotoviteli pokutu </w:t>
      </w:r>
      <w:r w:rsidRPr="001536D8">
        <w:rPr>
          <w:rFonts w:cs="Arial"/>
        </w:rPr>
        <w:br/>
      </w:r>
      <w:r w:rsidRPr="001536D8">
        <w:rPr>
          <w:rFonts w:cs="Arial"/>
          <w:b/>
        </w:rPr>
        <w:t>ve výši 1</w:t>
      </w:r>
      <w:r w:rsidR="00D25EC0">
        <w:rPr>
          <w:rFonts w:cs="Arial"/>
          <w:b/>
        </w:rPr>
        <w:t xml:space="preserve"> </w:t>
      </w:r>
      <w:r w:rsidRPr="001536D8">
        <w:rPr>
          <w:rFonts w:cs="Arial"/>
          <w:b/>
        </w:rPr>
        <w:t>000 Kč</w:t>
      </w:r>
      <w:r w:rsidRPr="001536D8">
        <w:rPr>
          <w:rFonts w:cs="Arial"/>
        </w:rPr>
        <w:t xml:space="preserve"> za každý jednotlivý případ porušení.</w:t>
      </w:r>
    </w:p>
    <w:bookmarkEnd w:id="193"/>
    <w:p w14:paraId="1C63B2FA" w14:textId="77777777" w:rsidR="00AB457E" w:rsidRPr="003753E6" w:rsidRDefault="00AB457E" w:rsidP="00D369FF">
      <w:pPr>
        <w:pStyle w:val="Normal2"/>
        <w:tabs>
          <w:tab w:val="clear" w:pos="709"/>
          <w:tab w:val="left" w:pos="2127"/>
          <w:tab w:val="num" w:pos="2520"/>
        </w:tabs>
        <w:spacing w:before="0" w:after="0"/>
        <w:ind w:left="0"/>
        <w:rPr>
          <w:rFonts w:cs="Arial"/>
          <w:highlight w:val="lightGray"/>
        </w:rPr>
      </w:pPr>
    </w:p>
    <w:p w14:paraId="37D5EC0D" w14:textId="77777777" w:rsidR="001F056B" w:rsidRPr="00B53FF9" w:rsidRDefault="001F056B" w:rsidP="00905DC6">
      <w:pPr>
        <w:pStyle w:val="Nadpis2"/>
        <w:spacing w:before="0" w:after="0"/>
        <w:rPr>
          <w:rFonts w:cs="Arial"/>
          <w:sz w:val="24"/>
          <w:szCs w:val="24"/>
          <w:lang w:val="cs-CZ"/>
        </w:rPr>
      </w:pPr>
      <w:r w:rsidRPr="00B53FF9">
        <w:rPr>
          <w:rFonts w:cs="Arial"/>
          <w:sz w:val="24"/>
          <w:szCs w:val="24"/>
          <w:lang w:val="cs-CZ"/>
        </w:rPr>
        <w:t>Platby smluvních pokut</w:t>
      </w:r>
    </w:p>
    <w:p w14:paraId="24CD7049" w14:textId="77777777" w:rsidR="001F056B" w:rsidRPr="00B53FF9" w:rsidRDefault="001F056B" w:rsidP="00905DC6">
      <w:pPr>
        <w:pStyle w:val="Normal2"/>
        <w:tabs>
          <w:tab w:val="clear" w:pos="709"/>
        </w:tabs>
        <w:spacing w:before="0" w:after="0"/>
        <w:rPr>
          <w:rFonts w:cs="Arial"/>
        </w:rPr>
      </w:pPr>
      <w:r w:rsidRPr="00B53FF9">
        <w:rPr>
          <w:rFonts w:cs="Arial"/>
        </w:rPr>
        <w:t xml:space="preserve">Platby smluvní pokuty, které jsou sjednány v této Smlouvě, nezbavují Zhotovitele povinnosti dokončit Dílo ani jiných povinností, závazků nebo odpovědnosti vyplývající z této Smlouvy. Objednatel je oprávněn požadovat náhradu škody </w:t>
      </w:r>
      <w:r w:rsidRPr="00B53FF9">
        <w:rPr>
          <w:rFonts w:cs="Arial"/>
        </w:rPr>
        <w:lastRenderedPageBreak/>
        <w:t>způsobenou porušením povinnosti, na kterou se vztahuje smluvní pokuta, ve výši přesahující skutečně uhrazenou smluvní pokutu či smluvní pokuty.</w:t>
      </w:r>
    </w:p>
    <w:p w14:paraId="785977E2" w14:textId="77777777" w:rsidR="00C31513" w:rsidRDefault="00C31513" w:rsidP="00B1633A">
      <w:pPr>
        <w:pStyle w:val="Normal2"/>
        <w:tabs>
          <w:tab w:val="clear" w:pos="709"/>
        </w:tabs>
        <w:spacing w:before="0" w:after="0"/>
        <w:rPr>
          <w:rFonts w:cs="Arial"/>
        </w:rPr>
      </w:pPr>
    </w:p>
    <w:p w14:paraId="1B59115D" w14:textId="77777777" w:rsidR="001F056B" w:rsidRDefault="00B1633A" w:rsidP="00B1633A">
      <w:pPr>
        <w:pStyle w:val="Normal2"/>
        <w:tabs>
          <w:tab w:val="clear" w:pos="709"/>
        </w:tabs>
        <w:spacing w:before="0" w:after="0"/>
        <w:rPr>
          <w:rFonts w:cs="Arial"/>
        </w:rPr>
      </w:pPr>
      <w:r w:rsidRPr="00A615F5">
        <w:rPr>
          <w:rFonts w:cs="Arial"/>
        </w:rPr>
        <w:t>Obě smluvní strany se výslovně dohodly, že objednatel je oprávněn započíst jakoukoliv pohledávku smluvní pokuty oproti nároku zhotovitele na uhrazení faktury, popř. proti jiné pohledávce zhotovitele za objednatelem.</w:t>
      </w:r>
    </w:p>
    <w:p w14:paraId="42FBE4CB" w14:textId="77777777" w:rsidR="00993540" w:rsidRPr="00A615F5" w:rsidRDefault="00993540" w:rsidP="00B1633A">
      <w:pPr>
        <w:pStyle w:val="Normal2"/>
        <w:tabs>
          <w:tab w:val="clear" w:pos="709"/>
        </w:tabs>
        <w:spacing w:before="0" w:after="0"/>
        <w:rPr>
          <w:rFonts w:cs="Arial"/>
        </w:rPr>
      </w:pPr>
      <w:r>
        <w:rPr>
          <w:rFonts w:cs="Arial"/>
        </w:rPr>
        <w:t>Pro účel výpočtu smluvní pokuty je za cenu díla bez DPH považována cena sjednaná při podpisu smlouvy, nedotčená případnými dodatky ke smlouvě.</w:t>
      </w:r>
    </w:p>
    <w:p w14:paraId="54850893" w14:textId="77777777" w:rsidR="00D171C3" w:rsidRPr="00D171C3" w:rsidRDefault="00D171C3" w:rsidP="00D171C3">
      <w:pPr>
        <w:pStyle w:val="Nadpis2"/>
        <w:rPr>
          <w:rFonts w:cs="Arial"/>
          <w:b w:val="0"/>
          <w:smallCaps w:val="0"/>
          <w:lang w:val="cs-CZ"/>
        </w:rPr>
      </w:pPr>
      <w:r w:rsidRPr="00D171C3">
        <w:rPr>
          <w:rFonts w:cs="Arial"/>
          <w:b w:val="0"/>
          <w:smallCaps w:val="0"/>
          <w:lang w:val="cs-CZ"/>
        </w:rPr>
        <w:t>Objednatel má právo na náhradu škod</w:t>
      </w:r>
      <w:r>
        <w:rPr>
          <w:rFonts w:cs="Arial"/>
          <w:b w:val="0"/>
          <w:smallCaps w:val="0"/>
          <w:lang w:val="cs-CZ"/>
        </w:rPr>
        <w:t>y</w:t>
      </w:r>
      <w:r w:rsidRPr="00D171C3">
        <w:rPr>
          <w:rFonts w:cs="Arial"/>
          <w:b w:val="0"/>
          <w:smallCaps w:val="0"/>
          <w:lang w:val="cs-CZ"/>
        </w:rPr>
        <w:t xml:space="preserve"> způsobené zhotovitelem porušením jakékoli jeho povinnosti vztahující se k této smlouvě. Zhotovitel je tak například povinen uhradit objednateli škodu v podobě odvodu za porušení rozpočtové kázně nebo podobě ztráty nároku na dotaci či její části, nebo je povinen uhradit škodu vzniklou v důsledku porušení platného zákona o zadávání veřejných zakázek. </w:t>
      </w:r>
    </w:p>
    <w:p w14:paraId="0EA6DE86" w14:textId="77777777" w:rsidR="00D171C3" w:rsidRDefault="00D171C3" w:rsidP="00D171C3">
      <w:pPr>
        <w:pStyle w:val="Normal2"/>
        <w:tabs>
          <w:tab w:val="clear" w:pos="709"/>
        </w:tabs>
        <w:spacing w:before="120" w:after="0"/>
        <w:rPr>
          <w:rFonts w:cs="Arial"/>
        </w:rPr>
      </w:pPr>
      <w:r w:rsidRPr="00D171C3">
        <w:rPr>
          <w:rFonts w:cs="Arial"/>
        </w:rPr>
        <w:t xml:space="preserve">Pokud zhotovitel poruší některou ze svých povinností a v důsledku toho vznikne objednateli nárok na náhradu vzniklé škody v podobě odvodu za porušení rozpočtové kázně nebo v podobě ztráty nároku na dotaci či její části, prohlašuje zhotovitel, že v takovém případě nebude považovat pohledávku objednatele </w:t>
      </w:r>
      <w:r w:rsidR="00006653">
        <w:rPr>
          <w:rFonts w:cs="Arial"/>
        </w:rPr>
        <w:br/>
      </w:r>
      <w:r w:rsidRPr="00D171C3">
        <w:rPr>
          <w:rFonts w:cs="Arial"/>
        </w:rPr>
        <w:t xml:space="preserve">za nejistou nebo neurčitou a souhlasí s tím, aby si ji objednatel započetl proti nároku zhotovitele na uhrazení faktury, popř. proti jiné pohledávce zhotovitele </w:t>
      </w:r>
      <w:r w:rsidR="00006653">
        <w:rPr>
          <w:rFonts w:cs="Arial"/>
        </w:rPr>
        <w:br/>
      </w:r>
      <w:r w:rsidRPr="00D171C3">
        <w:rPr>
          <w:rFonts w:cs="Arial"/>
        </w:rPr>
        <w:t>za objednatelem.</w:t>
      </w:r>
      <w:r w:rsidRPr="00100D12">
        <w:rPr>
          <w:rFonts w:cs="Arial"/>
        </w:rPr>
        <w:t xml:space="preserve"> </w:t>
      </w:r>
    </w:p>
    <w:p w14:paraId="32B37C78" w14:textId="77777777" w:rsidR="00D171C3" w:rsidRDefault="00D171C3" w:rsidP="00D171C3">
      <w:pPr>
        <w:pStyle w:val="Normal2"/>
        <w:tabs>
          <w:tab w:val="clear" w:pos="709"/>
        </w:tabs>
        <w:spacing w:before="120" w:after="0"/>
        <w:rPr>
          <w:rFonts w:cs="Arial"/>
        </w:rPr>
      </w:pPr>
      <w:r>
        <w:t xml:space="preserve"> </w:t>
      </w:r>
    </w:p>
    <w:p w14:paraId="2ABACD81" w14:textId="77777777" w:rsidR="003767C9" w:rsidRPr="008B2BD1" w:rsidRDefault="003767C9" w:rsidP="00DD5752">
      <w:pPr>
        <w:pStyle w:val="Nadpis1"/>
        <w:tabs>
          <w:tab w:val="clear" w:pos="709"/>
        </w:tabs>
        <w:spacing w:before="120"/>
        <w:jc w:val="left"/>
        <w:rPr>
          <w:rFonts w:cs="Arial"/>
          <w:sz w:val="24"/>
          <w:szCs w:val="24"/>
        </w:rPr>
      </w:pPr>
      <w:r w:rsidRPr="008B2BD1">
        <w:rPr>
          <w:rFonts w:cs="Arial"/>
          <w:sz w:val="24"/>
          <w:szCs w:val="24"/>
        </w:rPr>
        <w:t>Vyšší moc</w:t>
      </w:r>
      <w:bookmarkEnd w:id="183"/>
      <w:bookmarkEnd w:id="184"/>
      <w:bookmarkEnd w:id="185"/>
      <w:bookmarkEnd w:id="186"/>
      <w:bookmarkEnd w:id="187"/>
      <w:bookmarkEnd w:id="188"/>
      <w:bookmarkEnd w:id="189"/>
    </w:p>
    <w:p w14:paraId="5B6A9365" w14:textId="77777777" w:rsidR="003767C9" w:rsidRPr="002745AC" w:rsidRDefault="003767C9" w:rsidP="00905DC6">
      <w:pPr>
        <w:pStyle w:val="Nadpis2"/>
        <w:spacing w:before="0" w:after="0"/>
        <w:rPr>
          <w:rFonts w:cs="Arial"/>
          <w:sz w:val="24"/>
          <w:szCs w:val="24"/>
          <w:lang w:val="cs-CZ"/>
        </w:rPr>
      </w:pPr>
      <w:bookmarkStart w:id="194" w:name="_Toc14248187"/>
      <w:bookmarkStart w:id="195" w:name="_Toc16580742"/>
      <w:bookmarkStart w:id="196" w:name="_Toc37062340"/>
      <w:bookmarkStart w:id="197" w:name="_Ref213044014"/>
      <w:bookmarkStart w:id="198" w:name="_Ref213044036"/>
      <w:bookmarkStart w:id="199" w:name="_Ref213044153"/>
      <w:bookmarkStart w:id="200" w:name="_Toc326739652"/>
      <w:bookmarkStart w:id="201" w:name="_Toc311807385"/>
      <w:r w:rsidRPr="002745AC">
        <w:rPr>
          <w:rFonts w:cs="Arial"/>
          <w:sz w:val="24"/>
          <w:szCs w:val="24"/>
          <w:lang w:val="cs-CZ"/>
        </w:rPr>
        <w:t xml:space="preserve">Oznámení </w:t>
      </w:r>
      <w:r w:rsidR="00FD3BFC" w:rsidRPr="002745AC">
        <w:rPr>
          <w:rFonts w:cs="Arial"/>
          <w:sz w:val="24"/>
          <w:szCs w:val="24"/>
          <w:lang w:val="cs-CZ"/>
        </w:rPr>
        <w:t>v</w:t>
      </w:r>
      <w:r w:rsidRPr="002745AC">
        <w:rPr>
          <w:rFonts w:cs="Arial"/>
          <w:sz w:val="24"/>
          <w:szCs w:val="24"/>
          <w:lang w:val="cs-CZ"/>
        </w:rPr>
        <w:t>yšší moci</w:t>
      </w:r>
      <w:bookmarkEnd w:id="194"/>
      <w:bookmarkEnd w:id="195"/>
      <w:bookmarkEnd w:id="196"/>
      <w:bookmarkEnd w:id="197"/>
      <w:bookmarkEnd w:id="198"/>
      <w:bookmarkEnd w:id="199"/>
      <w:bookmarkEnd w:id="200"/>
      <w:bookmarkEnd w:id="201"/>
    </w:p>
    <w:p w14:paraId="22A5791D" w14:textId="77777777" w:rsidR="00FD3BFC" w:rsidRPr="002745AC" w:rsidRDefault="003767C9" w:rsidP="00905DC6">
      <w:pPr>
        <w:pStyle w:val="Normal2"/>
        <w:tabs>
          <w:tab w:val="clear" w:pos="709"/>
        </w:tabs>
        <w:spacing w:before="0" w:after="0"/>
        <w:rPr>
          <w:rFonts w:cs="Arial"/>
        </w:rPr>
      </w:pPr>
      <w:r w:rsidRPr="002745AC">
        <w:rPr>
          <w:rFonts w:cs="Arial"/>
        </w:rPr>
        <w:t xml:space="preserve">Jestliže některé ze Stran brání nebo bude bránit v plnění některé její povinnosti podle Smlouvy </w:t>
      </w:r>
      <w:r w:rsidR="00FD3BFC" w:rsidRPr="002745AC">
        <w:rPr>
          <w:rFonts w:cs="Arial"/>
        </w:rPr>
        <w:t>v</w:t>
      </w:r>
      <w:r w:rsidRPr="002745AC">
        <w:rPr>
          <w:rFonts w:cs="Arial"/>
        </w:rPr>
        <w:t xml:space="preserve">yšší moc, potom oznámí druhé Straně událost nebo okolnosti, které tvoří </w:t>
      </w:r>
      <w:r w:rsidR="00FD3BFC" w:rsidRPr="002745AC">
        <w:rPr>
          <w:rFonts w:cs="Arial"/>
        </w:rPr>
        <w:t>v</w:t>
      </w:r>
      <w:r w:rsidRPr="002745AC">
        <w:rPr>
          <w:rFonts w:cs="Arial"/>
        </w:rPr>
        <w:t xml:space="preserve">yšší moc, a uvede povinnosti, v jejichž plnění jí </w:t>
      </w:r>
      <w:r w:rsidR="00FD3BFC" w:rsidRPr="002745AC">
        <w:rPr>
          <w:rFonts w:cs="Arial"/>
        </w:rPr>
        <w:t>v</w:t>
      </w:r>
      <w:r w:rsidRPr="002745AC">
        <w:rPr>
          <w:rFonts w:cs="Arial"/>
        </w:rPr>
        <w:t xml:space="preserve">yšší moc brání nebo bude bránit. </w:t>
      </w:r>
      <w:r w:rsidR="00FD3BFC" w:rsidRPr="002745AC">
        <w:rPr>
          <w:rFonts w:cs="Arial"/>
        </w:rPr>
        <w:t xml:space="preserve">Vyšší moc znamená mimořádnou událost nebo okolnost, kterou nemohla žádná ze Stran před uzavřením této Smlouvy předvídat ani jí předejít přijetím preventivního opatření, která je mimo jakoukoliv kontrolu kterékoliv Strany a nebyla způsobena úmyslně nebo z nedbalosti jednáním nebo opomenutím kterékoliv Strany a která podstatným způsobem ztěžuje nebo znemožňuje plnění povinností dle této Smlouvy kteroukoliv ze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pracovníků </w:t>
      </w:r>
      <w:r w:rsidR="00801B7C" w:rsidRPr="002745AC">
        <w:rPr>
          <w:rFonts w:cs="Arial"/>
        </w:rPr>
        <w:t>Z</w:t>
      </w:r>
      <w:r w:rsidR="00FD3BFC" w:rsidRPr="002745AC">
        <w:rPr>
          <w:rFonts w:cs="Arial"/>
        </w:rPr>
        <w:t>hotovitele ani hospodářské poměry Stran.</w:t>
      </w:r>
    </w:p>
    <w:p w14:paraId="412404D5" w14:textId="77777777" w:rsidR="003767C9" w:rsidRPr="002745AC" w:rsidRDefault="00FD3BFC" w:rsidP="002745AC">
      <w:pPr>
        <w:pStyle w:val="Normal2"/>
        <w:tabs>
          <w:tab w:val="clear" w:pos="709"/>
        </w:tabs>
        <w:spacing w:before="120" w:after="0"/>
        <w:rPr>
          <w:rFonts w:cs="Arial"/>
        </w:rPr>
      </w:pPr>
      <w:r w:rsidRPr="002745AC">
        <w:rPr>
          <w:rFonts w:cs="Arial"/>
        </w:rPr>
        <w:t>Příslušné o</w:t>
      </w:r>
      <w:r w:rsidR="003767C9" w:rsidRPr="002745AC">
        <w:rPr>
          <w:rFonts w:cs="Arial"/>
        </w:rPr>
        <w:t xml:space="preserve">známení musí být učiněno do </w:t>
      </w:r>
      <w:r w:rsidRPr="002745AC">
        <w:rPr>
          <w:rFonts w:cs="Arial"/>
        </w:rPr>
        <w:t>tří</w:t>
      </w:r>
      <w:r w:rsidR="00801B7C" w:rsidRPr="002745AC">
        <w:rPr>
          <w:rFonts w:cs="Arial"/>
        </w:rPr>
        <w:t xml:space="preserve"> (3)</w:t>
      </w:r>
      <w:r w:rsidRPr="002745AC">
        <w:rPr>
          <w:rFonts w:cs="Arial"/>
        </w:rPr>
        <w:t xml:space="preserve"> kalendářních d</w:t>
      </w:r>
      <w:r w:rsidR="00D71458" w:rsidRPr="002745AC">
        <w:rPr>
          <w:rFonts w:cs="Arial"/>
        </w:rPr>
        <w:t>ní</w:t>
      </w:r>
      <w:r w:rsidR="003767C9" w:rsidRPr="002745AC">
        <w:rPr>
          <w:rFonts w:cs="Arial"/>
        </w:rPr>
        <w:t xml:space="preserve"> poté, </w:t>
      </w:r>
      <w:r w:rsidR="00006653">
        <w:rPr>
          <w:rFonts w:cs="Arial"/>
        </w:rPr>
        <w:br/>
      </w:r>
      <w:r w:rsidR="003767C9" w:rsidRPr="002745AC">
        <w:rPr>
          <w:rFonts w:cs="Arial"/>
        </w:rPr>
        <w:t xml:space="preserve">co se Strana dozvěděla (nebo se měla a mohla dozvědět, pokud by jednala s odbornou péčí) o odpovídající skutečnosti nebo okolnostech, tvořících důvod </w:t>
      </w:r>
      <w:r w:rsidR="009E16DC" w:rsidRPr="002745AC">
        <w:rPr>
          <w:rFonts w:cs="Arial"/>
        </w:rPr>
        <w:t>v</w:t>
      </w:r>
      <w:r w:rsidR="003767C9" w:rsidRPr="002745AC">
        <w:rPr>
          <w:rFonts w:cs="Arial"/>
        </w:rPr>
        <w:t xml:space="preserve">yšší moci. Poté, co Strana uskutečnila toto oznámení, bude omluvena z plnění těchto povinností tak dlouho, dokud </w:t>
      </w:r>
      <w:r w:rsidRPr="002745AC">
        <w:rPr>
          <w:rFonts w:cs="Arial"/>
        </w:rPr>
        <w:t>v</w:t>
      </w:r>
      <w:r w:rsidR="003767C9" w:rsidRPr="002745AC">
        <w:rPr>
          <w:rFonts w:cs="Arial"/>
        </w:rPr>
        <w:t>yšší moc brání jejich plnění.</w:t>
      </w:r>
    </w:p>
    <w:p w14:paraId="1DDA3B2B" w14:textId="77777777" w:rsidR="00504A0C" w:rsidRPr="002745AC" w:rsidRDefault="00504A0C" w:rsidP="00905DC6">
      <w:pPr>
        <w:pStyle w:val="Normal2"/>
        <w:tabs>
          <w:tab w:val="clear" w:pos="709"/>
        </w:tabs>
        <w:spacing w:before="0" w:after="0"/>
        <w:rPr>
          <w:rFonts w:cs="Arial"/>
        </w:rPr>
      </w:pPr>
    </w:p>
    <w:p w14:paraId="581CA7A7" w14:textId="77777777" w:rsidR="003767C9" w:rsidRPr="002745AC" w:rsidRDefault="003767C9" w:rsidP="00905DC6">
      <w:pPr>
        <w:pStyle w:val="Nadpis2"/>
        <w:spacing w:before="0" w:after="0"/>
        <w:rPr>
          <w:rFonts w:cs="Arial"/>
          <w:sz w:val="24"/>
          <w:szCs w:val="24"/>
          <w:lang w:val="cs-CZ"/>
        </w:rPr>
      </w:pPr>
      <w:bookmarkStart w:id="202" w:name="_Toc14248188"/>
      <w:bookmarkStart w:id="203" w:name="_Toc16580743"/>
      <w:bookmarkStart w:id="204" w:name="_Toc37062341"/>
      <w:bookmarkStart w:id="205" w:name="_Toc326739653"/>
      <w:bookmarkStart w:id="206" w:name="_Toc311807386"/>
      <w:r w:rsidRPr="002745AC">
        <w:rPr>
          <w:rFonts w:cs="Arial"/>
          <w:sz w:val="24"/>
          <w:szCs w:val="24"/>
          <w:lang w:val="cs-CZ"/>
        </w:rPr>
        <w:t>Povinnost minimalizovat zpoždění</w:t>
      </w:r>
      <w:bookmarkEnd w:id="202"/>
      <w:bookmarkEnd w:id="203"/>
      <w:bookmarkEnd w:id="204"/>
      <w:bookmarkEnd w:id="205"/>
      <w:bookmarkEnd w:id="206"/>
    </w:p>
    <w:p w14:paraId="5E589300" w14:textId="77777777" w:rsidR="003767C9" w:rsidRPr="002745AC" w:rsidRDefault="003767C9" w:rsidP="00905DC6">
      <w:pPr>
        <w:pStyle w:val="Normal2"/>
        <w:tabs>
          <w:tab w:val="clear" w:pos="709"/>
        </w:tabs>
        <w:spacing w:before="0" w:after="0"/>
        <w:rPr>
          <w:rFonts w:cs="Arial"/>
        </w:rPr>
      </w:pPr>
      <w:r w:rsidRPr="002745AC">
        <w:rPr>
          <w:rFonts w:cs="Arial"/>
        </w:rPr>
        <w:t xml:space="preserve">Každá ze Stran vždy vyvine veškeré nezbytné úsilí k tomu, aby minimalizovala prodlení v plnění svých povinností podle Smlouvy vzniklé v důsledku </w:t>
      </w:r>
      <w:r w:rsidR="00FD3BFC" w:rsidRPr="002745AC">
        <w:rPr>
          <w:rFonts w:cs="Arial"/>
        </w:rPr>
        <w:t>v</w:t>
      </w:r>
      <w:r w:rsidRPr="002745AC">
        <w:rPr>
          <w:rFonts w:cs="Arial"/>
        </w:rPr>
        <w:t>yšší moci.</w:t>
      </w:r>
    </w:p>
    <w:p w14:paraId="070C3EF8" w14:textId="77777777" w:rsidR="00504A0C" w:rsidRPr="002745AC" w:rsidRDefault="003767C9" w:rsidP="00905DC6">
      <w:pPr>
        <w:pStyle w:val="Normal2"/>
        <w:tabs>
          <w:tab w:val="clear" w:pos="709"/>
        </w:tabs>
        <w:spacing w:before="0" w:after="0"/>
        <w:rPr>
          <w:rFonts w:cs="Arial"/>
        </w:rPr>
      </w:pPr>
      <w:r w:rsidRPr="002745AC">
        <w:rPr>
          <w:rFonts w:cs="Arial"/>
        </w:rPr>
        <w:tab/>
        <w:t xml:space="preserve"> </w:t>
      </w:r>
    </w:p>
    <w:p w14:paraId="7BD86D02" w14:textId="77777777" w:rsidR="003767C9" w:rsidRPr="002745AC" w:rsidRDefault="003767C9" w:rsidP="00905DC6">
      <w:pPr>
        <w:pStyle w:val="Nadpis2"/>
        <w:spacing w:before="0" w:after="0"/>
        <w:rPr>
          <w:rFonts w:cs="Arial"/>
          <w:sz w:val="24"/>
          <w:szCs w:val="24"/>
          <w:lang w:val="cs-CZ"/>
        </w:rPr>
      </w:pPr>
      <w:bookmarkStart w:id="207" w:name="_Toc14248189"/>
      <w:bookmarkStart w:id="208" w:name="_Toc16580744"/>
      <w:bookmarkStart w:id="209" w:name="_Toc37062342"/>
      <w:bookmarkStart w:id="210" w:name="_Toc326739654"/>
      <w:bookmarkStart w:id="211" w:name="_Toc311807387"/>
      <w:r w:rsidRPr="002745AC">
        <w:rPr>
          <w:rFonts w:cs="Arial"/>
          <w:sz w:val="24"/>
          <w:szCs w:val="24"/>
          <w:lang w:val="cs-CZ"/>
        </w:rPr>
        <w:t>Následky Vyšší moci</w:t>
      </w:r>
      <w:bookmarkEnd w:id="207"/>
      <w:bookmarkEnd w:id="208"/>
      <w:bookmarkEnd w:id="209"/>
      <w:bookmarkEnd w:id="210"/>
      <w:bookmarkEnd w:id="211"/>
    </w:p>
    <w:p w14:paraId="38DAD96B" w14:textId="77777777" w:rsidR="00504A0C" w:rsidRPr="002745AC" w:rsidRDefault="003767C9" w:rsidP="002745AC">
      <w:pPr>
        <w:pStyle w:val="Normal2"/>
        <w:tabs>
          <w:tab w:val="clear" w:pos="709"/>
        </w:tabs>
        <w:spacing w:before="0" w:after="0"/>
        <w:rPr>
          <w:rFonts w:cs="Arial"/>
        </w:rPr>
      </w:pPr>
      <w:r w:rsidRPr="002745AC">
        <w:rPr>
          <w:rFonts w:cs="Arial"/>
        </w:rPr>
        <w:t xml:space="preserve">Pokud Zhotoviteli zabrání v plnění jakýchkoli povinností vyplývajících z této Smlouvy </w:t>
      </w:r>
      <w:r w:rsidR="00FD3BFC" w:rsidRPr="002745AC">
        <w:rPr>
          <w:rFonts w:cs="Arial"/>
        </w:rPr>
        <w:t>v</w:t>
      </w:r>
      <w:r w:rsidRPr="002745AC">
        <w:rPr>
          <w:rFonts w:cs="Arial"/>
        </w:rPr>
        <w:t>yšší moc, jejíž působení bude oznámeno v souladu s</w:t>
      </w:r>
      <w:r w:rsidR="00FD3BFC" w:rsidRPr="002745AC">
        <w:rPr>
          <w:rFonts w:cs="Arial"/>
        </w:rPr>
        <w:t> článkem 1</w:t>
      </w:r>
      <w:r w:rsidR="00DB2974">
        <w:rPr>
          <w:rFonts w:cs="Arial"/>
        </w:rPr>
        <w:t>8</w:t>
      </w:r>
      <w:r w:rsidR="00FD3BFC" w:rsidRPr="002745AC">
        <w:rPr>
          <w:rFonts w:cs="Arial"/>
        </w:rPr>
        <w:t>.</w:t>
      </w:r>
      <w:r w:rsidR="00006653">
        <w:rPr>
          <w:rFonts w:cs="Arial"/>
        </w:rPr>
        <w:t xml:space="preserve"> </w:t>
      </w:r>
      <w:r w:rsidR="00FD3BFC" w:rsidRPr="002745AC">
        <w:rPr>
          <w:rFonts w:cs="Arial"/>
        </w:rPr>
        <w:t>1</w:t>
      </w:r>
      <w:r w:rsidR="003744F7" w:rsidRPr="002745AC">
        <w:rPr>
          <w:rFonts w:cs="Arial"/>
        </w:rPr>
        <w:t>.,</w:t>
      </w:r>
      <w:r w:rsidRPr="002745AC">
        <w:rPr>
          <w:rFonts w:cs="Arial"/>
        </w:rPr>
        <w:t xml:space="preserve"> </w:t>
      </w:r>
      <w:r w:rsidR="00006653">
        <w:rPr>
          <w:rFonts w:cs="Arial"/>
        </w:rPr>
        <w:br/>
      </w:r>
      <w:r w:rsidRPr="002745AC">
        <w:rPr>
          <w:rFonts w:cs="Arial"/>
        </w:rPr>
        <w:t xml:space="preserve">a Zhotoviteli v důsledku působení </w:t>
      </w:r>
      <w:r w:rsidR="00FD3BFC" w:rsidRPr="002745AC">
        <w:rPr>
          <w:rFonts w:cs="Arial"/>
        </w:rPr>
        <w:t>v</w:t>
      </w:r>
      <w:r w:rsidRPr="002745AC">
        <w:rPr>
          <w:rFonts w:cs="Arial"/>
        </w:rPr>
        <w:t xml:space="preserve">yšší moci vznikne zpoždění, má Zhotovitel nárok na prodloužení </w:t>
      </w:r>
      <w:r w:rsidR="00FD3BFC" w:rsidRPr="002745AC">
        <w:rPr>
          <w:rFonts w:cs="Arial"/>
        </w:rPr>
        <w:t>l</w:t>
      </w:r>
      <w:r w:rsidRPr="002745AC">
        <w:rPr>
          <w:rFonts w:cs="Arial"/>
        </w:rPr>
        <w:t xml:space="preserve">hůty pro dokončení </w:t>
      </w:r>
      <w:r w:rsidR="00FD3BFC" w:rsidRPr="002745AC">
        <w:rPr>
          <w:rFonts w:cs="Arial"/>
        </w:rPr>
        <w:t xml:space="preserve">Díla či jeho části </w:t>
      </w:r>
      <w:r w:rsidRPr="002745AC">
        <w:rPr>
          <w:rFonts w:cs="Arial"/>
        </w:rPr>
        <w:t>v důsledku tohoto zpoždění</w:t>
      </w:r>
      <w:r w:rsidR="00297E24" w:rsidRPr="002745AC">
        <w:rPr>
          <w:rFonts w:cs="Arial"/>
        </w:rPr>
        <w:t>.</w:t>
      </w:r>
    </w:p>
    <w:p w14:paraId="3ED3A2BB" w14:textId="77777777" w:rsidR="00504A0C" w:rsidRDefault="00504A0C" w:rsidP="00905DC6">
      <w:pPr>
        <w:pStyle w:val="Normal2"/>
        <w:tabs>
          <w:tab w:val="clear" w:pos="709"/>
        </w:tabs>
        <w:spacing w:before="0" w:after="0"/>
        <w:rPr>
          <w:rFonts w:cs="Arial"/>
        </w:rPr>
      </w:pPr>
    </w:p>
    <w:p w14:paraId="5816B700" w14:textId="77777777" w:rsidR="00F75383" w:rsidRPr="002745AC" w:rsidRDefault="00F75383" w:rsidP="00905DC6">
      <w:pPr>
        <w:pStyle w:val="Normal2"/>
        <w:tabs>
          <w:tab w:val="clear" w:pos="709"/>
        </w:tabs>
        <w:spacing w:before="0" w:after="0"/>
        <w:rPr>
          <w:rFonts w:cs="Arial"/>
        </w:rPr>
      </w:pPr>
    </w:p>
    <w:p w14:paraId="7A775762" w14:textId="77777777" w:rsidR="003767C9" w:rsidRPr="008B2BD1" w:rsidRDefault="00277822" w:rsidP="00DD5752">
      <w:pPr>
        <w:pStyle w:val="Nadpis1"/>
        <w:tabs>
          <w:tab w:val="clear" w:pos="709"/>
        </w:tabs>
        <w:spacing w:before="120"/>
        <w:jc w:val="left"/>
        <w:rPr>
          <w:rFonts w:cs="Arial"/>
          <w:sz w:val="24"/>
          <w:szCs w:val="24"/>
        </w:rPr>
      </w:pPr>
      <w:bookmarkStart w:id="212" w:name="_Toc16580748"/>
      <w:r>
        <w:rPr>
          <w:rFonts w:cs="Arial"/>
          <w:sz w:val="24"/>
          <w:szCs w:val="24"/>
        </w:rPr>
        <w:t>odpovědné</w:t>
      </w:r>
      <w:r w:rsidR="00FD3BFC" w:rsidRPr="008B2BD1">
        <w:rPr>
          <w:rFonts w:cs="Arial"/>
          <w:sz w:val="24"/>
          <w:szCs w:val="24"/>
        </w:rPr>
        <w:t xml:space="preserve"> osoby zhotovitele a objednatele</w:t>
      </w:r>
    </w:p>
    <w:p w14:paraId="4F604961" w14:textId="5792F8D6" w:rsidR="00000BAE" w:rsidRPr="00AC1C12" w:rsidRDefault="00FD3BFC" w:rsidP="00905DC6">
      <w:pPr>
        <w:pStyle w:val="Normal3"/>
        <w:tabs>
          <w:tab w:val="clear" w:pos="709"/>
        </w:tabs>
        <w:spacing w:before="0" w:after="0"/>
        <w:ind w:left="1440"/>
        <w:rPr>
          <w:rFonts w:cs="Arial"/>
          <w:b/>
        </w:rPr>
      </w:pPr>
      <w:r w:rsidRPr="00AC1C12">
        <w:rPr>
          <w:rFonts w:cs="Arial"/>
          <w:b/>
        </w:rPr>
        <w:t xml:space="preserve">Zástupci Zhotovitele: </w:t>
      </w:r>
      <w:r w:rsidRPr="00AC1C12">
        <w:rPr>
          <w:rFonts w:cs="Arial"/>
          <w:b/>
        </w:rPr>
        <w:tab/>
      </w:r>
    </w:p>
    <w:p w14:paraId="3BEBF4F7" w14:textId="77777777" w:rsidR="00B32014" w:rsidRPr="00AC1C12" w:rsidRDefault="00B32014" w:rsidP="00B32014">
      <w:pPr>
        <w:pStyle w:val="Normal3"/>
        <w:tabs>
          <w:tab w:val="clear" w:pos="709"/>
        </w:tabs>
        <w:spacing w:before="0" w:after="0"/>
        <w:ind w:left="1440"/>
        <w:rPr>
          <w:rFonts w:cs="Arial"/>
        </w:rPr>
      </w:pPr>
      <w:r w:rsidRPr="00AC1C12">
        <w:rPr>
          <w:rFonts w:cs="Arial"/>
        </w:rPr>
        <w:t>Zástupce pro věci smluvní:</w:t>
      </w:r>
    </w:p>
    <w:p w14:paraId="662182B1" w14:textId="7489DA2C" w:rsidR="00B32014" w:rsidRPr="00AC1C12" w:rsidRDefault="00B32014" w:rsidP="00B32014">
      <w:pPr>
        <w:pStyle w:val="Normal3"/>
        <w:tabs>
          <w:tab w:val="clear" w:pos="709"/>
        </w:tabs>
        <w:spacing w:before="0" w:after="0"/>
        <w:ind w:left="1440"/>
        <w:rPr>
          <w:rFonts w:cs="Arial"/>
        </w:rPr>
      </w:pPr>
      <w:r w:rsidRPr="00AC1C12">
        <w:rPr>
          <w:rFonts w:cs="Arial"/>
        </w:rPr>
        <w:t>Jméno, příjmení:</w:t>
      </w:r>
      <w:r w:rsidRPr="00AC1C12">
        <w:rPr>
          <w:rFonts w:cs="Arial"/>
        </w:rPr>
        <w:tab/>
      </w:r>
      <w:r w:rsidR="00E176EF" w:rsidRPr="00AC1C12">
        <w:rPr>
          <w:rFonts w:cs="Arial"/>
        </w:rPr>
        <w:t xml:space="preserve"> Lubomír </w:t>
      </w:r>
      <w:proofErr w:type="spellStart"/>
      <w:r w:rsidR="00E176EF" w:rsidRPr="00AC1C12">
        <w:rPr>
          <w:rFonts w:cs="Arial"/>
        </w:rPr>
        <w:t>Kouble</w:t>
      </w:r>
      <w:proofErr w:type="spellEnd"/>
      <w:r w:rsidR="00DF405B" w:rsidRPr="00AC1C12">
        <w:rPr>
          <w:rFonts w:cs="Arial"/>
        </w:rPr>
        <w:t xml:space="preserve"> </w:t>
      </w:r>
    </w:p>
    <w:p w14:paraId="2E9FADC6" w14:textId="2E429D83" w:rsidR="00B32014" w:rsidRPr="00AC1C12" w:rsidRDefault="00B32014" w:rsidP="00B32014">
      <w:pPr>
        <w:pStyle w:val="Normal3"/>
        <w:tabs>
          <w:tab w:val="clear" w:pos="709"/>
        </w:tabs>
        <w:spacing w:before="0" w:after="0"/>
        <w:ind w:left="1440"/>
        <w:rPr>
          <w:rFonts w:cs="Arial"/>
        </w:rPr>
      </w:pPr>
      <w:r w:rsidRPr="00AC1C12">
        <w:rPr>
          <w:rFonts w:cs="Arial"/>
        </w:rPr>
        <w:t>Funkce:</w:t>
      </w:r>
      <w:r w:rsidRPr="00AC1C12">
        <w:rPr>
          <w:rFonts w:cs="Arial"/>
        </w:rPr>
        <w:tab/>
      </w:r>
      <w:r w:rsidRPr="00AC1C12">
        <w:rPr>
          <w:rFonts w:cs="Arial"/>
        </w:rPr>
        <w:tab/>
      </w:r>
      <w:r w:rsidR="00DF405B" w:rsidRPr="00AC1C12">
        <w:rPr>
          <w:rFonts w:cs="Arial"/>
        </w:rPr>
        <w:t xml:space="preserve"> </w:t>
      </w:r>
      <w:r w:rsidR="00E176EF" w:rsidRPr="00AC1C12">
        <w:rPr>
          <w:rFonts w:cs="Arial"/>
        </w:rPr>
        <w:t>jednatel společnosti</w:t>
      </w:r>
      <w:r w:rsidRPr="00AC1C12">
        <w:rPr>
          <w:rFonts w:cs="Arial"/>
        </w:rPr>
        <w:tab/>
      </w:r>
    </w:p>
    <w:p w14:paraId="3EDA46DE" w14:textId="6B05CFC1" w:rsidR="00B32014" w:rsidRPr="00AC1C12" w:rsidRDefault="00B32014" w:rsidP="00B32014">
      <w:pPr>
        <w:pStyle w:val="Normal3"/>
        <w:tabs>
          <w:tab w:val="clear" w:pos="709"/>
        </w:tabs>
        <w:spacing w:before="0" w:after="0"/>
        <w:ind w:left="1440"/>
        <w:rPr>
          <w:rFonts w:cs="Arial"/>
        </w:rPr>
      </w:pPr>
      <w:r w:rsidRPr="00AC1C12">
        <w:rPr>
          <w:rFonts w:cs="Arial"/>
        </w:rPr>
        <w:t>Telefon:</w:t>
      </w:r>
      <w:r w:rsidRPr="00AC1C12">
        <w:rPr>
          <w:rFonts w:cs="Arial"/>
        </w:rPr>
        <w:tab/>
      </w:r>
      <w:r w:rsidRPr="00AC1C12">
        <w:rPr>
          <w:rFonts w:cs="Arial"/>
        </w:rPr>
        <w:tab/>
      </w:r>
      <w:r w:rsidR="00DF405B" w:rsidRPr="00AC1C12">
        <w:rPr>
          <w:rFonts w:cs="Arial"/>
        </w:rPr>
        <w:t xml:space="preserve"> </w:t>
      </w:r>
      <w:r w:rsidR="00E176EF" w:rsidRPr="00AC1C12">
        <w:rPr>
          <w:rFonts w:cs="Arial"/>
        </w:rPr>
        <w:t>483 312 680 / 777 666 205</w:t>
      </w:r>
    </w:p>
    <w:p w14:paraId="56DD867E" w14:textId="68B4A0CD" w:rsidR="00B32014" w:rsidRPr="00AC1C12" w:rsidRDefault="00B32014" w:rsidP="00B32014">
      <w:pPr>
        <w:pStyle w:val="Normal3"/>
        <w:tabs>
          <w:tab w:val="clear" w:pos="709"/>
        </w:tabs>
        <w:spacing w:before="0" w:after="0"/>
        <w:ind w:left="1440"/>
        <w:rPr>
          <w:rFonts w:cs="Arial"/>
        </w:rPr>
      </w:pPr>
      <w:r w:rsidRPr="00AC1C12">
        <w:rPr>
          <w:rFonts w:cs="Arial"/>
        </w:rPr>
        <w:t>E-mail:</w:t>
      </w:r>
      <w:r w:rsidRPr="00AC1C12">
        <w:rPr>
          <w:rFonts w:cs="Arial"/>
        </w:rPr>
        <w:tab/>
      </w:r>
      <w:r w:rsidRPr="00AC1C12">
        <w:rPr>
          <w:rFonts w:cs="Arial"/>
        </w:rPr>
        <w:tab/>
      </w:r>
      <w:r w:rsidR="00DF405B" w:rsidRPr="00AC1C12">
        <w:rPr>
          <w:rFonts w:cs="Arial"/>
        </w:rPr>
        <w:t xml:space="preserve"> </w:t>
      </w:r>
      <w:r w:rsidR="00E176EF" w:rsidRPr="00AC1C12">
        <w:rPr>
          <w:rFonts w:cs="Arial"/>
          <w:u w:val="single"/>
        </w:rPr>
        <w:t>kouble@siz.cz</w:t>
      </w:r>
    </w:p>
    <w:p w14:paraId="0B7D736E" w14:textId="77777777" w:rsidR="00B32014" w:rsidRPr="00AC1C12" w:rsidRDefault="00B32014" w:rsidP="00B32014">
      <w:pPr>
        <w:pStyle w:val="Normal3"/>
        <w:tabs>
          <w:tab w:val="clear" w:pos="709"/>
        </w:tabs>
        <w:spacing w:before="0" w:after="0"/>
        <w:ind w:left="1440"/>
        <w:rPr>
          <w:rFonts w:cs="Arial"/>
        </w:rPr>
      </w:pPr>
      <w:r w:rsidRPr="00AC1C12">
        <w:rPr>
          <w:rFonts w:cs="Arial"/>
        </w:rPr>
        <w:tab/>
      </w:r>
      <w:r w:rsidRPr="00AC1C12">
        <w:rPr>
          <w:rFonts w:cs="Arial"/>
        </w:rPr>
        <w:tab/>
      </w:r>
      <w:r w:rsidRPr="00AC1C12">
        <w:rPr>
          <w:rFonts w:cs="Arial"/>
        </w:rPr>
        <w:tab/>
      </w:r>
      <w:r w:rsidRPr="00AC1C12">
        <w:rPr>
          <w:rFonts w:cs="Arial"/>
        </w:rPr>
        <w:tab/>
      </w:r>
      <w:r w:rsidRPr="00AC1C12">
        <w:rPr>
          <w:rFonts w:cs="Arial"/>
        </w:rPr>
        <w:tab/>
      </w:r>
      <w:r w:rsidRPr="00AC1C12">
        <w:rPr>
          <w:rFonts w:cs="Arial"/>
        </w:rPr>
        <w:tab/>
      </w:r>
      <w:r w:rsidRPr="00AC1C12">
        <w:rPr>
          <w:rFonts w:cs="Arial"/>
        </w:rPr>
        <w:tab/>
      </w:r>
    </w:p>
    <w:p w14:paraId="66C20CC3" w14:textId="0B435D49" w:rsidR="00B32014" w:rsidRPr="00AC1C12" w:rsidRDefault="00B32014" w:rsidP="00B32014">
      <w:pPr>
        <w:pStyle w:val="Normal3"/>
        <w:tabs>
          <w:tab w:val="clear" w:pos="709"/>
        </w:tabs>
        <w:spacing w:before="0" w:after="0"/>
        <w:ind w:left="1440"/>
        <w:rPr>
          <w:rFonts w:cs="Arial"/>
        </w:rPr>
      </w:pPr>
      <w:r w:rsidRPr="00AC1C12">
        <w:rPr>
          <w:rFonts w:cs="Arial"/>
        </w:rPr>
        <w:t>Stavbyvedoucí</w:t>
      </w:r>
      <w:r w:rsidR="00E176EF" w:rsidRPr="00AC1C12">
        <w:rPr>
          <w:rFonts w:cs="Arial"/>
        </w:rPr>
        <w:t xml:space="preserve">: </w:t>
      </w:r>
    </w:p>
    <w:p w14:paraId="3D7091D2" w14:textId="3B19A704" w:rsidR="00B32014" w:rsidRPr="00AC1C12" w:rsidRDefault="00B32014" w:rsidP="00B32014">
      <w:pPr>
        <w:pStyle w:val="Normal3"/>
        <w:tabs>
          <w:tab w:val="clear" w:pos="709"/>
        </w:tabs>
        <w:spacing w:before="0" w:after="0"/>
        <w:ind w:left="1440"/>
        <w:rPr>
          <w:rFonts w:cs="Arial"/>
        </w:rPr>
      </w:pPr>
      <w:r w:rsidRPr="00AC1C12">
        <w:rPr>
          <w:rFonts w:cs="Arial"/>
        </w:rPr>
        <w:t>Jméno, příjmení:</w:t>
      </w:r>
      <w:r w:rsidRPr="00AC1C12">
        <w:rPr>
          <w:rFonts w:cs="Arial"/>
        </w:rPr>
        <w:tab/>
      </w:r>
      <w:r w:rsidR="00E176EF" w:rsidRPr="00AC1C12">
        <w:rPr>
          <w:rFonts w:cs="Arial"/>
        </w:rPr>
        <w:t>Ing. Petr Šimák</w:t>
      </w:r>
      <w:r w:rsidR="00DF405B" w:rsidRPr="00AC1C12">
        <w:rPr>
          <w:rFonts w:cs="Arial"/>
        </w:rPr>
        <w:t xml:space="preserve"> </w:t>
      </w:r>
    </w:p>
    <w:p w14:paraId="2296FE3B" w14:textId="79BC9A2B" w:rsidR="00B32014" w:rsidRPr="00AC1C12" w:rsidRDefault="006F4459" w:rsidP="00B32014">
      <w:pPr>
        <w:pStyle w:val="Normal3"/>
        <w:tabs>
          <w:tab w:val="clear" w:pos="709"/>
        </w:tabs>
        <w:spacing w:before="0" w:after="0"/>
        <w:ind w:left="1440"/>
        <w:rPr>
          <w:rFonts w:cs="Arial"/>
        </w:rPr>
      </w:pPr>
      <w:r w:rsidRPr="00AC1C12">
        <w:rPr>
          <w:rFonts w:cs="Arial"/>
        </w:rPr>
        <w:t>Funkce:</w:t>
      </w:r>
      <w:r w:rsidRPr="00AC1C12">
        <w:rPr>
          <w:rFonts w:cs="Arial"/>
        </w:rPr>
        <w:tab/>
      </w:r>
      <w:r w:rsidRPr="00AC1C12">
        <w:rPr>
          <w:rFonts w:cs="Arial"/>
        </w:rPr>
        <w:tab/>
      </w:r>
      <w:r w:rsidR="00E176EF" w:rsidRPr="00AC1C12">
        <w:rPr>
          <w:rFonts w:cs="Arial"/>
        </w:rPr>
        <w:t>stavbyvedoucí</w:t>
      </w:r>
      <w:r w:rsidR="00DF405B" w:rsidRPr="00AC1C12">
        <w:rPr>
          <w:rFonts w:cs="Arial"/>
        </w:rPr>
        <w:t xml:space="preserve"> </w:t>
      </w:r>
    </w:p>
    <w:p w14:paraId="15A3E837" w14:textId="1F5D1ECA" w:rsidR="00B32014" w:rsidRPr="00AC1C12" w:rsidRDefault="00B32014" w:rsidP="00B32014">
      <w:pPr>
        <w:pStyle w:val="Normal3"/>
        <w:tabs>
          <w:tab w:val="clear" w:pos="709"/>
        </w:tabs>
        <w:spacing w:before="0" w:after="0"/>
        <w:ind w:left="1440"/>
        <w:rPr>
          <w:rFonts w:cs="Arial"/>
        </w:rPr>
      </w:pPr>
      <w:r w:rsidRPr="00AC1C12">
        <w:rPr>
          <w:rFonts w:cs="Arial"/>
        </w:rPr>
        <w:t>Telefon:</w:t>
      </w:r>
      <w:r w:rsidRPr="00AC1C12">
        <w:rPr>
          <w:rFonts w:cs="Arial"/>
        </w:rPr>
        <w:tab/>
      </w:r>
      <w:r w:rsidRPr="00AC1C12">
        <w:rPr>
          <w:rFonts w:cs="Arial"/>
        </w:rPr>
        <w:tab/>
      </w:r>
      <w:r w:rsidR="00E176EF" w:rsidRPr="00AC1C12">
        <w:rPr>
          <w:rFonts w:cs="Arial"/>
        </w:rPr>
        <w:t>739 587 871</w:t>
      </w:r>
      <w:r w:rsidR="00DF405B" w:rsidRPr="00AC1C12">
        <w:rPr>
          <w:rFonts w:cs="Arial"/>
        </w:rPr>
        <w:t xml:space="preserve"> </w:t>
      </w:r>
    </w:p>
    <w:p w14:paraId="4C104418" w14:textId="60130005" w:rsidR="00B32014" w:rsidRPr="00AC1C12" w:rsidRDefault="00B32014" w:rsidP="00B32014">
      <w:pPr>
        <w:pStyle w:val="Normal3"/>
        <w:tabs>
          <w:tab w:val="clear" w:pos="709"/>
        </w:tabs>
        <w:spacing w:before="0" w:after="0"/>
        <w:ind w:left="1440"/>
        <w:rPr>
          <w:rFonts w:cs="Arial"/>
        </w:rPr>
      </w:pPr>
      <w:r w:rsidRPr="00AC1C12">
        <w:rPr>
          <w:rFonts w:cs="Arial"/>
        </w:rPr>
        <w:t>E-mail:</w:t>
      </w:r>
      <w:r w:rsidRPr="00AC1C12">
        <w:rPr>
          <w:rFonts w:cs="Arial"/>
        </w:rPr>
        <w:tab/>
      </w:r>
      <w:r w:rsidRPr="00AC1C12">
        <w:rPr>
          <w:rFonts w:cs="Arial"/>
        </w:rPr>
        <w:tab/>
      </w:r>
      <w:r w:rsidR="00DF405B" w:rsidRPr="00AC1C12">
        <w:rPr>
          <w:rFonts w:cs="Arial"/>
        </w:rPr>
        <w:t xml:space="preserve"> </w:t>
      </w:r>
      <w:r w:rsidR="007F2B54" w:rsidRPr="00AC1C12">
        <w:rPr>
          <w:rFonts w:cs="Arial"/>
          <w:u w:val="single"/>
        </w:rPr>
        <w:t>papetarek@seznam.cz</w:t>
      </w:r>
    </w:p>
    <w:p w14:paraId="27113CD0" w14:textId="77777777" w:rsidR="00CA7199" w:rsidRDefault="00277822" w:rsidP="002E6FFE">
      <w:pPr>
        <w:pStyle w:val="Normal3"/>
        <w:tabs>
          <w:tab w:val="clear" w:pos="709"/>
        </w:tabs>
        <w:spacing w:before="120" w:after="0"/>
        <w:ind w:left="1440"/>
        <w:rPr>
          <w:rFonts w:cs="Arial"/>
        </w:rPr>
      </w:pPr>
      <w:r w:rsidRPr="00AC1C12">
        <w:rPr>
          <w:rFonts w:cs="Arial"/>
        </w:rPr>
        <w:t>Osoby Zhotovitele odpovědné za provádění jednotlivých</w:t>
      </w:r>
      <w:r w:rsidRPr="00A4465A">
        <w:rPr>
          <w:rFonts w:cs="Arial"/>
        </w:rPr>
        <w:t xml:space="preserve"> částí díla včetně dokladů o jejich kvalifikaci a praxi tvoří nezveřejňovanou přílohu č. 5 této smlouvy.</w:t>
      </w:r>
      <w:r w:rsidRPr="00857DFA">
        <w:rPr>
          <w:rFonts w:cs="Arial"/>
        </w:rPr>
        <w:t xml:space="preserve">  </w:t>
      </w:r>
    </w:p>
    <w:p w14:paraId="5B56C736" w14:textId="77777777" w:rsidR="000333B6" w:rsidRPr="00857DFA" w:rsidRDefault="000333B6" w:rsidP="002E6FFE">
      <w:pPr>
        <w:pStyle w:val="Normal3"/>
        <w:tabs>
          <w:tab w:val="clear" w:pos="709"/>
        </w:tabs>
        <w:spacing w:before="120" w:after="0"/>
        <w:ind w:left="1440"/>
        <w:rPr>
          <w:rFonts w:cs="Arial"/>
        </w:rPr>
      </w:pPr>
    </w:p>
    <w:p w14:paraId="2B253FAE" w14:textId="77777777" w:rsidR="00933FD4" w:rsidRPr="00A4465A" w:rsidRDefault="00857DFA" w:rsidP="002E6FFE">
      <w:pPr>
        <w:pStyle w:val="Normal3"/>
        <w:tabs>
          <w:tab w:val="clear" w:pos="709"/>
        </w:tabs>
        <w:spacing w:before="0" w:after="0"/>
        <w:ind w:left="1440"/>
        <w:rPr>
          <w:rFonts w:cs="Arial"/>
          <w:b/>
        </w:rPr>
      </w:pPr>
      <w:r w:rsidRPr="00A4465A">
        <w:rPr>
          <w:rFonts w:cs="Arial"/>
          <w:b/>
        </w:rPr>
        <w:t xml:space="preserve">Zástupci </w:t>
      </w:r>
      <w:r w:rsidR="00F55649" w:rsidRPr="00A4465A">
        <w:rPr>
          <w:rFonts w:cs="Arial"/>
          <w:b/>
        </w:rPr>
        <w:t>O</w:t>
      </w:r>
      <w:r w:rsidR="00FD3BFC" w:rsidRPr="00A4465A">
        <w:rPr>
          <w:rFonts w:cs="Arial"/>
          <w:b/>
        </w:rPr>
        <w:t xml:space="preserve">bjednatele: </w:t>
      </w:r>
      <w:r w:rsidR="00924D8B" w:rsidRPr="00A4465A">
        <w:rPr>
          <w:rFonts w:cs="Arial"/>
          <w:b/>
        </w:rPr>
        <w:tab/>
      </w:r>
    </w:p>
    <w:p w14:paraId="4F08C09D" w14:textId="77777777" w:rsidR="00933FD4" w:rsidRPr="00A4465A" w:rsidRDefault="00C33BEC" w:rsidP="00933FD4">
      <w:pPr>
        <w:pStyle w:val="Normal3"/>
        <w:tabs>
          <w:tab w:val="clear" w:pos="709"/>
        </w:tabs>
        <w:spacing w:before="0" w:after="0"/>
        <w:ind w:left="1440"/>
        <w:rPr>
          <w:rFonts w:cs="Arial"/>
        </w:rPr>
      </w:pPr>
      <w:r w:rsidRPr="00A4465A">
        <w:rPr>
          <w:rFonts w:cs="Arial"/>
        </w:rPr>
        <w:t xml:space="preserve">Zástupci </w:t>
      </w:r>
      <w:r w:rsidR="00933FD4" w:rsidRPr="00A4465A">
        <w:rPr>
          <w:rFonts w:cs="Arial"/>
        </w:rPr>
        <w:t>pro věci smluvní:</w:t>
      </w:r>
    </w:p>
    <w:p w14:paraId="1DD22F0A" w14:textId="77777777" w:rsidR="000236CF" w:rsidRPr="00A4465A" w:rsidRDefault="000236CF" w:rsidP="000236CF">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Ing. Miloš Vele</w:t>
      </w:r>
    </w:p>
    <w:p w14:paraId="23634A9B" w14:textId="77777777" w:rsidR="000236CF" w:rsidRPr="00A4465A" w:rsidRDefault="000236CF" w:rsidP="000236CF">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primátor</w:t>
      </w:r>
    </w:p>
    <w:p w14:paraId="3331EA16" w14:textId="77777777" w:rsidR="000236CF" w:rsidRPr="00A4465A" w:rsidRDefault="000236CF" w:rsidP="000236CF">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1CEE164D" w14:textId="77777777" w:rsidR="000236CF" w:rsidRDefault="000236CF" w:rsidP="000236CF">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8" w:history="1">
        <w:r w:rsidRPr="00A25EB9">
          <w:rPr>
            <w:rStyle w:val="Hypertextovodkaz"/>
            <w:rFonts w:cs="Arial"/>
          </w:rPr>
          <w:t>vele@mestojablonec.cz</w:t>
        </w:r>
      </w:hyperlink>
    </w:p>
    <w:p w14:paraId="74DA464F" w14:textId="77777777" w:rsidR="000236CF" w:rsidRPr="00A4465A" w:rsidRDefault="000236CF" w:rsidP="000236CF">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 xml:space="preserve">MgA Jakub </w:t>
      </w:r>
      <w:proofErr w:type="gramStart"/>
      <w:r>
        <w:rPr>
          <w:rFonts w:cs="Arial"/>
        </w:rPr>
        <w:t xml:space="preserve">Chuchlík </w:t>
      </w:r>
      <w:r w:rsidRPr="00A4465A">
        <w:rPr>
          <w:rFonts w:cs="Arial"/>
        </w:rPr>
        <w:t>,</w:t>
      </w:r>
      <w:proofErr w:type="gramEnd"/>
      <w:r w:rsidRPr="00A4465A">
        <w:rPr>
          <w:rFonts w:cs="Arial"/>
        </w:rPr>
        <w:t xml:space="preserve"> </w:t>
      </w:r>
    </w:p>
    <w:p w14:paraId="74C849B2" w14:textId="77777777" w:rsidR="000236CF" w:rsidRPr="00A4465A" w:rsidRDefault="000236CF" w:rsidP="000236CF">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42C01B63" w14:textId="77777777" w:rsidR="000236CF" w:rsidRPr="00A4465A" w:rsidRDefault="000236CF" w:rsidP="000236CF">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w:t>
      </w:r>
      <w:r>
        <w:rPr>
          <w:rFonts w:cs="Arial"/>
        </w:rPr>
        <w:t xml:space="preserve">50 </w:t>
      </w:r>
    </w:p>
    <w:p w14:paraId="5EE78A31" w14:textId="77777777" w:rsidR="000236CF" w:rsidRDefault="000236CF" w:rsidP="000236CF">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9" w:history="1">
        <w:r w:rsidRPr="003138E8">
          <w:rPr>
            <w:rStyle w:val="Hypertextovodkaz"/>
            <w:rFonts w:cs="Arial"/>
          </w:rPr>
          <w:t>chuchlik@mestojablonec.cz</w:t>
        </w:r>
      </w:hyperlink>
    </w:p>
    <w:p w14:paraId="73AD62D9" w14:textId="77777777" w:rsidR="000236CF" w:rsidRDefault="000236CF" w:rsidP="000236CF">
      <w:pPr>
        <w:pStyle w:val="Normal3"/>
        <w:tabs>
          <w:tab w:val="clear" w:pos="709"/>
        </w:tabs>
        <w:spacing w:before="0" w:after="0"/>
        <w:ind w:left="1440"/>
        <w:rPr>
          <w:rFonts w:cs="Arial"/>
        </w:rPr>
      </w:pPr>
    </w:p>
    <w:p w14:paraId="5DB611FF" w14:textId="77777777" w:rsidR="00933FD4" w:rsidRPr="00A4465A" w:rsidRDefault="00933FD4" w:rsidP="00933FD4">
      <w:pPr>
        <w:pStyle w:val="Normal3"/>
        <w:tabs>
          <w:tab w:val="clear" w:pos="709"/>
        </w:tabs>
        <w:spacing w:before="0" w:after="0"/>
        <w:ind w:left="1440"/>
        <w:rPr>
          <w:rFonts w:cs="Arial"/>
        </w:rPr>
      </w:pPr>
      <w:r w:rsidRPr="00A4465A">
        <w:rPr>
          <w:rFonts w:cs="Arial"/>
        </w:rPr>
        <w:t>Zástupci pro věci technické:</w:t>
      </w:r>
    </w:p>
    <w:p w14:paraId="2CDD4485" w14:textId="77777777" w:rsidR="00933FD4" w:rsidRPr="00A4465A" w:rsidRDefault="00933FD4" w:rsidP="00933FD4">
      <w:pPr>
        <w:pStyle w:val="Normal3"/>
        <w:tabs>
          <w:tab w:val="clear" w:pos="709"/>
        </w:tabs>
        <w:spacing w:before="0" w:after="0"/>
        <w:ind w:left="1440"/>
        <w:rPr>
          <w:rFonts w:cs="Arial"/>
        </w:rPr>
      </w:pPr>
      <w:r w:rsidRPr="00A4465A">
        <w:rPr>
          <w:rFonts w:cs="Arial"/>
        </w:rPr>
        <w:t>Jméno, příjmení:</w:t>
      </w:r>
      <w:r w:rsidRPr="00A4465A">
        <w:rPr>
          <w:rFonts w:cs="Arial"/>
        </w:rPr>
        <w:tab/>
      </w:r>
      <w:r w:rsidR="00760695" w:rsidRPr="00A4465A">
        <w:rPr>
          <w:rFonts w:cs="Arial"/>
        </w:rPr>
        <w:t>Ing. Pavel Sluka</w:t>
      </w:r>
    </w:p>
    <w:p w14:paraId="3F9A76D6" w14:textId="49022762" w:rsidR="00933FD4" w:rsidRPr="00A4465A" w:rsidRDefault="00933FD4" w:rsidP="00933FD4">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760695" w:rsidRPr="00A4465A">
        <w:rPr>
          <w:rFonts w:cs="Arial"/>
        </w:rPr>
        <w:t xml:space="preserve">vedoucí oddělení </w:t>
      </w:r>
      <w:r w:rsidR="00967813">
        <w:rPr>
          <w:rFonts w:cs="Arial"/>
        </w:rPr>
        <w:t>příprava a realizace investic</w:t>
      </w:r>
    </w:p>
    <w:p w14:paraId="23CDC563" w14:textId="77777777" w:rsidR="00933FD4" w:rsidRPr="00A4465A" w:rsidRDefault="00933FD4" w:rsidP="00933FD4">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760695" w:rsidRPr="00A4465A">
        <w:rPr>
          <w:rFonts w:cs="Arial"/>
        </w:rPr>
        <w:t>721 932 984</w:t>
      </w:r>
    </w:p>
    <w:p w14:paraId="281A320B" w14:textId="77777777" w:rsidR="00933FD4" w:rsidRPr="00A4465A" w:rsidRDefault="00933FD4" w:rsidP="00760695">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00760695" w:rsidRPr="00A4465A">
          <w:rPr>
            <w:rStyle w:val="Hypertextovodkaz"/>
            <w:rFonts w:cs="Arial"/>
          </w:rPr>
          <w:t>sluka@mestojablonec.cz</w:t>
        </w:r>
      </w:hyperlink>
    </w:p>
    <w:p w14:paraId="0FFEA9FD" w14:textId="7132D3C3" w:rsidR="00560E85" w:rsidRPr="00A4465A" w:rsidRDefault="00560E85" w:rsidP="00760695">
      <w:pPr>
        <w:pStyle w:val="Normal3"/>
        <w:tabs>
          <w:tab w:val="clear" w:pos="709"/>
        </w:tabs>
        <w:spacing w:before="120" w:after="0"/>
        <w:ind w:left="1440"/>
        <w:rPr>
          <w:rFonts w:cs="Arial"/>
        </w:rPr>
      </w:pPr>
      <w:r w:rsidRPr="00A4465A">
        <w:rPr>
          <w:rFonts w:cs="Arial"/>
        </w:rPr>
        <w:t>Jméno, příjmení:</w:t>
      </w:r>
      <w:r w:rsidRPr="00A4465A">
        <w:rPr>
          <w:rFonts w:cs="Arial"/>
        </w:rPr>
        <w:tab/>
      </w:r>
      <w:r w:rsidR="00967813" w:rsidRPr="00967813">
        <w:rPr>
          <w:rFonts w:cs="Arial"/>
        </w:rPr>
        <w:t>Ing. Iva Zemlerová</w:t>
      </w:r>
      <w:r w:rsidR="000236CF">
        <w:rPr>
          <w:rFonts w:cs="Arial"/>
          <w:i/>
          <w:iCs/>
        </w:rPr>
        <w:t xml:space="preserve"> </w:t>
      </w:r>
    </w:p>
    <w:p w14:paraId="37CC0828" w14:textId="216DF5EE" w:rsidR="00560E85" w:rsidRPr="00A4465A" w:rsidRDefault="00560E85" w:rsidP="00560E85">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760695" w:rsidRPr="00A4465A">
        <w:rPr>
          <w:rFonts w:cs="Arial"/>
        </w:rPr>
        <w:t xml:space="preserve">pracovník oddělení </w:t>
      </w:r>
      <w:r w:rsidR="00967813">
        <w:rPr>
          <w:rFonts w:cs="Arial"/>
        </w:rPr>
        <w:t>příprava a realizace investic</w:t>
      </w:r>
    </w:p>
    <w:p w14:paraId="2961B7AE" w14:textId="1890ED86" w:rsidR="00560E85" w:rsidRPr="00A4465A" w:rsidRDefault="00560E85" w:rsidP="00560E85">
      <w:pPr>
        <w:pStyle w:val="Normal3"/>
        <w:tabs>
          <w:tab w:val="clear" w:pos="709"/>
        </w:tabs>
        <w:spacing w:before="0" w:after="0"/>
        <w:ind w:left="1440"/>
        <w:rPr>
          <w:rFonts w:cs="Arial"/>
        </w:rPr>
      </w:pPr>
      <w:r w:rsidRPr="00A4465A">
        <w:rPr>
          <w:rFonts w:cs="Arial"/>
        </w:rPr>
        <w:t>Telefon:</w:t>
      </w:r>
      <w:r w:rsidR="00967813">
        <w:rPr>
          <w:rFonts w:cs="Arial"/>
        </w:rPr>
        <w:tab/>
      </w:r>
      <w:r w:rsidR="00967813">
        <w:rPr>
          <w:rFonts w:cs="Arial"/>
        </w:rPr>
        <w:tab/>
        <w:t>777 360 880</w:t>
      </w:r>
      <w:r w:rsidR="00967813">
        <w:rPr>
          <w:rFonts w:cs="Arial"/>
        </w:rPr>
        <w:tab/>
      </w:r>
      <w:r w:rsidRPr="00A4465A">
        <w:rPr>
          <w:rFonts w:cs="Arial"/>
        </w:rPr>
        <w:tab/>
      </w:r>
      <w:r w:rsidRPr="00A4465A">
        <w:rPr>
          <w:rFonts w:cs="Arial"/>
        </w:rPr>
        <w:tab/>
      </w:r>
      <w:r w:rsidR="000236CF">
        <w:rPr>
          <w:rFonts w:cs="Arial"/>
        </w:rPr>
        <w:t xml:space="preserve"> </w:t>
      </w:r>
    </w:p>
    <w:p w14:paraId="38F46B1E" w14:textId="070349BF" w:rsidR="00537C2E" w:rsidRDefault="00560E85" w:rsidP="00560E85">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1" w:history="1">
        <w:r w:rsidR="00537C2E" w:rsidRPr="00392244">
          <w:rPr>
            <w:rStyle w:val="Hypertextovodkaz"/>
            <w:rFonts w:cs="Arial"/>
          </w:rPr>
          <w:t>zemlerova@mestojablonec.cz</w:t>
        </w:r>
      </w:hyperlink>
    </w:p>
    <w:p w14:paraId="6893BF25" w14:textId="77777777" w:rsidR="007775BC" w:rsidRDefault="007775BC" w:rsidP="00560E85">
      <w:pPr>
        <w:pStyle w:val="Normal3"/>
        <w:tabs>
          <w:tab w:val="clear" w:pos="709"/>
        </w:tabs>
        <w:spacing w:before="0" w:after="0"/>
        <w:ind w:left="1440"/>
        <w:rPr>
          <w:rFonts w:cs="Arial"/>
        </w:rPr>
      </w:pPr>
      <w:hyperlink r:id="rId12" w:history="1"/>
    </w:p>
    <w:p w14:paraId="0718DDF0" w14:textId="77777777" w:rsidR="007775BC" w:rsidRPr="0062640A" w:rsidRDefault="007775BC" w:rsidP="00560E85">
      <w:pPr>
        <w:pStyle w:val="Normal3"/>
        <w:tabs>
          <w:tab w:val="clear" w:pos="709"/>
        </w:tabs>
        <w:spacing w:before="0" w:after="0"/>
        <w:ind w:left="1440"/>
        <w:rPr>
          <w:rFonts w:cs="Arial"/>
        </w:rPr>
      </w:pPr>
      <w:r w:rsidRPr="0062640A">
        <w:rPr>
          <w:rFonts w:cs="Arial"/>
        </w:rPr>
        <w:t>V případě změny odpovědné osoby písemně oznámí tuto skutečnost příslušná strana druhé. S</w:t>
      </w:r>
      <w:r w:rsidR="00121BBE" w:rsidRPr="0062640A">
        <w:rPr>
          <w:rFonts w:cs="Arial"/>
        </w:rPr>
        <w:t xml:space="preserve">trany prohlašují, že okamžikem doručení takového oznámení </w:t>
      </w:r>
      <w:r w:rsidR="00170601" w:rsidRPr="0062640A">
        <w:rPr>
          <w:rFonts w:cs="Arial"/>
        </w:rPr>
        <w:t>berou tuto změnu odpovědných osob jako závaznou.</w:t>
      </w:r>
      <w:r w:rsidR="00121BBE" w:rsidRPr="0062640A">
        <w:rPr>
          <w:rFonts w:cs="Arial"/>
        </w:rPr>
        <w:t xml:space="preserve"> </w:t>
      </w:r>
      <w:r w:rsidRPr="0062640A">
        <w:rPr>
          <w:rFonts w:cs="Arial"/>
        </w:rPr>
        <w:t xml:space="preserve"> </w:t>
      </w:r>
    </w:p>
    <w:p w14:paraId="6006FE74" w14:textId="77777777" w:rsidR="00933FD4" w:rsidRPr="0062640A" w:rsidRDefault="00933FD4" w:rsidP="00905DC6">
      <w:pPr>
        <w:pStyle w:val="Normal3"/>
        <w:tabs>
          <w:tab w:val="clear" w:pos="709"/>
        </w:tabs>
        <w:spacing w:before="0" w:after="0"/>
        <w:ind w:left="1440"/>
        <w:rPr>
          <w:rFonts w:cs="Arial"/>
        </w:rPr>
      </w:pPr>
    </w:p>
    <w:p w14:paraId="075C7FCF" w14:textId="77777777" w:rsidR="003767C9" w:rsidRPr="0062640A" w:rsidRDefault="003767C9" w:rsidP="00DD5752">
      <w:pPr>
        <w:pStyle w:val="Nadpis1"/>
        <w:tabs>
          <w:tab w:val="clear" w:pos="709"/>
        </w:tabs>
        <w:spacing w:before="120"/>
        <w:jc w:val="left"/>
        <w:rPr>
          <w:rFonts w:cs="Arial"/>
          <w:sz w:val="24"/>
          <w:szCs w:val="24"/>
        </w:rPr>
      </w:pPr>
      <w:bookmarkStart w:id="213" w:name="_Toc37062348"/>
      <w:bookmarkStart w:id="214" w:name="_Toc310330642"/>
      <w:bookmarkStart w:id="215" w:name="_Toc326739660"/>
      <w:bookmarkStart w:id="216" w:name="_Toc311807393"/>
      <w:bookmarkEnd w:id="212"/>
      <w:r w:rsidRPr="0062640A">
        <w:rPr>
          <w:rFonts w:cs="Arial"/>
          <w:sz w:val="24"/>
          <w:szCs w:val="24"/>
        </w:rPr>
        <w:t>Závěrečná ustanovení</w:t>
      </w:r>
      <w:bookmarkEnd w:id="213"/>
      <w:bookmarkEnd w:id="214"/>
      <w:bookmarkEnd w:id="215"/>
      <w:bookmarkEnd w:id="216"/>
    </w:p>
    <w:p w14:paraId="029FEF9C" w14:textId="77777777" w:rsidR="003767C9" w:rsidRPr="0062640A" w:rsidRDefault="003767C9" w:rsidP="002E6FFE">
      <w:pPr>
        <w:pStyle w:val="Nadpis2"/>
        <w:spacing w:before="0" w:after="0"/>
        <w:rPr>
          <w:rFonts w:cs="Arial"/>
          <w:sz w:val="24"/>
          <w:szCs w:val="24"/>
          <w:lang w:val="cs-CZ"/>
        </w:rPr>
      </w:pPr>
      <w:bookmarkStart w:id="217" w:name="_Toc37062349"/>
      <w:bookmarkStart w:id="218" w:name="_Toc326739661"/>
      <w:bookmarkStart w:id="219" w:name="_Toc311807394"/>
      <w:r w:rsidRPr="0062640A">
        <w:rPr>
          <w:rFonts w:cs="Arial"/>
          <w:sz w:val="24"/>
          <w:szCs w:val="24"/>
          <w:lang w:val="cs-CZ"/>
        </w:rPr>
        <w:t xml:space="preserve">Vyhotovení </w:t>
      </w:r>
      <w:r w:rsidR="00170601" w:rsidRPr="0062640A">
        <w:rPr>
          <w:rFonts w:cs="Arial"/>
          <w:sz w:val="24"/>
          <w:szCs w:val="24"/>
          <w:lang w:val="cs-CZ"/>
        </w:rPr>
        <w:t xml:space="preserve">a podpis </w:t>
      </w:r>
      <w:r w:rsidRPr="0062640A">
        <w:rPr>
          <w:rFonts w:cs="Arial"/>
          <w:sz w:val="24"/>
          <w:szCs w:val="24"/>
          <w:lang w:val="cs-CZ"/>
        </w:rPr>
        <w:t>Smlouvy</w:t>
      </w:r>
      <w:bookmarkEnd w:id="217"/>
      <w:bookmarkEnd w:id="218"/>
      <w:bookmarkEnd w:id="219"/>
      <w:r w:rsidR="00170601" w:rsidRPr="0062640A">
        <w:rPr>
          <w:rFonts w:cs="Arial"/>
          <w:sz w:val="24"/>
          <w:szCs w:val="24"/>
          <w:lang w:val="cs-CZ"/>
        </w:rPr>
        <w:t xml:space="preserve"> </w:t>
      </w:r>
    </w:p>
    <w:p w14:paraId="7ABB98C8" w14:textId="77777777" w:rsidR="00A74591" w:rsidRPr="00A74591" w:rsidRDefault="00A74591" w:rsidP="00A74591">
      <w:pPr>
        <w:pStyle w:val="Normal2"/>
        <w:tabs>
          <w:tab w:val="clear" w:pos="709"/>
        </w:tabs>
        <w:spacing w:before="0" w:after="0"/>
        <w:rPr>
          <w:rFonts w:cs="Arial"/>
        </w:rPr>
      </w:pPr>
      <w:r w:rsidRPr="00A74591">
        <w:rPr>
          <w:rFonts w:cs="Arial"/>
        </w:rPr>
        <w:t>Tato smlouva bude uzavřena připojením elektronických podpisů obou smluvních stran.</w:t>
      </w:r>
    </w:p>
    <w:p w14:paraId="46C3C7A0" w14:textId="77777777" w:rsidR="00504A0C" w:rsidRPr="001E4D2F" w:rsidRDefault="00504A0C" w:rsidP="00905DC6">
      <w:pPr>
        <w:pStyle w:val="Normal3"/>
        <w:tabs>
          <w:tab w:val="clear" w:pos="709"/>
        </w:tabs>
        <w:spacing w:before="0" w:after="0"/>
        <w:ind w:left="0"/>
        <w:rPr>
          <w:rFonts w:cs="Arial"/>
        </w:rPr>
      </w:pPr>
    </w:p>
    <w:p w14:paraId="5FCE1AEB" w14:textId="77777777" w:rsidR="00A77A6F" w:rsidRPr="001E4D2F" w:rsidRDefault="00A77A6F" w:rsidP="00A77A6F">
      <w:pPr>
        <w:pStyle w:val="Nadpis2"/>
        <w:spacing w:before="0" w:after="0"/>
        <w:rPr>
          <w:rFonts w:cs="Arial"/>
          <w:sz w:val="24"/>
          <w:szCs w:val="24"/>
          <w:lang w:val="cs-CZ"/>
        </w:rPr>
      </w:pPr>
      <w:bookmarkStart w:id="220" w:name="_Toc37062350"/>
      <w:bookmarkStart w:id="221" w:name="_Toc326739662"/>
      <w:bookmarkStart w:id="222" w:name="_Toc311807395"/>
      <w:r w:rsidRPr="001E4D2F">
        <w:rPr>
          <w:rFonts w:cs="Arial"/>
          <w:sz w:val="24"/>
          <w:szCs w:val="24"/>
          <w:lang w:val="cs-CZ"/>
        </w:rPr>
        <w:t>Účinnost Smlouvy</w:t>
      </w:r>
    </w:p>
    <w:bookmarkEnd w:id="220"/>
    <w:bookmarkEnd w:id="221"/>
    <w:bookmarkEnd w:id="222"/>
    <w:p w14:paraId="00EB8264" w14:textId="77777777" w:rsidR="00DF405B" w:rsidRDefault="00223F29" w:rsidP="00E12640">
      <w:pPr>
        <w:pStyle w:val="Normal2"/>
        <w:tabs>
          <w:tab w:val="clear" w:pos="709"/>
        </w:tabs>
        <w:spacing w:before="0" w:after="0"/>
        <w:rPr>
          <w:rFonts w:cs="Arial"/>
        </w:rPr>
      </w:pPr>
      <w:r w:rsidRPr="0072000C">
        <w:rPr>
          <w:rFonts w:cs="Arial"/>
        </w:rPr>
        <w:t xml:space="preserve">Smlouva nabývá účinnosti </w:t>
      </w:r>
      <w:r w:rsidR="00BA332B">
        <w:rPr>
          <w:rFonts w:cs="Arial"/>
        </w:rPr>
        <w:t xml:space="preserve">dnem </w:t>
      </w:r>
      <w:bookmarkStart w:id="223" w:name="_Hlk68096435"/>
      <w:r w:rsidR="00BA332B">
        <w:rPr>
          <w:rFonts w:cs="Arial"/>
        </w:rPr>
        <w:t xml:space="preserve">podpisu smlouvy na </w:t>
      </w:r>
      <w:r w:rsidR="00546026">
        <w:rPr>
          <w:rFonts w:cs="Arial"/>
        </w:rPr>
        <w:t>zhotovení díla</w:t>
      </w:r>
      <w:r w:rsidR="00BA332B">
        <w:rPr>
          <w:rFonts w:cs="Arial"/>
        </w:rPr>
        <w:t>, ne však dříve než dnem</w:t>
      </w:r>
      <w:bookmarkEnd w:id="223"/>
      <w:r w:rsidR="00BA332B">
        <w:rPr>
          <w:rFonts w:cs="Arial"/>
        </w:rPr>
        <w:t xml:space="preserve"> </w:t>
      </w:r>
      <w:r w:rsidRPr="0072000C">
        <w:rPr>
          <w:rFonts w:cs="Arial"/>
        </w:rPr>
        <w:t xml:space="preserve">uveřejnění v registru smluv v souladu s § 6 odst. 1 zákona č. 340/2015 </w:t>
      </w:r>
      <w:r w:rsidRPr="0072000C">
        <w:rPr>
          <w:rFonts w:cs="Arial"/>
        </w:rPr>
        <w:lastRenderedPageBreak/>
        <w:t>Sb., o zvláštních podmínkách účinnosti některých smluv, uveřejňování těchto smluv a o registru smluv (zákon o registru smluv).</w:t>
      </w:r>
    </w:p>
    <w:p w14:paraId="65F5E1B6" w14:textId="77777777" w:rsidR="005513A6" w:rsidRDefault="005513A6" w:rsidP="005513A6">
      <w:pPr>
        <w:pStyle w:val="Nadpis2"/>
        <w:numPr>
          <w:ilvl w:val="0"/>
          <w:numId w:val="0"/>
        </w:numPr>
        <w:spacing w:before="0" w:after="0"/>
        <w:ind w:left="1418"/>
        <w:rPr>
          <w:rFonts w:cs="Arial"/>
          <w:sz w:val="24"/>
          <w:szCs w:val="24"/>
          <w:lang w:val="cs-CZ"/>
        </w:rPr>
      </w:pPr>
    </w:p>
    <w:p w14:paraId="24E0E37A" w14:textId="77777777" w:rsidR="001F056B" w:rsidRPr="001E4D2F" w:rsidRDefault="001F056B" w:rsidP="00905DC6">
      <w:pPr>
        <w:pStyle w:val="Nadpis2"/>
        <w:spacing w:before="0" w:after="0"/>
        <w:rPr>
          <w:rFonts w:cs="Arial"/>
          <w:sz w:val="24"/>
          <w:szCs w:val="24"/>
          <w:lang w:val="cs-CZ"/>
        </w:rPr>
      </w:pPr>
      <w:r w:rsidRPr="001E4D2F">
        <w:rPr>
          <w:rFonts w:cs="Arial"/>
          <w:sz w:val="24"/>
          <w:szCs w:val="24"/>
          <w:lang w:val="cs-CZ"/>
        </w:rPr>
        <w:t>Právo a jazyk</w:t>
      </w:r>
    </w:p>
    <w:p w14:paraId="628394E3" w14:textId="77777777" w:rsidR="001F056B" w:rsidRPr="001E4D2F" w:rsidRDefault="001F056B" w:rsidP="00905DC6">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w:t>
      </w:r>
      <w:r w:rsidR="004C7735">
        <w:rPr>
          <w:rFonts w:cs="Arial"/>
          <w:bCs w:val="0"/>
        </w:rPr>
        <w:br/>
      </w:r>
      <w:r w:rsidRPr="001E4D2F">
        <w:rPr>
          <w:rFonts w:cs="Arial"/>
          <w:bCs w:val="0"/>
        </w:rPr>
        <w:t xml:space="preserve">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6CF3B2EF" w14:textId="77777777" w:rsidR="001F056B" w:rsidRPr="00E12640" w:rsidRDefault="001F056B" w:rsidP="00905DC6">
      <w:pPr>
        <w:pStyle w:val="Normal3"/>
        <w:tabs>
          <w:tab w:val="clear" w:pos="709"/>
        </w:tabs>
        <w:spacing w:before="0" w:after="0"/>
        <w:ind w:left="1440"/>
        <w:rPr>
          <w:rFonts w:cs="Arial"/>
          <w:highlight w:val="lightGray"/>
        </w:rPr>
      </w:pPr>
    </w:p>
    <w:p w14:paraId="5C247F4C" w14:textId="77777777" w:rsidR="00C0268B" w:rsidRPr="001E4D2F" w:rsidRDefault="00C0268B" w:rsidP="00905DC6">
      <w:pPr>
        <w:pStyle w:val="Nadpis2"/>
        <w:spacing w:before="0" w:after="0"/>
        <w:rPr>
          <w:rFonts w:cs="Arial"/>
          <w:sz w:val="24"/>
          <w:szCs w:val="24"/>
          <w:lang w:val="cs-CZ"/>
        </w:rPr>
      </w:pPr>
      <w:bookmarkStart w:id="224" w:name="_Toc37062351"/>
      <w:bookmarkStart w:id="225" w:name="_Toc326739663"/>
      <w:bookmarkStart w:id="226" w:name="_Toc311807396"/>
      <w:r w:rsidRPr="001E4D2F">
        <w:rPr>
          <w:rFonts w:cs="Arial"/>
          <w:sz w:val="24"/>
          <w:szCs w:val="24"/>
          <w:lang w:val="cs-CZ"/>
        </w:rPr>
        <w:t>řešení sporů</w:t>
      </w:r>
    </w:p>
    <w:p w14:paraId="7F3465D7" w14:textId="77777777" w:rsidR="00C0268B" w:rsidRPr="001E4D2F" w:rsidRDefault="00C0268B" w:rsidP="001E4D2F">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1833E424" w14:textId="77777777" w:rsidR="00C0268B" w:rsidRPr="001E4D2F" w:rsidRDefault="00C0268B" w:rsidP="00DD5752">
      <w:pPr>
        <w:pStyle w:val="Normal2"/>
        <w:tabs>
          <w:tab w:val="clear" w:pos="709"/>
        </w:tabs>
        <w:spacing w:before="0" w:after="0"/>
      </w:pPr>
    </w:p>
    <w:p w14:paraId="19C3F672" w14:textId="77777777" w:rsidR="003767C9" w:rsidRPr="001E4D2F" w:rsidRDefault="003767C9" w:rsidP="00905DC6">
      <w:pPr>
        <w:pStyle w:val="Nadpis2"/>
        <w:spacing w:before="0" w:after="0"/>
        <w:rPr>
          <w:rFonts w:cs="Arial"/>
          <w:sz w:val="24"/>
          <w:szCs w:val="24"/>
          <w:lang w:val="cs-CZ"/>
        </w:rPr>
      </w:pPr>
      <w:r w:rsidRPr="001E4D2F">
        <w:rPr>
          <w:rFonts w:cs="Arial"/>
          <w:sz w:val="24"/>
          <w:szCs w:val="24"/>
          <w:lang w:val="cs-CZ"/>
        </w:rPr>
        <w:t>Oddělitelnost</w:t>
      </w:r>
      <w:bookmarkEnd w:id="224"/>
      <w:bookmarkEnd w:id="225"/>
      <w:bookmarkEnd w:id="226"/>
    </w:p>
    <w:p w14:paraId="0DD24431" w14:textId="77777777" w:rsidR="003767C9" w:rsidRPr="001E4D2F" w:rsidRDefault="003767C9" w:rsidP="00905DC6">
      <w:pPr>
        <w:pStyle w:val="Normal3"/>
        <w:tabs>
          <w:tab w:val="clear" w:pos="709"/>
        </w:tabs>
        <w:spacing w:before="0" w:after="0"/>
        <w:ind w:left="1440"/>
        <w:rPr>
          <w:rFonts w:cs="Arial"/>
        </w:rPr>
      </w:pPr>
      <w:r w:rsidRPr="001E4D2F">
        <w:rPr>
          <w:rFonts w:cs="Arial"/>
        </w:rPr>
        <w:t xml:space="preserve">Pokud se jakékoli ustanovení této Smlouvy stane nebo bude určeno jako neplatné nebo nevynutitelné, pak taková neplatnost nebo nevynutitelnost neovlivní (v nejvyšší možné míře přípustné </w:t>
      </w:r>
      <w:r w:rsidR="00AF0080" w:rsidRPr="001E4D2F">
        <w:rPr>
          <w:rFonts w:cs="Arial"/>
        </w:rPr>
        <w:t>p</w:t>
      </w:r>
      <w:r w:rsidRPr="001E4D2F">
        <w:rPr>
          <w:rFonts w:cs="Arial"/>
        </w:rPr>
        <w:t xml:space="preserve">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w:t>
      </w:r>
      <w:r w:rsidR="00F55649" w:rsidRPr="001E4D2F">
        <w:rPr>
          <w:rFonts w:cs="Arial"/>
        </w:rPr>
        <w:t>p</w:t>
      </w:r>
      <w:r w:rsidRPr="001E4D2F">
        <w:rPr>
          <w:rFonts w:cs="Arial"/>
        </w:rPr>
        <w:t>rávními předpisy stejného účinku a výsledku, jaký byl sledován nahrazovaným ustanovením.</w:t>
      </w:r>
    </w:p>
    <w:p w14:paraId="568EB7EF" w14:textId="77777777" w:rsidR="00504A0C" w:rsidRPr="00DD5752" w:rsidRDefault="00504A0C" w:rsidP="00905DC6">
      <w:pPr>
        <w:pStyle w:val="Normal3"/>
        <w:tabs>
          <w:tab w:val="clear" w:pos="709"/>
        </w:tabs>
        <w:spacing w:before="0" w:after="0"/>
        <w:ind w:left="1440"/>
        <w:rPr>
          <w:rFonts w:cs="Arial"/>
          <w:highlight w:val="lightGray"/>
        </w:rPr>
      </w:pPr>
    </w:p>
    <w:p w14:paraId="3C332524" w14:textId="77777777" w:rsidR="003767C9" w:rsidRPr="00A4329B" w:rsidRDefault="003767C9" w:rsidP="00905DC6">
      <w:pPr>
        <w:pStyle w:val="Nadpis2"/>
        <w:spacing w:before="0" w:after="0"/>
        <w:rPr>
          <w:rFonts w:cs="Arial"/>
          <w:sz w:val="24"/>
          <w:szCs w:val="24"/>
          <w:lang w:val="cs-CZ"/>
        </w:rPr>
      </w:pPr>
      <w:bookmarkStart w:id="227" w:name="_Toc37062352"/>
      <w:bookmarkStart w:id="228" w:name="_Toc326739664"/>
      <w:bookmarkStart w:id="229" w:name="_Toc311807397"/>
      <w:r w:rsidRPr="00A4329B">
        <w:rPr>
          <w:rFonts w:cs="Arial"/>
          <w:sz w:val="24"/>
          <w:szCs w:val="24"/>
          <w:lang w:val="cs-CZ"/>
        </w:rPr>
        <w:t>Změny Smlouvy</w:t>
      </w:r>
      <w:bookmarkEnd w:id="227"/>
      <w:bookmarkEnd w:id="228"/>
      <w:bookmarkEnd w:id="229"/>
    </w:p>
    <w:p w14:paraId="11249D57" w14:textId="77777777" w:rsidR="003767C9" w:rsidRDefault="003767C9" w:rsidP="00905DC6">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44B4BC1E" w14:textId="77777777" w:rsidR="00892F93" w:rsidRPr="00A4329B" w:rsidRDefault="00892F93" w:rsidP="00905DC6">
      <w:pPr>
        <w:pStyle w:val="Normal3"/>
        <w:tabs>
          <w:tab w:val="clear" w:pos="709"/>
        </w:tabs>
        <w:spacing w:before="0" w:after="0"/>
        <w:ind w:left="1440"/>
        <w:rPr>
          <w:rFonts w:cs="Arial"/>
        </w:rPr>
      </w:pPr>
    </w:p>
    <w:p w14:paraId="64A19680" w14:textId="77777777" w:rsidR="00F5615B" w:rsidRPr="00A4329B" w:rsidRDefault="00F5615B" w:rsidP="00905DC6">
      <w:pPr>
        <w:pStyle w:val="Nadpis2"/>
        <w:spacing w:before="0" w:after="0"/>
        <w:rPr>
          <w:rFonts w:cs="Arial"/>
          <w:sz w:val="24"/>
          <w:szCs w:val="24"/>
          <w:lang w:val="cs-CZ"/>
        </w:rPr>
      </w:pPr>
      <w:bookmarkStart w:id="230" w:name="_Toc37062353"/>
      <w:r w:rsidRPr="00A4329B">
        <w:rPr>
          <w:rFonts w:cs="Arial"/>
          <w:sz w:val="24"/>
          <w:szCs w:val="24"/>
          <w:lang w:val="cs-CZ"/>
        </w:rPr>
        <w:t>Zveřejnění Smlouvy</w:t>
      </w:r>
      <w:r w:rsidR="00F93C03" w:rsidRPr="00A4329B">
        <w:rPr>
          <w:rFonts w:cs="Arial"/>
          <w:sz w:val="24"/>
          <w:szCs w:val="24"/>
          <w:lang w:val="cs-CZ"/>
        </w:rPr>
        <w:t xml:space="preserve">, Uhrazené ceny a </w:t>
      </w:r>
      <w:r w:rsidR="00476BF9" w:rsidRPr="00A4329B">
        <w:rPr>
          <w:rFonts w:cs="Arial"/>
          <w:sz w:val="24"/>
          <w:szCs w:val="24"/>
          <w:lang w:val="cs-CZ"/>
        </w:rPr>
        <w:t>Podzhotovitel</w:t>
      </w:r>
      <w:r w:rsidR="00F93C03" w:rsidRPr="00A4329B">
        <w:rPr>
          <w:rFonts w:cs="Arial"/>
          <w:sz w:val="24"/>
          <w:szCs w:val="24"/>
          <w:lang w:val="cs-CZ"/>
        </w:rPr>
        <w:t>ů</w:t>
      </w:r>
      <w:r w:rsidR="004E327D" w:rsidRPr="00A4329B">
        <w:rPr>
          <w:rFonts w:cs="Arial"/>
          <w:sz w:val="24"/>
          <w:szCs w:val="24"/>
          <w:lang w:val="cs-CZ"/>
        </w:rPr>
        <w:t>, Obchodní tajemství</w:t>
      </w:r>
    </w:p>
    <w:p w14:paraId="261790E8" w14:textId="77777777" w:rsidR="00F93C03" w:rsidRDefault="00F5615B" w:rsidP="00905DC6">
      <w:pPr>
        <w:spacing w:before="0" w:after="0"/>
        <w:ind w:left="1416"/>
        <w:jc w:val="both"/>
        <w:rPr>
          <w:rFonts w:cs="Arial"/>
          <w:bCs w:val="0"/>
        </w:rPr>
      </w:pPr>
      <w:r w:rsidRPr="00A4329B">
        <w:rPr>
          <w:rFonts w:cs="Arial"/>
          <w:bCs w:val="0"/>
        </w:rPr>
        <w:t>Strany souhlasí s tím, že t</w:t>
      </w:r>
      <w:r w:rsidR="00F93C03" w:rsidRPr="00A4329B">
        <w:rPr>
          <w:rFonts w:cs="Arial"/>
          <w:bCs w:val="0"/>
        </w:rPr>
        <w:t>uto Smlouvu Objednatel zveřejní na svém profilu zadavatele v souladu se zákonem č. 13</w:t>
      </w:r>
      <w:r w:rsidR="00CA2FE7" w:rsidRPr="00A4329B">
        <w:rPr>
          <w:rFonts w:cs="Arial"/>
          <w:bCs w:val="0"/>
        </w:rPr>
        <w:t>4</w:t>
      </w:r>
      <w:r w:rsidR="00F93C03" w:rsidRPr="00A4329B">
        <w:rPr>
          <w:rFonts w:cs="Arial"/>
          <w:bCs w:val="0"/>
        </w:rPr>
        <w:t>/20</w:t>
      </w:r>
      <w:r w:rsidR="00CA2FE7" w:rsidRPr="00A4329B">
        <w:rPr>
          <w:rFonts w:cs="Arial"/>
          <w:bCs w:val="0"/>
        </w:rPr>
        <w:t>1</w:t>
      </w:r>
      <w:r w:rsidR="00F93C03" w:rsidRPr="00A4329B">
        <w:rPr>
          <w:rFonts w:cs="Arial"/>
          <w:bCs w:val="0"/>
        </w:rPr>
        <w:t xml:space="preserve">6 Sb., o </w:t>
      </w:r>
      <w:r w:rsidR="00CA2FE7" w:rsidRPr="00A4329B">
        <w:rPr>
          <w:rFonts w:cs="Arial"/>
          <w:bCs w:val="0"/>
        </w:rPr>
        <w:t xml:space="preserve">zadávání </w:t>
      </w:r>
      <w:r w:rsidR="00F93C03" w:rsidRPr="00A4329B">
        <w:rPr>
          <w:rFonts w:cs="Arial"/>
          <w:bCs w:val="0"/>
        </w:rPr>
        <w:t>veřejných zakáz</w:t>
      </w:r>
      <w:r w:rsidR="00CA2FE7" w:rsidRPr="00A4329B">
        <w:rPr>
          <w:rFonts w:cs="Arial"/>
          <w:bCs w:val="0"/>
        </w:rPr>
        <w:t>ek</w:t>
      </w:r>
      <w:r w:rsidR="00F93C03" w:rsidRPr="00A4329B">
        <w:rPr>
          <w:rFonts w:cs="Arial"/>
          <w:bCs w:val="0"/>
        </w:rPr>
        <w:t xml:space="preserve">, ve znění </w:t>
      </w:r>
      <w:r w:rsidR="001E4D2F">
        <w:rPr>
          <w:rFonts w:cs="Arial"/>
          <w:bCs w:val="0"/>
        </w:rPr>
        <w:t>pozdějších předpisů</w:t>
      </w:r>
      <w:r w:rsidR="00F93C03" w:rsidRPr="00A4329B">
        <w:rPr>
          <w:rFonts w:cs="Arial"/>
          <w:bCs w:val="0"/>
        </w:rPr>
        <w:t xml:space="preserve">, a to včetně všech jejích příloh, případných </w:t>
      </w:r>
      <w:r w:rsidR="000517D9" w:rsidRPr="00A4329B">
        <w:rPr>
          <w:rFonts w:cs="Arial"/>
          <w:bCs w:val="0"/>
        </w:rPr>
        <w:t>dohod o její změně, nahrazení nebo zrušení v plném rozsahu.</w:t>
      </w:r>
    </w:p>
    <w:p w14:paraId="711ED70A" w14:textId="77777777" w:rsidR="00223F29" w:rsidRDefault="00223F29" w:rsidP="00905DC6">
      <w:pPr>
        <w:spacing w:before="0" w:after="0"/>
        <w:ind w:left="1416"/>
        <w:jc w:val="both"/>
        <w:rPr>
          <w:rFonts w:cs="Arial"/>
          <w:bCs w:val="0"/>
        </w:rPr>
      </w:pPr>
    </w:p>
    <w:p w14:paraId="472C94C4" w14:textId="77777777" w:rsidR="00223F29" w:rsidRPr="00A4329B" w:rsidRDefault="00223F29" w:rsidP="00223F29">
      <w:pPr>
        <w:spacing w:before="0" w:after="0"/>
        <w:ind w:left="1416"/>
        <w:jc w:val="both"/>
        <w:rPr>
          <w:rFonts w:cs="Arial"/>
          <w:bCs w:val="0"/>
        </w:rPr>
      </w:pPr>
      <w:r>
        <w:rPr>
          <w:rFonts w:cs="Arial"/>
        </w:rPr>
        <w:t>S</w:t>
      </w:r>
      <w:r w:rsidRPr="00F75939">
        <w:rPr>
          <w:rFonts w:cs="Arial"/>
        </w:rPr>
        <w:t>mluv</w:t>
      </w:r>
      <w:r>
        <w:rPr>
          <w:rFonts w:cs="Arial"/>
        </w:rPr>
        <w:t>ní strany berou na vědomí, že tato smlouva a její případné dodatky budou</w:t>
      </w:r>
      <w:r w:rsidRPr="00F75939">
        <w:rPr>
          <w:rFonts w:cs="Arial"/>
        </w:rPr>
        <w:t xml:space="preserve"> </w:t>
      </w:r>
      <w:r>
        <w:rPr>
          <w:rFonts w:cs="Arial"/>
        </w:rPr>
        <w:t>z</w:t>
      </w:r>
      <w:r w:rsidRPr="00F75939">
        <w:rPr>
          <w:rFonts w:cs="Arial"/>
        </w:rPr>
        <w:t>veřejněn</w:t>
      </w:r>
      <w:r>
        <w:rPr>
          <w:rFonts w:cs="Arial"/>
        </w:rPr>
        <w:t>y</w:t>
      </w:r>
      <w:r w:rsidRPr="00F75939">
        <w:rPr>
          <w:rFonts w:cs="Arial"/>
        </w:rPr>
        <w:t xml:space="preserve"> v registru smluv </w:t>
      </w:r>
      <w:r>
        <w:rPr>
          <w:rFonts w:cs="Arial"/>
        </w:rPr>
        <w:t>podle</w:t>
      </w:r>
      <w:r w:rsidRPr="00F75939">
        <w:rPr>
          <w:rFonts w:cs="Arial"/>
        </w:rPr>
        <w:t xml:space="preserve"> zák</w:t>
      </w:r>
      <w:r>
        <w:rPr>
          <w:rFonts w:cs="Arial"/>
        </w:rPr>
        <w:t>ona</w:t>
      </w:r>
      <w:r w:rsidRPr="00F75939">
        <w:rPr>
          <w:rFonts w:cs="Arial"/>
        </w:rPr>
        <w:t>. č. 340/2015 Sb., o</w:t>
      </w:r>
      <w:r>
        <w:rPr>
          <w:rFonts w:cs="Arial"/>
        </w:rPr>
        <w:t xml:space="preserve"> zvláštních podmínkách účinnosti některých smluv, uveřejňování těchto smluv a o registru smluv (zákon o registru smluv)</w:t>
      </w:r>
      <w:r w:rsidRPr="00F75939">
        <w:rPr>
          <w:rFonts w:cs="Arial"/>
        </w:rPr>
        <w:t xml:space="preserve">. </w:t>
      </w:r>
      <w:r>
        <w:rPr>
          <w:rFonts w:cs="Arial"/>
        </w:rPr>
        <w:t xml:space="preserve"> </w:t>
      </w:r>
    </w:p>
    <w:p w14:paraId="1454000B" w14:textId="77777777" w:rsidR="00223F29" w:rsidRDefault="00223F29" w:rsidP="00223F29">
      <w:pPr>
        <w:ind w:left="1416"/>
        <w:jc w:val="both"/>
        <w:rPr>
          <w:rFonts w:cs="Arial"/>
        </w:rPr>
      </w:pPr>
      <w:r>
        <w:rPr>
          <w:rFonts w:cs="Arial"/>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75925B7E" w14:textId="77777777" w:rsidR="00B53FF9" w:rsidRDefault="00B53FF9" w:rsidP="00B53FF9">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sidR="004C7735">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sidR="00223F29">
        <w:rPr>
          <w:rFonts w:cs="Arial"/>
          <w:bCs w:val="0"/>
        </w:rPr>
        <w:t>.</w:t>
      </w:r>
    </w:p>
    <w:p w14:paraId="0ACCE524" w14:textId="77777777" w:rsidR="00392A26" w:rsidRDefault="00392A26" w:rsidP="00B53FF9">
      <w:pPr>
        <w:spacing w:before="0" w:after="0"/>
        <w:ind w:left="1416"/>
        <w:jc w:val="both"/>
        <w:rPr>
          <w:rFonts w:cs="Arial"/>
          <w:bCs w:val="0"/>
        </w:rPr>
      </w:pPr>
    </w:p>
    <w:p w14:paraId="717F4CFF" w14:textId="77777777" w:rsidR="00230FAB" w:rsidRPr="00F52FEB" w:rsidRDefault="00230FAB" w:rsidP="00F52FEB">
      <w:pPr>
        <w:pStyle w:val="Nadpis2"/>
        <w:spacing w:before="0" w:after="0"/>
        <w:rPr>
          <w:rFonts w:cs="Arial"/>
          <w:sz w:val="24"/>
          <w:szCs w:val="24"/>
          <w:lang w:val="cs-CZ"/>
        </w:rPr>
      </w:pPr>
      <w:bookmarkStart w:id="231" w:name="_Hlk68096022"/>
      <w:r>
        <w:rPr>
          <w:rFonts w:cs="Arial"/>
          <w:sz w:val="24"/>
          <w:szCs w:val="24"/>
          <w:lang w:val="cs-CZ"/>
        </w:rPr>
        <w:t>Společensky odpovědné zadávání</w:t>
      </w:r>
    </w:p>
    <w:p w14:paraId="3BB9D84F" w14:textId="77777777" w:rsidR="001536D8" w:rsidRDefault="001536D8" w:rsidP="001536D8">
      <w:pPr>
        <w:spacing w:before="0" w:after="0"/>
        <w:ind w:left="1418" w:hanging="2"/>
        <w:jc w:val="both"/>
        <w:rPr>
          <w:rFonts w:cs="Arial"/>
          <w:bCs w:val="0"/>
        </w:rPr>
      </w:pPr>
      <w:bookmarkStart w:id="232"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w:t>
      </w:r>
      <w:r w:rsidRPr="000F3050">
        <w:rPr>
          <w:rFonts w:cs="Arial"/>
          <w:bCs w:val="0"/>
        </w:rPr>
        <w:lastRenderedPageBreak/>
        <w:t xml:space="preserve">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w:t>
      </w:r>
      <w:r w:rsidR="00111044">
        <w:rPr>
          <w:rFonts w:cs="Arial"/>
          <w:bCs w:val="0"/>
        </w:rPr>
        <w:t>P</w:t>
      </w:r>
      <w:r w:rsidR="003941B5" w:rsidRPr="000F3050">
        <w:rPr>
          <w:rFonts w:cs="Arial"/>
          <w:bCs w:val="0"/>
        </w:rPr>
        <w:t>od</w:t>
      </w:r>
      <w:r w:rsidR="003941B5">
        <w:rPr>
          <w:rFonts w:cs="Arial"/>
          <w:bCs w:val="0"/>
        </w:rPr>
        <w:t>zhotovitelů</w:t>
      </w:r>
      <w:r>
        <w:rPr>
          <w:rFonts w:cs="Arial"/>
          <w:bCs w:val="0"/>
        </w:rPr>
        <w:t>.</w:t>
      </w:r>
    </w:p>
    <w:p w14:paraId="63AC2A56" w14:textId="77777777" w:rsidR="001536D8" w:rsidRDefault="001536D8" w:rsidP="001536D8">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231"/>
    <w:bookmarkEnd w:id="232"/>
    <w:p w14:paraId="5EE104B3" w14:textId="77777777" w:rsidR="00230FAB" w:rsidRDefault="00230FAB" w:rsidP="00B53FF9">
      <w:pPr>
        <w:spacing w:before="0" w:after="0"/>
        <w:ind w:left="1416"/>
        <w:jc w:val="both"/>
        <w:rPr>
          <w:rFonts w:cs="Arial"/>
          <w:bCs w:val="0"/>
        </w:rPr>
      </w:pPr>
    </w:p>
    <w:p w14:paraId="797E3099" w14:textId="77777777" w:rsidR="00223F29" w:rsidRPr="00B53FF9" w:rsidRDefault="00223F29" w:rsidP="00B53FF9">
      <w:pPr>
        <w:spacing w:before="0" w:after="0"/>
        <w:ind w:left="1416"/>
        <w:jc w:val="both"/>
        <w:rPr>
          <w:rFonts w:cs="Arial"/>
          <w:bCs w:val="0"/>
        </w:rPr>
      </w:pPr>
    </w:p>
    <w:p w14:paraId="791B5B29" w14:textId="77777777" w:rsidR="00F5615B" w:rsidRPr="00A4329B" w:rsidRDefault="00F5615B" w:rsidP="00905DC6">
      <w:pPr>
        <w:pStyle w:val="Nadpis2"/>
        <w:spacing w:before="0" w:after="0"/>
        <w:rPr>
          <w:rFonts w:cs="Arial"/>
          <w:sz w:val="24"/>
          <w:szCs w:val="24"/>
          <w:lang w:val="cs-CZ"/>
        </w:rPr>
      </w:pPr>
      <w:r w:rsidRPr="00A4329B">
        <w:rPr>
          <w:rFonts w:cs="Arial"/>
          <w:sz w:val="24"/>
          <w:szCs w:val="24"/>
          <w:lang w:val="cs-CZ"/>
        </w:rPr>
        <w:t>Přílohy</w:t>
      </w:r>
    </w:p>
    <w:p w14:paraId="29851E38" w14:textId="77777777" w:rsidR="00F5615B" w:rsidRDefault="00F5615B" w:rsidP="00A4329B">
      <w:pPr>
        <w:spacing w:before="0" w:after="0"/>
        <w:ind w:left="1416"/>
        <w:jc w:val="both"/>
        <w:rPr>
          <w:rFonts w:cs="Arial"/>
          <w:bCs w:val="0"/>
        </w:rPr>
      </w:pPr>
      <w:r w:rsidRPr="00A4329B">
        <w:rPr>
          <w:rFonts w:cs="Arial"/>
          <w:bCs w:val="0"/>
        </w:rPr>
        <w:t>Nedílnou součástí této Smlouvy jsou následující přílohy:</w:t>
      </w:r>
    </w:p>
    <w:p w14:paraId="72E51A97" w14:textId="77777777" w:rsidR="005513A6" w:rsidRDefault="005513A6" w:rsidP="005513A6">
      <w:pPr>
        <w:spacing w:before="0" w:after="0"/>
        <w:ind w:left="2832" w:hanging="1416"/>
        <w:jc w:val="both"/>
        <w:rPr>
          <w:rFonts w:cs="Arial"/>
          <w:bCs w:val="0"/>
        </w:rPr>
      </w:pPr>
      <w:r w:rsidRPr="00A4329B">
        <w:rPr>
          <w:rFonts w:cs="Arial"/>
          <w:bCs w:val="0"/>
        </w:rPr>
        <w:t>Příloha č. 1</w:t>
      </w:r>
      <w:r>
        <w:rPr>
          <w:rFonts w:cs="Arial"/>
          <w:bCs w:val="0"/>
        </w:rPr>
        <w:tab/>
        <w:t>Krycí list nabídky,</w:t>
      </w:r>
      <w:r w:rsidR="0003546A">
        <w:rPr>
          <w:rFonts w:cs="Arial"/>
          <w:bCs w:val="0"/>
        </w:rPr>
        <w:t xml:space="preserve"> Oceněné</w:t>
      </w:r>
      <w:r w:rsidRPr="00A4329B">
        <w:rPr>
          <w:rFonts w:cs="Arial"/>
          <w:bCs w:val="0"/>
        </w:rPr>
        <w:t xml:space="preserve"> soupis</w:t>
      </w:r>
      <w:r w:rsidR="009121CC">
        <w:rPr>
          <w:rFonts w:cs="Arial"/>
          <w:bCs w:val="0"/>
        </w:rPr>
        <w:t>y</w:t>
      </w:r>
      <w:r w:rsidRPr="00A4329B">
        <w:rPr>
          <w:rFonts w:cs="Arial"/>
          <w:bCs w:val="0"/>
        </w:rPr>
        <w:t xml:space="preserve"> prací, dodávek a služeb s výkazem výměr</w:t>
      </w:r>
      <w:r w:rsidR="0003546A">
        <w:rPr>
          <w:rFonts w:cs="Arial"/>
          <w:bCs w:val="0"/>
        </w:rPr>
        <w:t xml:space="preserve"> (komunikace a dešťová kanalizace)</w:t>
      </w:r>
    </w:p>
    <w:p w14:paraId="5A3A014C" w14:textId="77777777" w:rsidR="000236CF" w:rsidRDefault="005513A6" w:rsidP="00281FC3">
      <w:pPr>
        <w:spacing w:before="0" w:after="0"/>
        <w:ind w:left="708" w:firstLine="708"/>
        <w:jc w:val="both"/>
        <w:rPr>
          <w:rFonts w:cs="Arial"/>
        </w:rPr>
      </w:pPr>
      <w:r w:rsidRPr="00A4329B">
        <w:rPr>
          <w:rFonts w:cs="Arial"/>
        </w:rPr>
        <w:t>Příloha č. 2</w:t>
      </w:r>
      <w:r>
        <w:rPr>
          <w:rFonts w:cs="Arial"/>
        </w:rPr>
        <w:tab/>
      </w:r>
      <w:r w:rsidR="000236CF">
        <w:rPr>
          <w:rFonts w:cs="Arial"/>
        </w:rPr>
        <w:t>seznam podzhotovitelů</w:t>
      </w:r>
    </w:p>
    <w:p w14:paraId="7E50B6EB" w14:textId="77777777" w:rsidR="00281FC3" w:rsidRPr="001D7111" w:rsidRDefault="000236CF" w:rsidP="00281FC3">
      <w:pPr>
        <w:spacing w:before="0" w:after="0"/>
        <w:ind w:left="708" w:firstLine="708"/>
        <w:jc w:val="both"/>
        <w:rPr>
          <w:rFonts w:cs="Arial"/>
          <w:bCs w:val="0"/>
        </w:rPr>
      </w:pPr>
      <w:r w:rsidRPr="001D7111">
        <w:rPr>
          <w:rFonts w:cs="Arial"/>
        </w:rPr>
        <w:t>Příloha č. 3</w:t>
      </w:r>
      <w:r w:rsidRPr="001D7111">
        <w:rPr>
          <w:rFonts w:cs="Arial"/>
        </w:rPr>
        <w:tab/>
      </w:r>
      <w:r w:rsidR="00281FC3" w:rsidRPr="001D7111">
        <w:rPr>
          <w:rFonts w:cs="Arial"/>
          <w:bCs w:val="0"/>
        </w:rPr>
        <w:t>Časový harmonogram</w:t>
      </w:r>
    </w:p>
    <w:p w14:paraId="79864E4D" w14:textId="77777777" w:rsidR="00281FC3" w:rsidRDefault="00281FC3" w:rsidP="005513A6">
      <w:pPr>
        <w:spacing w:before="0" w:after="0"/>
        <w:ind w:left="708" w:firstLine="708"/>
        <w:jc w:val="both"/>
        <w:rPr>
          <w:rFonts w:cs="Arial"/>
          <w:bCs w:val="0"/>
        </w:rPr>
      </w:pPr>
    </w:p>
    <w:p w14:paraId="3076E6C5" w14:textId="77777777" w:rsidR="005513A6" w:rsidRPr="00A4329B" w:rsidRDefault="005513A6" w:rsidP="005513A6">
      <w:pPr>
        <w:spacing w:before="0" w:after="0"/>
        <w:ind w:left="708" w:firstLine="708"/>
        <w:jc w:val="both"/>
        <w:rPr>
          <w:rFonts w:cs="Arial"/>
        </w:rPr>
      </w:pPr>
    </w:p>
    <w:bookmarkEnd w:id="230"/>
    <w:p w14:paraId="5C7FE4B6" w14:textId="77777777" w:rsidR="00924D8B" w:rsidRDefault="00F5615B" w:rsidP="00924D8B">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31760F75" w14:textId="77777777" w:rsidR="00F75383" w:rsidRDefault="00F75383" w:rsidP="00924D8B">
      <w:pPr>
        <w:spacing w:before="0" w:after="0"/>
        <w:jc w:val="both"/>
        <w:rPr>
          <w:rFonts w:cs="Arial"/>
          <w:b/>
          <w:bCs w:val="0"/>
        </w:rPr>
      </w:pPr>
    </w:p>
    <w:p w14:paraId="3D6861CD" w14:textId="77777777" w:rsidR="00392A26" w:rsidRPr="00615252" w:rsidRDefault="00392A26" w:rsidP="00924D8B">
      <w:pPr>
        <w:spacing w:before="0" w:after="0"/>
        <w:jc w:val="both"/>
        <w:rPr>
          <w:rFonts w:cs="Arial"/>
          <w:b/>
          <w:bCs w:val="0"/>
        </w:rPr>
      </w:pPr>
    </w:p>
    <w:p w14:paraId="687CCD23" w14:textId="7FE11E5F" w:rsidR="00311904" w:rsidRDefault="00B32014" w:rsidP="00B32014">
      <w:pPr>
        <w:tabs>
          <w:tab w:val="left" w:pos="5103"/>
        </w:tabs>
        <w:jc w:val="both"/>
        <w:rPr>
          <w:rFonts w:cs="Arial"/>
        </w:rPr>
      </w:pPr>
      <w:r w:rsidRPr="002940E9">
        <w:rPr>
          <w:rFonts w:cs="Arial"/>
        </w:rPr>
        <w:t>Jablon</w:t>
      </w:r>
      <w:r>
        <w:rPr>
          <w:rFonts w:cs="Arial"/>
        </w:rPr>
        <w:t>ec</w:t>
      </w:r>
      <w:r w:rsidRPr="002940E9">
        <w:rPr>
          <w:rFonts w:cs="Arial"/>
        </w:rPr>
        <w:t xml:space="preserve"> nad Nisou, dne </w:t>
      </w:r>
      <w:r w:rsidR="004D5142" w:rsidRPr="004D5142">
        <w:rPr>
          <w:rFonts w:cs="Arial"/>
          <w:i/>
          <w:iCs/>
        </w:rPr>
        <w:t>dle el.</w:t>
      </w:r>
      <w:r w:rsidR="004D5142">
        <w:rPr>
          <w:rFonts w:cs="Arial"/>
          <w:i/>
          <w:iCs/>
        </w:rPr>
        <w:t xml:space="preserve"> </w:t>
      </w:r>
      <w:r w:rsidR="004D5142" w:rsidRPr="004D5142">
        <w:rPr>
          <w:rFonts w:cs="Arial"/>
          <w:i/>
          <w:iCs/>
        </w:rPr>
        <w:t>podpisu</w:t>
      </w:r>
      <w:r w:rsidR="00DF405B">
        <w:rPr>
          <w:rFonts w:cs="Arial"/>
        </w:rPr>
        <w:t xml:space="preserve">           </w:t>
      </w:r>
      <w:r>
        <w:rPr>
          <w:rFonts w:cs="Arial"/>
        </w:rPr>
        <w:t xml:space="preserve"> </w:t>
      </w:r>
      <w:r w:rsidR="0031781C">
        <w:rPr>
          <w:rFonts w:cs="Arial"/>
        </w:rPr>
        <w:t xml:space="preserve">       </w:t>
      </w:r>
      <w:r w:rsidR="007F2B54">
        <w:rPr>
          <w:rFonts w:cs="Arial"/>
        </w:rPr>
        <w:t>Velké Hamry</w:t>
      </w:r>
      <w:r>
        <w:rPr>
          <w:rFonts w:cs="Arial"/>
        </w:rPr>
        <w:t xml:space="preserve">, </w:t>
      </w:r>
      <w:r w:rsidRPr="002940E9">
        <w:rPr>
          <w:rFonts w:cs="Arial"/>
        </w:rPr>
        <w:t>dne</w:t>
      </w:r>
      <w:r w:rsidR="004D5142">
        <w:rPr>
          <w:rFonts w:cs="Arial"/>
        </w:rPr>
        <w:t xml:space="preserve"> </w:t>
      </w:r>
      <w:r w:rsidR="004D5142" w:rsidRPr="00A679F0">
        <w:rPr>
          <w:rFonts w:cs="Arial"/>
          <w:i/>
          <w:iCs/>
        </w:rPr>
        <w:t xml:space="preserve">dle el. </w:t>
      </w:r>
      <w:r w:rsidR="00A679F0">
        <w:rPr>
          <w:rFonts w:cs="Arial"/>
          <w:i/>
          <w:iCs/>
        </w:rPr>
        <w:t>p</w:t>
      </w:r>
      <w:r w:rsidR="004D5142" w:rsidRPr="00A679F0">
        <w:rPr>
          <w:rFonts w:cs="Arial"/>
          <w:i/>
          <w:iCs/>
        </w:rPr>
        <w:t>odpisu</w:t>
      </w:r>
    </w:p>
    <w:p w14:paraId="444EC74C" w14:textId="71B959B8" w:rsidR="00A679F0" w:rsidRPr="00A679F0" w:rsidRDefault="00A679F0" w:rsidP="00A679F0">
      <w:pPr>
        <w:tabs>
          <w:tab w:val="left" w:pos="5103"/>
        </w:tabs>
        <w:jc w:val="both"/>
        <w:rPr>
          <w:rFonts w:cs="Arial"/>
          <w:i/>
          <w:iCs/>
        </w:rPr>
      </w:pPr>
      <w:r w:rsidRPr="00A679F0">
        <w:rPr>
          <w:rFonts w:cs="Arial"/>
          <w:i/>
          <w:iCs/>
        </w:rPr>
        <w:t>Digitálně podepsáno dne 11.4.2025</w:t>
      </w:r>
      <w:r w:rsidRPr="00A679F0">
        <w:rPr>
          <w:rFonts w:cs="Arial"/>
          <w:i/>
          <w:iCs/>
        </w:rPr>
        <w:tab/>
      </w:r>
      <w:r w:rsidRPr="00A679F0">
        <w:rPr>
          <w:rFonts w:cs="Arial"/>
          <w:i/>
          <w:iCs/>
        </w:rPr>
        <w:t>Digitálně podepsáno dne 1</w:t>
      </w:r>
      <w:r w:rsidRPr="00A679F0">
        <w:rPr>
          <w:rFonts w:cs="Arial"/>
          <w:i/>
          <w:iCs/>
        </w:rPr>
        <w:t>0</w:t>
      </w:r>
      <w:r w:rsidRPr="00A679F0">
        <w:rPr>
          <w:rFonts w:cs="Arial"/>
          <w:i/>
          <w:iCs/>
        </w:rPr>
        <w:t>.4.2025</w:t>
      </w:r>
    </w:p>
    <w:p w14:paraId="2936D6B7" w14:textId="1D407592" w:rsidR="00A679F0" w:rsidRDefault="00A679F0" w:rsidP="00B32014">
      <w:pPr>
        <w:tabs>
          <w:tab w:val="left" w:pos="5103"/>
        </w:tabs>
        <w:jc w:val="both"/>
        <w:rPr>
          <w:rFonts w:cs="Arial"/>
        </w:rPr>
      </w:pPr>
    </w:p>
    <w:p w14:paraId="16D6A57D" w14:textId="77777777" w:rsidR="00B32014" w:rsidRPr="002940E9" w:rsidRDefault="00B32014" w:rsidP="00B32014">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439763DB" w14:textId="77777777" w:rsidR="00B32014" w:rsidRDefault="00B32014" w:rsidP="00B32014">
      <w:pPr>
        <w:tabs>
          <w:tab w:val="left" w:pos="5103"/>
          <w:tab w:val="left" w:pos="8460"/>
        </w:tabs>
        <w:spacing w:before="0" w:after="0"/>
        <w:jc w:val="both"/>
        <w:rPr>
          <w:rFonts w:cs="Arial"/>
        </w:rPr>
      </w:pPr>
    </w:p>
    <w:p w14:paraId="776A594E" w14:textId="77777777" w:rsidR="000236CF" w:rsidRDefault="000236CF" w:rsidP="00B32014">
      <w:pPr>
        <w:tabs>
          <w:tab w:val="left" w:pos="5103"/>
          <w:tab w:val="left" w:pos="8460"/>
        </w:tabs>
        <w:spacing w:before="0" w:after="0"/>
        <w:jc w:val="both"/>
        <w:rPr>
          <w:rFonts w:cs="Arial"/>
        </w:rPr>
      </w:pPr>
    </w:p>
    <w:p w14:paraId="45F10DC8" w14:textId="77777777" w:rsidR="000236CF" w:rsidRPr="002D2D09" w:rsidRDefault="000236CF" w:rsidP="00B32014">
      <w:pPr>
        <w:tabs>
          <w:tab w:val="left" w:pos="5103"/>
          <w:tab w:val="left" w:pos="8460"/>
        </w:tabs>
        <w:spacing w:before="0" w:after="0"/>
        <w:jc w:val="both"/>
        <w:rPr>
          <w:rFonts w:cs="Arial"/>
        </w:rPr>
      </w:pPr>
    </w:p>
    <w:p w14:paraId="4BAA82A7" w14:textId="77777777" w:rsidR="000236CF" w:rsidRDefault="000236CF" w:rsidP="000236CF">
      <w:pPr>
        <w:tabs>
          <w:tab w:val="left" w:pos="5103"/>
        </w:tabs>
        <w:spacing w:before="0" w:after="0"/>
        <w:jc w:val="both"/>
        <w:rPr>
          <w:rFonts w:cs="Arial"/>
        </w:rPr>
      </w:pPr>
      <w:r>
        <w:rPr>
          <w:rFonts w:cs="Arial"/>
        </w:rPr>
        <w:t>……………………………………</w:t>
      </w:r>
      <w:r>
        <w:rPr>
          <w:rFonts w:cs="Arial"/>
        </w:rPr>
        <w:tab/>
      </w:r>
      <w:r w:rsidRPr="00AC1C12">
        <w:rPr>
          <w:rFonts w:cs="Arial"/>
        </w:rPr>
        <w:t>………………………………</w:t>
      </w:r>
    </w:p>
    <w:p w14:paraId="67632811" w14:textId="09AD09D1" w:rsidR="000236CF" w:rsidRDefault="000236CF" w:rsidP="000236CF">
      <w:pPr>
        <w:tabs>
          <w:tab w:val="left" w:pos="5103"/>
          <w:tab w:val="left" w:pos="5670"/>
        </w:tabs>
        <w:spacing w:before="0" w:after="0"/>
        <w:jc w:val="both"/>
        <w:rPr>
          <w:rFonts w:cs="Arial"/>
        </w:rPr>
      </w:pPr>
      <w:r>
        <w:rPr>
          <w:rFonts w:cs="Arial"/>
        </w:rPr>
        <w:t>Ing. Miloš Vele</w:t>
      </w:r>
      <w:r w:rsidRPr="002D2D09">
        <w:rPr>
          <w:rFonts w:cs="Arial"/>
        </w:rPr>
        <w:t xml:space="preserve"> </w:t>
      </w:r>
      <w:r>
        <w:rPr>
          <w:rFonts w:cs="Arial"/>
        </w:rPr>
        <w:tab/>
        <w:t xml:space="preserve"> </w:t>
      </w:r>
      <w:r w:rsidR="007F2B54">
        <w:rPr>
          <w:rFonts w:cs="Arial"/>
        </w:rPr>
        <w:t xml:space="preserve">Lubomír </w:t>
      </w:r>
      <w:proofErr w:type="spellStart"/>
      <w:r w:rsidR="007F2B54">
        <w:rPr>
          <w:rFonts w:cs="Arial"/>
        </w:rPr>
        <w:t>Kouble</w:t>
      </w:r>
      <w:proofErr w:type="spellEnd"/>
      <w:r>
        <w:rPr>
          <w:rFonts w:cs="Arial"/>
        </w:rPr>
        <w:t xml:space="preserve"> </w:t>
      </w:r>
    </w:p>
    <w:p w14:paraId="6205077D" w14:textId="39CF49C8" w:rsidR="000236CF" w:rsidRDefault="000236CF" w:rsidP="000236CF">
      <w:pPr>
        <w:tabs>
          <w:tab w:val="left" w:pos="5103"/>
          <w:tab w:val="left" w:pos="5670"/>
        </w:tabs>
        <w:spacing w:before="0" w:after="0"/>
        <w:jc w:val="both"/>
        <w:rPr>
          <w:rFonts w:cs="Arial"/>
        </w:rPr>
      </w:pPr>
      <w:r w:rsidRPr="002D2D09">
        <w:rPr>
          <w:rFonts w:cs="Arial"/>
        </w:rPr>
        <w:t xml:space="preserve">primátora </w:t>
      </w:r>
      <w:r>
        <w:rPr>
          <w:rFonts w:cs="Arial"/>
        </w:rPr>
        <w:tab/>
        <w:t xml:space="preserve"> </w:t>
      </w:r>
      <w:r w:rsidR="007F2B54">
        <w:rPr>
          <w:rFonts w:cs="Arial"/>
        </w:rPr>
        <w:t>jednatel SIZ s.r.o.</w:t>
      </w:r>
    </w:p>
    <w:p w14:paraId="75FD3527" w14:textId="77777777" w:rsidR="000236CF" w:rsidRDefault="000236CF" w:rsidP="000236CF">
      <w:pPr>
        <w:tabs>
          <w:tab w:val="left" w:pos="5103"/>
          <w:tab w:val="left" w:pos="8460"/>
        </w:tabs>
        <w:spacing w:before="0" w:after="0"/>
        <w:jc w:val="both"/>
        <w:rPr>
          <w:rFonts w:cs="Arial"/>
        </w:rPr>
      </w:pPr>
    </w:p>
    <w:p w14:paraId="0DED04D8" w14:textId="77777777" w:rsidR="000236CF" w:rsidRDefault="000236CF" w:rsidP="000236CF">
      <w:pPr>
        <w:tabs>
          <w:tab w:val="left" w:pos="5103"/>
          <w:tab w:val="left" w:pos="8460"/>
        </w:tabs>
        <w:spacing w:before="0" w:after="0"/>
        <w:jc w:val="both"/>
        <w:rPr>
          <w:rFonts w:cs="Arial"/>
        </w:rPr>
      </w:pPr>
    </w:p>
    <w:p w14:paraId="1B8684CA" w14:textId="77777777" w:rsidR="000236CF" w:rsidRPr="002D2D09" w:rsidRDefault="000236CF" w:rsidP="000236CF">
      <w:pPr>
        <w:tabs>
          <w:tab w:val="left" w:pos="5103"/>
          <w:tab w:val="left" w:pos="8460"/>
        </w:tabs>
        <w:spacing w:before="0" w:after="0"/>
        <w:jc w:val="both"/>
        <w:rPr>
          <w:rFonts w:cs="Arial"/>
        </w:rPr>
      </w:pPr>
    </w:p>
    <w:p w14:paraId="12A10B5C" w14:textId="77777777" w:rsidR="000236CF" w:rsidRPr="002D2D09" w:rsidRDefault="000236CF" w:rsidP="000236CF">
      <w:pPr>
        <w:tabs>
          <w:tab w:val="left" w:pos="5103"/>
        </w:tabs>
        <w:spacing w:before="0" w:after="0"/>
        <w:jc w:val="both"/>
        <w:rPr>
          <w:rFonts w:cs="Arial"/>
        </w:rPr>
      </w:pPr>
      <w:r>
        <w:rPr>
          <w:rFonts w:cs="Arial"/>
        </w:rPr>
        <w:t>……………………………………</w:t>
      </w:r>
      <w:r>
        <w:rPr>
          <w:rFonts w:cs="Arial"/>
        </w:rPr>
        <w:tab/>
        <w:t xml:space="preserve"> </w:t>
      </w:r>
      <w:r w:rsidRPr="002D2D09">
        <w:rPr>
          <w:rFonts w:cs="Arial"/>
        </w:rPr>
        <w:tab/>
      </w:r>
    </w:p>
    <w:p w14:paraId="473D70F5" w14:textId="77777777" w:rsidR="000236CF" w:rsidRDefault="000236CF" w:rsidP="000236CF">
      <w:pPr>
        <w:tabs>
          <w:tab w:val="left" w:pos="5103"/>
          <w:tab w:val="left" w:pos="5670"/>
        </w:tabs>
        <w:spacing w:before="0" w:after="0"/>
        <w:jc w:val="both"/>
        <w:rPr>
          <w:rFonts w:cs="Arial"/>
        </w:rPr>
      </w:pPr>
      <w:r>
        <w:rPr>
          <w:rFonts w:cs="Arial"/>
        </w:rPr>
        <w:t xml:space="preserve"> MgA Jakub Chuchlík</w:t>
      </w:r>
      <w:r w:rsidRPr="002D2D09">
        <w:rPr>
          <w:rFonts w:cs="Arial"/>
        </w:rPr>
        <w:t xml:space="preserve"> </w:t>
      </w:r>
      <w:r>
        <w:rPr>
          <w:rFonts w:cs="Arial"/>
        </w:rPr>
        <w:tab/>
      </w:r>
    </w:p>
    <w:p w14:paraId="1B234B1C" w14:textId="77777777" w:rsidR="000236CF" w:rsidRDefault="000236CF" w:rsidP="000236CF">
      <w:pPr>
        <w:tabs>
          <w:tab w:val="left" w:pos="5103"/>
          <w:tab w:val="left" w:pos="5670"/>
        </w:tabs>
        <w:spacing w:before="0" w:after="0"/>
        <w:jc w:val="both"/>
        <w:rPr>
          <w:rFonts w:cs="Arial"/>
        </w:rPr>
      </w:pPr>
      <w:r w:rsidRPr="002D2D09">
        <w:rPr>
          <w:rFonts w:cs="Arial"/>
        </w:rPr>
        <w:t>náměstek primátora</w:t>
      </w:r>
    </w:p>
    <w:p w14:paraId="3E652B99" w14:textId="77777777" w:rsidR="000236CF" w:rsidRDefault="000236CF" w:rsidP="000236CF">
      <w:pPr>
        <w:tabs>
          <w:tab w:val="left" w:pos="5103"/>
          <w:tab w:val="left" w:pos="5670"/>
        </w:tabs>
        <w:spacing w:before="0" w:after="0"/>
        <w:jc w:val="both"/>
        <w:rPr>
          <w:rFonts w:cs="Arial"/>
        </w:rPr>
      </w:pPr>
    </w:p>
    <w:p w14:paraId="4A466898" w14:textId="77777777" w:rsidR="000236CF" w:rsidRDefault="000236CF" w:rsidP="000236CF">
      <w:pPr>
        <w:tabs>
          <w:tab w:val="left" w:pos="5103"/>
          <w:tab w:val="left" w:pos="5670"/>
        </w:tabs>
        <w:spacing w:before="0" w:after="0"/>
        <w:jc w:val="both"/>
        <w:rPr>
          <w:rFonts w:cs="Arial"/>
        </w:rPr>
      </w:pPr>
    </w:p>
    <w:p w14:paraId="0A276B29" w14:textId="77777777" w:rsidR="000236CF" w:rsidRDefault="000236CF" w:rsidP="000236CF">
      <w:pPr>
        <w:tabs>
          <w:tab w:val="left" w:pos="5103"/>
          <w:tab w:val="left" w:pos="5670"/>
        </w:tabs>
        <w:spacing w:before="0" w:after="0"/>
        <w:jc w:val="both"/>
        <w:rPr>
          <w:rFonts w:cs="Arial"/>
        </w:rPr>
      </w:pPr>
    </w:p>
    <w:p w14:paraId="3F3511F1" w14:textId="77777777" w:rsidR="00536D74" w:rsidRDefault="00536D74" w:rsidP="000236CF">
      <w:pPr>
        <w:tabs>
          <w:tab w:val="left" w:pos="5103"/>
          <w:tab w:val="left" w:pos="5670"/>
        </w:tabs>
        <w:spacing w:before="0" w:after="0"/>
        <w:jc w:val="both"/>
        <w:rPr>
          <w:rFonts w:cs="Arial"/>
        </w:rPr>
      </w:pPr>
    </w:p>
    <w:p w14:paraId="3A92FEFB" w14:textId="77777777" w:rsidR="004D5142" w:rsidRDefault="000236CF" w:rsidP="00536D74">
      <w:pPr>
        <w:pStyle w:val="Zpat"/>
        <w:tabs>
          <w:tab w:val="clear" w:pos="4153"/>
          <w:tab w:val="clear" w:pos="8306"/>
        </w:tabs>
        <w:spacing w:before="0" w:after="0"/>
        <w:ind w:right="-144"/>
        <w:jc w:val="both"/>
        <w:rPr>
          <w:rFonts w:cs="Arial"/>
        </w:rPr>
      </w:pPr>
      <w:r>
        <w:rPr>
          <w:rFonts w:cs="Arial"/>
        </w:rPr>
        <w:t xml:space="preserve"> </w:t>
      </w:r>
    </w:p>
    <w:p w14:paraId="7FE25680" w14:textId="77777777" w:rsidR="004D5142" w:rsidRDefault="004D5142" w:rsidP="00536D74">
      <w:pPr>
        <w:pStyle w:val="Zpat"/>
        <w:tabs>
          <w:tab w:val="clear" w:pos="4153"/>
          <w:tab w:val="clear" w:pos="8306"/>
        </w:tabs>
        <w:spacing w:before="0" w:after="0"/>
        <w:ind w:right="-144"/>
        <w:jc w:val="both"/>
        <w:rPr>
          <w:rFonts w:cs="Arial"/>
        </w:rPr>
      </w:pPr>
    </w:p>
    <w:p w14:paraId="779C1E83" w14:textId="291D7BD7" w:rsidR="004D5142" w:rsidRPr="004D5142" w:rsidRDefault="000236CF" w:rsidP="00536D74">
      <w:pPr>
        <w:pStyle w:val="Zpat"/>
        <w:tabs>
          <w:tab w:val="clear" w:pos="4153"/>
          <w:tab w:val="clear" w:pos="8306"/>
        </w:tabs>
        <w:spacing w:before="0" w:after="0"/>
        <w:ind w:right="-144"/>
        <w:jc w:val="both"/>
        <w:rPr>
          <w:rFonts w:cs="Arial"/>
          <w:i/>
          <w:iCs/>
          <w:sz w:val="20"/>
          <w:szCs w:val="20"/>
        </w:rPr>
      </w:pPr>
      <w:r w:rsidRPr="004D5142">
        <w:rPr>
          <w:rFonts w:cs="Arial"/>
          <w:i/>
          <w:iCs/>
          <w:sz w:val="20"/>
          <w:szCs w:val="20"/>
        </w:rPr>
        <w:t>Za věcnou správnost:</w:t>
      </w:r>
    </w:p>
    <w:p w14:paraId="59FBDBA2" w14:textId="77777777" w:rsidR="004D5142" w:rsidRPr="004D5142" w:rsidRDefault="004D5142" w:rsidP="00536D74">
      <w:pPr>
        <w:pStyle w:val="Zpat"/>
        <w:tabs>
          <w:tab w:val="clear" w:pos="4153"/>
          <w:tab w:val="clear" w:pos="8306"/>
        </w:tabs>
        <w:spacing w:before="0" w:after="0"/>
        <w:ind w:right="-144"/>
        <w:jc w:val="both"/>
        <w:rPr>
          <w:rFonts w:cs="Arial"/>
          <w:i/>
          <w:iCs/>
          <w:sz w:val="20"/>
          <w:szCs w:val="20"/>
        </w:rPr>
      </w:pPr>
    </w:p>
    <w:p w14:paraId="77368671" w14:textId="77777777" w:rsidR="004D5142" w:rsidRPr="004D5142" w:rsidRDefault="004D5142" w:rsidP="00536D74">
      <w:pPr>
        <w:pStyle w:val="Zpat"/>
        <w:tabs>
          <w:tab w:val="clear" w:pos="4153"/>
          <w:tab w:val="clear" w:pos="8306"/>
        </w:tabs>
        <w:spacing w:before="0" w:after="0"/>
        <w:ind w:right="-144"/>
        <w:jc w:val="both"/>
        <w:rPr>
          <w:rFonts w:cs="Arial"/>
          <w:i/>
          <w:iCs/>
          <w:sz w:val="20"/>
          <w:szCs w:val="20"/>
        </w:rPr>
      </w:pPr>
    </w:p>
    <w:p w14:paraId="3C7DE928" w14:textId="77777777" w:rsidR="004D5142" w:rsidRPr="004D5142" w:rsidRDefault="004D5142" w:rsidP="00536D74">
      <w:pPr>
        <w:pStyle w:val="Zpat"/>
        <w:tabs>
          <w:tab w:val="clear" w:pos="4153"/>
          <w:tab w:val="clear" w:pos="8306"/>
        </w:tabs>
        <w:spacing w:before="0" w:after="0"/>
        <w:ind w:right="-144"/>
        <w:jc w:val="both"/>
        <w:rPr>
          <w:rFonts w:cs="Arial"/>
          <w:i/>
          <w:iCs/>
          <w:sz w:val="20"/>
          <w:szCs w:val="20"/>
        </w:rPr>
      </w:pPr>
    </w:p>
    <w:p w14:paraId="767EBE3B" w14:textId="77777777" w:rsidR="004D5142" w:rsidRPr="004D5142" w:rsidRDefault="004D5142" w:rsidP="004D5142">
      <w:pPr>
        <w:pStyle w:val="Zpat"/>
        <w:tabs>
          <w:tab w:val="clear" w:pos="4153"/>
          <w:tab w:val="clear" w:pos="8306"/>
        </w:tabs>
        <w:spacing w:before="0" w:after="0"/>
        <w:ind w:right="-144"/>
        <w:jc w:val="both"/>
        <w:rPr>
          <w:rFonts w:cs="Arial"/>
          <w:i/>
          <w:iCs/>
          <w:sz w:val="20"/>
          <w:szCs w:val="20"/>
        </w:rPr>
      </w:pPr>
      <w:r w:rsidRPr="004D5142">
        <w:rPr>
          <w:rFonts w:cs="Arial"/>
          <w:i/>
          <w:iCs/>
          <w:sz w:val="20"/>
          <w:szCs w:val="20"/>
        </w:rPr>
        <w:t>…………………………………….</w:t>
      </w:r>
    </w:p>
    <w:p w14:paraId="7754D6AA" w14:textId="77777777" w:rsidR="004D5142" w:rsidRPr="004D5142" w:rsidRDefault="004D5142" w:rsidP="004D5142">
      <w:pPr>
        <w:pStyle w:val="Zpat"/>
        <w:tabs>
          <w:tab w:val="clear" w:pos="4153"/>
          <w:tab w:val="clear" w:pos="8306"/>
        </w:tabs>
        <w:spacing w:before="0" w:after="0"/>
        <w:ind w:right="-144"/>
        <w:jc w:val="both"/>
        <w:rPr>
          <w:rFonts w:cs="Arial"/>
          <w:i/>
          <w:iCs/>
          <w:sz w:val="20"/>
          <w:szCs w:val="20"/>
        </w:rPr>
      </w:pPr>
      <w:r w:rsidRPr="004D5142">
        <w:rPr>
          <w:rFonts w:cs="Arial"/>
          <w:i/>
          <w:iCs/>
          <w:sz w:val="20"/>
          <w:szCs w:val="20"/>
        </w:rPr>
        <w:t>Ing. Pavel Sluka</w:t>
      </w:r>
    </w:p>
    <w:p w14:paraId="048ED49A" w14:textId="116BA130" w:rsidR="004D5142" w:rsidRPr="004D5142" w:rsidRDefault="004D5142" w:rsidP="00536D74">
      <w:pPr>
        <w:pStyle w:val="Zpat"/>
        <w:tabs>
          <w:tab w:val="clear" w:pos="4153"/>
          <w:tab w:val="clear" w:pos="8306"/>
        </w:tabs>
        <w:spacing w:before="0" w:after="0"/>
        <w:ind w:right="-144"/>
        <w:jc w:val="both"/>
        <w:rPr>
          <w:rFonts w:cs="Arial"/>
          <w:i/>
          <w:iCs/>
          <w:sz w:val="20"/>
          <w:szCs w:val="20"/>
        </w:rPr>
      </w:pPr>
      <w:r>
        <w:rPr>
          <w:rFonts w:cs="Arial"/>
          <w:i/>
          <w:iCs/>
          <w:sz w:val="20"/>
          <w:szCs w:val="20"/>
        </w:rPr>
        <w:t>v</w:t>
      </w:r>
      <w:r w:rsidRPr="004D5142">
        <w:rPr>
          <w:rFonts w:cs="Arial"/>
          <w:i/>
          <w:iCs/>
          <w:sz w:val="20"/>
          <w:szCs w:val="20"/>
        </w:rPr>
        <w:t xml:space="preserve">edoucí oddělení </w:t>
      </w:r>
    </w:p>
    <w:p w14:paraId="463CBE11" w14:textId="3FAC22CD" w:rsidR="000236CF" w:rsidRPr="0031781C" w:rsidRDefault="004D5142" w:rsidP="004D5142">
      <w:pPr>
        <w:pStyle w:val="Zpat"/>
        <w:tabs>
          <w:tab w:val="clear" w:pos="4153"/>
          <w:tab w:val="clear" w:pos="8306"/>
        </w:tabs>
        <w:spacing w:before="0" w:after="0"/>
        <w:ind w:right="-144"/>
        <w:jc w:val="both"/>
        <w:rPr>
          <w:rFonts w:cs="Arial"/>
        </w:rPr>
      </w:pPr>
      <w:r>
        <w:rPr>
          <w:rFonts w:cs="Arial"/>
          <w:i/>
          <w:iCs/>
          <w:sz w:val="20"/>
          <w:szCs w:val="20"/>
        </w:rPr>
        <w:t>p</w:t>
      </w:r>
      <w:r w:rsidRPr="004D5142">
        <w:rPr>
          <w:rFonts w:cs="Arial"/>
          <w:i/>
          <w:iCs/>
          <w:sz w:val="20"/>
          <w:szCs w:val="20"/>
        </w:rPr>
        <w:t>řípravy a realizace investic</w:t>
      </w:r>
    </w:p>
    <w:sectPr w:rsidR="000236CF" w:rsidRPr="0031781C" w:rsidSect="00B91F7A">
      <w:footerReference w:type="even" r:id="rId13"/>
      <w:footerReference w:type="default" r:id="rId14"/>
      <w:pgSz w:w="11906" w:h="16838" w:code="9"/>
      <w:pgMar w:top="1134" w:right="1134" w:bottom="1134" w:left="1418" w:header="709" w:footer="709" w:gutter="0"/>
      <w:pgNumType w:start="1"/>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9CB8F" w14:textId="77777777" w:rsidR="00201480" w:rsidRDefault="00201480" w:rsidP="00985FE0">
      <w:pPr>
        <w:spacing w:before="0" w:after="0"/>
      </w:pPr>
      <w:r>
        <w:separator/>
      </w:r>
    </w:p>
  </w:endnote>
  <w:endnote w:type="continuationSeparator" w:id="0">
    <w:p w14:paraId="04B99096" w14:textId="77777777" w:rsidR="00201480" w:rsidRDefault="00201480" w:rsidP="00985F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324E" w14:textId="77777777" w:rsidR="00726D91" w:rsidRDefault="00726D9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17DBAF62" w14:textId="77777777" w:rsidR="00726D91" w:rsidRDefault="00726D9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C435" w14:textId="77777777" w:rsidR="00554567" w:rsidRDefault="00554567">
    <w:pPr>
      <w:pStyle w:val="Zpat"/>
      <w:jc w:val="center"/>
    </w:pPr>
    <w:r>
      <w:t xml:space="preserve">Stránka </w:t>
    </w:r>
    <w:r>
      <w:rPr>
        <w:b/>
        <w:bCs w:val="0"/>
        <w:sz w:val="24"/>
        <w:szCs w:val="24"/>
      </w:rPr>
      <w:fldChar w:fldCharType="begin"/>
    </w:r>
    <w:r>
      <w:rPr>
        <w:b/>
      </w:rPr>
      <w:instrText>PAGE</w:instrText>
    </w:r>
    <w:r>
      <w:rPr>
        <w:b/>
        <w:bCs w:val="0"/>
        <w:sz w:val="24"/>
        <w:szCs w:val="24"/>
      </w:rPr>
      <w:fldChar w:fldCharType="separate"/>
    </w:r>
    <w:r w:rsidR="00D64889">
      <w:rPr>
        <w:b/>
        <w:noProof/>
      </w:rPr>
      <w:t>32</w:t>
    </w:r>
    <w:r>
      <w:rPr>
        <w:b/>
        <w:bCs w:val="0"/>
        <w:sz w:val="24"/>
        <w:szCs w:val="24"/>
      </w:rPr>
      <w:fldChar w:fldCharType="end"/>
    </w:r>
    <w:r>
      <w:t xml:space="preserve"> z </w:t>
    </w:r>
    <w:r>
      <w:rPr>
        <w:b/>
        <w:bCs w:val="0"/>
        <w:sz w:val="24"/>
        <w:szCs w:val="24"/>
      </w:rPr>
      <w:fldChar w:fldCharType="begin"/>
    </w:r>
    <w:r>
      <w:rPr>
        <w:b/>
      </w:rPr>
      <w:instrText>NUMPAGES</w:instrText>
    </w:r>
    <w:r>
      <w:rPr>
        <w:b/>
        <w:bCs w:val="0"/>
        <w:sz w:val="24"/>
        <w:szCs w:val="24"/>
      </w:rPr>
      <w:fldChar w:fldCharType="separate"/>
    </w:r>
    <w:r w:rsidR="00D64889">
      <w:rPr>
        <w:b/>
        <w:noProof/>
      </w:rPr>
      <w:t>32</w:t>
    </w:r>
    <w:r>
      <w:rPr>
        <w:b/>
        <w:bCs w:val="0"/>
        <w:sz w:val="24"/>
        <w:szCs w:val="24"/>
      </w:rPr>
      <w:fldChar w:fldCharType="end"/>
    </w:r>
  </w:p>
  <w:p w14:paraId="3C3DDB81" w14:textId="77777777" w:rsidR="00726D91" w:rsidRDefault="00726D91" w:rsidP="00DC6056">
    <w:pPr>
      <w:pStyle w:val="Zpat"/>
      <w:ind w:right="360"/>
      <w:jc w:val="right"/>
      <w:rPr>
        <w:i/>
        <w:iCs/>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7EAAE" w14:textId="77777777" w:rsidR="00201480" w:rsidRDefault="00201480" w:rsidP="00985FE0">
      <w:pPr>
        <w:spacing w:before="0" w:after="0"/>
      </w:pPr>
      <w:r>
        <w:separator/>
      </w:r>
    </w:p>
  </w:footnote>
  <w:footnote w:type="continuationSeparator" w:id="0">
    <w:p w14:paraId="0A12581E" w14:textId="77777777" w:rsidR="00201480" w:rsidRDefault="00201480" w:rsidP="00985FE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DA608E4"/>
    <w:name w:val="WW8Num31"/>
    <w:lvl w:ilvl="0">
      <w:start w:val="1"/>
      <w:numFmt w:val="upperRoman"/>
      <w:lvlText w:val="%1."/>
      <w:lvlJc w:val="left"/>
      <w:pPr>
        <w:tabs>
          <w:tab w:val="num" w:pos="1080"/>
        </w:tabs>
        <w:ind w:left="1080" w:hanging="720"/>
      </w:pPr>
      <w:rPr>
        <w:b/>
        <w:sz w:val="24"/>
        <w:szCs w:val="24"/>
      </w:rPr>
    </w:lvl>
    <w:lvl w:ilvl="1">
      <w:start w:val="1"/>
      <w:numFmt w:val="decimal"/>
      <w:lvlText w:val="%1.%2."/>
      <w:lvlJc w:val="left"/>
      <w:pPr>
        <w:tabs>
          <w:tab w:val="num" w:pos="1080"/>
        </w:tabs>
        <w:ind w:left="1080" w:hanging="720"/>
      </w:pPr>
      <w:rPr>
        <w:rFonts w:ascii="Arial" w:hAnsi="Arial"/>
        <w:b/>
        <w:i w:val="0"/>
        <w:sz w:val="22"/>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440"/>
        </w:tabs>
        <w:ind w:left="1440" w:hanging="1080"/>
      </w:pPr>
      <w:rPr>
        <w:b w:val="0"/>
      </w:rPr>
    </w:lvl>
    <w:lvl w:ilvl="4">
      <w:start w:val="1"/>
      <w:numFmt w:val="decimal"/>
      <w:lvlText w:val="%1.%2.%3.%4.%5."/>
      <w:lvlJc w:val="left"/>
      <w:pPr>
        <w:tabs>
          <w:tab w:val="num" w:pos="1440"/>
        </w:tabs>
        <w:ind w:left="1440" w:hanging="1080"/>
      </w:pPr>
      <w:rPr>
        <w:b w:val="0"/>
      </w:rPr>
    </w:lvl>
    <w:lvl w:ilvl="5">
      <w:start w:val="1"/>
      <w:numFmt w:val="decimal"/>
      <w:lvlText w:val="%1.%2.%3.%4.%5.%6."/>
      <w:lvlJc w:val="left"/>
      <w:pPr>
        <w:tabs>
          <w:tab w:val="num" w:pos="1800"/>
        </w:tabs>
        <w:ind w:left="1800" w:hanging="1440"/>
      </w:pPr>
      <w:rPr>
        <w:b w:val="0"/>
      </w:rPr>
    </w:lvl>
    <w:lvl w:ilvl="6">
      <w:start w:val="1"/>
      <w:numFmt w:val="decimal"/>
      <w:lvlText w:val="%1.%2.%3.%4.%5.%6.%7."/>
      <w:lvlJc w:val="left"/>
      <w:pPr>
        <w:tabs>
          <w:tab w:val="num" w:pos="1800"/>
        </w:tabs>
        <w:ind w:left="1800" w:hanging="1440"/>
      </w:pPr>
      <w:rPr>
        <w:b w:val="0"/>
      </w:rPr>
    </w:lvl>
    <w:lvl w:ilvl="7">
      <w:start w:val="1"/>
      <w:numFmt w:val="decimal"/>
      <w:lvlText w:val="%1.%2.%3.%4.%5.%6.%7.%8."/>
      <w:lvlJc w:val="left"/>
      <w:pPr>
        <w:tabs>
          <w:tab w:val="num" w:pos="2160"/>
        </w:tabs>
        <w:ind w:left="2160" w:hanging="1800"/>
      </w:pPr>
      <w:rPr>
        <w:b w:val="0"/>
      </w:rPr>
    </w:lvl>
    <w:lvl w:ilvl="8">
      <w:start w:val="1"/>
      <w:numFmt w:val="decimal"/>
      <w:lvlText w:val="%1.%2.%3.%4.%5.%6.%7.%8.%9."/>
      <w:lvlJc w:val="left"/>
      <w:pPr>
        <w:tabs>
          <w:tab w:val="num" w:pos="2160"/>
        </w:tabs>
        <w:ind w:left="2160" w:hanging="1800"/>
      </w:pPr>
      <w:rPr>
        <w:b w:val="0"/>
      </w:rPr>
    </w:lvl>
  </w:abstractNum>
  <w:abstractNum w:abstractNumId="2" w15:restartNumberingAfterBreak="0">
    <w:nsid w:val="0000000A"/>
    <w:multiLevelType w:val="singleLevel"/>
    <w:tmpl w:val="0000000A"/>
    <w:name w:val="WW8Num23"/>
    <w:lvl w:ilvl="0">
      <w:start w:val="1"/>
      <w:numFmt w:val="lowerLetter"/>
      <w:lvlText w:val="%1)"/>
      <w:lvlJc w:val="left"/>
      <w:pPr>
        <w:tabs>
          <w:tab w:val="num" w:pos="360"/>
        </w:tabs>
        <w:ind w:left="360" w:hanging="36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8A10BC7"/>
    <w:multiLevelType w:val="multilevel"/>
    <w:tmpl w:val="EA8A5718"/>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0"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23024387"/>
    <w:multiLevelType w:val="hybridMultilevel"/>
    <w:tmpl w:val="4E8806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5" w15:restartNumberingAfterBreak="0">
    <w:nsid w:val="3EBA2632"/>
    <w:multiLevelType w:val="multilevel"/>
    <w:tmpl w:val="EA8A5718"/>
    <w:lvl w:ilvl="0">
      <w:start w:val="2"/>
      <w:numFmt w:val="decimal"/>
      <w:lvlText w:val="%1."/>
      <w:lvlJc w:val="left"/>
      <w:pPr>
        <w:tabs>
          <w:tab w:val="num" w:pos="0"/>
        </w:tabs>
        <w:ind w:left="390" w:hanging="390"/>
      </w:pPr>
    </w:lvl>
    <w:lvl w:ilvl="1">
      <w:start w:val="1"/>
      <w:numFmt w:val="decimal"/>
      <w:lvlText w:val="%1.%2."/>
      <w:lvlJc w:val="left"/>
      <w:pPr>
        <w:tabs>
          <w:tab w:val="num" w:pos="9355"/>
        </w:tabs>
        <w:ind w:left="10075"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418"/>
        </w:tabs>
        <w:ind w:left="1418" w:hanging="709"/>
      </w:pPr>
      <w:rPr>
        <w:rFonts w:ascii="Arial" w:hAnsi="Arial" w:cs="Arial" w:hint="default"/>
        <w:b/>
        <w:i w:val="0"/>
        <w:strike w:val="0"/>
        <w:sz w:val="24"/>
        <w:szCs w:val="24"/>
      </w:rPr>
    </w:lvl>
    <w:lvl w:ilvl="2">
      <w:start w:val="1"/>
      <w:numFmt w:val="decimal"/>
      <w:pStyle w:val="Nadpis3"/>
      <w:isLgl/>
      <w:lvlText w:val="%1.%2.%3."/>
      <w:lvlJc w:val="left"/>
      <w:pPr>
        <w:tabs>
          <w:tab w:val="num" w:pos="1276"/>
        </w:tabs>
        <w:ind w:left="1276"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5062795C"/>
    <w:multiLevelType w:val="singleLevel"/>
    <w:tmpl w:val="F6F24BD8"/>
    <w:lvl w:ilvl="0">
      <w:start w:val="1"/>
      <w:numFmt w:val="lowerLetter"/>
      <w:lvlText w:val="(%1)"/>
      <w:lvlJc w:val="left"/>
      <w:rPr>
        <w:rFonts w:hint="default"/>
        <w:color w:val="auto"/>
      </w:rPr>
    </w:lvl>
  </w:abstractNum>
  <w:abstractNum w:abstractNumId="21"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2"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2B2961"/>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6"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7" w15:restartNumberingAfterBreak="0">
    <w:nsid w:val="739A349E"/>
    <w:multiLevelType w:val="hybridMultilevel"/>
    <w:tmpl w:val="C2EC87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3CE64A1"/>
    <w:multiLevelType w:val="hybridMultilevel"/>
    <w:tmpl w:val="7F4E649A"/>
    <w:lvl w:ilvl="0" w:tplc="D904FAD6">
      <w:start w:val="467"/>
      <w:numFmt w:val="bullet"/>
      <w:lvlText w:val="-"/>
      <w:lvlJc w:val="left"/>
      <w:pPr>
        <w:ind w:left="1776" w:hanging="360"/>
      </w:pPr>
      <w:rPr>
        <w:rFonts w:ascii="Arial" w:eastAsia="Times New Roman" w:hAnsi="Arial" w:cs="Aria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9"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0"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1" w15:restartNumberingAfterBreak="0">
    <w:nsid w:val="7FC759D3"/>
    <w:multiLevelType w:val="hybridMultilevel"/>
    <w:tmpl w:val="7B02A3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4501609">
    <w:abstractNumId w:val="18"/>
  </w:num>
  <w:num w:numId="2" w16cid:durableId="1660768368">
    <w:abstractNumId w:val="29"/>
  </w:num>
  <w:num w:numId="3" w16cid:durableId="338846906">
    <w:abstractNumId w:val="5"/>
  </w:num>
  <w:num w:numId="4" w16cid:durableId="2029914869">
    <w:abstractNumId w:val="14"/>
  </w:num>
  <w:num w:numId="5" w16cid:durableId="53047081">
    <w:abstractNumId w:val="24"/>
  </w:num>
  <w:num w:numId="6" w16cid:durableId="1347101463">
    <w:abstractNumId w:val="30"/>
  </w:num>
  <w:num w:numId="7" w16cid:durableId="1502311121">
    <w:abstractNumId w:val="9"/>
  </w:num>
  <w:num w:numId="8" w16cid:durableId="145435476">
    <w:abstractNumId w:val="26"/>
  </w:num>
  <w:num w:numId="9" w16cid:durableId="1824275361">
    <w:abstractNumId w:val="25"/>
  </w:num>
  <w:num w:numId="10" w16cid:durableId="1069813216">
    <w:abstractNumId w:val="20"/>
  </w:num>
  <w:num w:numId="11" w16cid:durableId="2098482814">
    <w:abstractNumId w:val="21"/>
  </w:num>
  <w:num w:numId="12" w16cid:durableId="97331931">
    <w:abstractNumId w:val="17"/>
  </w:num>
  <w:num w:numId="13" w16cid:durableId="1161042126">
    <w:abstractNumId w:val="6"/>
  </w:num>
  <w:num w:numId="14" w16cid:durableId="1597857962">
    <w:abstractNumId w:val="0"/>
  </w:num>
  <w:num w:numId="15" w16cid:durableId="737019641">
    <w:abstractNumId w:val="19"/>
  </w:num>
  <w:num w:numId="16" w16cid:durableId="616180603">
    <w:abstractNumId w:val="16"/>
  </w:num>
  <w:num w:numId="17" w16cid:durableId="1169828234">
    <w:abstractNumId w:val="22"/>
  </w:num>
  <w:num w:numId="18" w16cid:durableId="1533880342">
    <w:abstractNumId w:val="13"/>
  </w:num>
  <w:num w:numId="19" w16cid:durableId="2066173912">
    <w:abstractNumId w:val="15"/>
  </w:num>
  <w:num w:numId="20" w16cid:durableId="1213229764">
    <w:abstractNumId w:val="12"/>
  </w:num>
  <w:num w:numId="21" w16cid:durableId="1055079531">
    <w:abstractNumId w:val="4"/>
  </w:num>
  <w:num w:numId="22" w16cid:durableId="248078811">
    <w:abstractNumId w:val="23"/>
  </w:num>
  <w:num w:numId="23" w16cid:durableId="1405101302">
    <w:abstractNumId w:val="7"/>
  </w:num>
  <w:num w:numId="24" w16cid:durableId="458302958">
    <w:abstractNumId w:val="11"/>
  </w:num>
  <w:num w:numId="25" w16cid:durableId="1198663279">
    <w:abstractNumId w:val="27"/>
  </w:num>
  <w:num w:numId="26" w16cid:durableId="908341487">
    <w:abstractNumId w:val="18"/>
  </w:num>
  <w:num w:numId="27" w16cid:durableId="2128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3704428">
    <w:abstractNumId w:val="18"/>
  </w:num>
  <w:num w:numId="29" w16cid:durableId="1912959336">
    <w:abstractNumId w:val="28"/>
  </w:num>
  <w:num w:numId="30" w16cid:durableId="1755543336">
    <w:abstractNumId w:val="18"/>
  </w:num>
  <w:num w:numId="31" w16cid:durableId="176817436">
    <w:abstractNumId w:val="18"/>
  </w:num>
  <w:num w:numId="32" w16cid:durableId="763645682">
    <w:abstractNumId w:val="18"/>
  </w:num>
  <w:num w:numId="33" w16cid:durableId="1605455393">
    <w:abstractNumId w:val="18"/>
  </w:num>
  <w:num w:numId="34" w16cid:durableId="268006507">
    <w:abstractNumId w:val="18"/>
  </w:num>
  <w:num w:numId="35" w16cid:durableId="106781981">
    <w:abstractNumId w:val="18"/>
  </w:num>
  <w:num w:numId="36" w16cid:durableId="1544513584">
    <w:abstractNumId w:val="8"/>
  </w:num>
  <w:num w:numId="37" w16cid:durableId="650795590">
    <w:abstractNumId w:val="10"/>
  </w:num>
  <w:num w:numId="38" w16cid:durableId="2123760025">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C9"/>
    <w:rsid w:val="00000200"/>
    <w:rsid w:val="00000BAE"/>
    <w:rsid w:val="00000F88"/>
    <w:rsid w:val="00001373"/>
    <w:rsid w:val="00001972"/>
    <w:rsid w:val="00001B09"/>
    <w:rsid w:val="000037D0"/>
    <w:rsid w:val="00004F25"/>
    <w:rsid w:val="00005005"/>
    <w:rsid w:val="00006653"/>
    <w:rsid w:val="00006C7B"/>
    <w:rsid w:val="000072CD"/>
    <w:rsid w:val="00007D06"/>
    <w:rsid w:val="00007EC4"/>
    <w:rsid w:val="00014026"/>
    <w:rsid w:val="000151DB"/>
    <w:rsid w:val="0001752E"/>
    <w:rsid w:val="00020130"/>
    <w:rsid w:val="000214A2"/>
    <w:rsid w:val="00022386"/>
    <w:rsid w:val="000236CF"/>
    <w:rsid w:val="0002391D"/>
    <w:rsid w:val="00023BB6"/>
    <w:rsid w:val="00023D3F"/>
    <w:rsid w:val="00025E07"/>
    <w:rsid w:val="00027D12"/>
    <w:rsid w:val="000314EE"/>
    <w:rsid w:val="00032067"/>
    <w:rsid w:val="000333B6"/>
    <w:rsid w:val="000335B6"/>
    <w:rsid w:val="00034869"/>
    <w:rsid w:val="0003546A"/>
    <w:rsid w:val="000360F3"/>
    <w:rsid w:val="00041AF8"/>
    <w:rsid w:val="00042D29"/>
    <w:rsid w:val="000436A5"/>
    <w:rsid w:val="00043E26"/>
    <w:rsid w:val="00043F41"/>
    <w:rsid w:val="00044F85"/>
    <w:rsid w:val="000451B5"/>
    <w:rsid w:val="0004523E"/>
    <w:rsid w:val="000517D9"/>
    <w:rsid w:val="00051FC6"/>
    <w:rsid w:val="00053283"/>
    <w:rsid w:val="00055404"/>
    <w:rsid w:val="00056611"/>
    <w:rsid w:val="0005668E"/>
    <w:rsid w:val="0005716F"/>
    <w:rsid w:val="0005793E"/>
    <w:rsid w:val="000600EB"/>
    <w:rsid w:val="00060FCF"/>
    <w:rsid w:val="00062B88"/>
    <w:rsid w:val="000649B5"/>
    <w:rsid w:val="00065076"/>
    <w:rsid w:val="00065093"/>
    <w:rsid w:val="00066141"/>
    <w:rsid w:val="00067315"/>
    <w:rsid w:val="000718FA"/>
    <w:rsid w:val="00072FDA"/>
    <w:rsid w:val="0007497D"/>
    <w:rsid w:val="00074C4E"/>
    <w:rsid w:val="00077AF3"/>
    <w:rsid w:val="00080A70"/>
    <w:rsid w:val="00080AAE"/>
    <w:rsid w:val="00081545"/>
    <w:rsid w:val="00081A47"/>
    <w:rsid w:val="000840FD"/>
    <w:rsid w:val="00085210"/>
    <w:rsid w:val="00090394"/>
    <w:rsid w:val="00092985"/>
    <w:rsid w:val="00092E67"/>
    <w:rsid w:val="00093650"/>
    <w:rsid w:val="00095E1A"/>
    <w:rsid w:val="00096586"/>
    <w:rsid w:val="00097A13"/>
    <w:rsid w:val="00097D31"/>
    <w:rsid w:val="000A06F5"/>
    <w:rsid w:val="000A1182"/>
    <w:rsid w:val="000A2EF7"/>
    <w:rsid w:val="000A3378"/>
    <w:rsid w:val="000A33A5"/>
    <w:rsid w:val="000A3876"/>
    <w:rsid w:val="000A3E84"/>
    <w:rsid w:val="000A51FC"/>
    <w:rsid w:val="000A6F84"/>
    <w:rsid w:val="000A750F"/>
    <w:rsid w:val="000A7512"/>
    <w:rsid w:val="000B09B7"/>
    <w:rsid w:val="000B0A2D"/>
    <w:rsid w:val="000B2797"/>
    <w:rsid w:val="000B32E3"/>
    <w:rsid w:val="000C2D04"/>
    <w:rsid w:val="000C37A3"/>
    <w:rsid w:val="000C426E"/>
    <w:rsid w:val="000C4E25"/>
    <w:rsid w:val="000C5F21"/>
    <w:rsid w:val="000C7429"/>
    <w:rsid w:val="000C77B0"/>
    <w:rsid w:val="000D1ABE"/>
    <w:rsid w:val="000D1EC3"/>
    <w:rsid w:val="000D552C"/>
    <w:rsid w:val="000D7A38"/>
    <w:rsid w:val="000E05E7"/>
    <w:rsid w:val="000E105A"/>
    <w:rsid w:val="000E124F"/>
    <w:rsid w:val="000E184F"/>
    <w:rsid w:val="000E1D40"/>
    <w:rsid w:val="000E1EAB"/>
    <w:rsid w:val="000E21AC"/>
    <w:rsid w:val="000E5C55"/>
    <w:rsid w:val="000E7009"/>
    <w:rsid w:val="000E7DFF"/>
    <w:rsid w:val="000F02D5"/>
    <w:rsid w:val="000F0A53"/>
    <w:rsid w:val="000F0C38"/>
    <w:rsid w:val="000F1186"/>
    <w:rsid w:val="000F2FF3"/>
    <w:rsid w:val="000F309E"/>
    <w:rsid w:val="000F42E3"/>
    <w:rsid w:val="000F6AEB"/>
    <w:rsid w:val="0010079E"/>
    <w:rsid w:val="00100D12"/>
    <w:rsid w:val="00100F41"/>
    <w:rsid w:val="001017BB"/>
    <w:rsid w:val="00102EC3"/>
    <w:rsid w:val="001032E8"/>
    <w:rsid w:val="00104A0A"/>
    <w:rsid w:val="00105634"/>
    <w:rsid w:val="00105A60"/>
    <w:rsid w:val="00111044"/>
    <w:rsid w:val="00112A75"/>
    <w:rsid w:val="00112D9D"/>
    <w:rsid w:val="001141E3"/>
    <w:rsid w:val="0011546B"/>
    <w:rsid w:val="00115840"/>
    <w:rsid w:val="00116EE7"/>
    <w:rsid w:val="001175BE"/>
    <w:rsid w:val="00121BBE"/>
    <w:rsid w:val="00122EE8"/>
    <w:rsid w:val="00123680"/>
    <w:rsid w:val="00123DD7"/>
    <w:rsid w:val="00125C3F"/>
    <w:rsid w:val="00126E6D"/>
    <w:rsid w:val="001320DF"/>
    <w:rsid w:val="00132B59"/>
    <w:rsid w:val="00132BD8"/>
    <w:rsid w:val="00132D98"/>
    <w:rsid w:val="00134550"/>
    <w:rsid w:val="0013535C"/>
    <w:rsid w:val="00135706"/>
    <w:rsid w:val="00135946"/>
    <w:rsid w:val="00137AB6"/>
    <w:rsid w:val="00140BBD"/>
    <w:rsid w:val="001430A2"/>
    <w:rsid w:val="001438F4"/>
    <w:rsid w:val="00144B26"/>
    <w:rsid w:val="0014588C"/>
    <w:rsid w:val="001464B1"/>
    <w:rsid w:val="0015184F"/>
    <w:rsid w:val="001519BB"/>
    <w:rsid w:val="00152A14"/>
    <w:rsid w:val="001536D8"/>
    <w:rsid w:val="00153B7A"/>
    <w:rsid w:val="00154CB3"/>
    <w:rsid w:val="0015518A"/>
    <w:rsid w:val="00155944"/>
    <w:rsid w:val="00155E45"/>
    <w:rsid w:val="00156CB4"/>
    <w:rsid w:val="0015708A"/>
    <w:rsid w:val="001615EB"/>
    <w:rsid w:val="0016174C"/>
    <w:rsid w:val="00161958"/>
    <w:rsid w:val="00161B83"/>
    <w:rsid w:val="00161D47"/>
    <w:rsid w:val="00162DE2"/>
    <w:rsid w:val="001636D9"/>
    <w:rsid w:val="00164990"/>
    <w:rsid w:val="0016675E"/>
    <w:rsid w:val="001675C0"/>
    <w:rsid w:val="00167F5D"/>
    <w:rsid w:val="00170601"/>
    <w:rsid w:val="00170883"/>
    <w:rsid w:val="00170A6F"/>
    <w:rsid w:val="00171455"/>
    <w:rsid w:val="001736ED"/>
    <w:rsid w:val="00173A67"/>
    <w:rsid w:val="00173AFA"/>
    <w:rsid w:val="001751DB"/>
    <w:rsid w:val="00180EA8"/>
    <w:rsid w:val="00182CAC"/>
    <w:rsid w:val="00183083"/>
    <w:rsid w:val="00183D13"/>
    <w:rsid w:val="0018450D"/>
    <w:rsid w:val="0018498C"/>
    <w:rsid w:val="00185597"/>
    <w:rsid w:val="001866C0"/>
    <w:rsid w:val="00190A61"/>
    <w:rsid w:val="001916BD"/>
    <w:rsid w:val="00192767"/>
    <w:rsid w:val="00192AE2"/>
    <w:rsid w:val="0019326C"/>
    <w:rsid w:val="001938E4"/>
    <w:rsid w:val="00193ED2"/>
    <w:rsid w:val="0019522F"/>
    <w:rsid w:val="00196116"/>
    <w:rsid w:val="00196562"/>
    <w:rsid w:val="00196F67"/>
    <w:rsid w:val="00197788"/>
    <w:rsid w:val="001A0225"/>
    <w:rsid w:val="001A1244"/>
    <w:rsid w:val="001A1B03"/>
    <w:rsid w:val="001A1FDA"/>
    <w:rsid w:val="001A3CA4"/>
    <w:rsid w:val="001A41BE"/>
    <w:rsid w:val="001A6ADA"/>
    <w:rsid w:val="001A6EF1"/>
    <w:rsid w:val="001B021E"/>
    <w:rsid w:val="001B1C48"/>
    <w:rsid w:val="001B554D"/>
    <w:rsid w:val="001B6ED3"/>
    <w:rsid w:val="001B701F"/>
    <w:rsid w:val="001B7129"/>
    <w:rsid w:val="001C14EE"/>
    <w:rsid w:val="001C2007"/>
    <w:rsid w:val="001C2DC0"/>
    <w:rsid w:val="001C58FC"/>
    <w:rsid w:val="001C72B7"/>
    <w:rsid w:val="001D0CB0"/>
    <w:rsid w:val="001D1DD0"/>
    <w:rsid w:val="001D2327"/>
    <w:rsid w:val="001D3531"/>
    <w:rsid w:val="001D4807"/>
    <w:rsid w:val="001D5DF8"/>
    <w:rsid w:val="001D604A"/>
    <w:rsid w:val="001D7111"/>
    <w:rsid w:val="001D743A"/>
    <w:rsid w:val="001D7BEC"/>
    <w:rsid w:val="001E1AB1"/>
    <w:rsid w:val="001E2176"/>
    <w:rsid w:val="001E3195"/>
    <w:rsid w:val="001E362F"/>
    <w:rsid w:val="001E3ADF"/>
    <w:rsid w:val="001E41BB"/>
    <w:rsid w:val="001E4D2F"/>
    <w:rsid w:val="001F056B"/>
    <w:rsid w:val="001F292D"/>
    <w:rsid w:val="001F4D69"/>
    <w:rsid w:val="001F5666"/>
    <w:rsid w:val="001F57E5"/>
    <w:rsid w:val="001F5DD8"/>
    <w:rsid w:val="001F67E3"/>
    <w:rsid w:val="001F7754"/>
    <w:rsid w:val="001F7EBF"/>
    <w:rsid w:val="00200BA5"/>
    <w:rsid w:val="00200DA7"/>
    <w:rsid w:val="00201480"/>
    <w:rsid w:val="002024FA"/>
    <w:rsid w:val="00202BBF"/>
    <w:rsid w:val="00202BFD"/>
    <w:rsid w:val="00202CBC"/>
    <w:rsid w:val="00202D18"/>
    <w:rsid w:val="002037C3"/>
    <w:rsid w:val="002046D4"/>
    <w:rsid w:val="00204B08"/>
    <w:rsid w:val="002057C8"/>
    <w:rsid w:val="00210914"/>
    <w:rsid w:val="00210B8F"/>
    <w:rsid w:val="00213154"/>
    <w:rsid w:val="00213ED4"/>
    <w:rsid w:val="00215174"/>
    <w:rsid w:val="00215F6B"/>
    <w:rsid w:val="0021636E"/>
    <w:rsid w:val="00220DA5"/>
    <w:rsid w:val="00222C34"/>
    <w:rsid w:val="00223F29"/>
    <w:rsid w:val="002247EC"/>
    <w:rsid w:val="00225AEC"/>
    <w:rsid w:val="00225FA9"/>
    <w:rsid w:val="00227220"/>
    <w:rsid w:val="00230FAB"/>
    <w:rsid w:val="002330D1"/>
    <w:rsid w:val="0023391F"/>
    <w:rsid w:val="00233EA9"/>
    <w:rsid w:val="00234AC9"/>
    <w:rsid w:val="00234E76"/>
    <w:rsid w:val="002351C9"/>
    <w:rsid w:val="00236443"/>
    <w:rsid w:val="00237442"/>
    <w:rsid w:val="002404AC"/>
    <w:rsid w:val="0024229F"/>
    <w:rsid w:val="0024387F"/>
    <w:rsid w:val="002440DD"/>
    <w:rsid w:val="0024485A"/>
    <w:rsid w:val="002507B2"/>
    <w:rsid w:val="00250AFD"/>
    <w:rsid w:val="00253901"/>
    <w:rsid w:val="00254974"/>
    <w:rsid w:val="0025558F"/>
    <w:rsid w:val="002635E0"/>
    <w:rsid w:val="00263A8D"/>
    <w:rsid w:val="002663B3"/>
    <w:rsid w:val="002708F6"/>
    <w:rsid w:val="002726E0"/>
    <w:rsid w:val="002745AC"/>
    <w:rsid w:val="0027474C"/>
    <w:rsid w:val="002755B0"/>
    <w:rsid w:val="002762B8"/>
    <w:rsid w:val="00277822"/>
    <w:rsid w:val="00277A75"/>
    <w:rsid w:val="00280439"/>
    <w:rsid w:val="00281099"/>
    <w:rsid w:val="00281FC3"/>
    <w:rsid w:val="002832DB"/>
    <w:rsid w:val="00285328"/>
    <w:rsid w:val="00285BBB"/>
    <w:rsid w:val="002913F3"/>
    <w:rsid w:val="00291BDC"/>
    <w:rsid w:val="00291CAD"/>
    <w:rsid w:val="00291F6A"/>
    <w:rsid w:val="002940E9"/>
    <w:rsid w:val="0029466B"/>
    <w:rsid w:val="00294ECA"/>
    <w:rsid w:val="00296DAB"/>
    <w:rsid w:val="00297E24"/>
    <w:rsid w:val="002A01AD"/>
    <w:rsid w:val="002A0D5A"/>
    <w:rsid w:val="002A222A"/>
    <w:rsid w:val="002A3587"/>
    <w:rsid w:val="002A3C09"/>
    <w:rsid w:val="002A4645"/>
    <w:rsid w:val="002A4895"/>
    <w:rsid w:val="002A67AA"/>
    <w:rsid w:val="002A7039"/>
    <w:rsid w:val="002A7D0A"/>
    <w:rsid w:val="002B2F76"/>
    <w:rsid w:val="002B7593"/>
    <w:rsid w:val="002C0C79"/>
    <w:rsid w:val="002C2FBE"/>
    <w:rsid w:val="002C3FE4"/>
    <w:rsid w:val="002C4EED"/>
    <w:rsid w:val="002C6E7B"/>
    <w:rsid w:val="002C73C3"/>
    <w:rsid w:val="002D0A5E"/>
    <w:rsid w:val="002D16F8"/>
    <w:rsid w:val="002D2D09"/>
    <w:rsid w:val="002D30AF"/>
    <w:rsid w:val="002D3634"/>
    <w:rsid w:val="002D4782"/>
    <w:rsid w:val="002D67A0"/>
    <w:rsid w:val="002D6D52"/>
    <w:rsid w:val="002D78E0"/>
    <w:rsid w:val="002E3D1B"/>
    <w:rsid w:val="002E6786"/>
    <w:rsid w:val="002E6FFE"/>
    <w:rsid w:val="002F0C3B"/>
    <w:rsid w:val="002F0DAF"/>
    <w:rsid w:val="002F2105"/>
    <w:rsid w:val="002F38CC"/>
    <w:rsid w:val="002F44AF"/>
    <w:rsid w:val="002F4899"/>
    <w:rsid w:val="002F5978"/>
    <w:rsid w:val="002F5C7B"/>
    <w:rsid w:val="002F62E0"/>
    <w:rsid w:val="002F6775"/>
    <w:rsid w:val="002F7AA7"/>
    <w:rsid w:val="0030054C"/>
    <w:rsid w:val="00301090"/>
    <w:rsid w:val="003029A0"/>
    <w:rsid w:val="00304026"/>
    <w:rsid w:val="00304D77"/>
    <w:rsid w:val="00304DDE"/>
    <w:rsid w:val="003062C6"/>
    <w:rsid w:val="00306872"/>
    <w:rsid w:val="0031181D"/>
    <w:rsid w:val="00311904"/>
    <w:rsid w:val="00312807"/>
    <w:rsid w:val="00312D42"/>
    <w:rsid w:val="00314B97"/>
    <w:rsid w:val="003150D5"/>
    <w:rsid w:val="00315C73"/>
    <w:rsid w:val="00315CFF"/>
    <w:rsid w:val="00316527"/>
    <w:rsid w:val="00317425"/>
    <w:rsid w:val="0031781C"/>
    <w:rsid w:val="003179E0"/>
    <w:rsid w:val="00317BEF"/>
    <w:rsid w:val="00322B46"/>
    <w:rsid w:val="00323334"/>
    <w:rsid w:val="003250E9"/>
    <w:rsid w:val="003252D7"/>
    <w:rsid w:val="00325FC5"/>
    <w:rsid w:val="0032724D"/>
    <w:rsid w:val="003274AC"/>
    <w:rsid w:val="00327ACC"/>
    <w:rsid w:val="00327B3B"/>
    <w:rsid w:val="00327D8E"/>
    <w:rsid w:val="003306DA"/>
    <w:rsid w:val="00330761"/>
    <w:rsid w:val="00330B6D"/>
    <w:rsid w:val="0033170D"/>
    <w:rsid w:val="003324BB"/>
    <w:rsid w:val="003357B7"/>
    <w:rsid w:val="00337160"/>
    <w:rsid w:val="00341D0E"/>
    <w:rsid w:val="003421D2"/>
    <w:rsid w:val="00342247"/>
    <w:rsid w:val="003455C7"/>
    <w:rsid w:val="00346382"/>
    <w:rsid w:val="003475D6"/>
    <w:rsid w:val="00350AB7"/>
    <w:rsid w:val="003512CF"/>
    <w:rsid w:val="003518E9"/>
    <w:rsid w:val="003523E3"/>
    <w:rsid w:val="00353138"/>
    <w:rsid w:val="00353353"/>
    <w:rsid w:val="00353E75"/>
    <w:rsid w:val="00356952"/>
    <w:rsid w:val="00362BE0"/>
    <w:rsid w:val="00362F29"/>
    <w:rsid w:val="003636C6"/>
    <w:rsid w:val="0036376D"/>
    <w:rsid w:val="003643CE"/>
    <w:rsid w:val="0036675F"/>
    <w:rsid w:val="00367FE1"/>
    <w:rsid w:val="00373E79"/>
    <w:rsid w:val="0037411F"/>
    <w:rsid w:val="003744F7"/>
    <w:rsid w:val="00374B47"/>
    <w:rsid w:val="003753E6"/>
    <w:rsid w:val="003767C9"/>
    <w:rsid w:val="0037708F"/>
    <w:rsid w:val="003774DF"/>
    <w:rsid w:val="0038364C"/>
    <w:rsid w:val="00384197"/>
    <w:rsid w:val="003841DB"/>
    <w:rsid w:val="00387572"/>
    <w:rsid w:val="00387AC1"/>
    <w:rsid w:val="0039008E"/>
    <w:rsid w:val="0039051D"/>
    <w:rsid w:val="003905B0"/>
    <w:rsid w:val="003906AD"/>
    <w:rsid w:val="003908D2"/>
    <w:rsid w:val="00391D5E"/>
    <w:rsid w:val="0039219C"/>
    <w:rsid w:val="00392A26"/>
    <w:rsid w:val="003941B5"/>
    <w:rsid w:val="003951D6"/>
    <w:rsid w:val="003957E7"/>
    <w:rsid w:val="00395F2A"/>
    <w:rsid w:val="00396217"/>
    <w:rsid w:val="00396F6C"/>
    <w:rsid w:val="00397023"/>
    <w:rsid w:val="003A0C80"/>
    <w:rsid w:val="003A4709"/>
    <w:rsid w:val="003A4CA8"/>
    <w:rsid w:val="003A6F1D"/>
    <w:rsid w:val="003A7043"/>
    <w:rsid w:val="003A72A6"/>
    <w:rsid w:val="003A74F8"/>
    <w:rsid w:val="003A7E4B"/>
    <w:rsid w:val="003B13FB"/>
    <w:rsid w:val="003B1840"/>
    <w:rsid w:val="003B25E1"/>
    <w:rsid w:val="003B3A91"/>
    <w:rsid w:val="003B41A2"/>
    <w:rsid w:val="003B532C"/>
    <w:rsid w:val="003B5739"/>
    <w:rsid w:val="003B7156"/>
    <w:rsid w:val="003B7196"/>
    <w:rsid w:val="003C1F18"/>
    <w:rsid w:val="003C28D5"/>
    <w:rsid w:val="003C43F3"/>
    <w:rsid w:val="003C50AA"/>
    <w:rsid w:val="003D0946"/>
    <w:rsid w:val="003D0D5D"/>
    <w:rsid w:val="003D132C"/>
    <w:rsid w:val="003D1F75"/>
    <w:rsid w:val="003D2197"/>
    <w:rsid w:val="003D3E48"/>
    <w:rsid w:val="003D56A1"/>
    <w:rsid w:val="003D742D"/>
    <w:rsid w:val="003E02CE"/>
    <w:rsid w:val="003E3297"/>
    <w:rsid w:val="003E381C"/>
    <w:rsid w:val="003E506B"/>
    <w:rsid w:val="003E57A7"/>
    <w:rsid w:val="003E5A7C"/>
    <w:rsid w:val="003F1841"/>
    <w:rsid w:val="003F198B"/>
    <w:rsid w:val="003F4226"/>
    <w:rsid w:val="003F446C"/>
    <w:rsid w:val="003F50C2"/>
    <w:rsid w:val="003F60FE"/>
    <w:rsid w:val="00400099"/>
    <w:rsid w:val="004005CA"/>
    <w:rsid w:val="004017D0"/>
    <w:rsid w:val="00401F0E"/>
    <w:rsid w:val="004027F5"/>
    <w:rsid w:val="004029E5"/>
    <w:rsid w:val="00404DC2"/>
    <w:rsid w:val="00404E70"/>
    <w:rsid w:val="00404EFA"/>
    <w:rsid w:val="00405429"/>
    <w:rsid w:val="00406524"/>
    <w:rsid w:val="00410479"/>
    <w:rsid w:val="00410D18"/>
    <w:rsid w:val="00411A81"/>
    <w:rsid w:val="00413C19"/>
    <w:rsid w:val="004146AA"/>
    <w:rsid w:val="00414A40"/>
    <w:rsid w:val="00414A51"/>
    <w:rsid w:val="00415C44"/>
    <w:rsid w:val="00416220"/>
    <w:rsid w:val="00417B2E"/>
    <w:rsid w:val="004203D8"/>
    <w:rsid w:val="00421756"/>
    <w:rsid w:val="00422336"/>
    <w:rsid w:val="00423858"/>
    <w:rsid w:val="00427645"/>
    <w:rsid w:val="00430911"/>
    <w:rsid w:val="00431ADF"/>
    <w:rsid w:val="00435365"/>
    <w:rsid w:val="0043731C"/>
    <w:rsid w:val="004408D4"/>
    <w:rsid w:val="00446629"/>
    <w:rsid w:val="004469E0"/>
    <w:rsid w:val="00447074"/>
    <w:rsid w:val="00447401"/>
    <w:rsid w:val="00447AAA"/>
    <w:rsid w:val="00447D96"/>
    <w:rsid w:val="00447E12"/>
    <w:rsid w:val="004504A6"/>
    <w:rsid w:val="00454688"/>
    <w:rsid w:val="00456D1A"/>
    <w:rsid w:val="004605AC"/>
    <w:rsid w:val="00462CEF"/>
    <w:rsid w:val="004642F0"/>
    <w:rsid w:val="00464F53"/>
    <w:rsid w:val="00466535"/>
    <w:rsid w:val="0047007F"/>
    <w:rsid w:val="004703FF"/>
    <w:rsid w:val="00472106"/>
    <w:rsid w:val="004726C1"/>
    <w:rsid w:val="00472DBC"/>
    <w:rsid w:val="00473E54"/>
    <w:rsid w:val="00474C66"/>
    <w:rsid w:val="00476BF9"/>
    <w:rsid w:val="00476C95"/>
    <w:rsid w:val="00476F81"/>
    <w:rsid w:val="00477C68"/>
    <w:rsid w:val="00480031"/>
    <w:rsid w:val="00480CC5"/>
    <w:rsid w:val="00482C14"/>
    <w:rsid w:val="00482FE7"/>
    <w:rsid w:val="00483604"/>
    <w:rsid w:val="00484D65"/>
    <w:rsid w:val="004867E6"/>
    <w:rsid w:val="00487295"/>
    <w:rsid w:val="0049022B"/>
    <w:rsid w:val="00491523"/>
    <w:rsid w:val="00496011"/>
    <w:rsid w:val="00496FCD"/>
    <w:rsid w:val="004A1F21"/>
    <w:rsid w:val="004A2356"/>
    <w:rsid w:val="004A328A"/>
    <w:rsid w:val="004A419D"/>
    <w:rsid w:val="004A4E34"/>
    <w:rsid w:val="004A5035"/>
    <w:rsid w:val="004A57A8"/>
    <w:rsid w:val="004A5EA9"/>
    <w:rsid w:val="004A7C1C"/>
    <w:rsid w:val="004B0843"/>
    <w:rsid w:val="004B2ABA"/>
    <w:rsid w:val="004B3300"/>
    <w:rsid w:val="004B3875"/>
    <w:rsid w:val="004B3B8B"/>
    <w:rsid w:val="004B462E"/>
    <w:rsid w:val="004B4D22"/>
    <w:rsid w:val="004B4ECF"/>
    <w:rsid w:val="004B5E7E"/>
    <w:rsid w:val="004B6027"/>
    <w:rsid w:val="004B62C5"/>
    <w:rsid w:val="004B6403"/>
    <w:rsid w:val="004B7208"/>
    <w:rsid w:val="004B77AA"/>
    <w:rsid w:val="004C1D33"/>
    <w:rsid w:val="004C285F"/>
    <w:rsid w:val="004C29DC"/>
    <w:rsid w:val="004C4507"/>
    <w:rsid w:val="004C5347"/>
    <w:rsid w:val="004C619B"/>
    <w:rsid w:val="004C6671"/>
    <w:rsid w:val="004C6EA3"/>
    <w:rsid w:val="004C7735"/>
    <w:rsid w:val="004D01AA"/>
    <w:rsid w:val="004D0464"/>
    <w:rsid w:val="004D0F49"/>
    <w:rsid w:val="004D142D"/>
    <w:rsid w:val="004D16E9"/>
    <w:rsid w:val="004D1BD2"/>
    <w:rsid w:val="004D23C0"/>
    <w:rsid w:val="004D2825"/>
    <w:rsid w:val="004D3BE1"/>
    <w:rsid w:val="004D3CE1"/>
    <w:rsid w:val="004D3E13"/>
    <w:rsid w:val="004D454A"/>
    <w:rsid w:val="004D5142"/>
    <w:rsid w:val="004D72FB"/>
    <w:rsid w:val="004E0290"/>
    <w:rsid w:val="004E1CA4"/>
    <w:rsid w:val="004E2793"/>
    <w:rsid w:val="004E2C5A"/>
    <w:rsid w:val="004E2CBD"/>
    <w:rsid w:val="004E327D"/>
    <w:rsid w:val="004E3BBB"/>
    <w:rsid w:val="004E40ED"/>
    <w:rsid w:val="004E6D93"/>
    <w:rsid w:val="004E7240"/>
    <w:rsid w:val="004F11D0"/>
    <w:rsid w:val="004F1898"/>
    <w:rsid w:val="004F1E95"/>
    <w:rsid w:val="004F3588"/>
    <w:rsid w:val="004F3BDB"/>
    <w:rsid w:val="004F5682"/>
    <w:rsid w:val="005000F9"/>
    <w:rsid w:val="0050117B"/>
    <w:rsid w:val="00501C81"/>
    <w:rsid w:val="00502FE6"/>
    <w:rsid w:val="00503E4E"/>
    <w:rsid w:val="0050429A"/>
    <w:rsid w:val="00504950"/>
    <w:rsid w:val="00504A0C"/>
    <w:rsid w:val="00504C78"/>
    <w:rsid w:val="00504F9C"/>
    <w:rsid w:val="00506A6E"/>
    <w:rsid w:val="00506D18"/>
    <w:rsid w:val="005075B1"/>
    <w:rsid w:val="005109A2"/>
    <w:rsid w:val="00511D28"/>
    <w:rsid w:val="00513D20"/>
    <w:rsid w:val="00514155"/>
    <w:rsid w:val="0051471F"/>
    <w:rsid w:val="00514737"/>
    <w:rsid w:val="005163C9"/>
    <w:rsid w:val="005219BB"/>
    <w:rsid w:val="00523379"/>
    <w:rsid w:val="00524D99"/>
    <w:rsid w:val="00525514"/>
    <w:rsid w:val="0052570E"/>
    <w:rsid w:val="00526768"/>
    <w:rsid w:val="00526DB5"/>
    <w:rsid w:val="005277EF"/>
    <w:rsid w:val="0053015C"/>
    <w:rsid w:val="00530DB6"/>
    <w:rsid w:val="00531796"/>
    <w:rsid w:val="00532A6A"/>
    <w:rsid w:val="00533BCA"/>
    <w:rsid w:val="0053590A"/>
    <w:rsid w:val="00536D74"/>
    <w:rsid w:val="005379A4"/>
    <w:rsid w:val="00537C2E"/>
    <w:rsid w:val="00543A92"/>
    <w:rsid w:val="00544E19"/>
    <w:rsid w:val="00545767"/>
    <w:rsid w:val="00545EE4"/>
    <w:rsid w:val="00546026"/>
    <w:rsid w:val="00546561"/>
    <w:rsid w:val="00546D5A"/>
    <w:rsid w:val="00550EA1"/>
    <w:rsid w:val="00550EB0"/>
    <w:rsid w:val="00551385"/>
    <w:rsid w:val="005513A6"/>
    <w:rsid w:val="00552233"/>
    <w:rsid w:val="00553A39"/>
    <w:rsid w:val="00554567"/>
    <w:rsid w:val="005558BA"/>
    <w:rsid w:val="0055591B"/>
    <w:rsid w:val="00555C29"/>
    <w:rsid w:val="00556628"/>
    <w:rsid w:val="00556AB0"/>
    <w:rsid w:val="00557AEF"/>
    <w:rsid w:val="00560151"/>
    <w:rsid w:val="0056031C"/>
    <w:rsid w:val="0056043E"/>
    <w:rsid w:val="00560E85"/>
    <w:rsid w:val="00563EAE"/>
    <w:rsid w:val="00564235"/>
    <w:rsid w:val="00564DE7"/>
    <w:rsid w:val="00567FD7"/>
    <w:rsid w:val="00572850"/>
    <w:rsid w:val="00573ECD"/>
    <w:rsid w:val="00575E60"/>
    <w:rsid w:val="00576F8F"/>
    <w:rsid w:val="00580D7F"/>
    <w:rsid w:val="00581D41"/>
    <w:rsid w:val="00581EB3"/>
    <w:rsid w:val="005830D8"/>
    <w:rsid w:val="00585017"/>
    <w:rsid w:val="00586D4C"/>
    <w:rsid w:val="00587AF0"/>
    <w:rsid w:val="005921AA"/>
    <w:rsid w:val="0059380F"/>
    <w:rsid w:val="00594367"/>
    <w:rsid w:val="00594BAA"/>
    <w:rsid w:val="00594DCC"/>
    <w:rsid w:val="00595345"/>
    <w:rsid w:val="00595701"/>
    <w:rsid w:val="00596159"/>
    <w:rsid w:val="00597854"/>
    <w:rsid w:val="00597ABD"/>
    <w:rsid w:val="005A03A5"/>
    <w:rsid w:val="005A0AB8"/>
    <w:rsid w:val="005A1113"/>
    <w:rsid w:val="005A1ABB"/>
    <w:rsid w:val="005A2BB4"/>
    <w:rsid w:val="005A2C52"/>
    <w:rsid w:val="005A3126"/>
    <w:rsid w:val="005A3CBA"/>
    <w:rsid w:val="005A58E8"/>
    <w:rsid w:val="005A61EE"/>
    <w:rsid w:val="005A7528"/>
    <w:rsid w:val="005A7E83"/>
    <w:rsid w:val="005B060F"/>
    <w:rsid w:val="005B0CC8"/>
    <w:rsid w:val="005B3563"/>
    <w:rsid w:val="005B41B7"/>
    <w:rsid w:val="005B74A2"/>
    <w:rsid w:val="005B7D65"/>
    <w:rsid w:val="005C12B2"/>
    <w:rsid w:val="005C304F"/>
    <w:rsid w:val="005C3E4C"/>
    <w:rsid w:val="005C43FA"/>
    <w:rsid w:val="005C5306"/>
    <w:rsid w:val="005C7BBE"/>
    <w:rsid w:val="005D0329"/>
    <w:rsid w:val="005D1842"/>
    <w:rsid w:val="005D19BD"/>
    <w:rsid w:val="005D1B57"/>
    <w:rsid w:val="005D29AC"/>
    <w:rsid w:val="005D3C2F"/>
    <w:rsid w:val="005D40B9"/>
    <w:rsid w:val="005D40E4"/>
    <w:rsid w:val="005D42B3"/>
    <w:rsid w:val="005D4768"/>
    <w:rsid w:val="005D48B0"/>
    <w:rsid w:val="005D53E0"/>
    <w:rsid w:val="005D7C5D"/>
    <w:rsid w:val="005E066B"/>
    <w:rsid w:val="005E280D"/>
    <w:rsid w:val="005E487C"/>
    <w:rsid w:val="005E63B4"/>
    <w:rsid w:val="005E6C19"/>
    <w:rsid w:val="005E6E78"/>
    <w:rsid w:val="005F01B1"/>
    <w:rsid w:val="005F08F4"/>
    <w:rsid w:val="005F0D97"/>
    <w:rsid w:val="005F21EC"/>
    <w:rsid w:val="005F2989"/>
    <w:rsid w:val="005F39B2"/>
    <w:rsid w:val="005F46B0"/>
    <w:rsid w:val="005F4CC2"/>
    <w:rsid w:val="005F749A"/>
    <w:rsid w:val="005F7827"/>
    <w:rsid w:val="006010BB"/>
    <w:rsid w:val="006015D5"/>
    <w:rsid w:val="00601B5A"/>
    <w:rsid w:val="006060F2"/>
    <w:rsid w:val="00606192"/>
    <w:rsid w:val="00607456"/>
    <w:rsid w:val="00607A9C"/>
    <w:rsid w:val="0061055D"/>
    <w:rsid w:val="00610A45"/>
    <w:rsid w:val="00611790"/>
    <w:rsid w:val="00612B37"/>
    <w:rsid w:val="00615252"/>
    <w:rsid w:val="006162B2"/>
    <w:rsid w:val="00616775"/>
    <w:rsid w:val="0061691E"/>
    <w:rsid w:val="00616E1F"/>
    <w:rsid w:val="006176F8"/>
    <w:rsid w:val="00617F88"/>
    <w:rsid w:val="006202CA"/>
    <w:rsid w:val="00620E58"/>
    <w:rsid w:val="00621740"/>
    <w:rsid w:val="00623C20"/>
    <w:rsid w:val="00623C3D"/>
    <w:rsid w:val="00624346"/>
    <w:rsid w:val="00624609"/>
    <w:rsid w:val="00624DB7"/>
    <w:rsid w:val="00625B4C"/>
    <w:rsid w:val="0062640A"/>
    <w:rsid w:val="006266A1"/>
    <w:rsid w:val="00626778"/>
    <w:rsid w:val="00626875"/>
    <w:rsid w:val="006303D3"/>
    <w:rsid w:val="00631A8C"/>
    <w:rsid w:val="00631B0D"/>
    <w:rsid w:val="0063273D"/>
    <w:rsid w:val="00632F5C"/>
    <w:rsid w:val="00633A67"/>
    <w:rsid w:val="0063554C"/>
    <w:rsid w:val="00637BA7"/>
    <w:rsid w:val="0064053D"/>
    <w:rsid w:val="00640E4E"/>
    <w:rsid w:val="006427CD"/>
    <w:rsid w:val="00643691"/>
    <w:rsid w:val="00643B3F"/>
    <w:rsid w:val="00644923"/>
    <w:rsid w:val="00644A0E"/>
    <w:rsid w:val="00647469"/>
    <w:rsid w:val="006501A8"/>
    <w:rsid w:val="006501BD"/>
    <w:rsid w:val="0065053D"/>
    <w:rsid w:val="006505C0"/>
    <w:rsid w:val="00652324"/>
    <w:rsid w:val="006531B5"/>
    <w:rsid w:val="00656220"/>
    <w:rsid w:val="00662F0D"/>
    <w:rsid w:val="00663FDC"/>
    <w:rsid w:val="0066756C"/>
    <w:rsid w:val="00670A58"/>
    <w:rsid w:val="006718F9"/>
    <w:rsid w:val="00672078"/>
    <w:rsid w:val="00672413"/>
    <w:rsid w:val="0067363E"/>
    <w:rsid w:val="0067374A"/>
    <w:rsid w:val="006748B4"/>
    <w:rsid w:val="0067522F"/>
    <w:rsid w:val="00676193"/>
    <w:rsid w:val="0067797F"/>
    <w:rsid w:val="00677B8D"/>
    <w:rsid w:val="00680AC1"/>
    <w:rsid w:val="006810FD"/>
    <w:rsid w:val="006814B5"/>
    <w:rsid w:val="006823A0"/>
    <w:rsid w:val="00684007"/>
    <w:rsid w:val="0068481F"/>
    <w:rsid w:val="00684A3E"/>
    <w:rsid w:val="006857A4"/>
    <w:rsid w:val="00686B46"/>
    <w:rsid w:val="00690439"/>
    <w:rsid w:val="006917CB"/>
    <w:rsid w:val="006917D5"/>
    <w:rsid w:val="00692EF7"/>
    <w:rsid w:val="006941A4"/>
    <w:rsid w:val="006953BB"/>
    <w:rsid w:val="00695A34"/>
    <w:rsid w:val="00696EFC"/>
    <w:rsid w:val="00696F29"/>
    <w:rsid w:val="00697FFE"/>
    <w:rsid w:val="006A15AE"/>
    <w:rsid w:val="006A18D5"/>
    <w:rsid w:val="006A1FB6"/>
    <w:rsid w:val="006A391F"/>
    <w:rsid w:val="006A5143"/>
    <w:rsid w:val="006A5190"/>
    <w:rsid w:val="006A57D5"/>
    <w:rsid w:val="006A5C51"/>
    <w:rsid w:val="006A5D0B"/>
    <w:rsid w:val="006B1955"/>
    <w:rsid w:val="006B6D53"/>
    <w:rsid w:val="006C525C"/>
    <w:rsid w:val="006C6E18"/>
    <w:rsid w:val="006D0CC6"/>
    <w:rsid w:val="006D2C22"/>
    <w:rsid w:val="006D2CDB"/>
    <w:rsid w:val="006D6DE7"/>
    <w:rsid w:val="006D7157"/>
    <w:rsid w:val="006E044A"/>
    <w:rsid w:val="006E1809"/>
    <w:rsid w:val="006E1E5A"/>
    <w:rsid w:val="006E28D7"/>
    <w:rsid w:val="006E396E"/>
    <w:rsid w:val="006E41BC"/>
    <w:rsid w:val="006E4411"/>
    <w:rsid w:val="006E46CE"/>
    <w:rsid w:val="006E4DAB"/>
    <w:rsid w:val="006E6245"/>
    <w:rsid w:val="006E69FB"/>
    <w:rsid w:val="006E71F3"/>
    <w:rsid w:val="006F356F"/>
    <w:rsid w:val="006F3927"/>
    <w:rsid w:val="006F4459"/>
    <w:rsid w:val="006F5E10"/>
    <w:rsid w:val="006F6DD0"/>
    <w:rsid w:val="006F7B2A"/>
    <w:rsid w:val="00700C20"/>
    <w:rsid w:val="00700D56"/>
    <w:rsid w:val="007022B5"/>
    <w:rsid w:val="007027BA"/>
    <w:rsid w:val="00703027"/>
    <w:rsid w:val="00704B4E"/>
    <w:rsid w:val="007079D6"/>
    <w:rsid w:val="0071149E"/>
    <w:rsid w:val="00712DBC"/>
    <w:rsid w:val="007135D0"/>
    <w:rsid w:val="00713AB0"/>
    <w:rsid w:val="0071483D"/>
    <w:rsid w:val="00715FD9"/>
    <w:rsid w:val="007161ED"/>
    <w:rsid w:val="00717716"/>
    <w:rsid w:val="00721C82"/>
    <w:rsid w:val="00723B89"/>
    <w:rsid w:val="00725053"/>
    <w:rsid w:val="007256BD"/>
    <w:rsid w:val="00726B49"/>
    <w:rsid w:val="00726D91"/>
    <w:rsid w:val="0073060D"/>
    <w:rsid w:val="00732DEA"/>
    <w:rsid w:val="007332AA"/>
    <w:rsid w:val="0073344B"/>
    <w:rsid w:val="0073387E"/>
    <w:rsid w:val="00734D2E"/>
    <w:rsid w:val="00736836"/>
    <w:rsid w:val="007371A8"/>
    <w:rsid w:val="007375EC"/>
    <w:rsid w:val="00737F50"/>
    <w:rsid w:val="00740CEA"/>
    <w:rsid w:val="00743495"/>
    <w:rsid w:val="00743FFA"/>
    <w:rsid w:val="00745137"/>
    <w:rsid w:val="00745DEF"/>
    <w:rsid w:val="007462B2"/>
    <w:rsid w:val="00751AB8"/>
    <w:rsid w:val="007523BF"/>
    <w:rsid w:val="00752A12"/>
    <w:rsid w:val="007562ED"/>
    <w:rsid w:val="00756701"/>
    <w:rsid w:val="00760208"/>
    <w:rsid w:val="007604AD"/>
    <w:rsid w:val="00760628"/>
    <w:rsid w:val="00760695"/>
    <w:rsid w:val="00763F71"/>
    <w:rsid w:val="00765B2C"/>
    <w:rsid w:val="007675FE"/>
    <w:rsid w:val="00767E53"/>
    <w:rsid w:val="007711C0"/>
    <w:rsid w:val="007738EF"/>
    <w:rsid w:val="00774D67"/>
    <w:rsid w:val="00775043"/>
    <w:rsid w:val="00775230"/>
    <w:rsid w:val="00777245"/>
    <w:rsid w:val="007775BC"/>
    <w:rsid w:val="0078253D"/>
    <w:rsid w:val="00783824"/>
    <w:rsid w:val="00784B7B"/>
    <w:rsid w:val="0078576C"/>
    <w:rsid w:val="00785CDD"/>
    <w:rsid w:val="00790F8F"/>
    <w:rsid w:val="00790FBE"/>
    <w:rsid w:val="00791E79"/>
    <w:rsid w:val="00795874"/>
    <w:rsid w:val="007964E2"/>
    <w:rsid w:val="007A0539"/>
    <w:rsid w:val="007A0AFF"/>
    <w:rsid w:val="007A0C57"/>
    <w:rsid w:val="007A1A20"/>
    <w:rsid w:val="007A281E"/>
    <w:rsid w:val="007A3FE0"/>
    <w:rsid w:val="007A40A3"/>
    <w:rsid w:val="007A466A"/>
    <w:rsid w:val="007A5066"/>
    <w:rsid w:val="007A5E46"/>
    <w:rsid w:val="007B01B8"/>
    <w:rsid w:val="007B2457"/>
    <w:rsid w:val="007B27F7"/>
    <w:rsid w:val="007B27FB"/>
    <w:rsid w:val="007B325F"/>
    <w:rsid w:val="007B37EC"/>
    <w:rsid w:val="007B411F"/>
    <w:rsid w:val="007B5F4E"/>
    <w:rsid w:val="007C03F6"/>
    <w:rsid w:val="007C07D3"/>
    <w:rsid w:val="007C465D"/>
    <w:rsid w:val="007C4D55"/>
    <w:rsid w:val="007C6771"/>
    <w:rsid w:val="007C6772"/>
    <w:rsid w:val="007C6C2A"/>
    <w:rsid w:val="007C6E64"/>
    <w:rsid w:val="007C6FD1"/>
    <w:rsid w:val="007C775F"/>
    <w:rsid w:val="007D04B7"/>
    <w:rsid w:val="007D28CF"/>
    <w:rsid w:val="007D2EA2"/>
    <w:rsid w:val="007D5222"/>
    <w:rsid w:val="007D6C06"/>
    <w:rsid w:val="007E1263"/>
    <w:rsid w:val="007E1822"/>
    <w:rsid w:val="007E3272"/>
    <w:rsid w:val="007E3D8D"/>
    <w:rsid w:val="007E4D90"/>
    <w:rsid w:val="007E5CAD"/>
    <w:rsid w:val="007E6F14"/>
    <w:rsid w:val="007E78B4"/>
    <w:rsid w:val="007E7FA2"/>
    <w:rsid w:val="007F0699"/>
    <w:rsid w:val="007F1995"/>
    <w:rsid w:val="007F24B9"/>
    <w:rsid w:val="007F2B54"/>
    <w:rsid w:val="007F33DC"/>
    <w:rsid w:val="007F39DC"/>
    <w:rsid w:val="007F4758"/>
    <w:rsid w:val="007F52E0"/>
    <w:rsid w:val="00800D78"/>
    <w:rsid w:val="00800F07"/>
    <w:rsid w:val="00801B7C"/>
    <w:rsid w:val="00802F78"/>
    <w:rsid w:val="0080317D"/>
    <w:rsid w:val="008033B0"/>
    <w:rsid w:val="008054C6"/>
    <w:rsid w:val="00806380"/>
    <w:rsid w:val="00806D8A"/>
    <w:rsid w:val="008106E1"/>
    <w:rsid w:val="00810DCB"/>
    <w:rsid w:val="0081394C"/>
    <w:rsid w:val="00815E27"/>
    <w:rsid w:val="00816220"/>
    <w:rsid w:val="0082003A"/>
    <w:rsid w:val="00820B0E"/>
    <w:rsid w:val="00820E1A"/>
    <w:rsid w:val="00821ACD"/>
    <w:rsid w:val="00823678"/>
    <w:rsid w:val="008261A9"/>
    <w:rsid w:val="00826493"/>
    <w:rsid w:val="00827D5D"/>
    <w:rsid w:val="008318E5"/>
    <w:rsid w:val="00831931"/>
    <w:rsid w:val="008328D8"/>
    <w:rsid w:val="00834FB5"/>
    <w:rsid w:val="00835811"/>
    <w:rsid w:val="00835FB3"/>
    <w:rsid w:val="00836330"/>
    <w:rsid w:val="008370F3"/>
    <w:rsid w:val="008376FC"/>
    <w:rsid w:val="00840202"/>
    <w:rsid w:val="00840F8D"/>
    <w:rsid w:val="0084469A"/>
    <w:rsid w:val="00844917"/>
    <w:rsid w:val="008458A9"/>
    <w:rsid w:val="00850A4D"/>
    <w:rsid w:val="00852E0C"/>
    <w:rsid w:val="0085317A"/>
    <w:rsid w:val="0085411A"/>
    <w:rsid w:val="00854F1B"/>
    <w:rsid w:val="00855B11"/>
    <w:rsid w:val="00855B4C"/>
    <w:rsid w:val="00857DFA"/>
    <w:rsid w:val="008607C1"/>
    <w:rsid w:val="008608D8"/>
    <w:rsid w:val="00861634"/>
    <w:rsid w:val="00862B85"/>
    <w:rsid w:val="008634BD"/>
    <w:rsid w:val="008646F3"/>
    <w:rsid w:val="00865C9B"/>
    <w:rsid w:val="00871D5A"/>
    <w:rsid w:val="0087220D"/>
    <w:rsid w:val="00872E47"/>
    <w:rsid w:val="008744D5"/>
    <w:rsid w:val="008750EE"/>
    <w:rsid w:val="008752EC"/>
    <w:rsid w:val="008753E1"/>
    <w:rsid w:val="008764CB"/>
    <w:rsid w:val="008803B2"/>
    <w:rsid w:val="00882603"/>
    <w:rsid w:val="00883D5D"/>
    <w:rsid w:val="00883FDB"/>
    <w:rsid w:val="00884301"/>
    <w:rsid w:val="008858D7"/>
    <w:rsid w:val="008877B0"/>
    <w:rsid w:val="00890C3B"/>
    <w:rsid w:val="00891003"/>
    <w:rsid w:val="008917A0"/>
    <w:rsid w:val="00891A5A"/>
    <w:rsid w:val="00892F93"/>
    <w:rsid w:val="00893C81"/>
    <w:rsid w:val="00895196"/>
    <w:rsid w:val="00895E4C"/>
    <w:rsid w:val="00897B77"/>
    <w:rsid w:val="008A2F98"/>
    <w:rsid w:val="008A5919"/>
    <w:rsid w:val="008A64C5"/>
    <w:rsid w:val="008B1334"/>
    <w:rsid w:val="008B1983"/>
    <w:rsid w:val="008B2BD1"/>
    <w:rsid w:val="008B427E"/>
    <w:rsid w:val="008B524A"/>
    <w:rsid w:val="008B5C0B"/>
    <w:rsid w:val="008B652F"/>
    <w:rsid w:val="008B7B69"/>
    <w:rsid w:val="008B7E89"/>
    <w:rsid w:val="008C03C6"/>
    <w:rsid w:val="008C2247"/>
    <w:rsid w:val="008C3BE5"/>
    <w:rsid w:val="008C4E4C"/>
    <w:rsid w:val="008C5E01"/>
    <w:rsid w:val="008C666B"/>
    <w:rsid w:val="008C6CFA"/>
    <w:rsid w:val="008C7B4B"/>
    <w:rsid w:val="008D019A"/>
    <w:rsid w:val="008D0F18"/>
    <w:rsid w:val="008D1360"/>
    <w:rsid w:val="008D2AEC"/>
    <w:rsid w:val="008D3454"/>
    <w:rsid w:val="008D43B8"/>
    <w:rsid w:val="008D56E8"/>
    <w:rsid w:val="008D5A4D"/>
    <w:rsid w:val="008D7A27"/>
    <w:rsid w:val="008D7F37"/>
    <w:rsid w:val="008E0DAB"/>
    <w:rsid w:val="008E12D6"/>
    <w:rsid w:val="008E18D4"/>
    <w:rsid w:val="008E25FB"/>
    <w:rsid w:val="008E42A6"/>
    <w:rsid w:val="008E516A"/>
    <w:rsid w:val="008E70DC"/>
    <w:rsid w:val="008E7A84"/>
    <w:rsid w:val="008F5B98"/>
    <w:rsid w:val="008F606A"/>
    <w:rsid w:val="008F6D95"/>
    <w:rsid w:val="00900D44"/>
    <w:rsid w:val="00905DC6"/>
    <w:rsid w:val="00906C33"/>
    <w:rsid w:val="009102EB"/>
    <w:rsid w:val="00911CF4"/>
    <w:rsid w:val="009121CC"/>
    <w:rsid w:val="009124E2"/>
    <w:rsid w:val="0091579B"/>
    <w:rsid w:val="00916FA0"/>
    <w:rsid w:val="009170E5"/>
    <w:rsid w:val="00917445"/>
    <w:rsid w:val="0092137C"/>
    <w:rsid w:val="0092220D"/>
    <w:rsid w:val="00922F40"/>
    <w:rsid w:val="00924D8B"/>
    <w:rsid w:val="009255B0"/>
    <w:rsid w:val="00925C61"/>
    <w:rsid w:val="00927574"/>
    <w:rsid w:val="009305DF"/>
    <w:rsid w:val="00932E8C"/>
    <w:rsid w:val="00933CD0"/>
    <w:rsid w:val="00933FD4"/>
    <w:rsid w:val="00934B6A"/>
    <w:rsid w:val="00934F82"/>
    <w:rsid w:val="00935511"/>
    <w:rsid w:val="00935821"/>
    <w:rsid w:val="009365CD"/>
    <w:rsid w:val="00937F8F"/>
    <w:rsid w:val="00941810"/>
    <w:rsid w:val="00942740"/>
    <w:rsid w:val="00942E0F"/>
    <w:rsid w:val="00944071"/>
    <w:rsid w:val="009449F8"/>
    <w:rsid w:val="00952555"/>
    <w:rsid w:val="00952B7D"/>
    <w:rsid w:val="00953687"/>
    <w:rsid w:val="009568F1"/>
    <w:rsid w:val="0095731B"/>
    <w:rsid w:val="009615A3"/>
    <w:rsid w:val="00963266"/>
    <w:rsid w:val="009635C9"/>
    <w:rsid w:val="009644AA"/>
    <w:rsid w:val="00964AA7"/>
    <w:rsid w:val="00964AF3"/>
    <w:rsid w:val="00964F60"/>
    <w:rsid w:val="0096597F"/>
    <w:rsid w:val="00965BC8"/>
    <w:rsid w:val="00965BD6"/>
    <w:rsid w:val="00965E98"/>
    <w:rsid w:val="00967813"/>
    <w:rsid w:val="00967D15"/>
    <w:rsid w:val="00970EA8"/>
    <w:rsid w:val="00971224"/>
    <w:rsid w:val="009733F6"/>
    <w:rsid w:val="00973CD4"/>
    <w:rsid w:val="00974EDC"/>
    <w:rsid w:val="009750D6"/>
    <w:rsid w:val="0097631D"/>
    <w:rsid w:val="009812BC"/>
    <w:rsid w:val="00981721"/>
    <w:rsid w:val="00981D9B"/>
    <w:rsid w:val="009845BB"/>
    <w:rsid w:val="00985FE0"/>
    <w:rsid w:val="00990E4E"/>
    <w:rsid w:val="00990FE3"/>
    <w:rsid w:val="00991BA2"/>
    <w:rsid w:val="0099289F"/>
    <w:rsid w:val="00993540"/>
    <w:rsid w:val="009945EC"/>
    <w:rsid w:val="009A0BEE"/>
    <w:rsid w:val="009A1C20"/>
    <w:rsid w:val="009A4745"/>
    <w:rsid w:val="009A4F69"/>
    <w:rsid w:val="009A65B9"/>
    <w:rsid w:val="009A6C5C"/>
    <w:rsid w:val="009A71D9"/>
    <w:rsid w:val="009A7281"/>
    <w:rsid w:val="009A76BE"/>
    <w:rsid w:val="009A7A3F"/>
    <w:rsid w:val="009B0314"/>
    <w:rsid w:val="009B12DC"/>
    <w:rsid w:val="009B2188"/>
    <w:rsid w:val="009B7563"/>
    <w:rsid w:val="009C09CD"/>
    <w:rsid w:val="009C390F"/>
    <w:rsid w:val="009C4719"/>
    <w:rsid w:val="009C4C99"/>
    <w:rsid w:val="009C5649"/>
    <w:rsid w:val="009C60DE"/>
    <w:rsid w:val="009D089B"/>
    <w:rsid w:val="009D0C25"/>
    <w:rsid w:val="009D2686"/>
    <w:rsid w:val="009D38AF"/>
    <w:rsid w:val="009D587E"/>
    <w:rsid w:val="009E1695"/>
    <w:rsid w:val="009E16DC"/>
    <w:rsid w:val="009E28E1"/>
    <w:rsid w:val="009E2E81"/>
    <w:rsid w:val="009E2FF9"/>
    <w:rsid w:val="009F0F93"/>
    <w:rsid w:val="009F135E"/>
    <w:rsid w:val="009F4504"/>
    <w:rsid w:val="009F4BC5"/>
    <w:rsid w:val="009F7C94"/>
    <w:rsid w:val="00A00DF7"/>
    <w:rsid w:val="00A01094"/>
    <w:rsid w:val="00A0312C"/>
    <w:rsid w:val="00A0350B"/>
    <w:rsid w:val="00A0355B"/>
    <w:rsid w:val="00A03E89"/>
    <w:rsid w:val="00A04CB0"/>
    <w:rsid w:val="00A05169"/>
    <w:rsid w:val="00A05C7C"/>
    <w:rsid w:val="00A13D0B"/>
    <w:rsid w:val="00A15149"/>
    <w:rsid w:val="00A15659"/>
    <w:rsid w:val="00A15F77"/>
    <w:rsid w:val="00A16539"/>
    <w:rsid w:val="00A16560"/>
    <w:rsid w:val="00A168E0"/>
    <w:rsid w:val="00A17B93"/>
    <w:rsid w:val="00A20A44"/>
    <w:rsid w:val="00A214BC"/>
    <w:rsid w:val="00A240FB"/>
    <w:rsid w:val="00A24A8A"/>
    <w:rsid w:val="00A24EA8"/>
    <w:rsid w:val="00A254D2"/>
    <w:rsid w:val="00A2590D"/>
    <w:rsid w:val="00A2611A"/>
    <w:rsid w:val="00A2674B"/>
    <w:rsid w:val="00A26CBA"/>
    <w:rsid w:val="00A2709E"/>
    <w:rsid w:val="00A307EA"/>
    <w:rsid w:val="00A3164C"/>
    <w:rsid w:val="00A321D3"/>
    <w:rsid w:val="00A32860"/>
    <w:rsid w:val="00A3305F"/>
    <w:rsid w:val="00A33108"/>
    <w:rsid w:val="00A348B2"/>
    <w:rsid w:val="00A357E9"/>
    <w:rsid w:val="00A364F7"/>
    <w:rsid w:val="00A3669E"/>
    <w:rsid w:val="00A402CA"/>
    <w:rsid w:val="00A40A2E"/>
    <w:rsid w:val="00A42961"/>
    <w:rsid w:val="00A4329B"/>
    <w:rsid w:val="00A4420E"/>
    <w:rsid w:val="00A4465A"/>
    <w:rsid w:val="00A458B1"/>
    <w:rsid w:val="00A45CFE"/>
    <w:rsid w:val="00A465E1"/>
    <w:rsid w:val="00A52FDE"/>
    <w:rsid w:val="00A55A29"/>
    <w:rsid w:val="00A55CE2"/>
    <w:rsid w:val="00A55D3A"/>
    <w:rsid w:val="00A56B1D"/>
    <w:rsid w:val="00A5784A"/>
    <w:rsid w:val="00A613E0"/>
    <w:rsid w:val="00A615F5"/>
    <w:rsid w:val="00A61623"/>
    <w:rsid w:val="00A61F1D"/>
    <w:rsid w:val="00A62A6D"/>
    <w:rsid w:val="00A63719"/>
    <w:rsid w:val="00A639E4"/>
    <w:rsid w:val="00A660B1"/>
    <w:rsid w:val="00A665F9"/>
    <w:rsid w:val="00A67071"/>
    <w:rsid w:val="00A679F0"/>
    <w:rsid w:val="00A67BF3"/>
    <w:rsid w:val="00A731E5"/>
    <w:rsid w:val="00A74591"/>
    <w:rsid w:val="00A749F9"/>
    <w:rsid w:val="00A74A89"/>
    <w:rsid w:val="00A74B5C"/>
    <w:rsid w:val="00A76AAF"/>
    <w:rsid w:val="00A76FAB"/>
    <w:rsid w:val="00A77919"/>
    <w:rsid w:val="00A77A6F"/>
    <w:rsid w:val="00A819DC"/>
    <w:rsid w:val="00A834EE"/>
    <w:rsid w:val="00A83945"/>
    <w:rsid w:val="00A84860"/>
    <w:rsid w:val="00A86F9C"/>
    <w:rsid w:val="00A877E0"/>
    <w:rsid w:val="00A902E5"/>
    <w:rsid w:val="00A91275"/>
    <w:rsid w:val="00A91449"/>
    <w:rsid w:val="00A91502"/>
    <w:rsid w:val="00A936D4"/>
    <w:rsid w:val="00A94909"/>
    <w:rsid w:val="00A97ED7"/>
    <w:rsid w:val="00AA0430"/>
    <w:rsid w:val="00AA0B2B"/>
    <w:rsid w:val="00AA363F"/>
    <w:rsid w:val="00AA3D5E"/>
    <w:rsid w:val="00AA4233"/>
    <w:rsid w:val="00AA4A7E"/>
    <w:rsid w:val="00AA4AD5"/>
    <w:rsid w:val="00AA5366"/>
    <w:rsid w:val="00AB00A3"/>
    <w:rsid w:val="00AB17BC"/>
    <w:rsid w:val="00AB2820"/>
    <w:rsid w:val="00AB457E"/>
    <w:rsid w:val="00AB615E"/>
    <w:rsid w:val="00AB666D"/>
    <w:rsid w:val="00AB764B"/>
    <w:rsid w:val="00AC059A"/>
    <w:rsid w:val="00AC0667"/>
    <w:rsid w:val="00AC1C12"/>
    <w:rsid w:val="00AC20D6"/>
    <w:rsid w:val="00AC2F26"/>
    <w:rsid w:val="00AC331E"/>
    <w:rsid w:val="00AC42B7"/>
    <w:rsid w:val="00AC4AA7"/>
    <w:rsid w:val="00AC671C"/>
    <w:rsid w:val="00AC67D2"/>
    <w:rsid w:val="00AC6A3E"/>
    <w:rsid w:val="00AD24F3"/>
    <w:rsid w:val="00AD3520"/>
    <w:rsid w:val="00AD3DBF"/>
    <w:rsid w:val="00AD3E7D"/>
    <w:rsid w:val="00AD5705"/>
    <w:rsid w:val="00AD6CF3"/>
    <w:rsid w:val="00AD6FA0"/>
    <w:rsid w:val="00AE0AED"/>
    <w:rsid w:val="00AE15A9"/>
    <w:rsid w:val="00AE28D9"/>
    <w:rsid w:val="00AE29BD"/>
    <w:rsid w:val="00AE3568"/>
    <w:rsid w:val="00AE4036"/>
    <w:rsid w:val="00AE4AE2"/>
    <w:rsid w:val="00AE5009"/>
    <w:rsid w:val="00AE753C"/>
    <w:rsid w:val="00AF0080"/>
    <w:rsid w:val="00AF1625"/>
    <w:rsid w:val="00AF1A3B"/>
    <w:rsid w:val="00AF320C"/>
    <w:rsid w:val="00B030B2"/>
    <w:rsid w:val="00B032FC"/>
    <w:rsid w:val="00B0330E"/>
    <w:rsid w:val="00B03D47"/>
    <w:rsid w:val="00B063A2"/>
    <w:rsid w:val="00B06D91"/>
    <w:rsid w:val="00B111CB"/>
    <w:rsid w:val="00B11D6E"/>
    <w:rsid w:val="00B11E2B"/>
    <w:rsid w:val="00B13A0D"/>
    <w:rsid w:val="00B13DB7"/>
    <w:rsid w:val="00B14B8D"/>
    <w:rsid w:val="00B15EF2"/>
    <w:rsid w:val="00B1633A"/>
    <w:rsid w:val="00B16AE5"/>
    <w:rsid w:val="00B17049"/>
    <w:rsid w:val="00B17DB2"/>
    <w:rsid w:val="00B20226"/>
    <w:rsid w:val="00B20F03"/>
    <w:rsid w:val="00B21881"/>
    <w:rsid w:val="00B22FAB"/>
    <w:rsid w:val="00B26AD7"/>
    <w:rsid w:val="00B308B7"/>
    <w:rsid w:val="00B3117C"/>
    <w:rsid w:val="00B32014"/>
    <w:rsid w:val="00B3250F"/>
    <w:rsid w:val="00B327E2"/>
    <w:rsid w:val="00B328E7"/>
    <w:rsid w:val="00B33204"/>
    <w:rsid w:val="00B333BB"/>
    <w:rsid w:val="00B363D4"/>
    <w:rsid w:val="00B37625"/>
    <w:rsid w:val="00B4051E"/>
    <w:rsid w:val="00B420AF"/>
    <w:rsid w:val="00B44228"/>
    <w:rsid w:val="00B44284"/>
    <w:rsid w:val="00B459B9"/>
    <w:rsid w:val="00B468C5"/>
    <w:rsid w:val="00B47402"/>
    <w:rsid w:val="00B479E2"/>
    <w:rsid w:val="00B50B23"/>
    <w:rsid w:val="00B50F12"/>
    <w:rsid w:val="00B522BD"/>
    <w:rsid w:val="00B532C6"/>
    <w:rsid w:val="00B5352A"/>
    <w:rsid w:val="00B53FF9"/>
    <w:rsid w:val="00B55078"/>
    <w:rsid w:val="00B559CD"/>
    <w:rsid w:val="00B55D82"/>
    <w:rsid w:val="00B560E1"/>
    <w:rsid w:val="00B5639D"/>
    <w:rsid w:val="00B56401"/>
    <w:rsid w:val="00B5686C"/>
    <w:rsid w:val="00B60BE4"/>
    <w:rsid w:val="00B61058"/>
    <w:rsid w:val="00B61CF9"/>
    <w:rsid w:val="00B6219B"/>
    <w:rsid w:val="00B63487"/>
    <w:rsid w:val="00B647E4"/>
    <w:rsid w:val="00B64A08"/>
    <w:rsid w:val="00B64D65"/>
    <w:rsid w:val="00B66D4E"/>
    <w:rsid w:val="00B67597"/>
    <w:rsid w:val="00B75C26"/>
    <w:rsid w:val="00B77B42"/>
    <w:rsid w:val="00B80555"/>
    <w:rsid w:val="00B81022"/>
    <w:rsid w:val="00B8127A"/>
    <w:rsid w:val="00B816B1"/>
    <w:rsid w:val="00B82FE9"/>
    <w:rsid w:val="00B836EB"/>
    <w:rsid w:val="00B84BB3"/>
    <w:rsid w:val="00B84D9D"/>
    <w:rsid w:val="00B84DDE"/>
    <w:rsid w:val="00B902ED"/>
    <w:rsid w:val="00B90D48"/>
    <w:rsid w:val="00B91F7A"/>
    <w:rsid w:val="00B92405"/>
    <w:rsid w:val="00B934CC"/>
    <w:rsid w:val="00B94516"/>
    <w:rsid w:val="00B94A6A"/>
    <w:rsid w:val="00B9566B"/>
    <w:rsid w:val="00BA05D3"/>
    <w:rsid w:val="00BA0781"/>
    <w:rsid w:val="00BA0B2F"/>
    <w:rsid w:val="00BA0F44"/>
    <w:rsid w:val="00BA1710"/>
    <w:rsid w:val="00BA195A"/>
    <w:rsid w:val="00BA2233"/>
    <w:rsid w:val="00BA24F2"/>
    <w:rsid w:val="00BA332B"/>
    <w:rsid w:val="00BA375C"/>
    <w:rsid w:val="00BA3C15"/>
    <w:rsid w:val="00BA6833"/>
    <w:rsid w:val="00BA71B8"/>
    <w:rsid w:val="00BB0421"/>
    <w:rsid w:val="00BB466D"/>
    <w:rsid w:val="00BB72D0"/>
    <w:rsid w:val="00BC050C"/>
    <w:rsid w:val="00BC0E88"/>
    <w:rsid w:val="00BC2547"/>
    <w:rsid w:val="00BC27A8"/>
    <w:rsid w:val="00BC3243"/>
    <w:rsid w:val="00BC3789"/>
    <w:rsid w:val="00BC45BE"/>
    <w:rsid w:val="00BC5748"/>
    <w:rsid w:val="00BC6E02"/>
    <w:rsid w:val="00BC6F26"/>
    <w:rsid w:val="00BD1761"/>
    <w:rsid w:val="00BD203A"/>
    <w:rsid w:val="00BE0232"/>
    <w:rsid w:val="00BE1827"/>
    <w:rsid w:val="00BE1B0D"/>
    <w:rsid w:val="00BE1EE4"/>
    <w:rsid w:val="00BE2607"/>
    <w:rsid w:val="00BE2932"/>
    <w:rsid w:val="00BE2DF2"/>
    <w:rsid w:val="00BE3534"/>
    <w:rsid w:val="00BE4E99"/>
    <w:rsid w:val="00BE5ACA"/>
    <w:rsid w:val="00BE5D72"/>
    <w:rsid w:val="00BE719B"/>
    <w:rsid w:val="00BF0BF0"/>
    <w:rsid w:val="00BF11CA"/>
    <w:rsid w:val="00BF19D3"/>
    <w:rsid w:val="00BF212E"/>
    <w:rsid w:val="00BF3081"/>
    <w:rsid w:val="00BF3B8F"/>
    <w:rsid w:val="00BF3B9C"/>
    <w:rsid w:val="00BF4DD0"/>
    <w:rsid w:val="00BF648E"/>
    <w:rsid w:val="00BF66C9"/>
    <w:rsid w:val="00BF6A8C"/>
    <w:rsid w:val="00C0134F"/>
    <w:rsid w:val="00C02674"/>
    <w:rsid w:val="00C0268B"/>
    <w:rsid w:val="00C043B0"/>
    <w:rsid w:val="00C0620B"/>
    <w:rsid w:val="00C06F1C"/>
    <w:rsid w:val="00C07F22"/>
    <w:rsid w:val="00C1128A"/>
    <w:rsid w:val="00C11E9A"/>
    <w:rsid w:val="00C13C4C"/>
    <w:rsid w:val="00C13FF1"/>
    <w:rsid w:val="00C15199"/>
    <w:rsid w:val="00C17CC2"/>
    <w:rsid w:val="00C21350"/>
    <w:rsid w:val="00C21BF3"/>
    <w:rsid w:val="00C2286F"/>
    <w:rsid w:val="00C23935"/>
    <w:rsid w:val="00C23B01"/>
    <w:rsid w:val="00C2472B"/>
    <w:rsid w:val="00C256B0"/>
    <w:rsid w:val="00C25B49"/>
    <w:rsid w:val="00C25E4A"/>
    <w:rsid w:val="00C26752"/>
    <w:rsid w:val="00C26D99"/>
    <w:rsid w:val="00C27272"/>
    <w:rsid w:val="00C30B74"/>
    <w:rsid w:val="00C31513"/>
    <w:rsid w:val="00C31C92"/>
    <w:rsid w:val="00C3278E"/>
    <w:rsid w:val="00C33530"/>
    <w:rsid w:val="00C33BEC"/>
    <w:rsid w:val="00C364E7"/>
    <w:rsid w:val="00C3708F"/>
    <w:rsid w:val="00C37EB6"/>
    <w:rsid w:val="00C40081"/>
    <w:rsid w:val="00C40F8E"/>
    <w:rsid w:val="00C41019"/>
    <w:rsid w:val="00C41D95"/>
    <w:rsid w:val="00C424EA"/>
    <w:rsid w:val="00C50890"/>
    <w:rsid w:val="00C52D93"/>
    <w:rsid w:val="00C52E82"/>
    <w:rsid w:val="00C53B8E"/>
    <w:rsid w:val="00C56823"/>
    <w:rsid w:val="00C6166E"/>
    <w:rsid w:val="00C61A5F"/>
    <w:rsid w:val="00C61BB8"/>
    <w:rsid w:val="00C62C46"/>
    <w:rsid w:val="00C62E8A"/>
    <w:rsid w:val="00C63ECF"/>
    <w:rsid w:val="00C64114"/>
    <w:rsid w:val="00C64ADA"/>
    <w:rsid w:val="00C66340"/>
    <w:rsid w:val="00C6749E"/>
    <w:rsid w:val="00C7089E"/>
    <w:rsid w:val="00C720AE"/>
    <w:rsid w:val="00C72390"/>
    <w:rsid w:val="00C73815"/>
    <w:rsid w:val="00C74A59"/>
    <w:rsid w:val="00C75264"/>
    <w:rsid w:val="00C75272"/>
    <w:rsid w:val="00C7683B"/>
    <w:rsid w:val="00C77881"/>
    <w:rsid w:val="00C77A14"/>
    <w:rsid w:val="00C77BA2"/>
    <w:rsid w:val="00C81A90"/>
    <w:rsid w:val="00C82118"/>
    <w:rsid w:val="00C824E4"/>
    <w:rsid w:val="00C82DC5"/>
    <w:rsid w:val="00C83688"/>
    <w:rsid w:val="00C840C5"/>
    <w:rsid w:val="00C841AF"/>
    <w:rsid w:val="00C845F1"/>
    <w:rsid w:val="00C86BB4"/>
    <w:rsid w:val="00C91027"/>
    <w:rsid w:val="00C9184A"/>
    <w:rsid w:val="00C922DC"/>
    <w:rsid w:val="00C94D84"/>
    <w:rsid w:val="00C95DA0"/>
    <w:rsid w:val="00C961EA"/>
    <w:rsid w:val="00C974DD"/>
    <w:rsid w:val="00C97C3F"/>
    <w:rsid w:val="00C97D65"/>
    <w:rsid w:val="00CA0B8F"/>
    <w:rsid w:val="00CA2FE7"/>
    <w:rsid w:val="00CA42BD"/>
    <w:rsid w:val="00CA7199"/>
    <w:rsid w:val="00CA745D"/>
    <w:rsid w:val="00CB2B5D"/>
    <w:rsid w:val="00CB2D3B"/>
    <w:rsid w:val="00CB4D9C"/>
    <w:rsid w:val="00CB5606"/>
    <w:rsid w:val="00CB62C5"/>
    <w:rsid w:val="00CB7D13"/>
    <w:rsid w:val="00CC0E2D"/>
    <w:rsid w:val="00CC1D05"/>
    <w:rsid w:val="00CC3161"/>
    <w:rsid w:val="00CC3909"/>
    <w:rsid w:val="00CC4CE7"/>
    <w:rsid w:val="00CC590A"/>
    <w:rsid w:val="00CC5CF2"/>
    <w:rsid w:val="00CC5E07"/>
    <w:rsid w:val="00CC7157"/>
    <w:rsid w:val="00CD2ACE"/>
    <w:rsid w:val="00CD3CB6"/>
    <w:rsid w:val="00CD3D9B"/>
    <w:rsid w:val="00CD5E37"/>
    <w:rsid w:val="00CD7A0A"/>
    <w:rsid w:val="00CE2141"/>
    <w:rsid w:val="00CF1F5A"/>
    <w:rsid w:val="00CF2B4D"/>
    <w:rsid w:val="00CF2F5A"/>
    <w:rsid w:val="00CF30D1"/>
    <w:rsid w:val="00CF3801"/>
    <w:rsid w:val="00CF448C"/>
    <w:rsid w:val="00CF51A8"/>
    <w:rsid w:val="00CF6502"/>
    <w:rsid w:val="00CF76A8"/>
    <w:rsid w:val="00D016A4"/>
    <w:rsid w:val="00D02D23"/>
    <w:rsid w:val="00D03962"/>
    <w:rsid w:val="00D03FD0"/>
    <w:rsid w:val="00D04FAE"/>
    <w:rsid w:val="00D05220"/>
    <w:rsid w:val="00D05467"/>
    <w:rsid w:val="00D05CE2"/>
    <w:rsid w:val="00D06EFC"/>
    <w:rsid w:val="00D07CEE"/>
    <w:rsid w:val="00D117D7"/>
    <w:rsid w:val="00D11CEE"/>
    <w:rsid w:val="00D12AB0"/>
    <w:rsid w:val="00D131F5"/>
    <w:rsid w:val="00D16B2A"/>
    <w:rsid w:val="00D171C3"/>
    <w:rsid w:val="00D2031B"/>
    <w:rsid w:val="00D23281"/>
    <w:rsid w:val="00D2369C"/>
    <w:rsid w:val="00D251CC"/>
    <w:rsid w:val="00D25EC0"/>
    <w:rsid w:val="00D272E6"/>
    <w:rsid w:val="00D27D10"/>
    <w:rsid w:val="00D30977"/>
    <w:rsid w:val="00D30A64"/>
    <w:rsid w:val="00D334A4"/>
    <w:rsid w:val="00D33602"/>
    <w:rsid w:val="00D346F2"/>
    <w:rsid w:val="00D34EDE"/>
    <w:rsid w:val="00D357C1"/>
    <w:rsid w:val="00D3586E"/>
    <w:rsid w:val="00D35D1A"/>
    <w:rsid w:val="00D369FF"/>
    <w:rsid w:val="00D376EC"/>
    <w:rsid w:val="00D37DC4"/>
    <w:rsid w:val="00D37F02"/>
    <w:rsid w:val="00D405E4"/>
    <w:rsid w:val="00D40A46"/>
    <w:rsid w:val="00D4137D"/>
    <w:rsid w:val="00D41F2E"/>
    <w:rsid w:val="00D4343F"/>
    <w:rsid w:val="00D440EB"/>
    <w:rsid w:val="00D453FE"/>
    <w:rsid w:val="00D454B1"/>
    <w:rsid w:val="00D47117"/>
    <w:rsid w:val="00D471E1"/>
    <w:rsid w:val="00D4734F"/>
    <w:rsid w:val="00D501C8"/>
    <w:rsid w:val="00D539F1"/>
    <w:rsid w:val="00D60C7E"/>
    <w:rsid w:val="00D61DF0"/>
    <w:rsid w:val="00D62066"/>
    <w:rsid w:val="00D62ED5"/>
    <w:rsid w:val="00D64889"/>
    <w:rsid w:val="00D67665"/>
    <w:rsid w:val="00D705D8"/>
    <w:rsid w:val="00D7139D"/>
    <w:rsid w:val="00D71458"/>
    <w:rsid w:val="00D71DC4"/>
    <w:rsid w:val="00D72FE3"/>
    <w:rsid w:val="00D73038"/>
    <w:rsid w:val="00D7315B"/>
    <w:rsid w:val="00D73408"/>
    <w:rsid w:val="00D739A9"/>
    <w:rsid w:val="00D74158"/>
    <w:rsid w:val="00D745A4"/>
    <w:rsid w:val="00D746B2"/>
    <w:rsid w:val="00D74726"/>
    <w:rsid w:val="00D75F8C"/>
    <w:rsid w:val="00D7684E"/>
    <w:rsid w:val="00D769C0"/>
    <w:rsid w:val="00D810B7"/>
    <w:rsid w:val="00D8145E"/>
    <w:rsid w:val="00D83659"/>
    <w:rsid w:val="00D83A93"/>
    <w:rsid w:val="00D859F2"/>
    <w:rsid w:val="00D86CFA"/>
    <w:rsid w:val="00D8734A"/>
    <w:rsid w:val="00D92306"/>
    <w:rsid w:val="00D92395"/>
    <w:rsid w:val="00D92A2C"/>
    <w:rsid w:val="00D92F76"/>
    <w:rsid w:val="00D956A7"/>
    <w:rsid w:val="00DA0B06"/>
    <w:rsid w:val="00DA1598"/>
    <w:rsid w:val="00DA18DB"/>
    <w:rsid w:val="00DA1C54"/>
    <w:rsid w:val="00DA2CEF"/>
    <w:rsid w:val="00DA3F89"/>
    <w:rsid w:val="00DA415F"/>
    <w:rsid w:val="00DA6960"/>
    <w:rsid w:val="00DA6E9C"/>
    <w:rsid w:val="00DB1BA4"/>
    <w:rsid w:val="00DB2974"/>
    <w:rsid w:val="00DB4760"/>
    <w:rsid w:val="00DB5CC7"/>
    <w:rsid w:val="00DB6997"/>
    <w:rsid w:val="00DC004E"/>
    <w:rsid w:val="00DC1486"/>
    <w:rsid w:val="00DC2E65"/>
    <w:rsid w:val="00DC5288"/>
    <w:rsid w:val="00DC5DE8"/>
    <w:rsid w:val="00DC6056"/>
    <w:rsid w:val="00DC6D90"/>
    <w:rsid w:val="00DC7D93"/>
    <w:rsid w:val="00DC7F1E"/>
    <w:rsid w:val="00DD07B1"/>
    <w:rsid w:val="00DD0888"/>
    <w:rsid w:val="00DD0BF4"/>
    <w:rsid w:val="00DD0E09"/>
    <w:rsid w:val="00DD160F"/>
    <w:rsid w:val="00DD179F"/>
    <w:rsid w:val="00DD30D6"/>
    <w:rsid w:val="00DD37B9"/>
    <w:rsid w:val="00DD5752"/>
    <w:rsid w:val="00DD69B0"/>
    <w:rsid w:val="00DE0872"/>
    <w:rsid w:val="00DE1919"/>
    <w:rsid w:val="00DE26E9"/>
    <w:rsid w:val="00DE3E5F"/>
    <w:rsid w:val="00DE3E6E"/>
    <w:rsid w:val="00DE6424"/>
    <w:rsid w:val="00DF179B"/>
    <w:rsid w:val="00DF3CCC"/>
    <w:rsid w:val="00DF405B"/>
    <w:rsid w:val="00DF433E"/>
    <w:rsid w:val="00DF68EC"/>
    <w:rsid w:val="00E0144A"/>
    <w:rsid w:val="00E01A60"/>
    <w:rsid w:val="00E0272C"/>
    <w:rsid w:val="00E05890"/>
    <w:rsid w:val="00E072C3"/>
    <w:rsid w:val="00E105B5"/>
    <w:rsid w:val="00E10F67"/>
    <w:rsid w:val="00E12640"/>
    <w:rsid w:val="00E13A3C"/>
    <w:rsid w:val="00E14786"/>
    <w:rsid w:val="00E16868"/>
    <w:rsid w:val="00E1690D"/>
    <w:rsid w:val="00E176EF"/>
    <w:rsid w:val="00E20182"/>
    <w:rsid w:val="00E20D82"/>
    <w:rsid w:val="00E21304"/>
    <w:rsid w:val="00E22208"/>
    <w:rsid w:val="00E22836"/>
    <w:rsid w:val="00E25124"/>
    <w:rsid w:val="00E26422"/>
    <w:rsid w:val="00E26474"/>
    <w:rsid w:val="00E27CFA"/>
    <w:rsid w:val="00E3034C"/>
    <w:rsid w:val="00E30411"/>
    <w:rsid w:val="00E30B4A"/>
    <w:rsid w:val="00E30E99"/>
    <w:rsid w:val="00E32325"/>
    <w:rsid w:val="00E32772"/>
    <w:rsid w:val="00E3620F"/>
    <w:rsid w:val="00E36771"/>
    <w:rsid w:val="00E37A1A"/>
    <w:rsid w:val="00E37E75"/>
    <w:rsid w:val="00E40BB6"/>
    <w:rsid w:val="00E441AE"/>
    <w:rsid w:val="00E45491"/>
    <w:rsid w:val="00E46A24"/>
    <w:rsid w:val="00E473D8"/>
    <w:rsid w:val="00E47C30"/>
    <w:rsid w:val="00E50DED"/>
    <w:rsid w:val="00E5293C"/>
    <w:rsid w:val="00E54F2B"/>
    <w:rsid w:val="00E60256"/>
    <w:rsid w:val="00E61FC9"/>
    <w:rsid w:val="00E629C1"/>
    <w:rsid w:val="00E62C9B"/>
    <w:rsid w:val="00E62F3B"/>
    <w:rsid w:val="00E64350"/>
    <w:rsid w:val="00E663AB"/>
    <w:rsid w:val="00E67608"/>
    <w:rsid w:val="00E67EBA"/>
    <w:rsid w:val="00E67FFA"/>
    <w:rsid w:val="00E704BD"/>
    <w:rsid w:val="00E71FB9"/>
    <w:rsid w:val="00E72C68"/>
    <w:rsid w:val="00E747A3"/>
    <w:rsid w:val="00E75168"/>
    <w:rsid w:val="00E7599D"/>
    <w:rsid w:val="00E779C2"/>
    <w:rsid w:val="00E814B0"/>
    <w:rsid w:val="00E85885"/>
    <w:rsid w:val="00E85A28"/>
    <w:rsid w:val="00E8768D"/>
    <w:rsid w:val="00E877B9"/>
    <w:rsid w:val="00E87BF8"/>
    <w:rsid w:val="00E92670"/>
    <w:rsid w:val="00E942F4"/>
    <w:rsid w:val="00E9445D"/>
    <w:rsid w:val="00E96809"/>
    <w:rsid w:val="00EA0FE5"/>
    <w:rsid w:val="00EA1C17"/>
    <w:rsid w:val="00EA1E9A"/>
    <w:rsid w:val="00EA294F"/>
    <w:rsid w:val="00EA3212"/>
    <w:rsid w:val="00EA4DC7"/>
    <w:rsid w:val="00EA512E"/>
    <w:rsid w:val="00EA52B4"/>
    <w:rsid w:val="00EA597E"/>
    <w:rsid w:val="00EA6A1D"/>
    <w:rsid w:val="00EA75EF"/>
    <w:rsid w:val="00EA7844"/>
    <w:rsid w:val="00EB20CA"/>
    <w:rsid w:val="00EB26AD"/>
    <w:rsid w:val="00EB2A15"/>
    <w:rsid w:val="00EB5C81"/>
    <w:rsid w:val="00EB6708"/>
    <w:rsid w:val="00EC2913"/>
    <w:rsid w:val="00EC2FF3"/>
    <w:rsid w:val="00EC40A5"/>
    <w:rsid w:val="00EC419A"/>
    <w:rsid w:val="00EC4273"/>
    <w:rsid w:val="00EC47C2"/>
    <w:rsid w:val="00ED120B"/>
    <w:rsid w:val="00ED1B52"/>
    <w:rsid w:val="00ED20D8"/>
    <w:rsid w:val="00ED214C"/>
    <w:rsid w:val="00ED24DA"/>
    <w:rsid w:val="00ED2EFC"/>
    <w:rsid w:val="00ED305F"/>
    <w:rsid w:val="00ED3C90"/>
    <w:rsid w:val="00ED477C"/>
    <w:rsid w:val="00ED51C1"/>
    <w:rsid w:val="00ED6F16"/>
    <w:rsid w:val="00EE0A48"/>
    <w:rsid w:val="00EE4738"/>
    <w:rsid w:val="00EE4AA7"/>
    <w:rsid w:val="00EE4CF6"/>
    <w:rsid w:val="00EE5699"/>
    <w:rsid w:val="00EE630F"/>
    <w:rsid w:val="00EE64B7"/>
    <w:rsid w:val="00EE6E7D"/>
    <w:rsid w:val="00EF062E"/>
    <w:rsid w:val="00EF090D"/>
    <w:rsid w:val="00EF14E2"/>
    <w:rsid w:val="00EF173F"/>
    <w:rsid w:val="00EF1D42"/>
    <w:rsid w:val="00EF39AE"/>
    <w:rsid w:val="00EF6DD9"/>
    <w:rsid w:val="00EF7915"/>
    <w:rsid w:val="00F00A78"/>
    <w:rsid w:val="00F015E2"/>
    <w:rsid w:val="00F02588"/>
    <w:rsid w:val="00F02AFF"/>
    <w:rsid w:val="00F048EA"/>
    <w:rsid w:val="00F04E84"/>
    <w:rsid w:val="00F1077E"/>
    <w:rsid w:val="00F10EB9"/>
    <w:rsid w:val="00F128BC"/>
    <w:rsid w:val="00F16F3B"/>
    <w:rsid w:val="00F17F81"/>
    <w:rsid w:val="00F2181E"/>
    <w:rsid w:val="00F23096"/>
    <w:rsid w:val="00F237D7"/>
    <w:rsid w:val="00F251C2"/>
    <w:rsid w:val="00F25EFB"/>
    <w:rsid w:val="00F2658E"/>
    <w:rsid w:val="00F26EBE"/>
    <w:rsid w:val="00F279C4"/>
    <w:rsid w:val="00F30F89"/>
    <w:rsid w:val="00F32CD1"/>
    <w:rsid w:val="00F34D91"/>
    <w:rsid w:val="00F34EA5"/>
    <w:rsid w:val="00F35563"/>
    <w:rsid w:val="00F35B79"/>
    <w:rsid w:val="00F36716"/>
    <w:rsid w:val="00F379EB"/>
    <w:rsid w:val="00F4223B"/>
    <w:rsid w:val="00F424A0"/>
    <w:rsid w:val="00F43379"/>
    <w:rsid w:val="00F43B1B"/>
    <w:rsid w:val="00F43E86"/>
    <w:rsid w:val="00F44DE9"/>
    <w:rsid w:val="00F45868"/>
    <w:rsid w:val="00F45BB2"/>
    <w:rsid w:val="00F473BB"/>
    <w:rsid w:val="00F475EF"/>
    <w:rsid w:val="00F52070"/>
    <w:rsid w:val="00F5262F"/>
    <w:rsid w:val="00F52FEB"/>
    <w:rsid w:val="00F54DB6"/>
    <w:rsid w:val="00F55649"/>
    <w:rsid w:val="00F5615B"/>
    <w:rsid w:val="00F56A2E"/>
    <w:rsid w:val="00F62923"/>
    <w:rsid w:val="00F644A7"/>
    <w:rsid w:val="00F64CBB"/>
    <w:rsid w:val="00F651C8"/>
    <w:rsid w:val="00F66080"/>
    <w:rsid w:val="00F661BB"/>
    <w:rsid w:val="00F6680B"/>
    <w:rsid w:val="00F678C9"/>
    <w:rsid w:val="00F67BC6"/>
    <w:rsid w:val="00F71022"/>
    <w:rsid w:val="00F7243D"/>
    <w:rsid w:val="00F728E1"/>
    <w:rsid w:val="00F7500A"/>
    <w:rsid w:val="00F75383"/>
    <w:rsid w:val="00F76885"/>
    <w:rsid w:val="00F76B94"/>
    <w:rsid w:val="00F76DE4"/>
    <w:rsid w:val="00F77542"/>
    <w:rsid w:val="00F868F9"/>
    <w:rsid w:val="00F86EE9"/>
    <w:rsid w:val="00F87DF4"/>
    <w:rsid w:val="00F913F9"/>
    <w:rsid w:val="00F91E6D"/>
    <w:rsid w:val="00F922F9"/>
    <w:rsid w:val="00F9265B"/>
    <w:rsid w:val="00F93B3B"/>
    <w:rsid w:val="00F93C03"/>
    <w:rsid w:val="00F96B46"/>
    <w:rsid w:val="00F97603"/>
    <w:rsid w:val="00FA0333"/>
    <w:rsid w:val="00FA2425"/>
    <w:rsid w:val="00FA34C9"/>
    <w:rsid w:val="00FA363D"/>
    <w:rsid w:val="00FA5019"/>
    <w:rsid w:val="00FA7569"/>
    <w:rsid w:val="00FA7EBB"/>
    <w:rsid w:val="00FB3766"/>
    <w:rsid w:val="00FB460E"/>
    <w:rsid w:val="00FB480D"/>
    <w:rsid w:val="00FB55F6"/>
    <w:rsid w:val="00FB5AA2"/>
    <w:rsid w:val="00FB73C1"/>
    <w:rsid w:val="00FC1327"/>
    <w:rsid w:val="00FC141B"/>
    <w:rsid w:val="00FC1558"/>
    <w:rsid w:val="00FC15BC"/>
    <w:rsid w:val="00FC1DF9"/>
    <w:rsid w:val="00FC367A"/>
    <w:rsid w:val="00FC3EA7"/>
    <w:rsid w:val="00FD0257"/>
    <w:rsid w:val="00FD0C83"/>
    <w:rsid w:val="00FD11C1"/>
    <w:rsid w:val="00FD25EA"/>
    <w:rsid w:val="00FD3481"/>
    <w:rsid w:val="00FD3BFC"/>
    <w:rsid w:val="00FD4953"/>
    <w:rsid w:val="00FD5742"/>
    <w:rsid w:val="00FD6486"/>
    <w:rsid w:val="00FD662E"/>
    <w:rsid w:val="00FD7485"/>
    <w:rsid w:val="00FD7532"/>
    <w:rsid w:val="00FE0309"/>
    <w:rsid w:val="00FE091B"/>
    <w:rsid w:val="00FE2318"/>
    <w:rsid w:val="00FE40F1"/>
    <w:rsid w:val="00FE4B82"/>
    <w:rsid w:val="00FE511B"/>
    <w:rsid w:val="00FE5790"/>
    <w:rsid w:val="00FE5A1B"/>
    <w:rsid w:val="00FE5B54"/>
    <w:rsid w:val="00FE5FB9"/>
    <w:rsid w:val="00FE6BCA"/>
    <w:rsid w:val="00FE7475"/>
    <w:rsid w:val="00FF0597"/>
    <w:rsid w:val="00FF0AA1"/>
    <w:rsid w:val="00FF0F5F"/>
    <w:rsid w:val="00FF16C9"/>
    <w:rsid w:val="00FF2C9A"/>
    <w:rsid w:val="00FF2D8F"/>
    <w:rsid w:val="00FF37EE"/>
    <w:rsid w:val="00FF39AD"/>
    <w:rsid w:val="00FF7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59973"/>
  <w15:chartTrackingRefBased/>
  <w15:docId w15:val="{3CE80036-B81D-4CD1-8871-25EDCDE5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7C9"/>
    <w:pPr>
      <w:autoSpaceDE w:val="0"/>
      <w:autoSpaceDN w:val="0"/>
      <w:spacing w:before="120" w:after="120"/>
    </w:pPr>
    <w:rPr>
      <w:bCs/>
      <w:sz w:val="22"/>
      <w:szCs w:val="22"/>
    </w:rPr>
  </w:style>
  <w:style w:type="paragraph" w:styleId="Nadpis1">
    <w:name w:val="heading 1"/>
    <w:basedOn w:val="Normln"/>
    <w:next w:val="Normal1"/>
    <w:link w:val="Nadpis1Char"/>
    <w:qFormat/>
    <w:rsid w:val="003767C9"/>
    <w:pPr>
      <w:keepNext/>
      <w:numPr>
        <w:numId w:val="1"/>
      </w:numPr>
      <w:spacing w:before="360"/>
      <w:jc w:val="both"/>
      <w:outlineLvl w:val="0"/>
    </w:pPr>
    <w:rPr>
      <w:b/>
      <w:caps/>
      <w:kern w:val="28"/>
    </w:rPr>
  </w:style>
  <w:style w:type="paragraph" w:styleId="Nadpis2">
    <w:name w:val="heading 2"/>
    <w:basedOn w:val="Normln"/>
    <w:next w:val="Normal2"/>
    <w:link w:val="Nadpis2Char"/>
    <w:qFormat/>
    <w:rsid w:val="003767C9"/>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3767C9"/>
    <w:pPr>
      <w:keepNext/>
      <w:numPr>
        <w:ilvl w:val="2"/>
        <w:numId w:val="1"/>
      </w:numPr>
      <w:spacing w:before="240"/>
      <w:jc w:val="both"/>
      <w:outlineLvl w:val="2"/>
    </w:pPr>
    <w:rPr>
      <w:b/>
    </w:rPr>
  </w:style>
  <w:style w:type="paragraph" w:styleId="Nadpis4">
    <w:name w:val="heading 4"/>
    <w:basedOn w:val="Normln"/>
    <w:next w:val="Normal4"/>
    <w:link w:val="Nadpis4Char"/>
    <w:qFormat/>
    <w:rsid w:val="003767C9"/>
    <w:pPr>
      <w:keepNext/>
      <w:numPr>
        <w:ilvl w:val="3"/>
        <w:numId w:val="1"/>
      </w:numPr>
      <w:spacing w:before="240"/>
      <w:jc w:val="both"/>
      <w:outlineLvl w:val="3"/>
    </w:pPr>
    <w:rPr>
      <w:b/>
      <w:i/>
      <w:iCs/>
    </w:rPr>
  </w:style>
  <w:style w:type="paragraph" w:styleId="Nadpis5">
    <w:name w:val="heading 5"/>
    <w:basedOn w:val="Normln"/>
    <w:next w:val="Normln"/>
    <w:link w:val="Nadpis5Char"/>
    <w:qFormat/>
    <w:rsid w:val="003767C9"/>
    <w:pPr>
      <w:numPr>
        <w:ilvl w:val="4"/>
        <w:numId w:val="1"/>
      </w:numPr>
      <w:spacing w:before="240" w:after="60"/>
      <w:jc w:val="both"/>
      <w:outlineLvl w:val="4"/>
    </w:pPr>
  </w:style>
  <w:style w:type="paragraph" w:styleId="Nadpis6">
    <w:name w:val="heading 6"/>
    <w:basedOn w:val="Normln"/>
    <w:next w:val="Normln"/>
    <w:link w:val="Nadpis6Char"/>
    <w:qFormat/>
    <w:rsid w:val="003767C9"/>
    <w:pPr>
      <w:numPr>
        <w:ilvl w:val="5"/>
        <w:numId w:val="1"/>
      </w:numPr>
      <w:jc w:val="both"/>
      <w:outlineLvl w:val="5"/>
    </w:pPr>
    <w:rPr>
      <w:sz w:val="20"/>
      <w:szCs w:val="20"/>
    </w:rPr>
  </w:style>
  <w:style w:type="paragraph" w:styleId="Nadpis7">
    <w:name w:val="heading 7"/>
    <w:basedOn w:val="Normln"/>
    <w:next w:val="Normln"/>
    <w:link w:val="Nadpis7Char"/>
    <w:qFormat/>
    <w:rsid w:val="003767C9"/>
    <w:pPr>
      <w:keepNext/>
      <w:numPr>
        <w:ilvl w:val="6"/>
        <w:numId w:val="1"/>
      </w:numPr>
      <w:jc w:val="center"/>
      <w:outlineLvl w:val="6"/>
    </w:pPr>
    <w:rPr>
      <w:b/>
      <w:smallCaps/>
    </w:rPr>
  </w:style>
  <w:style w:type="paragraph" w:styleId="Nadpis8">
    <w:name w:val="heading 8"/>
    <w:basedOn w:val="Normln"/>
    <w:next w:val="Normln"/>
    <w:link w:val="Nadpis8Char"/>
    <w:qFormat/>
    <w:rsid w:val="003767C9"/>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3767C9"/>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767C9"/>
    <w:rPr>
      <w:b/>
      <w:bCs/>
      <w:caps/>
      <w:kern w:val="28"/>
      <w:sz w:val="22"/>
      <w:szCs w:val="22"/>
    </w:rPr>
  </w:style>
  <w:style w:type="character" w:customStyle="1" w:styleId="Nadpis2Char">
    <w:name w:val="Nadpis 2 Char"/>
    <w:link w:val="Nadpis2"/>
    <w:rsid w:val="003767C9"/>
    <w:rPr>
      <w:b/>
      <w:bCs/>
      <w:smallCaps/>
      <w:sz w:val="22"/>
      <w:szCs w:val="22"/>
      <w:lang w:val="en-US"/>
    </w:rPr>
  </w:style>
  <w:style w:type="character" w:customStyle="1" w:styleId="Nadpis3Char">
    <w:name w:val="Nadpis 3 Char"/>
    <w:link w:val="Nadpis3"/>
    <w:rsid w:val="003767C9"/>
    <w:rPr>
      <w:b/>
      <w:bCs/>
      <w:sz w:val="22"/>
      <w:szCs w:val="22"/>
    </w:rPr>
  </w:style>
  <w:style w:type="character" w:customStyle="1" w:styleId="Nadpis4Char">
    <w:name w:val="Nadpis 4 Char"/>
    <w:link w:val="Nadpis4"/>
    <w:rsid w:val="003767C9"/>
    <w:rPr>
      <w:b/>
      <w:bCs/>
      <w:i/>
      <w:iCs/>
      <w:sz w:val="22"/>
      <w:szCs w:val="22"/>
    </w:rPr>
  </w:style>
  <w:style w:type="character" w:customStyle="1" w:styleId="Nadpis5Char">
    <w:name w:val="Nadpis 5 Char"/>
    <w:link w:val="Nadpis5"/>
    <w:rsid w:val="003767C9"/>
    <w:rPr>
      <w:bCs/>
      <w:sz w:val="22"/>
      <w:szCs w:val="22"/>
    </w:rPr>
  </w:style>
  <w:style w:type="character" w:customStyle="1" w:styleId="Nadpis6Char">
    <w:name w:val="Nadpis 6 Char"/>
    <w:link w:val="Nadpis6"/>
    <w:rsid w:val="003767C9"/>
    <w:rPr>
      <w:bCs/>
    </w:rPr>
  </w:style>
  <w:style w:type="character" w:customStyle="1" w:styleId="Nadpis7Char">
    <w:name w:val="Nadpis 7 Char"/>
    <w:link w:val="Nadpis7"/>
    <w:rsid w:val="003767C9"/>
    <w:rPr>
      <w:b/>
      <w:bCs/>
      <w:smallCaps/>
      <w:sz w:val="22"/>
      <w:szCs w:val="22"/>
    </w:rPr>
  </w:style>
  <w:style w:type="character" w:customStyle="1" w:styleId="Nadpis8Char">
    <w:name w:val="Nadpis 8 Char"/>
    <w:link w:val="Nadpis8"/>
    <w:rsid w:val="003767C9"/>
    <w:rPr>
      <w:rFonts w:cs="Arial"/>
      <w:bCs/>
      <w:i/>
      <w:iCs/>
    </w:rPr>
  </w:style>
  <w:style w:type="character" w:customStyle="1" w:styleId="Nadpis9Char">
    <w:name w:val="Nadpis 9 Char"/>
    <w:link w:val="Nadpis9"/>
    <w:rsid w:val="003767C9"/>
    <w:rPr>
      <w:rFonts w:cs="Arial"/>
      <w:b/>
      <w:bCs/>
      <w:i/>
      <w:iCs/>
      <w:sz w:val="18"/>
      <w:szCs w:val="18"/>
    </w:rPr>
  </w:style>
  <w:style w:type="paragraph" w:customStyle="1" w:styleId="Normal1">
    <w:name w:val="Normal 1"/>
    <w:basedOn w:val="Normln"/>
    <w:next w:val="Normal10"/>
    <w:link w:val="Normal1Char"/>
    <w:rsid w:val="003767C9"/>
    <w:pPr>
      <w:tabs>
        <w:tab w:val="left" w:pos="709"/>
      </w:tabs>
      <w:spacing w:before="60"/>
      <w:ind w:left="709"/>
    </w:pPr>
  </w:style>
  <w:style w:type="paragraph" w:customStyle="1" w:styleId="Normal10">
    <w:name w:val="Normal1"/>
    <w:basedOn w:val="Nadpis1"/>
    <w:rsid w:val="003767C9"/>
  </w:style>
  <w:style w:type="paragraph" w:customStyle="1" w:styleId="Normal2">
    <w:name w:val="Normal 2"/>
    <w:basedOn w:val="Normal1"/>
    <w:rsid w:val="003767C9"/>
    <w:pPr>
      <w:ind w:left="1418"/>
      <w:jc w:val="both"/>
    </w:pPr>
  </w:style>
  <w:style w:type="paragraph" w:customStyle="1" w:styleId="Normal3">
    <w:name w:val="Normal 3"/>
    <w:basedOn w:val="Normal2"/>
    <w:rsid w:val="003767C9"/>
    <w:pPr>
      <w:ind w:left="2126"/>
    </w:pPr>
  </w:style>
  <w:style w:type="paragraph" w:customStyle="1" w:styleId="Normal4">
    <w:name w:val="Normal 4"/>
    <w:basedOn w:val="Normal3"/>
    <w:rsid w:val="003767C9"/>
    <w:pPr>
      <w:ind w:left="2977"/>
    </w:pPr>
  </w:style>
  <w:style w:type="paragraph" w:customStyle="1" w:styleId="Textpoznpodcarou">
    <w:name w:val="Text pozn. pod carou"/>
    <w:basedOn w:val="Normln"/>
    <w:rsid w:val="003767C9"/>
    <w:pPr>
      <w:spacing w:before="40" w:after="40"/>
    </w:pPr>
    <w:rPr>
      <w:sz w:val="16"/>
      <w:szCs w:val="16"/>
    </w:rPr>
  </w:style>
  <w:style w:type="paragraph" w:styleId="Zpat">
    <w:name w:val="footer"/>
    <w:basedOn w:val="Normln"/>
    <w:link w:val="ZpatChar"/>
    <w:uiPriority w:val="99"/>
    <w:rsid w:val="003767C9"/>
    <w:pPr>
      <w:tabs>
        <w:tab w:val="center" w:pos="4153"/>
        <w:tab w:val="right" w:pos="8306"/>
      </w:tabs>
    </w:pPr>
  </w:style>
  <w:style w:type="character" w:customStyle="1" w:styleId="ZpatChar">
    <w:name w:val="Zápatí Char"/>
    <w:link w:val="Zpat"/>
    <w:uiPriority w:val="99"/>
    <w:rsid w:val="003767C9"/>
    <w:rPr>
      <w:rFonts w:ascii="Times New Roman" w:eastAsia="Times New Roman" w:hAnsi="Times New Roman" w:cs="Times New Roman"/>
      <w:lang w:val="en-GB"/>
    </w:rPr>
  </w:style>
  <w:style w:type="character" w:customStyle="1" w:styleId="Cslostrnky">
    <w:name w:val="Císlo stránky"/>
    <w:basedOn w:val="Standardnpsmoodstavce"/>
    <w:rsid w:val="003767C9"/>
  </w:style>
  <w:style w:type="paragraph" w:styleId="Zhlav">
    <w:name w:val="header"/>
    <w:aliases w:val="ho,header odd,first,heading one,Odd Header,h"/>
    <w:basedOn w:val="Normln"/>
    <w:link w:val="ZhlavChar"/>
    <w:uiPriority w:val="99"/>
    <w:rsid w:val="003767C9"/>
    <w:pPr>
      <w:tabs>
        <w:tab w:val="center" w:pos="4153"/>
        <w:tab w:val="right" w:pos="8306"/>
      </w:tabs>
    </w:pPr>
  </w:style>
  <w:style w:type="character" w:customStyle="1" w:styleId="ZhlavChar">
    <w:name w:val="Záhlaví Char"/>
    <w:aliases w:val="ho Char,header odd Char,first Char,heading one Char,Odd Header Char,h Char"/>
    <w:link w:val="Zhlav"/>
    <w:uiPriority w:val="99"/>
    <w:rsid w:val="003767C9"/>
    <w:rPr>
      <w:rFonts w:ascii="Times New Roman" w:eastAsia="Times New Roman" w:hAnsi="Times New Roman" w:cs="Times New Roman"/>
      <w:lang w:val="en-GB"/>
    </w:rPr>
  </w:style>
  <w:style w:type="paragraph" w:styleId="Zkladntext">
    <w:name w:val="Body Text"/>
    <w:basedOn w:val="Normln"/>
    <w:link w:val="ZkladntextChar"/>
    <w:rsid w:val="003767C9"/>
    <w:pPr>
      <w:jc w:val="center"/>
    </w:pPr>
    <w:rPr>
      <w:b/>
      <w:sz w:val="56"/>
      <w:szCs w:val="56"/>
    </w:rPr>
  </w:style>
  <w:style w:type="character" w:customStyle="1" w:styleId="ZkladntextChar">
    <w:name w:val="Základní text Char"/>
    <w:link w:val="Zkladntext"/>
    <w:rsid w:val="003767C9"/>
    <w:rPr>
      <w:rFonts w:ascii="Times New Roman" w:eastAsia="Times New Roman" w:hAnsi="Times New Roman" w:cs="Times New Roman"/>
      <w:b/>
      <w:bCs/>
      <w:sz w:val="56"/>
      <w:szCs w:val="56"/>
      <w:lang w:val="en-GB"/>
    </w:rPr>
  </w:style>
  <w:style w:type="character" w:customStyle="1" w:styleId="Znackapoznpodcarou">
    <w:name w:val="Znacka pozn. pod carou"/>
    <w:rsid w:val="003767C9"/>
    <w:rPr>
      <w:vertAlign w:val="superscript"/>
    </w:rPr>
  </w:style>
  <w:style w:type="paragraph" w:styleId="Nzev">
    <w:name w:val="Title"/>
    <w:basedOn w:val="Normln"/>
    <w:link w:val="NzevChar"/>
    <w:qFormat/>
    <w:rsid w:val="003767C9"/>
    <w:pPr>
      <w:jc w:val="center"/>
    </w:pPr>
    <w:rPr>
      <w:b/>
      <w:sz w:val="32"/>
      <w:szCs w:val="32"/>
    </w:rPr>
  </w:style>
  <w:style w:type="character" w:customStyle="1" w:styleId="NzevChar">
    <w:name w:val="Název Char"/>
    <w:link w:val="Nzev"/>
    <w:rsid w:val="003767C9"/>
    <w:rPr>
      <w:rFonts w:ascii="Times New Roman" w:eastAsia="Times New Roman" w:hAnsi="Times New Roman" w:cs="Times New Roman"/>
      <w:b/>
      <w:bCs/>
      <w:sz w:val="32"/>
      <w:szCs w:val="32"/>
      <w:lang w:val="en-GB"/>
    </w:rPr>
  </w:style>
  <w:style w:type="paragraph" w:customStyle="1" w:styleId="Text">
    <w:name w:val="Text"/>
    <w:basedOn w:val="Normln"/>
    <w:rsid w:val="003767C9"/>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3767C9"/>
    <w:pPr>
      <w:tabs>
        <w:tab w:val="left" w:pos="567"/>
      </w:tabs>
      <w:spacing w:before="0" w:after="0" w:line="360" w:lineRule="auto"/>
      <w:ind w:left="567" w:hanging="567"/>
      <w:jc w:val="both"/>
    </w:pPr>
  </w:style>
  <w:style w:type="character" w:customStyle="1" w:styleId="Zkladntextodsazen3Char">
    <w:name w:val="Základní text odsazený 3 Char"/>
    <w:link w:val="Zkladntextodsazen3"/>
    <w:rsid w:val="003767C9"/>
    <w:rPr>
      <w:rFonts w:ascii="Times New Roman" w:eastAsia="Times New Roman" w:hAnsi="Times New Roman" w:cs="Times New Roman"/>
      <w:lang w:val="en-GB"/>
    </w:rPr>
  </w:style>
  <w:style w:type="paragraph" w:customStyle="1" w:styleId="Textvysvetlivky">
    <w:name w:val="Text vysvetlivky"/>
    <w:basedOn w:val="Normln"/>
    <w:rsid w:val="003767C9"/>
    <w:rPr>
      <w:sz w:val="20"/>
      <w:szCs w:val="20"/>
    </w:rPr>
  </w:style>
  <w:style w:type="character" w:customStyle="1" w:styleId="Znackavysvetlivky">
    <w:name w:val="Znacka vysvetlivky"/>
    <w:rsid w:val="003767C9"/>
    <w:rPr>
      <w:vertAlign w:val="superscript"/>
    </w:rPr>
  </w:style>
  <w:style w:type="paragraph" w:styleId="Zkladntextodsazen">
    <w:name w:val="Body Text Indent"/>
    <w:basedOn w:val="Normln"/>
    <w:link w:val="ZkladntextodsazenChar"/>
    <w:rsid w:val="003767C9"/>
    <w:pPr>
      <w:spacing w:before="0" w:after="0"/>
      <w:ind w:left="2832" w:hanging="2832"/>
      <w:jc w:val="both"/>
    </w:pPr>
    <w:rPr>
      <w:sz w:val="24"/>
      <w:szCs w:val="24"/>
    </w:rPr>
  </w:style>
  <w:style w:type="character" w:customStyle="1" w:styleId="ZkladntextodsazenChar">
    <w:name w:val="Základní text odsazený Char"/>
    <w:link w:val="Zkladntextodsazen"/>
    <w:rsid w:val="003767C9"/>
    <w:rPr>
      <w:rFonts w:ascii="Times New Roman" w:eastAsia="Times New Roman" w:hAnsi="Times New Roman" w:cs="Times New Roman"/>
      <w:sz w:val="24"/>
      <w:szCs w:val="24"/>
    </w:rPr>
  </w:style>
  <w:style w:type="paragraph" w:styleId="Obsah1">
    <w:name w:val="toc 1"/>
    <w:basedOn w:val="Normln"/>
    <w:next w:val="Normln"/>
    <w:autoRedefine/>
    <w:uiPriority w:val="39"/>
    <w:rsid w:val="003767C9"/>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3767C9"/>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3767C9"/>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3767C9"/>
    <w:pPr>
      <w:ind w:left="660"/>
    </w:pPr>
  </w:style>
  <w:style w:type="paragraph" w:styleId="Obsah5">
    <w:name w:val="toc 5"/>
    <w:basedOn w:val="Normln"/>
    <w:next w:val="Normln"/>
    <w:autoRedefine/>
    <w:semiHidden/>
    <w:rsid w:val="003767C9"/>
    <w:pPr>
      <w:ind w:left="880"/>
    </w:pPr>
  </w:style>
  <w:style w:type="paragraph" w:styleId="Obsah6">
    <w:name w:val="toc 6"/>
    <w:basedOn w:val="Normln"/>
    <w:next w:val="Normln"/>
    <w:autoRedefine/>
    <w:semiHidden/>
    <w:rsid w:val="003767C9"/>
    <w:pPr>
      <w:ind w:left="1100"/>
    </w:pPr>
  </w:style>
  <w:style w:type="paragraph" w:styleId="Obsah7">
    <w:name w:val="toc 7"/>
    <w:basedOn w:val="Normln"/>
    <w:next w:val="Normln"/>
    <w:autoRedefine/>
    <w:semiHidden/>
    <w:rsid w:val="003767C9"/>
    <w:pPr>
      <w:ind w:left="1320"/>
    </w:pPr>
  </w:style>
  <w:style w:type="paragraph" w:styleId="Obsah8">
    <w:name w:val="toc 8"/>
    <w:basedOn w:val="Normln"/>
    <w:next w:val="Normln"/>
    <w:autoRedefine/>
    <w:semiHidden/>
    <w:rsid w:val="003767C9"/>
    <w:pPr>
      <w:ind w:left="1540"/>
    </w:pPr>
  </w:style>
  <w:style w:type="paragraph" w:styleId="Obsah9">
    <w:name w:val="toc 9"/>
    <w:basedOn w:val="Normln"/>
    <w:next w:val="Normln"/>
    <w:autoRedefine/>
    <w:semiHidden/>
    <w:rsid w:val="003767C9"/>
    <w:pPr>
      <w:ind w:left="1760"/>
    </w:pPr>
  </w:style>
  <w:style w:type="character" w:customStyle="1" w:styleId="tw4winMark">
    <w:name w:val="tw4winMark"/>
    <w:rsid w:val="003767C9"/>
    <w:rPr>
      <w:rFonts w:ascii="Courier New" w:hAnsi="Courier New" w:cs="Courier New"/>
      <w:vanish/>
      <w:color w:val="800080"/>
      <w:sz w:val="22"/>
      <w:szCs w:val="22"/>
      <w:vertAlign w:val="subscript"/>
    </w:rPr>
  </w:style>
  <w:style w:type="paragraph" w:customStyle="1" w:styleId="Anglicky">
    <w:name w:val="Anglicky"/>
    <w:rsid w:val="003767C9"/>
    <w:pPr>
      <w:autoSpaceDE w:val="0"/>
      <w:autoSpaceDN w:val="0"/>
      <w:jc w:val="both"/>
    </w:pPr>
    <w:rPr>
      <w:rFonts w:eastAsia="Times New Roman" w:cs="Arial"/>
      <w:bCs/>
      <w:sz w:val="22"/>
      <w:szCs w:val="22"/>
      <w:lang w:val="en-US" w:eastAsia="en-US"/>
    </w:rPr>
  </w:style>
  <w:style w:type="paragraph" w:styleId="Zkladntext3">
    <w:name w:val="Body Text 3"/>
    <w:basedOn w:val="Normln"/>
    <w:link w:val="Zkladntext3Char"/>
    <w:rsid w:val="003767C9"/>
    <w:pPr>
      <w:spacing w:before="0" w:after="0"/>
      <w:ind w:right="-709"/>
    </w:pPr>
    <w:rPr>
      <w:sz w:val="24"/>
      <w:szCs w:val="24"/>
    </w:rPr>
  </w:style>
  <w:style w:type="character" w:customStyle="1" w:styleId="Zkladntext3Char">
    <w:name w:val="Základní text 3 Char"/>
    <w:link w:val="Zkladntext3"/>
    <w:rsid w:val="003767C9"/>
    <w:rPr>
      <w:rFonts w:ascii="Times New Roman" w:eastAsia="Times New Roman" w:hAnsi="Times New Roman" w:cs="Times New Roman"/>
      <w:sz w:val="24"/>
      <w:szCs w:val="24"/>
    </w:rPr>
  </w:style>
  <w:style w:type="paragraph" w:styleId="Zkladntextodsazen2">
    <w:name w:val="Body Text Indent 2"/>
    <w:basedOn w:val="Normln"/>
    <w:link w:val="Zkladntextodsazen2Char"/>
    <w:rsid w:val="003767C9"/>
    <w:pPr>
      <w:ind w:left="360" w:firstLine="349"/>
      <w:jc w:val="both"/>
    </w:pPr>
    <w:rPr>
      <w:color w:val="000000"/>
    </w:rPr>
  </w:style>
  <w:style w:type="character" w:customStyle="1" w:styleId="Zkladntextodsazen2Char">
    <w:name w:val="Základní text odsazený 2 Char"/>
    <w:link w:val="Zkladntextodsazen2"/>
    <w:rsid w:val="003767C9"/>
    <w:rPr>
      <w:rFonts w:ascii="Times New Roman" w:eastAsia="Times New Roman" w:hAnsi="Times New Roman" w:cs="Times New Roman"/>
      <w:color w:val="000000"/>
    </w:rPr>
  </w:style>
  <w:style w:type="character" w:customStyle="1" w:styleId="InitialStyle">
    <w:name w:val="InitialStyle"/>
    <w:rsid w:val="003767C9"/>
    <w:rPr>
      <w:sz w:val="20"/>
      <w:szCs w:val="20"/>
    </w:rPr>
  </w:style>
  <w:style w:type="paragraph" w:customStyle="1" w:styleId="BodySingle">
    <w:name w:val="Body Single"/>
    <w:basedOn w:val="Normln"/>
    <w:rsid w:val="003767C9"/>
    <w:pPr>
      <w:spacing w:before="0" w:after="0"/>
      <w:jc w:val="both"/>
    </w:pPr>
    <w:rPr>
      <w:rFonts w:ascii="TimesE" w:hAnsi="TimesE"/>
      <w:sz w:val="24"/>
      <w:szCs w:val="24"/>
      <w:lang w:val="en-US"/>
    </w:rPr>
  </w:style>
  <w:style w:type="character" w:styleId="Hypertextovodkaz">
    <w:name w:val="Hyperlink"/>
    <w:rsid w:val="003767C9"/>
    <w:rPr>
      <w:color w:val="0000FF"/>
      <w:u w:val="single"/>
    </w:rPr>
  </w:style>
  <w:style w:type="character" w:styleId="Sledovanodkaz">
    <w:name w:val="FollowedHyperlink"/>
    <w:rsid w:val="003767C9"/>
    <w:rPr>
      <w:color w:val="800080"/>
      <w:u w:val="single"/>
    </w:rPr>
  </w:style>
  <w:style w:type="character" w:styleId="slostrnky">
    <w:name w:val="page number"/>
    <w:basedOn w:val="Standardnpsmoodstavce"/>
    <w:rsid w:val="003767C9"/>
  </w:style>
  <w:style w:type="paragraph" w:customStyle="1" w:styleId="BodPreambule">
    <w:name w:val="Bod Preambule"/>
    <w:basedOn w:val="Normln"/>
    <w:rsid w:val="003767C9"/>
    <w:pPr>
      <w:tabs>
        <w:tab w:val="num" w:pos="709"/>
      </w:tabs>
      <w:autoSpaceDE/>
      <w:autoSpaceDN/>
      <w:ind w:left="709" w:hanging="709"/>
      <w:jc w:val="both"/>
    </w:pPr>
    <w:rPr>
      <w:szCs w:val="20"/>
    </w:rPr>
  </w:style>
  <w:style w:type="paragraph" w:customStyle="1" w:styleId="st">
    <w:name w:val="Část"/>
    <w:basedOn w:val="Normln"/>
    <w:next w:val="Nadpis1"/>
    <w:rsid w:val="003767C9"/>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3767C9"/>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3767C9"/>
    <w:rPr>
      <w:rFonts w:ascii="Times New Roman" w:eastAsia="Times New Roman" w:hAnsi="Times New Roman" w:cs="Times New Roman"/>
      <w:b/>
      <w:bCs/>
      <w:caps/>
      <w:kern w:val="28"/>
      <w:szCs w:val="20"/>
    </w:rPr>
  </w:style>
  <w:style w:type="table" w:styleId="Mkatabulky">
    <w:name w:val="Table Grid"/>
    <w:basedOn w:val="Normlntabulka"/>
    <w:rsid w:val="003767C9"/>
    <w:pPr>
      <w:autoSpaceDE w:val="0"/>
      <w:autoSpaceDN w:val="0"/>
      <w:adjustRightInd w:val="0"/>
      <w:spacing w:line="36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3767C9"/>
    <w:rPr>
      <w:sz w:val="16"/>
      <w:szCs w:val="16"/>
    </w:rPr>
  </w:style>
  <w:style w:type="paragraph" w:styleId="Textkomente">
    <w:name w:val="annotation text"/>
    <w:basedOn w:val="Normln"/>
    <w:link w:val="TextkomenteChar"/>
    <w:rsid w:val="003767C9"/>
    <w:rPr>
      <w:sz w:val="20"/>
      <w:szCs w:val="20"/>
    </w:rPr>
  </w:style>
  <w:style w:type="character" w:customStyle="1" w:styleId="TextkomenteChar">
    <w:name w:val="Text komentáře Char"/>
    <w:link w:val="Textkomente"/>
    <w:rsid w:val="003767C9"/>
    <w:rPr>
      <w:rFonts w:ascii="Times New Roman" w:eastAsia="Times New Roman" w:hAnsi="Times New Roman" w:cs="Times New Roman"/>
      <w:sz w:val="20"/>
      <w:szCs w:val="20"/>
      <w:lang w:val="en-GB"/>
    </w:rPr>
  </w:style>
  <w:style w:type="paragraph" w:styleId="Pedmtkomente">
    <w:name w:val="annotation subject"/>
    <w:basedOn w:val="Textkomente"/>
    <w:next w:val="Textkomente"/>
    <w:link w:val="PedmtkomenteChar"/>
    <w:semiHidden/>
    <w:rsid w:val="003767C9"/>
    <w:rPr>
      <w:b/>
    </w:rPr>
  </w:style>
  <w:style w:type="character" w:customStyle="1" w:styleId="PedmtkomenteChar">
    <w:name w:val="Předmět komentáře Char"/>
    <w:link w:val="Pedmtkomente"/>
    <w:semiHidden/>
    <w:rsid w:val="003767C9"/>
    <w:rPr>
      <w:rFonts w:ascii="Times New Roman" w:eastAsia="Times New Roman" w:hAnsi="Times New Roman" w:cs="Times New Roman"/>
      <w:b/>
      <w:bCs/>
      <w:sz w:val="20"/>
      <w:szCs w:val="20"/>
      <w:lang w:val="en-GB"/>
    </w:rPr>
  </w:style>
  <w:style w:type="paragraph" w:styleId="Textbubliny">
    <w:name w:val="Balloon Text"/>
    <w:basedOn w:val="Normln"/>
    <w:link w:val="TextbublinyChar"/>
    <w:semiHidden/>
    <w:rsid w:val="003767C9"/>
    <w:rPr>
      <w:rFonts w:ascii="Tahoma" w:hAnsi="Tahoma" w:cs="Tahoma"/>
      <w:sz w:val="16"/>
      <w:szCs w:val="16"/>
    </w:rPr>
  </w:style>
  <w:style w:type="character" w:customStyle="1" w:styleId="TextbublinyChar">
    <w:name w:val="Text bubliny Char"/>
    <w:link w:val="Textbubliny"/>
    <w:semiHidden/>
    <w:rsid w:val="003767C9"/>
    <w:rPr>
      <w:rFonts w:ascii="Tahoma" w:eastAsia="Times New Roman" w:hAnsi="Tahoma" w:cs="Tahoma"/>
      <w:sz w:val="16"/>
      <w:szCs w:val="16"/>
      <w:lang w:val="en-GB"/>
    </w:rPr>
  </w:style>
  <w:style w:type="paragraph" w:styleId="Zkladntext2">
    <w:name w:val="Body Text 2"/>
    <w:basedOn w:val="Normln"/>
    <w:link w:val="Zkladntext2Char"/>
    <w:rsid w:val="003767C9"/>
    <w:pPr>
      <w:spacing w:line="480" w:lineRule="auto"/>
    </w:pPr>
  </w:style>
  <w:style w:type="character" w:customStyle="1" w:styleId="Zkladntext2Char">
    <w:name w:val="Základní text 2 Char"/>
    <w:link w:val="Zkladntext2"/>
    <w:rsid w:val="003767C9"/>
    <w:rPr>
      <w:rFonts w:ascii="Times New Roman" w:eastAsia="Times New Roman" w:hAnsi="Times New Roman" w:cs="Times New Roman"/>
      <w:lang w:val="en-GB"/>
    </w:rPr>
  </w:style>
  <w:style w:type="paragraph" w:styleId="Normlnodsazen">
    <w:name w:val="Normal Indent"/>
    <w:basedOn w:val="Normln"/>
    <w:rsid w:val="003767C9"/>
    <w:pPr>
      <w:autoSpaceDE/>
      <w:autoSpaceDN/>
      <w:spacing w:before="0" w:after="0"/>
      <w:ind w:firstLine="425"/>
      <w:jc w:val="both"/>
    </w:pPr>
    <w:rPr>
      <w:sz w:val="20"/>
      <w:szCs w:val="20"/>
    </w:rPr>
  </w:style>
  <w:style w:type="paragraph" w:styleId="Seznamsodrkami">
    <w:name w:val="List Bullet"/>
    <w:basedOn w:val="Normln"/>
    <w:autoRedefine/>
    <w:rsid w:val="003767C9"/>
    <w:pPr>
      <w:numPr>
        <w:numId w:val="14"/>
      </w:numPr>
      <w:autoSpaceDE/>
      <w:autoSpaceDN/>
      <w:spacing w:before="0" w:after="0"/>
      <w:ind w:left="357" w:hanging="357"/>
      <w:jc w:val="both"/>
    </w:pPr>
    <w:rPr>
      <w:sz w:val="20"/>
      <w:szCs w:val="20"/>
    </w:rPr>
  </w:style>
  <w:style w:type="character" w:customStyle="1" w:styleId="Normal1Char">
    <w:name w:val="Normal 1 Char"/>
    <w:link w:val="Normal1"/>
    <w:rsid w:val="003767C9"/>
    <w:rPr>
      <w:rFonts w:ascii="Times New Roman" w:eastAsia="Times New Roman" w:hAnsi="Times New Roman" w:cs="Times New Roman"/>
      <w:lang w:val="en-GB"/>
    </w:rPr>
  </w:style>
  <w:style w:type="paragraph" w:styleId="Rejstk2">
    <w:name w:val="index 2"/>
    <w:basedOn w:val="Normln"/>
    <w:next w:val="Normln"/>
    <w:rsid w:val="003767C9"/>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3767C9"/>
    <w:pPr>
      <w:autoSpaceDE/>
      <w:autoSpaceDN/>
      <w:spacing w:before="0" w:after="0" w:line="360" w:lineRule="atLeast"/>
      <w:jc w:val="both"/>
    </w:pPr>
    <w:rPr>
      <w:szCs w:val="20"/>
      <w:lang w:val="de-DE" w:eastAsia="de-DE"/>
    </w:rPr>
  </w:style>
  <w:style w:type="character" w:customStyle="1" w:styleId="platne1">
    <w:name w:val="platne1"/>
    <w:basedOn w:val="Standardnpsmoodstavce"/>
    <w:rsid w:val="003767C9"/>
  </w:style>
  <w:style w:type="paragraph" w:styleId="Odstavecseseznamem">
    <w:name w:val="List Paragraph"/>
    <w:basedOn w:val="Normln"/>
    <w:link w:val="OdstavecseseznamemChar"/>
    <w:uiPriority w:val="34"/>
    <w:qFormat/>
    <w:rsid w:val="00F4223B"/>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CD7A0A"/>
    <w:rPr>
      <w:rFonts w:ascii="Tms Rmn" w:eastAsia="Times New Roman" w:hAnsi="Tms Rmn"/>
      <w:bCs/>
      <w:color w:val="000000"/>
      <w:sz w:val="24"/>
      <w:szCs w:val="22"/>
      <w:lang w:val="en-US"/>
    </w:rPr>
  </w:style>
  <w:style w:type="character" w:customStyle="1" w:styleId="OdstavecseseznamemChar">
    <w:name w:val="Odstavec se seznamem Char"/>
    <w:link w:val="Odstavecseseznamem"/>
    <w:uiPriority w:val="34"/>
    <w:rsid w:val="00C26D99"/>
    <w:rPr>
      <w:sz w:val="22"/>
      <w:szCs w:val="22"/>
      <w:lang w:eastAsia="en-US"/>
    </w:rPr>
  </w:style>
  <w:style w:type="paragraph" w:customStyle="1" w:styleId="Textpedsazen">
    <w:name w:val="Text předsazený"/>
    <w:basedOn w:val="Normln"/>
    <w:rsid w:val="003908D2"/>
    <w:pPr>
      <w:suppressAutoHyphens/>
      <w:autoSpaceDE/>
      <w:autoSpaceDN/>
      <w:spacing w:before="0"/>
      <w:ind w:firstLine="425"/>
      <w:jc w:val="both"/>
    </w:pPr>
    <w:rPr>
      <w:kern w:val="1"/>
      <w:sz w:val="24"/>
      <w:szCs w:val="20"/>
      <w:lang w:eastAsia="ar-SA"/>
    </w:rPr>
  </w:style>
  <w:style w:type="paragraph" w:customStyle="1" w:styleId="Default">
    <w:name w:val="Default"/>
    <w:rsid w:val="009C60DE"/>
    <w:pPr>
      <w:autoSpaceDE w:val="0"/>
      <w:autoSpaceDN w:val="0"/>
      <w:adjustRightInd w:val="0"/>
    </w:pPr>
    <w:rPr>
      <w:rFonts w:eastAsia="Times New Roman" w:cs="Arial"/>
      <w:bCs/>
      <w:color w:val="000000"/>
      <w:sz w:val="24"/>
      <w:szCs w:val="24"/>
    </w:rPr>
  </w:style>
  <w:style w:type="paragraph" w:styleId="Normlnweb">
    <w:name w:val="Normal (Web)"/>
    <w:basedOn w:val="Normln"/>
    <w:rsid w:val="00123DD7"/>
    <w:pPr>
      <w:widowControl w:val="0"/>
      <w:suppressAutoHyphens/>
      <w:autoSpaceDE/>
      <w:autoSpaceDN/>
      <w:spacing w:before="0" w:after="0"/>
    </w:pPr>
    <w:rPr>
      <w:rFonts w:eastAsia="Tahoma" w:cs="Tahoma"/>
      <w:sz w:val="24"/>
      <w:szCs w:val="24"/>
    </w:rPr>
  </w:style>
  <w:style w:type="paragraph" w:styleId="Rozloendokumentu">
    <w:name w:val="Document Map"/>
    <w:basedOn w:val="Normln"/>
    <w:semiHidden/>
    <w:rsid w:val="00C50890"/>
    <w:pPr>
      <w:shd w:val="clear" w:color="auto" w:fill="000080"/>
    </w:pPr>
    <w:rPr>
      <w:rFonts w:ascii="Tahoma" w:hAnsi="Tahoma" w:cs="Tahoma"/>
      <w:sz w:val="20"/>
      <w:szCs w:val="20"/>
    </w:rPr>
  </w:style>
  <w:style w:type="paragraph" w:styleId="Revize">
    <w:name w:val="Revision"/>
    <w:hidden/>
    <w:uiPriority w:val="99"/>
    <w:semiHidden/>
    <w:rsid w:val="00466535"/>
    <w:rPr>
      <w:bCs/>
      <w:sz w:val="22"/>
      <w:szCs w:val="22"/>
    </w:rPr>
  </w:style>
  <w:style w:type="paragraph" w:styleId="Prosttext">
    <w:name w:val="Plain Text"/>
    <w:basedOn w:val="Normln"/>
    <w:link w:val="ProsttextChar"/>
    <w:uiPriority w:val="99"/>
    <w:semiHidden/>
    <w:unhideWhenUsed/>
    <w:rsid w:val="000F02D5"/>
    <w:pPr>
      <w:autoSpaceDE/>
      <w:autoSpaceDN/>
      <w:spacing w:before="0" w:after="0"/>
    </w:pPr>
    <w:rPr>
      <w:bCs w:val="0"/>
      <w:sz w:val="20"/>
      <w:szCs w:val="21"/>
      <w:lang w:eastAsia="en-US"/>
    </w:rPr>
  </w:style>
  <w:style w:type="character" w:customStyle="1" w:styleId="ProsttextChar">
    <w:name w:val="Prostý text Char"/>
    <w:link w:val="Prosttext"/>
    <w:uiPriority w:val="99"/>
    <w:semiHidden/>
    <w:rsid w:val="000F02D5"/>
    <w:rPr>
      <w:szCs w:val="21"/>
      <w:lang w:eastAsia="en-US"/>
    </w:rPr>
  </w:style>
  <w:style w:type="paragraph" w:customStyle="1" w:styleId="NADPISCENNETUC">
    <w:name w:val="NADPIS CENNETUC"/>
    <w:basedOn w:val="Normln"/>
    <w:rsid w:val="00A321D3"/>
    <w:pPr>
      <w:keepNext/>
      <w:keepLines/>
      <w:overflowPunct w:val="0"/>
      <w:adjustRightInd w:val="0"/>
      <w:spacing w:after="60"/>
      <w:jc w:val="center"/>
      <w:textAlignment w:val="baseline"/>
    </w:pPr>
    <w:rPr>
      <w:rFonts w:ascii="Times New Roman" w:eastAsia="Times New Roman" w:hAnsi="Times New Roman"/>
      <w:bCs w:val="0"/>
      <w:sz w:val="20"/>
      <w:szCs w:val="20"/>
    </w:rPr>
  </w:style>
  <w:style w:type="paragraph" w:customStyle="1" w:styleId="AJAKO1">
    <w:name w:val="A) JAKO (1)"/>
    <w:basedOn w:val="Normln"/>
    <w:next w:val="Normln"/>
    <w:rsid w:val="00A321D3"/>
    <w:pPr>
      <w:overflowPunct w:val="0"/>
      <w:adjustRightInd w:val="0"/>
      <w:spacing w:after="60"/>
      <w:ind w:left="284" w:hanging="284"/>
      <w:jc w:val="both"/>
      <w:textAlignment w:val="baseline"/>
    </w:pPr>
    <w:rPr>
      <w:rFonts w:ascii="Times New Roman" w:eastAsia="Times New Roman" w:hAnsi="Times New Roman"/>
      <w:bCs w:val="0"/>
      <w:sz w:val="20"/>
      <w:szCs w:val="20"/>
    </w:rPr>
  </w:style>
  <w:style w:type="character" w:customStyle="1" w:styleId="datalabel">
    <w:name w:val="datalabel"/>
    <w:rsid w:val="007B325F"/>
  </w:style>
  <w:style w:type="character" w:styleId="Nevyeenzmnka">
    <w:name w:val="Unresolved Mention"/>
    <w:uiPriority w:val="99"/>
    <w:semiHidden/>
    <w:unhideWhenUsed/>
    <w:rsid w:val="00F75383"/>
    <w:rPr>
      <w:color w:val="605E5C"/>
      <w:shd w:val="clear" w:color="auto" w:fill="E1DFDD"/>
    </w:rPr>
  </w:style>
  <w:style w:type="paragraph" w:styleId="Podnadpis">
    <w:name w:val="Subtitle"/>
    <w:basedOn w:val="Normln"/>
    <w:link w:val="PodnadpisChar"/>
    <w:qFormat/>
    <w:rsid w:val="000236CF"/>
    <w:pPr>
      <w:widowControl w:val="0"/>
      <w:autoSpaceDE/>
      <w:autoSpaceDN/>
      <w:spacing w:before="0" w:after="0" w:line="240" w:lineRule="exact"/>
      <w:jc w:val="center"/>
    </w:pPr>
    <w:rPr>
      <w:rFonts w:eastAsia="Times New Roman"/>
      <w:b/>
      <w:bCs w:val="0"/>
      <w:sz w:val="32"/>
      <w:szCs w:val="20"/>
    </w:rPr>
  </w:style>
  <w:style w:type="character" w:customStyle="1" w:styleId="PodnadpisChar">
    <w:name w:val="Podnadpis Char"/>
    <w:link w:val="Podnadpis"/>
    <w:rsid w:val="000236CF"/>
    <w:rPr>
      <w:rFonts w:eastAsia="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8483">
      <w:bodyDiv w:val="1"/>
      <w:marLeft w:val="0"/>
      <w:marRight w:val="0"/>
      <w:marTop w:val="0"/>
      <w:marBottom w:val="0"/>
      <w:divBdr>
        <w:top w:val="none" w:sz="0" w:space="0" w:color="auto"/>
        <w:left w:val="none" w:sz="0" w:space="0" w:color="auto"/>
        <w:bottom w:val="none" w:sz="0" w:space="0" w:color="auto"/>
        <w:right w:val="none" w:sz="0" w:space="0" w:color="auto"/>
      </w:divBdr>
    </w:div>
    <w:div w:id="317809873">
      <w:bodyDiv w:val="1"/>
      <w:marLeft w:val="0"/>
      <w:marRight w:val="0"/>
      <w:marTop w:val="0"/>
      <w:marBottom w:val="0"/>
      <w:divBdr>
        <w:top w:val="none" w:sz="0" w:space="0" w:color="auto"/>
        <w:left w:val="none" w:sz="0" w:space="0" w:color="auto"/>
        <w:bottom w:val="none" w:sz="0" w:space="0" w:color="auto"/>
        <w:right w:val="none" w:sz="0" w:space="0" w:color="auto"/>
      </w:divBdr>
      <w:divsChild>
        <w:div w:id="956177200">
          <w:marLeft w:val="0"/>
          <w:marRight w:val="0"/>
          <w:marTop w:val="0"/>
          <w:marBottom w:val="0"/>
          <w:divBdr>
            <w:top w:val="none" w:sz="0" w:space="0" w:color="auto"/>
            <w:left w:val="none" w:sz="0" w:space="0" w:color="auto"/>
            <w:bottom w:val="none" w:sz="0" w:space="0" w:color="auto"/>
            <w:right w:val="none" w:sz="0" w:space="0" w:color="auto"/>
          </w:divBdr>
          <w:divsChild>
            <w:div w:id="866412136">
              <w:marLeft w:val="0"/>
              <w:marRight w:val="0"/>
              <w:marTop w:val="0"/>
              <w:marBottom w:val="0"/>
              <w:divBdr>
                <w:top w:val="none" w:sz="0" w:space="0" w:color="auto"/>
                <w:left w:val="none" w:sz="0" w:space="0" w:color="auto"/>
                <w:bottom w:val="none" w:sz="0" w:space="0" w:color="auto"/>
                <w:right w:val="none" w:sz="0" w:space="0" w:color="auto"/>
              </w:divBdr>
              <w:divsChild>
                <w:div w:id="94792870">
                  <w:marLeft w:val="0"/>
                  <w:marRight w:val="0"/>
                  <w:marTop w:val="0"/>
                  <w:marBottom w:val="0"/>
                  <w:divBdr>
                    <w:top w:val="none" w:sz="0" w:space="0" w:color="auto"/>
                    <w:left w:val="none" w:sz="0" w:space="0" w:color="auto"/>
                    <w:bottom w:val="none" w:sz="0" w:space="0" w:color="auto"/>
                    <w:right w:val="none" w:sz="0" w:space="0" w:color="auto"/>
                  </w:divBdr>
                  <w:divsChild>
                    <w:div w:id="1205141851">
                      <w:marLeft w:val="0"/>
                      <w:marRight w:val="0"/>
                      <w:marTop w:val="0"/>
                      <w:marBottom w:val="0"/>
                      <w:divBdr>
                        <w:top w:val="none" w:sz="0" w:space="0" w:color="auto"/>
                        <w:left w:val="none" w:sz="0" w:space="0" w:color="auto"/>
                        <w:bottom w:val="none" w:sz="0" w:space="0" w:color="auto"/>
                        <w:right w:val="none" w:sz="0" w:space="0" w:color="auto"/>
                      </w:divBdr>
                      <w:divsChild>
                        <w:div w:id="1740788737">
                          <w:marLeft w:val="0"/>
                          <w:marRight w:val="0"/>
                          <w:marTop w:val="0"/>
                          <w:marBottom w:val="0"/>
                          <w:divBdr>
                            <w:top w:val="none" w:sz="0" w:space="0" w:color="auto"/>
                            <w:left w:val="none" w:sz="0" w:space="0" w:color="auto"/>
                            <w:bottom w:val="none" w:sz="0" w:space="0" w:color="auto"/>
                            <w:right w:val="none" w:sz="0" w:space="0" w:color="auto"/>
                          </w:divBdr>
                          <w:divsChild>
                            <w:div w:id="355813267">
                              <w:marLeft w:val="0"/>
                              <w:marRight w:val="0"/>
                              <w:marTop w:val="0"/>
                              <w:marBottom w:val="0"/>
                              <w:divBdr>
                                <w:top w:val="none" w:sz="0" w:space="0" w:color="auto"/>
                                <w:left w:val="none" w:sz="0" w:space="0" w:color="auto"/>
                                <w:bottom w:val="none" w:sz="0" w:space="0" w:color="auto"/>
                                <w:right w:val="none" w:sz="0" w:space="0" w:color="auto"/>
                              </w:divBdr>
                              <w:divsChild>
                                <w:div w:id="954366895">
                                  <w:marLeft w:val="0"/>
                                  <w:marRight w:val="0"/>
                                  <w:marTop w:val="0"/>
                                  <w:marBottom w:val="0"/>
                                  <w:divBdr>
                                    <w:top w:val="none" w:sz="0" w:space="0" w:color="auto"/>
                                    <w:left w:val="none" w:sz="0" w:space="0" w:color="auto"/>
                                    <w:bottom w:val="none" w:sz="0" w:space="0" w:color="auto"/>
                                    <w:right w:val="none" w:sz="0" w:space="0" w:color="auto"/>
                                  </w:divBdr>
                                  <w:divsChild>
                                    <w:div w:id="148208203">
                                      <w:marLeft w:val="0"/>
                                      <w:marRight w:val="0"/>
                                      <w:marTop w:val="0"/>
                                      <w:marBottom w:val="0"/>
                                      <w:divBdr>
                                        <w:top w:val="none" w:sz="0" w:space="0" w:color="auto"/>
                                        <w:left w:val="none" w:sz="0" w:space="0" w:color="auto"/>
                                        <w:bottom w:val="none" w:sz="0" w:space="0" w:color="auto"/>
                                        <w:right w:val="none" w:sz="0" w:space="0" w:color="auto"/>
                                      </w:divBdr>
                                      <w:divsChild>
                                        <w:div w:id="1554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741369">
      <w:bodyDiv w:val="1"/>
      <w:marLeft w:val="0"/>
      <w:marRight w:val="0"/>
      <w:marTop w:val="0"/>
      <w:marBottom w:val="0"/>
      <w:divBdr>
        <w:top w:val="none" w:sz="0" w:space="0" w:color="auto"/>
        <w:left w:val="none" w:sz="0" w:space="0" w:color="auto"/>
        <w:bottom w:val="none" w:sz="0" w:space="0" w:color="auto"/>
        <w:right w:val="none" w:sz="0" w:space="0" w:color="auto"/>
      </w:divBdr>
    </w:div>
    <w:div w:id="1030642681">
      <w:bodyDiv w:val="1"/>
      <w:marLeft w:val="0"/>
      <w:marRight w:val="0"/>
      <w:marTop w:val="0"/>
      <w:marBottom w:val="0"/>
      <w:divBdr>
        <w:top w:val="none" w:sz="0" w:space="0" w:color="auto"/>
        <w:left w:val="none" w:sz="0" w:space="0" w:color="auto"/>
        <w:bottom w:val="none" w:sz="0" w:space="0" w:color="auto"/>
        <w:right w:val="none" w:sz="0" w:space="0" w:color="auto"/>
      </w:divBdr>
    </w:div>
    <w:div w:id="1093864015">
      <w:bodyDiv w:val="1"/>
      <w:marLeft w:val="0"/>
      <w:marRight w:val="0"/>
      <w:marTop w:val="0"/>
      <w:marBottom w:val="0"/>
      <w:divBdr>
        <w:top w:val="none" w:sz="0" w:space="0" w:color="auto"/>
        <w:left w:val="none" w:sz="0" w:space="0" w:color="auto"/>
        <w:bottom w:val="none" w:sz="0" w:space="0" w:color="auto"/>
        <w:right w:val="none" w:sz="0" w:space="0" w:color="auto"/>
      </w:divBdr>
    </w:div>
    <w:div w:id="1101997143">
      <w:bodyDiv w:val="1"/>
      <w:marLeft w:val="0"/>
      <w:marRight w:val="0"/>
      <w:marTop w:val="0"/>
      <w:marBottom w:val="0"/>
      <w:divBdr>
        <w:top w:val="none" w:sz="0" w:space="0" w:color="auto"/>
        <w:left w:val="none" w:sz="0" w:space="0" w:color="auto"/>
        <w:bottom w:val="none" w:sz="0" w:space="0" w:color="auto"/>
        <w:right w:val="none" w:sz="0" w:space="0" w:color="auto"/>
      </w:divBdr>
    </w:div>
    <w:div w:id="1322583920">
      <w:bodyDiv w:val="1"/>
      <w:marLeft w:val="0"/>
      <w:marRight w:val="0"/>
      <w:marTop w:val="0"/>
      <w:marBottom w:val="0"/>
      <w:divBdr>
        <w:top w:val="none" w:sz="0" w:space="0" w:color="auto"/>
        <w:left w:val="none" w:sz="0" w:space="0" w:color="auto"/>
        <w:bottom w:val="none" w:sz="0" w:space="0" w:color="auto"/>
        <w:right w:val="none" w:sz="0" w:space="0" w:color="auto"/>
      </w:divBdr>
      <w:divsChild>
        <w:div w:id="2096045534">
          <w:marLeft w:val="0"/>
          <w:marRight w:val="0"/>
          <w:marTop w:val="0"/>
          <w:marBottom w:val="0"/>
          <w:divBdr>
            <w:top w:val="none" w:sz="0" w:space="0" w:color="auto"/>
            <w:left w:val="none" w:sz="0" w:space="0" w:color="auto"/>
            <w:bottom w:val="none" w:sz="0" w:space="0" w:color="auto"/>
            <w:right w:val="none" w:sz="0" w:space="0" w:color="auto"/>
          </w:divBdr>
          <w:divsChild>
            <w:div w:id="1848716548">
              <w:marLeft w:val="0"/>
              <w:marRight w:val="0"/>
              <w:marTop w:val="0"/>
              <w:marBottom w:val="0"/>
              <w:divBdr>
                <w:top w:val="none" w:sz="0" w:space="0" w:color="auto"/>
                <w:left w:val="none" w:sz="0" w:space="0" w:color="auto"/>
                <w:bottom w:val="none" w:sz="0" w:space="0" w:color="auto"/>
                <w:right w:val="none" w:sz="0" w:space="0" w:color="auto"/>
              </w:divBdr>
              <w:divsChild>
                <w:div w:id="227038954">
                  <w:marLeft w:val="0"/>
                  <w:marRight w:val="0"/>
                  <w:marTop w:val="0"/>
                  <w:marBottom w:val="0"/>
                  <w:divBdr>
                    <w:top w:val="none" w:sz="0" w:space="0" w:color="auto"/>
                    <w:left w:val="none" w:sz="0" w:space="0" w:color="auto"/>
                    <w:bottom w:val="none" w:sz="0" w:space="0" w:color="auto"/>
                    <w:right w:val="none" w:sz="0" w:space="0" w:color="auto"/>
                  </w:divBdr>
                  <w:divsChild>
                    <w:div w:id="1471678678">
                      <w:marLeft w:val="0"/>
                      <w:marRight w:val="0"/>
                      <w:marTop w:val="0"/>
                      <w:marBottom w:val="300"/>
                      <w:divBdr>
                        <w:top w:val="none" w:sz="0" w:space="0" w:color="auto"/>
                        <w:left w:val="single" w:sz="6" w:space="15" w:color="ABABAB"/>
                        <w:bottom w:val="single" w:sz="6" w:space="15" w:color="ABABAB"/>
                        <w:right w:val="single" w:sz="6" w:space="15" w:color="ABABAB"/>
                      </w:divBdr>
                      <w:divsChild>
                        <w:div w:id="16564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1132">
      <w:bodyDiv w:val="1"/>
      <w:marLeft w:val="0"/>
      <w:marRight w:val="0"/>
      <w:marTop w:val="0"/>
      <w:marBottom w:val="0"/>
      <w:divBdr>
        <w:top w:val="none" w:sz="0" w:space="0" w:color="auto"/>
        <w:left w:val="none" w:sz="0" w:space="0" w:color="auto"/>
        <w:bottom w:val="none" w:sz="0" w:space="0" w:color="auto"/>
        <w:right w:val="none" w:sz="0" w:space="0" w:color="auto"/>
      </w:divBdr>
    </w:div>
    <w:div w:id="17455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e@mestojablon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prova@mestojablonec.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mlerova@mestojablon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uka@mestojablonec.cz" TargetMode="External"/><Relationship Id="rId4" Type="http://schemas.openxmlformats.org/officeDocument/2006/relationships/settings" Target="settings.xml"/><Relationship Id="rId9" Type="http://schemas.openxmlformats.org/officeDocument/2006/relationships/hyperlink" Target="mailto:chuchlik@mestojablonec.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CCE3B-4815-41BF-BD69-940053FF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13202</Words>
  <Characters>77895</Characters>
  <Application>Microsoft Office Word</Application>
  <DocSecurity>0</DocSecurity>
  <Lines>649</Lines>
  <Paragraphs>181</Paragraphs>
  <ScaleCrop>false</ScaleCrop>
  <HeadingPairs>
    <vt:vector size="2" baseType="variant">
      <vt:variant>
        <vt:lpstr>Název</vt:lpstr>
      </vt:variant>
      <vt:variant>
        <vt:i4>1</vt:i4>
      </vt:variant>
    </vt:vector>
  </HeadingPairs>
  <TitlesOfParts>
    <vt:vector size="1" baseType="lpstr">
      <vt:lpstr>SMLOUVA O DÍLO</vt:lpstr>
    </vt:vector>
  </TitlesOfParts>
  <Company>AK Hejzlar</Company>
  <LinksUpToDate>false</LinksUpToDate>
  <CharactersWithSpaces>90916</CharactersWithSpaces>
  <SharedDoc>false</SharedDoc>
  <HLinks>
    <vt:vector size="24" baseType="variant">
      <vt:variant>
        <vt:i4>8257628</vt:i4>
      </vt:variant>
      <vt:variant>
        <vt:i4>9</vt:i4>
      </vt:variant>
      <vt:variant>
        <vt:i4>0</vt:i4>
      </vt:variant>
      <vt:variant>
        <vt:i4>5</vt:i4>
      </vt:variant>
      <vt:variant>
        <vt:lpwstr>mailto:poprova@mestojablonec.cz</vt:lpwstr>
      </vt:variant>
      <vt:variant>
        <vt:lpwstr/>
      </vt:variant>
      <vt:variant>
        <vt:i4>1507376</vt:i4>
      </vt:variant>
      <vt:variant>
        <vt:i4>6</vt:i4>
      </vt:variant>
      <vt:variant>
        <vt:i4>0</vt:i4>
      </vt:variant>
      <vt:variant>
        <vt:i4>5</vt:i4>
      </vt:variant>
      <vt:variant>
        <vt:lpwstr>mailto:sluka@mestojablonec.cz</vt:lpwstr>
      </vt:variant>
      <vt:variant>
        <vt:lpwstr/>
      </vt:variant>
      <vt:variant>
        <vt:i4>7471188</vt:i4>
      </vt:variant>
      <vt:variant>
        <vt:i4>3</vt:i4>
      </vt:variant>
      <vt:variant>
        <vt:i4>0</vt:i4>
      </vt:variant>
      <vt:variant>
        <vt:i4>5</vt:i4>
      </vt:variant>
      <vt:variant>
        <vt:lpwstr>mailto:chuchlik@mestojablonec.cz</vt:lpwstr>
      </vt:variant>
      <vt:variant>
        <vt:lpwstr/>
      </vt:variant>
      <vt:variant>
        <vt:i4>8323160</vt:i4>
      </vt:variant>
      <vt:variant>
        <vt:i4>0</vt:i4>
      </vt:variant>
      <vt:variant>
        <vt:i4>0</vt:i4>
      </vt:variant>
      <vt:variant>
        <vt:i4>5</vt:i4>
      </vt:variant>
      <vt:variant>
        <vt:lpwstr>mailto:vele@mestojablonec.cz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Hejzlar David</dc:creator>
  <cp:keywords/>
  <cp:lastModifiedBy>Černá Soňa, Ing.</cp:lastModifiedBy>
  <cp:revision>9</cp:revision>
  <cp:lastPrinted>2025-04-09T14:27:00Z</cp:lastPrinted>
  <dcterms:created xsi:type="dcterms:W3CDTF">2025-04-09T10:25:00Z</dcterms:created>
  <dcterms:modified xsi:type="dcterms:W3CDTF">2025-04-11T07:42:00Z</dcterms:modified>
</cp:coreProperties>
</file>