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2825" w14:textId="77777777" w:rsidR="00C72EC6" w:rsidRPr="00E24AF2" w:rsidRDefault="00C72EC6" w:rsidP="00C72EC6">
      <w:pPr>
        <w:pStyle w:val="Nadpis1"/>
        <w:jc w:val="center"/>
        <w:rPr>
          <w:rFonts w:ascii="Garamond" w:hAnsi="Garamond"/>
        </w:rPr>
      </w:pPr>
      <w:r>
        <w:rPr>
          <w:rFonts w:ascii="Garamond" w:hAnsi="Garamond"/>
          <w:sz w:val="32"/>
        </w:rPr>
        <w:t xml:space="preserve">RÁMCOVÁ </w:t>
      </w:r>
      <w:r w:rsidRPr="00E24AF2">
        <w:rPr>
          <w:rFonts w:ascii="Garamond" w:hAnsi="Garamond"/>
          <w:sz w:val="32"/>
        </w:rPr>
        <w:t>KUPNÍ SMLOUVA</w:t>
      </w:r>
    </w:p>
    <w:p w14:paraId="07FDCAD1" w14:textId="77777777" w:rsidR="00C72EC6" w:rsidRPr="00E24AF2" w:rsidRDefault="00C72EC6" w:rsidP="00C72EC6">
      <w:pPr>
        <w:rPr>
          <w:rFonts w:ascii="Garamond" w:hAnsi="Garamond"/>
        </w:rPr>
      </w:pPr>
    </w:p>
    <w:p w14:paraId="2E5A7052" w14:textId="77777777" w:rsidR="00C72EC6" w:rsidRPr="00322EBE" w:rsidRDefault="00C72EC6" w:rsidP="00C72EC6">
      <w:pPr>
        <w:jc w:val="center"/>
        <w:rPr>
          <w:rFonts w:ascii="Garamond" w:hAnsi="Garamond"/>
          <w:bCs/>
        </w:rPr>
      </w:pPr>
      <w:r w:rsidRPr="00322EBE">
        <w:rPr>
          <w:rFonts w:ascii="Garamond" w:hAnsi="Garamond"/>
          <w:bCs/>
        </w:rPr>
        <w:t>kterou uvedeného dne, měsíce a roku podle § 409 a násl. obchodního zákoníku ujednali</w:t>
      </w:r>
    </w:p>
    <w:p w14:paraId="5E93BCB3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64BB00BB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751800BD" w14:textId="77777777" w:rsidR="00C72EC6" w:rsidRDefault="00C72EC6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 xml:space="preserve">prodávající : </w:t>
      </w:r>
    </w:p>
    <w:p w14:paraId="34E147B3" w14:textId="77777777" w:rsidR="00FD0AEF" w:rsidRDefault="00FD0AEF" w:rsidP="00FD0AEF">
      <w:pPr>
        <w:tabs>
          <w:tab w:val="num" w:pos="360"/>
          <w:tab w:val="left" w:pos="2160"/>
        </w:tabs>
        <w:rPr>
          <w:rFonts w:ascii="Garamond" w:hAnsi="Garamond"/>
          <w:b/>
          <w:bCs/>
        </w:rPr>
      </w:pPr>
    </w:p>
    <w:p w14:paraId="41886D60" w14:textId="77777777" w:rsidR="00FD0AEF" w:rsidRPr="004F4E60" w:rsidRDefault="00FD0AEF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  <w:r w:rsidRPr="00FD0AEF">
        <w:rPr>
          <w:rFonts w:ascii="Garamond" w:hAnsi="Garamond"/>
          <w:b/>
          <w:bCs/>
        </w:rPr>
        <w:t>ČESKÝ PRODUKT s.r.o.</w:t>
      </w:r>
    </w:p>
    <w:p w14:paraId="29D8E36D" w14:textId="14EF951E" w:rsidR="00FD0AEF" w:rsidRDefault="00FD0AEF" w:rsidP="00FD0AEF">
      <w:pPr>
        <w:tabs>
          <w:tab w:val="num" w:pos="360"/>
          <w:tab w:val="left" w:pos="2160"/>
        </w:tabs>
        <w:rPr>
          <w:rFonts w:ascii="Garamond" w:hAnsi="Garamond"/>
          <w:b/>
          <w:bCs/>
        </w:rPr>
      </w:pPr>
      <w:r w:rsidRPr="00FD0AEF">
        <w:rPr>
          <w:rFonts w:ascii="Garamond" w:hAnsi="Garamond"/>
          <w:b/>
          <w:bCs/>
        </w:rPr>
        <w:t>Vícenice  </w:t>
      </w:r>
      <w:r w:rsidR="00215D7A">
        <w:rPr>
          <w:rFonts w:ascii="Garamond" w:hAnsi="Garamond"/>
          <w:b/>
          <w:bCs/>
        </w:rPr>
        <w:t>157</w:t>
      </w:r>
    </w:p>
    <w:p w14:paraId="0099A77D" w14:textId="77777777" w:rsidR="00FD0AEF" w:rsidRPr="00FD0AEF" w:rsidRDefault="00FD0AEF" w:rsidP="00FD0AEF">
      <w:pPr>
        <w:tabs>
          <w:tab w:val="num" w:pos="360"/>
          <w:tab w:val="left" w:pos="2160"/>
        </w:tabs>
        <w:rPr>
          <w:rFonts w:ascii="Garamond" w:hAnsi="Garamond"/>
          <w:b/>
          <w:bCs/>
        </w:rPr>
      </w:pPr>
      <w:r w:rsidRPr="00FD0AEF">
        <w:rPr>
          <w:rFonts w:ascii="Garamond" w:hAnsi="Garamond"/>
          <w:b/>
          <w:bCs/>
        </w:rPr>
        <w:t>675 71 Náměšť nad Oslavou</w:t>
      </w:r>
    </w:p>
    <w:p w14:paraId="21BB268D" w14:textId="77777777" w:rsidR="00FD0AEF" w:rsidRDefault="00FD0AEF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  <w:r w:rsidRPr="00FD0AEF">
        <w:rPr>
          <w:rFonts w:ascii="Garamond" w:hAnsi="Garamond"/>
          <w:b/>
          <w:bCs/>
        </w:rPr>
        <w:t>IČ: 05748232</w:t>
      </w:r>
    </w:p>
    <w:p w14:paraId="23C2B549" w14:textId="77777777" w:rsidR="00FD0AEF" w:rsidRDefault="00FD0AEF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  <w:r w:rsidRPr="00FD0AEF">
        <w:rPr>
          <w:rFonts w:ascii="Garamond" w:hAnsi="Garamond"/>
          <w:b/>
          <w:bCs/>
        </w:rPr>
        <w:t>DIČ: CZ05748232</w:t>
      </w:r>
    </w:p>
    <w:p w14:paraId="51D263B3" w14:textId="0861882A" w:rsidR="00CD044D" w:rsidRPr="00FD0AEF" w:rsidRDefault="00CD044D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Zastoupená jednatelem Radkem Juřenou</w:t>
      </w:r>
    </w:p>
    <w:p w14:paraId="7FB16A20" w14:textId="77777777" w:rsidR="00FD0AEF" w:rsidRPr="004F4E60" w:rsidRDefault="00FD0AEF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</w:p>
    <w:p w14:paraId="54414373" w14:textId="77777777" w:rsidR="00C72EC6" w:rsidRPr="004F4E60" w:rsidRDefault="00C72EC6" w:rsidP="00FD0AEF">
      <w:pPr>
        <w:tabs>
          <w:tab w:val="num" w:pos="360"/>
        </w:tabs>
        <w:rPr>
          <w:rFonts w:ascii="Garamond" w:hAnsi="Garamond"/>
          <w:b/>
        </w:rPr>
      </w:pPr>
      <w:r w:rsidRPr="004F4E60">
        <w:rPr>
          <w:rFonts w:ascii="Garamond" w:hAnsi="Garamond"/>
          <w:b/>
        </w:rPr>
        <w:t>a</w:t>
      </w:r>
    </w:p>
    <w:p w14:paraId="66C571B6" w14:textId="77777777" w:rsidR="00C72EC6" w:rsidRPr="00E24AF2" w:rsidRDefault="00C72EC6" w:rsidP="00C72EC6">
      <w:pPr>
        <w:tabs>
          <w:tab w:val="num" w:pos="360"/>
        </w:tabs>
        <w:ind w:left="360" w:hanging="360"/>
        <w:rPr>
          <w:rFonts w:ascii="Garamond" w:hAnsi="Garamond"/>
        </w:rPr>
      </w:pPr>
    </w:p>
    <w:p w14:paraId="3FA83247" w14:textId="77777777" w:rsidR="00FD0AEF" w:rsidRDefault="00C72EC6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  <w:r w:rsidRPr="00322EBE">
        <w:rPr>
          <w:rFonts w:ascii="Garamond" w:hAnsi="Garamond"/>
          <w:b/>
          <w:bCs/>
        </w:rPr>
        <w:t>kupující</w:t>
      </w:r>
      <w:r w:rsidR="00FD0AEF">
        <w:rPr>
          <w:rFonts w:ascii="Garamond" w:hAnsi="Garamond"/>
          <w:b/>
          <w:bCs/>
        </w:rPr>
        <w:t>:</w:t>
      </w:r>
    </w:p>
    <w:p w14:paraId="329D9B7F" w14:textId="77777777" w:rsidR="00FD0AEF" w:rsidRDefault="00FD0AEF" w:rsidP="00FD0AEF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</w:rPr>
      </w:pPr>
    </w:p>
    <w:p w14:paraId="2249FBB9" w14:textId="5582E3D9" w:rsidR="00CD34A1" w:rsidRPr="009D4EA1" w:rsidRDefault="009D4EA1" w:rsidP="00CD34A1">
      <w:pPr>
        <w:ind w:left="-397" w:right="-397"/>
        <w:rPr>
          <w:rFonts w:ascii="Garamond" w:hAnsi="Garamond" w:cstheme="majorHAnsi"/>
          <w:b/>
          <w:bCs/>
        </w:rPr>
      </w:pPr>
      <w:r w:rsidRPr="009D4EA1">
        <w:rPr>
          <w:rFonts w:ascii="Garamond" w:hAnsi="Garamond" w:cstheme="majorHAnsi"/>
          <w:b/>
          <w:bCs/>
        </w:rPr>
        <w:t xml:space="preserve">       </w:t>
      </w:r>
      <w:r w:rsidR="00CD34A1" w:rsidRPr="009D4EA1">
        <w:rPr>
          <w:rFonts w:ascii="Garamond" w:hAnsi="Garamond" w:cstheme="majorHAnsi"/>
          <w:b/>
          <w:bCs/>
        </w:rPr>
        <w:t>Školské zařízení:</w:t>
      </w:r>
    </w:p>
    <w:p w14:paraId="0B4AAC2C" w14:textId="196BE51C" w:rsidR="00CD34A1" w:rsidRPr="009D4EA1" w:rsidRDefault="009D4EA1" w:rsidP="00CD34A1">
      <w:pPr>
        <w:ind w:left="-397" w:right="-397"/>
        <w:rPr>
          <w:rFonts w:ascii="Garamond" w:hAnsi="Garamond" w:cstheme="majorHAnsi"/>
          <w:b/>
          <w:bCs/>
        </w:rPr>
      </w:pPr>
      <w:r w:rsidRPr="009D4EA1">
        <w:rPr>
          <w:rFonts w:ascii="Garamond" w:hAnsi="Garamond" w:cstheme="majorHAnsi"/>
          <w:b/>
          <w:bCs/>
        </w:rPr>
        <w:t xml:space="preserve">       </w:t>
      </w:r>
      <w:r w:rsidR="00CD34A1" w:rsidRPr="009D4EA1">
        <w:rPr>
          <w:rFonts w:ascii="Garamond" w:hAnsi="Garamond" w:cstheme="majorHAnsi"/>
          <w:b/>
          <w:bCs/>
        </w:rPr>
        <w:t>Gymnázium, Olomouc – Hejčín, Tomkova 45</w:t>
      </w:r>
    </w:p>
    <w:p w14:paraId="4ABBBDCB" w14:textId="5B411E84" w:rsidR="00CD34A1" w:rsidRPr="009D4EA1" w:rsidRDefault="009D4EA1" w:rsidP="00CD34A1">
      <w:pPr>
        <w:ind w:left="-397" w:right="-397"/>
        <w:rPr>
          <w:rFonts w:ascii="Garamond" w:hAnsi="Garamond" w:cstheme="majorHAnsi"/>
          <w:b/>
          <w:bCs/>
        </w:rPr>
      </w:pPr>
      <w:r w:rsidRPr="009D4EA1">
        <w:rPr>
          <w:rFonts w:ascii="Garamond" w:hAnsi="Garamond" w:cstheme="majorHAnsi"/>
          <w:b/>
          <w:bCs/>
        </w:rPr>
        <w:t xml:space="preserve">       </w:t>
      </w:r>
      <w:r w:rsidR="00CD34A1" w:rsidRPr="009D4EA1">
        <w:rPr>
          <w:rFonts w:ascii="Garamond" w:hAnsi="Garamond" w:cstheme="majorHAnsi"/>
          <w:b/>
          <w:bCs/>
        </w:rPr>
        <w:t>Se sídlem: Tomkova 45, 779 00 Olomouc</w:t>
      </w:r>
    </w:p>
    <w:p w14:paraId="1F6CFC39" w14:textId="6C3C8265" w:rsidR="00CD34A1" w:rsidRPr="009D4EA1" w:rsidRDefault="009D4EA1" w:rsidP="00CD34A1">
      <w:pPr>
        <w:ind w:left="-397" w:right="-397"/>
        <w:rPr>
          <w:rFonts w:ascii="Garamond" w:hAnsi="Garamond" w:cstheme="majorHAnsi"/>
          <w:b/>
          <w:bCs/>
        </w:rPr>
      </w:pPr>
      <w:r w:rsidRPr="009D4EA1">
        <w:rPr>
          <w:rFonts w:ascii="Garamond" w:hAnsi="Garamond" w:cstheme="majorHAnsi"/>
          <w:b/>
          <w:bCs/>
        </w:rPr>
        <w:t xml:space="preserve">       </w:t>
      </w:r>
      <w:r w:rsidR="00CD34A1" w:rsidRPr="009D4EA1">
        <w:rPr>
          <w:rFonts w:ascii="Garamond" w:hAnsi="Garamond" w:cstheme="majorHAnsi"/>
          <w:b/>
          <w:bCs/>
        </w:rPr>
        <w:t>IČ: 00601799 DIČ: CZ00601799</w:t>
      </w:r>
    </w:p>
    <w:p w14:paraId="3314EAA1" w14:textId="43365CF6" w:rsidR="00CD34A1" w:rsidRPr="009D4EA1" w:rsidRDefault="009D4EA1" w:rsidP="00CD34A1">
      <w:pPr>
        <w:ind w:left="-397" w:right="-397"/>
        <w:rPr>
          <w:rFonts w:ascii="Garamond" w:hAnsi="Garamond" w:cstheme="majorHAnsi"/>
          <w:b/>
          <w:bCs/>
        </w:rPr>
      </w:pPr>
      <w:r w:rsidRPr="009D4EA1">
        <w:rPr>
          <w:rFonts w:ascii="Garamond" w:hAnsi="Garamond" w:cstheme="majorHAnsi"/>
          <w:b/>
          <w:bCs/>
        </w:rPr>
        <w:t xml:space="preserve">       </w:t>
      </w:r>
      <w:r w:rsidR="00CD34A1" w:rsidRPr="009D4EA1">
        <w:rPr>
          <w:rFonts w:ascii="Garamond" w:hAnsi="Garamond" w:cstheme="majorHAnsi"/>
          <w:b/>
          <w:bCs/>
        </w:rPr>
        <w:t>Zastoupená ředitelem PhDr. Karlem Gošem</w:t>
      </w:r>
    </w:p>
    <w:p w14:paraId="41D686E1" w14:textId="77777777" w:rsidR="00C72EC6" w:rsidRPr="009D4EA1" w:rsidRDefault="00C72EC6" w:rsidP="00C72EC6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  <w:iCs/>
        </w:rPr>
      </w:pPr>
    </w:p>
    <w:p w14:paraId="5E0141D3" w14:textId="77777777" w:rsidR="00C72EC6" w:rsidRDefault="00C72EC6" w:rsidP="00C72EC6">
      <w:pPr>
        <w:tabs>
          <w:tab w:val="num" w:pos="360"/>
          <w:tab w:val="left" w:pos="2160"/>
        </w:tabs>
        <w:ind w:left="360" w:hanging="360"/>
        <w:rPr>
          <w:rFonts w:ascii="Garamond" w:hAnsi="Garamond"/>
          <w:b/>
          <w:bCs/>
          <w:iCs/>
        </w:rPr>
      </w:pPr>
    </w:p>
    <w:p w14:paraId="71471E8E" w14:textId="77777777" w:rsidR="00C72EC6" w:rsidRPr="00E24AF2" w:rsidRDefault="00C72EC6" w:rsidP="00C72EC6">
      <w:pPr>
        <w:tabs>
          <w:tab w:val="num" w:pos="360"/>
          <w:tab w:val="left" w:pos="2160"/>
        </w:tabs>
        <w:ind w:left="360" w:hanging="360"/>
        <w:rPr>
          <w:rFonts w:ascii="Garamond" w:hAnsi="Garamond"/>
        </w:rPr>
      </w:pPr>
    </w:p>
    <w:p w14:paraId="506C24CC" w14:textId="77777777" w:rsidR="00C72EC6" w:rsidRPr="00E24AF2" w:rsidRDefault="00C72EC6" w:rsidP="00C72EC6">
      <w:pPr>
        <w:jc w:val="center"/>
        <w:rPr>
          <w:rFonts w:ascii="Garamond" w:hAnsi="Garamond"/>
          <w:b/>
          <w:bCs/>
          <w:sz w:val="28"/>
        </w:rPr>
      </w:pPr>
      <w:r w:rsidRPr="00E24AF2">
        <w:rPr>
          <w:rFonts w:ascii="Garamond" w:hAnsi="Garamond"/>
          <w:b/>
          <w:bCs/>
          <w:sz w:val="28"/>
        </w:rPr>
        <w:t>tak</w:t>
      </w:r>
      <w:r>
        <w:rPr>
          <w:rFonts w:ascii="Garamond" w:hAnsi="Garamond"/>
          <w:b/>
          <w:bCs/>
          <w:sz w:val="28"/>
        </w:rPr>
        <w:t> </w:t>
      </w:r>
      <w:r w:rsidRPr="00E24AF2">
        <w:rPr>
          <w:rFonts w:ascii="Garamond" w:hAnsi="Garamond"/>
          <w:b/>
          <w:bCs/>
          <w:sz w:val="28"/>
        </w:rPr>
        <w:t>to:</w:t>
      </w:r>
    </w:p>
    <w:p w14:paraId="5FCC7FA6" w14:textId="77777777" w:rsidR="00C72EC6" w:rsidRPr="00E24AF2" w:rsidRDefault="00C72EC6" w:rsidP="00C72EC6">
      <w:pPr>
        <w:rPr>
          <w:rFonts w:ascii="Garamond" w:hAnsi="Garamond"/>
          <w:b/>
          <w:bCs/>
          <w:sz w:val="28"/>
        </w:rPr>
      </w:pPr>
    </w:p>
    <w:p w14:paraId="4349DF77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I.</w:t>
      </w:r>
    </w:p>
    <w:p w14:paraId="040EC21C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Předmět smlouvy</w:t>
      </w:r>
    </w:p>
    <w:p w14:paraId="45395289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43202B9C" w14:textId="658B9583" w:rsidR="00C72EC6" w:rsidRPr="00E24AF2" w:rsidRDefault="00C72EC6" w:rsidP="00C72EC6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 xml:space="preserve">Touto </w:t>
      </w:r>
      <w:r>
        <w:rPr>
          <w:rFonts w:ascii="Garamond" w:hAnsi="Garamond"/>
        </w:rPr>
        <w:t xml:space="preserve">rámcovou </w:t>
      </w:r>
      <w:r w:rsidRPr="00E24AF2">
        <w:rPr>
          <w:rFonts w:ascii="Garamond" w:hAnsi="Garamond"/>
        </w:rPr>
        <w:t>kupní smlouvou se za níže uvedených podmínek prodávající do</w:t>
      </w:r>
      <w:r>
        <w:rPr>
          <w:rFonts w:ascii="Garamond" w:hAnsi="Garamond"/>
        </w:rPr>
        <w:t xml:space="preserve">dávat kupujícímu zboží </w:t>
      </w:r>
      <w:r w:rsidR="00CD34A1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220E04">
        <w:rPr>
          <w:rFonts w:ascii="Garamond" w:hAnsi="Garamond"/>
          <w:b/>
        </w:rPr>
        <w:t>loupan</w:t>
      </w:r>
      <w:r w:rsidR="00CD34A1">
        <w:rPr>
          <w:rFonts w:ascii="Garamond" w:hAnsi="Garamond"/>
          <w:b/>
        </w:rPr>
        <w:t>á zelenina</w:t>
      </w:r>
      <w:r w:rsidRPr="00E24AF2">
        <w:rPr>
          <w:rFonts w:ascii="Garamond" w:hAnsi="Garamond"/>
        </w:rPr>
        <w:t>, a převést na něj v</w:t>
      </w:r>
      <w:r>
        <w:rPr>
          <w:rFonts w:ascii="Garamond" w:hAnsi="Garamond"/>
        </w:rPr>
        <w:t>lastnické právo k tomuto zboží.</w:t>
      </w:r>
    </w:p>
    <w:p w14:paraId="4435D158" w14:textId="77777777" w:rsidR="00C72EC6" w:rsidRPr="00E24AF2" w:rsidRDefault="00C72EC6" w:rsidP="00C72EC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Kupující se zavazuje zboží převzít a zaplatit za ně prodávajícímu kupní cenu dle příslušných ustanovení této smlouvy.</w:t>
      </w:r>
    </w:p>
    <w:p w14:paraId="5FACF65B" w14:textId="77777777" w:rsidR="00C72EC6" w:rsidRDefault="00C72EC6" w:rsidP="00C72EC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  Zboží bude současně splňovat podmínky stanovené platnými právními předpisy v oblasti  </w:t>
      </w:r>
    </w:p>
    <w:p w14:paraId="0973F5A7" w14:textId="77777777" w:rsidR="00C72EC6" w:rsidRDefault="00C72EC6" w:rsidP="00C72EC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potravinářství, zejména stanovené v</w:t>
      </w:r>
    </w:p>
    <w:p w14:paraId="40A3AD0F" w14:textId="77777777" w:rsidR="00C72EC6" w:rsidRDefault="00C72EC6" w:rsidP="00C72EC6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zákoně č. 110/1997 Sb., o potravinách a tabákových výrobcích, v platném znění, </w:t>
      </w:r>
    </w:p>
    <w:p w14:paraId="6232E46D" w14:textId="77777777" w:rsidR="00C72EC6" w:rsidRDefault="00C72EC6" w:rsidP="00C72EC6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zákoně č. 166/1999 Sb., o veterinární péči, v platném znění,</w:t>
      </w:r>
    </w:p>
    <w:p w14:paraId="55720A7B" w14:textId="77777777" w:rsidR="00C72EC6" w:rsidRDefault="00C72EC6" w:rsidP="00C72EC6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vyhlášce Ministerstva zemědělství ČR č. 326/2001 Sb., kterou se provádí zákon č. 110/1997 Sb., v platném znění,</w:t>
      </w:r>
    </w:p>
    <w:p w14:paraId="1308E535" w14:textId="77777777" w:rsidR="00C72EC6" w:rsidRDefault="00C72EC6" w:rsidP="00C72EC6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vyhlášce Ministerstva zemědělství ČR č. 289/2007 Sb., o veterinárních požadavcích na čerstvé maso, mleté maso, masné polotovary a masné výrobky v platném znění</w:t>
      </w:r>
    </w:p>
    <w:p w14:paraId="574DD188" w14:textId="77777777" w:rsidR="00C72EC6" w:rsidRDefault="00C72EC6" w:rsidP="00C72EC6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nařízení evropského parlamentu a rady (ES) č. 178/2002, základní potravinový zákon, </w:t>
      </w:r>
    </w:p>
    <w:p w14:paraId="5F6C3FD9" w14:textId="77777777" w:rsidR="00C72EC6" w:rsidRPr="00E24AF2" w:rsidRDefault="00C72EC6" w:rsidP="00C72EC6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nařízení evropského parlamentu a rady (ES) č. 852/2004, o hygieně potravin </w:t>
      </w:r>
    </w:p>
    <w:p w14:paraId="56DA41D2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0E1BF4E7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II.</w:t>
      </w:r>
    </w:p>
    <w:p w14:paraId="618EECB3" w14:textId="77777777" w:rsidR="00AE442D" w:rsidRDefault="00C72EC6" w:rsidP="00AE442D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Místo plnění</w:t>
      </w:r>
    </w:p>
    <w:p w14:paraId="098347A7" w14:textId="6D0F42D1" w:rsidR="00CD34A1" w:rsidRDefault="00CD34A1" w:rsidP="00CD34A1">
      <w:pPr>
        <w:ind w:left="-397" w:right="-397"/>
        <w:rPr>
          <w:rFonts w:asciiTheme="majorHAnsi" w:hAnsiTheme="majorHAnsi" w:cstheme="majorHAnsi"/>
        </w:rPr>
      </w:pPr>
    </w:p>
    <w:p w14:paraId="4C3AFE70" w14:textId="01B9B522" w:rsidR="00C72EC6" w:rsidRPr="004937E6" w:rsidRDefault="009D4EA1" w:rsidP="009D4EA1">
      <w:pPr>
        <w:ind w:left="-397" w:right="-3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</w:t>
      </w:r>
      <w:r w:rsidR="00CD34A1">
        <w:rPr>
          <w:rFonts w:asciiTheme="majorHAnsi" w:hAnsiTheme="majorHAnsi" w:cstheme="majorHAnsi"/>
        </w:rPr>
        <w:t>Gymnázium, Olomouc – Hejčín, Tomkova 4</w:t>
      </w:r>
      <w:r>
        <w:rPr>
          <w:rFonts w:asciiTheme="majorHAnsi" w:hAnsiTheme="majorHAnsi" w:cstheme="majorHAnsi"/>
        </w:rPr>
        <w:t>5</w:t>
      </w:r>
      <w:r w:rsidR="00CD34A1">
        <w:rPr>
          <w:rFonts w:asciiTheme="majorHAnsi" w:hAnsiTheme="majorHAnsi" w:cstheme="majorHAnsi"/>
        </w:rPr>
        <w:t>, 779 00 Olomou</w:t>
      </w:r>
      <w:r w:rsidR="004937E6">
        <w:rPr>
          <w:rFonts w:asciiTheme="majorHAnsi" w:hAnsiTheme="majorHAnsi" w:cstheme="majorHAnsi"/>
        </w:rPr>
        <w:t>c</w:t>
      </w:r>
    </w:p>
    <w:p w14:paraId="0E3FDD11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lastRenderedPageBreak/>
        <w:t>III.</w:t>
      </w:r>
    </w:p>
    <w:p w14:paraId="43108880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Čas plnění</w:t>
      </w:r>
    </w:p>
    <w:p w14:paraId="6C518099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0DBF4F38" w14:textId="124FD40F" w:rsidR="00C72EC6" w:rsidRPr="00E24AF2" w:rsidRDefault="00C72EC6" w:rsidP="00C72EC6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 xml:space="preserve">Tato smlouva se uzavírá na dobu </w:t>
      </w:r>
      <w:r>
        <w:rPr>
          <w:rFonts w:ascii="Garamond" w:hAnsi="Garamond"/>
        </w:rPr>
        <w:t>neurčitou</w:t>
      </w:r>
      <w:r w:rsidRPr="00E24AF2">
        <w:rPr>
          <w:rFonts w:ascii="Garamond" w:hAnsi="Garamond"/>
        </w:rPr>
        <w:t xml:space="preserve">. Účinnosti nabývá dnem </w:t>
      </w:r>
      <w:r w:rsidR="00FD0AEF">
        <w:rPr>
          <w:rFonts w:ascii="Garamond" w:hAnsi="Garamond"/>
        </w:rPr>
        <w:t>1.</w:t>
      </w:r>
      <w:r w:rsidR="009D4EA1">
        <w:rPr>
          <w:rFonts w:ascii="Garamond" w:hAnsi="Garamond"/>
        </w:rPr>
        <w:t>4</w:t>
      </w:r>
      <w:r w:rsidR="00FD0AEF">
        <w:rPr>
          <w:rFonts w:ascii="Garamond" w:hAnsi="Garamond"/>
        </w:rPr>
        <w:t>.20</w:t>
      </w:r>
      <w:r w:rsidR="00215D7A">
        <w:rPr>
          <w:rFonts w:ascii="Garamond" w:hAnsi="Garamond"/>
        </w:rPr>
        <w:t>25</w:t>
      </w:r>
      <w:r w:rsidRPr="00E24AF2">
        <w:rPr>
          <w:rFonts w:ascii="Garamond" w:hAnsi="Garamond"/>
        </w:rPr>
        <w:t>.</w:t>
      </w:r>
    </w:p>
    <w:p w14:paraId="7F4EBE87" w14:textId="77777777" w:rsidR="00C72EC6" w:rsidRPr="00E24AF2" w:rsidRDefault="00C72EC6" w:rsidP="00C72E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Před uplynutím této doby mohou obě smluv</w:t>
      </w:r>
      <w:r w:rsidR="009F32FC">
        <w:rPr>
          <w:rFonts w:ascii="Garamond" w:hAnsi="Garamond"/>
        </w:rPr>
        <w:t>ní strany smlouvu vypovědět.</w:t>
      </w:r>
    </w:p>
    <w:p w14:paraId="0AF0412D" w14:textId="77777777" w:rsidR="00C72EC6" w:rsidRPr="00E24AF2" w:rsidRDefault="00C72EC6" w:rsidP="00C72EC6">
      <w:pPr>
        <w:ind w:left="360"/>
        <w:jc w:val="both"/>
        <w:rPr>
          <w:rFonts w:ascii="Garamond" w:hAnsi="Garamond"/>
          <w:bCs/>
        </w:rPr>
      </w:pPr>
    </w:p>
    <w:p w14:paraId="3E00FFD7" w14:textId="77777777" w:rsidR="00C72EC6" w:rsidRPr="00E24AF2" w:rsidRDefault="00C72EC6" w:rsidP="00C72EC6">
      <w:pPr>
        <w:ind w:left="360"/>
        <w:jc w:val="both"/>
        <w:rPr>
          <w:rFonts w:ascii="Garamond" w:hAnsi="Garamond"/>
          <w:bCs/>
        </w:rPr>
      </w:pPr>
    </w:p>
    <w:p w14:paraId="4763A030" w14:textId="77777777" w:rsidR="00C72EC6" w:rsidRPr="00E24AF2" w:rsidRDefault="00C72EC6" w:rsidP="00C72EC6">
      <w:pPr>
        <w:ind w:left="360"/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IV.</w:t>
      </w:r>
    </w:p>
    <w:p w14:paraId="54053D69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Dodací podmínky</w:t>
      </w:r>
    </w:p>
    <w:p w14:paraId="6811B52A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0A600C2A" w14:textId="117321EE" w:rsidR="00C72EC6" w:rsidRPr="00E24AF2" w:rsidRDefault="00C72EC6" w:rsidP="00C72EC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Jednotlivé dodávky zboží budou uskutečňovány na základě objednávek kupujícího, které lze uskutečnit</w:t>
      </w:r>
      <w:r w:rsidR="00C14E05">
        <w:rPr>
          <w:rFonts w:ascii="Garamond" w:hAnsi="Garamond"/>
        </w:rPr>
        <w:t xml:space="preserve"> </w:t>
      </w:r>
      <w:r w:rsidR="006238AD">
        <w:rPr>
          <w:rFonts w:ascii="Garamond" w:hAnsi="Garamond"/>
        </w:rPr>
        <w:t>telefonicky</w:t>
      </w:r>
      <w:r>
        <w:rPr>
          <w:rFonts w:ascii="Garamond" w:hAnsi="Garamond"/>
        </w:rPr>
        <w:t xml:space="preserve"> nebo e-mailem, vždy 48 hod. před termínem požadované dodávky.</w:t>
      </w:r>
    </w:p>
    <w:p w14:paraId="21BF5D0F" w14:textId="77777777" w:rsidR="00C72EC6" w:rsidRPr="00E24AF2" w:rsidRDefault="00C72EC6" w:rsidP="00C72EC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Každá objednávka bude obsahovat druh, jakost a množství požadovaného zboží.</w:t>
      </w:r>
    </w:p>
    <w:p w14:paraId="4561CBF6" w14:textId="77777777" w:rsidR="00C72EC6" w:rsidRPr="00EB7092" w:rsidRDefault="00C72EC6" w:rsidP="00C72EC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 xml:space="preserve">Jednotlivé dílčí dodávky </w:t>
      </w:r>
      <w:r>
        <w:rPr>
          <w:rFonts w:ascii="Garamond" w:hAnsi="Garamond"/>
        </w:rPr>
        <w:t>zboží</w:t>
      </w:r>
      <w:r w:rsidRPr="00E24AF2">
        <w:rPr>
          <w:rFonts w:ascii="Garamond" w:hAnsi="Garamond"/>
        </w:rPr>
        <w:t xml:space="preserve"> je prodávající povinen dod</w:t>
      </w:r>
      <w:r>
        <w:rPr>
          <w:rFonts w:ascii="Garamond" w:hAnsi="Garamond"/>
        </w:rPr>
        <w:t>áv</w:t>
      </w:r>
      <w:r w:rsidRPr="00E24AF2">
        <w:rPr>
          <w:rFonts w:ascii="Garamond" w:hAnsi="Garamond"/>
        </w:rPr>
        <w:t xml:space="preserve">at </w:t>
      </w:r>
      <w:r w:rsidRPr="00EB7092">
        <w:rPr>
          <w:rFonts w:ascii="Garamond" w:hAnsi="Garamond"/>
        </w:rPr>
        <w:t>kupujícímu</w:t>
      </w:r>
      <w:r>
        <w:rPr>
          <w:rFonts w:ascii="Garamond" w:hAnsi="Garamond"/>
        </w:rPr>
        <w:t xml:space="preserve"> na základě jednotlivých objednávek dle specifikovan</w:t>
      </w:r>
      <w:r w:rsidR="00F6434B">
        <w:rPr>
          <w:rFonts w:ascii="Garamond" w:hAnsi="Garamond"/>
        </w:rPr>
        <w:t>ého druhu a množství.</w:t>
      </w:r>
    </w:p>
    <w:p w14:paraId="53DA6918" w14:textId="77777777" w:rsidR="00C72EC6" w:rsidRPr="00D7666F" w:rsidRDefault="00C72EC6" w:rsidP="00C72EC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D7666F">
        <w:rPr>
          <w:rFonts w:ascii="Garamond" w:hAnsi="Garamond"/>
        </w:rPr>
        <w:t xml:space="preserve">Případné změny objednávky lze učinit </w:t>
      </w:r>
      <w:r>
        <w:rPr>
          <w:rFonts w:ascii="Garamond" w:hAnsi="Garamond"/>
        </w:rPr>
        <w:t>tele</w:t>
      </w:r>
      <w:r w:rsidR="00F6434B">
        <w:rPr>
          <w:rFonts w:ascii="Garamond" w:hAnsi="Garamond"/>
        </w:rPr>
        <w:t xml:space="preserve">fonicky </w:t>
      </w:r>
      <w:r w:rsidR="00F23CE4">
        <w:rPr>
          <w:rFonts w:ascii="Garamond" w:hAnsi="Garamond"/>
        </w:rPr>
        <w:t xml:space="preserve">nebo SMS na telefonní číslo: </w:t>
      </w:r>
      <w:r w:rsidR="00654E0A">
        <w:rPr>
          <w:rFonts w:ascii="Garamond" w:hAnsi="Garamond"/>
        </w:rPr>
        <w:t>606</w:t>
      </w:r>
      <w:r w:rsidR="00F23CE4">
        <w:rPr>
          <w:rFonts w:ascii="Garamond" w:hAnsi="Garamond"/>
        </w:rPr>
        <w:t xml:space="preserve"> </w:t>
      </w:r>
      <w:r w:rsidR="00654E0A">
        <w:rPr>
          <w:rFonts w:ascii="Garamond" w:hAnsi="Garamond"/>
        </w:rPr>
        <w:t>60</w:t>
      </w:r>
      <w:r w:rsidR="00F23CE4">
        <w:rPr>
          <w:rFonts w:ascii="Garamond" w:hAnsi="Garamond"/>
        </w:rPr>
        <w:t xml:space="preserve">0 </w:t>
      </w:r>
      <w:r w:rsidR="00654E0A">
        <w:rPr>
          <w:rFonts w:ascii="Garamond" w:hAnsi="Garamond"/>
        </w:rPr>
        <w:t xml:space="preserve">010 </w:t>
      </w:r>
      <w:r w:rsidRPr="00D7666F">
        <w:rPr>
          <w:rFonts w:ascii="Garamond" w:hAnsi="Garamond"/>
        </w:rPr>
        <w:t>nejpozději 24 hodin před předpokládaným předáním zboží.</w:t>
      </w:r>
    </w:p>
    <w:p w14:paraId="7CFE978E" w14:textId="77777777" w:rsidR="00C72EC6" w:rsidRPr="00EB7092" w:rsidRDefault="00C72EC6" w:rsidP="00C72EC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EB7092">
        <w:rPr>
          <w:rFonts w:ascii="Garamond" w:hAnsi="Garamond"/>
        </w:rPr>
        <w:t>V případě splnění dohodnutých podmínek je kupující povinen zboží převzít. Převzetí zboží potvrdí kupující na dodacím listě datem, razítkem a podpisem oprávněné osoby, kterou je pracovník zajišťující převzetí</w:t>
      </w:r>
      <w:r>
        <w:rPr>
          <w:rFonts w:ascii="Garamond" w:hAnsi="Garamond"/>
        </w:rPr>
        <w:t xml:space="preserve"> zboží. Převzetí zboží bude vždy zajišťovat pracovník kupujícího, který má sjednanou hmotnou odpovědnost. </w:t>
      </w:r>
    </w:p>
    <w:p w14:paraId="4E091A9F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4E4F1F4D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4C70A922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V.</w:t>
      </w:r>
    </w:p>
    <w:p w14:paraId="1915673A" w14:textId="77777777" w:rsidR="00C72EC6" w:rsidRPr="00E24AF2" w:rsidRDefault="00C72EC6" w:rsidP="00C72EC6">
      <w:pPr>
        <w:pStyle w:val="Nadpis2"/>
        <w:spacing w:before="0" w:after="0"/>
        <w:jc w:val="center"/>
        <w:rPr>
          <w:rFonts w:ascii="Garamond" w:hAnsi="Garamond" w:cs="Times New Roman"/>
          <w:i w:val="0"/>
          <w:sz w:val="24"/>
          <w:szCs w:val="24"/>
        </w:rPr>
      </w:pPr>
      <w:r w:rsidRPr="00E24AF2">
        <w:rPr>
          <w:rFonts w:ascii="Garamond" w:hAnsi="Garamond" w:cs="Times New Roman"/>
          <w:i w:val="0"/>
          <w:sz w:val="24"/>
          <w:szCs w:val="24"/>
        </w:rPr>
        <w:t>Kupní cena a platební podmínky</w:t>
      </w:r>
    </w:p>
    <w:p w14:paraId="6525E8CC" w14:textId="77777777" w:rsidR="00C72EC6" w:rsidRPr="00E24AF2" w:rsidRDefault="00C72EC6" w:rsidP="00C72EC6">
      <w:pPr>
        <w:jc w:val="both"/>
        <w:rPr>
          <w:rFonts w:ascii="Garamond" w:hAnsi="Garamond"/>
          <w:b/>
          <w:bCs/>
        </w:rPr>
      </w:pPr>
    </w:p>
    <w:p w14:paraId="6AE442F2" w14:textId="557AF56C" w:rsidR="00C72EC6" w:rsidRPr="00E24AF2" w:rsidRDefault="00C72EC6" w:rsidP="00C72EC6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A2428D">
        <w:rPr>
          <w:rFonts w:ascii="Garamond" w:hAnsi="Garamond"/>
        </w:rPr>
        <w:t xml:space="preserve">Kupující </w:t>
      </w:r>
      <w:r w:rsidRPr="00E24AF2">
        <w:rPr>
          <w:rFonts w:ascii="Garamond" w:hAnsi="Garamond"/>
        </w:rPr>
        <w:t>se zavazuje uhradit kupní cenu na základě faktur vystavených prodávajícím formou bankovníh</w:t>
      </w:r>
      <w:r w:rsidR="009F32FC">
        <w:rPr>
          <w:rFonts w:ascii="Garamond" w:hAnsi="Garamond"/>
        </w:rPr>
        <w:t xml:space="preserve">o převodu na </w:t>
      </w:r>
      <w:r w:rsidR="00654E0A">
        <w:rPr>
          <w:rFonts w:ascii="Garamond" w:hAnsi="Garamond"/>
        </w:rPr>
        <w:t xml:space="preserve">účet prodávajícího č. </w:t>
      </w:r>
      <w:r w:rsidR="00654E0A" w:rsidRPr="00654E0A">
        <w:rPr>
          <w:rFonts w:ascii="Garamond" w:hAnsi="Garamond"/>
        </w:rPr>
        <w:t>2</w:t>
      </w:r>
      <w:r w:rsidR="00CD044D">
        <w:rPr>
          <w:rFonts w:ascii="Garamond" w:hAnsi="Garamond"/>
        </w:rPr>
        <w:t>071170014</w:t>
      </w:r>
      <w:r w:rsidR="00654E0A">
        <w:rPr>
          <w:rFonts w:ascii="Garamond" w:hAnsi="Garamond"/>
        </w:rPr>
        <w:t>/</w:t>
      </w:r>
      <w:r w:rsidR="00CD044D">
        <w:rPr>
          <w:rFonts w:ascii="Garamond" w:hAnsi="Garamond"/>
        </w:rPr>
        <w:t>8040</w:t>
      </w:r>
    </w:p>
    <w:p w14:paraId="51E93DD1" w14:textId="25793FBA" w:rsidR="00C72EC6" w:rsidRPr="00E24AF2" w:rsidRDefault="00C72EC6" w:rsidP="00C72EC6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 xml:space="preserve">Splatnost jednotlivých faktur je sjednána </w:t>
      </w:r>
      <w:r w:rsidRPr="005C12B5">
        <w:rPr>
          <w:rFonts w:ascii="Garamond" w:hAnsi="Garamond"/>
        </w:rPr>
        <w:t xml:space="preserve">dohodou na dobu </w:t>
      </w:r>
      <w:r w:rsidRPr="00F6434B">
        <w:rPr>
          <w:rFonts w:ascii="Garamond" w:hAnsi="Garamond"/>
        </w:rPr>
        <w:t>14</w:t>
      </w:r>
      <w:r w:rsidRPr="00F6434B">
        <w:rPr>
          <w:rFonts w:ascii="Garamond" w:hAnsi="Garamond"/>
          <w:bCs/>
        </w:rPr>
        <w:t xml:space="preserve"> dnů</w:t>
      </w:r>
      <w:r w:rsidR="009D4EA1">
        <w:rPr>
          <w:rFonts w:ascii="Garamond" w:hAnsi="Garamond"/>
          <w:bCs/>
        </w:rPr>
        <w:t xml:space="preserve"> </w:t>
      </w:r>
      <w:r w:rsidRPr="005C12B5">
        <w:rPr>
          <w:rFonts w:ascii="Garamond" w:hAnsi="Garamond"/>
        </w:rPr>
        <w:t>ode dne</w:t>
      </w:r>
      <w:r w:rsidRPr="00E24AF2">
        <w:rPr>
          <w:rFonts w:ascii="Garamond" w:hAnsi="Garamond"/>
        </w:rPr>
        <w:t xml:space="preserve"> doručení nebo předání f</w:t>
      </w:r>
      <w:r>
        <w:rPr>
          <w:rFonts w:ascii="Garamond" w:hAnsi="Garamond"/>
        </w:rPr>
        <w:t>aktury prodávajícího kupujícímu</w:t>
      </w:r>
      <w:r w:rsidRPr="00E24AF2">
        <w:rPr>
          <w:rFonts w:ascii="Garamond" w:hAnsi="Garamond"/>
        </w:rPr>
        <w:t>. Dnem zaplacení faktury se rozumí den odepsání platby z účtu kupujícího.</w:t>
      </w:r>
      <w:r>
        <w:rPr>
          <w:rFonts w:ascii="Garamond" w:hAnsi="Garamond"/>
        </w:rPr>
        <w:t xml:space="preserve"> Odeslání daňového dokladu k zúčtování musí být odběrateli doručeno nejpozději do 5 dnů ode dne dodání zboží. </w:t>
      </w:r>
    </w:p>
    <w:p w14:paraId="634CC9A8" w14:textId="77777777" w:rsidR="00C72EC6" w:rsidRDefault="00C72EC6" w:rsidP="00C72EC6">
      <w:pPr>
        <w:rPr>
          <w:rFonts w:ascii="Garamond" w:hAnsi="Garamond"/>
          <w:b/>
          <w:bCs/>
        </w:rPr>
      </w:pPr>
    </w:p>
    <w:p w14:paraId="13E11E4E" w14:textId="77777777" w:rsidR="008B35C6" w:rsidRPr="00E24AF2" w:rsidRDefault="008B35C6" w:rsidP="00C72EC6">
      <w:pPr>
        <w:rPr>
          <w:rFonts w:ascii="Garamond" w:hAnsi="Garamond"/>
          <w:b/>
          <w:bCs/>
        </w:rPr>
      </w:pPr>
    </w:p>
    <w:p w14:paraId="0DC4A5A1" w14:textId="77777777" w:rsidR="009D4EA1" w:rsidRDefault="009D4EA1" w:rsidP="00C72EC6">
      <w:pPr>
        <w:jc w:val="center"/>
        <w:rPr>
          <w:rFonts w:ascii="Garamond" w:hAnsi="Garamond"/>
          <w:b/>
          <w:bCs/>
        </w:rPr>
      </w:pPr>
    </w:p>
    <w:p w14:paraId="05F5D699" w14:textId="77777777" w:rsidR="009D4EA1" w:rsidRDefault="009D4EA1" w:rsidP="00C72EC6">
      <w:pPr>
        <w:jc w:val="center"/>
        <w:rPr>
          <w:rFonts w:ascii="Garamond" w:hAnsi="Garamond"/>
          <w:b/>
          <w:bCs/>
        </w:rPr>
      </w:pPr>
    </w:p>
    <w:p w14:paraId="3E545BDF" w14:textId="4C12BD52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VI.</w:t>
      </w:r>
    </w:p>
    <w:p w14:paraId="45554311" w14:textId="77777777" w:rsidR="00C72EC6" w:rsidRPr="00E24AF2" w:rsidRDefault="00C72EC6" w:rsidP="00C72EC6">
      <w:pPr>
        <w:pStyle w:val="Nadpis2"/>
        <w:spacing w:before="0" w:after="0"/>
        <w:jc w:val="center"/>
        <w:rPr>
          <w:rFonts w:ascii="Garamond" w:hAnsi="Garamond" w:cs="Times New Roman"/>
          <w:i w:val="0"/>
          <w:sz w:val="24"/>
          <w:szCs w:val="24"/>
        </w:rPr>
      </w:pPr>
      <w:r w:rsidRPr="00E24AF2">
        <w:rPr>
          <w:rFonts w:ascii="Garamond" w:hAnsi="Garamond" w:cs="Times New Roman"/>
          <w:i w:val="0"/>
          <w:sz w:val="24"/>
          <w:szCs w:val="24"/>
        </w:rPr>
        <w:t>Smluvní pokuta a úrok z prodlení</w:t>
      </w:r>
    </w:p>
    <w:p w14:paraId="72FAC0D5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18C4AD88" w14:textId="77777777" w:rsidR="00C72EC6" w:rsidRPr="00E24AF2" w:rsidRDefault="00C72EC6" w:rsidP="00C72EC6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V případě, že prodávající nedodrží termíny dle čl. IV. odst. 3 této smlouvy, má kupující právo na smluvní pokutu, jejíž výše bude odpovídat úroku z prodlení dle příslušných ustanovení obchodního zákoníku z ceny nedodaného zboží.</w:t>
      </w:r>
    </w:p>
    <w:p w14:paraId="4C420183" w14:textId="77777777" w:rsidR="00C72EC6" w:rsidRPr="00E24AF2" w:rsidRDefault="00C72EC6" w:rsidP="00C72EC6">
      <w:pPr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V případě, že kupující nedodrží termíny dle čl. V. odst. 3 této smlouvy, má prodávající právo na smluvní pokutu, jejíž výše bude odpovídat úroku z prodlení dle příslušných ustanovení obchodního zákoníku z ceny neuhrazeného zboží.</w:t>
      </w:r>
    </w:p>
    <w:p w14:paraId="1B40E6E5" w14:textId="77777777" w:rsidR="00C72EC6" w:rsidRPr="00E24AF2" w:rsidRDefault="00C72EC6" w:rsidP="00C72EC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Smluvním stranám vzniká právo na náhradu škody, způsobenou porušením smluvních povinností druhou stranou. Toto právo není dotčeno úhradou sm</w:t>
      </w:r>
      <w:r>
        <w:rPr>
          <w:rFonts w:ascii="Garamond" w:hAnsi="Garamond"/>
        </w:rPr>
        <w:t>luvních pokut</w:t>
      </w:r>
      <w:r w:rsidRPr="00E24AF2">
        <w:rPr>
          <w:rFonts w:ascii="Garamond" w:hAnsi="Garamond"/>
        </w:rPr>
        <w:t>.</w:t>
      </w:r>
    </w:p>
    <w:p w14:paraId="0EB9DCE3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lastRenderedPageBreak/>
        <w:t>VII.</w:t>
      </w:r>
    </w:p>
    <w:p w14:paraId="0B5BA0B9" w14:textId="77777777" w:rsidR="00C72EC6" w:rsidRPr="00E24AF2" w:rsidRDefault="00C72EC6" w:rsidP="00C72EC6">
      <w:pPr>
        <w:pStyle w:val="Nadpis2"/>
        <w:spacing w:before="0" w:after="0"/>
        <w:jc w:val="center"/>
        <w:rPr>
          <w:rFonts w:ascii="Garamond" w:hAnsi="Garamond" w:cs="Times New Roman"/>
          <w:i w:val="0"/>
          <w:sz w:val="24"/>
          <w:szCs w:val="24"/>
        </w:rPr>
      </w:pPr>
      <w:r w:rsidRPr="00E24AF2">
        <w:rPr>
          <w:rFonts w:ascii="Garamond" w:hAnsi="Garamond" w:cs="Times New Roman"/>
          <w:i w:val="0"/>
          <w:sz w:val="24"/>
          <w:szCs w:val="24"/>
        </w:rPr>
        <w:t>Přechod nebezpečí škody</w:t>
      </w:r>
    </w:p>
    <w:p w14:paraId="55318BC8" w14:textId="77777777" w:rsidR="00C72EC6" w:rsidRDefault="00C72EC6" w:rsidP="00C72EC6">
      <w:pPr>
        <w:jc w:val="both"/>
        <w:rPr>
          <w:rFonts w:ascii="Garamond" w:hAnsi="Garamond"/>
          <w:bCs/>
        </w:rPr>
      </w:pPr>
    </w:p>
    <w:p w14:paraId="68CC68CC" w14:textId="77777777" w:rsidR="00C72EC6" w:rsidRPr="00E24AF2" w:rsidRDefault="00C72EC6" w:rsidP="00C72EC6">
      <w:pPr>
        <w:jc w:val="both"/>
        <w:rPr>
          <w:rFonts w:ascii="Garamond" w:hAnsi="Garamond"/>
          <w:bCs/>
        </w:rPr>
      </w:pPr>
      <w:r w:rsidRPr="00E24AF2">
        <w:rPr>
          <w:rFonts w:ascii="Garamond" w:hAnsi="Garamond"/>
          <w:bCs/>
        </w:rPr>
        <w:t xml:space="preserve">Nebezpečí škody na </w:t>
      </w:r>
      <w:r>
        <w:rPr>
          <w:rFonts w:ascii="Garamond" w:hAnsi="Garamond"/>
          <w:bCs/>
        </w:rPr>
        <w:t>zboží</w:t>
      </w:r>
      <w:r w:rsidRPr="00E24AF2">
        <w:rPr>
          <w:rFonts w:ascii="Garamond" w:hAnsi="Garamond"/>
          <w:bCs/>
        </w:rPr>
        <w:t xml:space="preserve"> přechází na kupujícího okamžikem jeho převzetí dle čl. IV. odst. 6 této smlouvy.</w:t>
      </w:r>
    </w:p>
    <w:p w14:paraId="04DD3E98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36B6F096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23387A25" w14:textId="77777777" w:rsidR="00C72EC6" w:rsidRPr="00E24AF2" w:rsidRDefault="00C72EC6" w:rsidP="00C72EC6">
      <w:pPr>
        <w:jc w:val="center"/>
        <w:rPr>
          <w:rFonts w:ascii="Garamond" w:hAnsi="Garamond"/>
          <w:b/>
        </w:rPr>
      </w:pPr>
      <w:r w:rsidRPr="00E24AF2">
        <w:rPr>
          <w:rFonts w:ascii="Garamond" w:hAnsi="Garamond"/>
          <w:b/>
        </w:rPr>
        <w:t>VIII.</w:t>
      </w:r>
    </w:p>
    <w:p w14:paraId="48B29424" w14:textId="77777777" w:rsidR="00C72EC6" w:rsidRPr="00E24AF2" w:rsidRDefault="00C72EC6" w:rsidP="00C72EC6">
      <w:pPr>
        <w:jc w:val="center"/>
        <w:rPr>
          <w:rFonts w:ascii="Garamond" w:hAnsi="Garamond"/>
          <w:b/>
        </w:rPr>
      </w:pPr>
      <w:r w:rsidRPr="00E24AF2">
        <w:rPr>
          <w:rFonts w:ascii="Garamond" w:hAnsi="Garamond"/>
          <w:b/>
        </w:rPr>
        <w:t>Nabytí vlastnického práva</w:t>
      </w:r>
    </w:p>
    <w:p w14:paraId="05E9F37C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7B2E9DAE" w14:textId="77777777" w:rsidR="00C72EC6" w:rsidRPr="00E24AF2" w:rsidRDefault="00C72EC6" w:rsidP="00C72EC6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Prodávající prohlašuje, že prodávané zboží nemá právní vady.</w:t>
      </w:r>
    </w:p>
    <w:p w14:paraId="466420E9" w14:textId="77777777" w:rsidR="00C72EC6" w:rsidRPr="00E24AF2" w:rsidRDefault="00C72EC6" w:rsidP="00C72EC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Vlastnictví k prodávanému zboží přechází na kupujícího okamžikem jeho převzetí dle čl. IV. odst. 6  této smlouvy</w:t>
      </w:r>
      <w:r>
        <w:rPr>
          <w:rFonts w:ascii="Garamond" w:hAnsi="Garamond"/>
        </w:rPr>
        <w:t>.</w:t>
      </w:r>
    </w:p>
    <w:p w14:paraId="0A4F5880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2102CF6A" w14:textId="77777777" w:rsidR="00C72EC6" w:rsidRPr="00E24AF2" w:rsidRDefault="00C72EC6" w:rsidP="00C72EC6">
      <w:pPr>
        <w:jc w:val="both"/>
        <w:rPr>
          <w:rFonts w:ascii="Garamond" w:hAnsi="Garamond"/>
        </w:rPr>
      </w:pPr>
    </w:p>
    <w:p w14:paraId="03DBCFBB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IX.</w:t>
      </w:r>
    </w:p>
    <w:p w14:paraId="22BCF195" w14:textId="77777777" w:rsidR="00C72EC6" w:rsidRPr="00E24AF2" w:rsidRDefault="00C72EC6" w:rsidP="00C72EC6">
      <w:pPr>
        <w:pStyle w:val="Nadpis2"/>
        <w:spacing w:before="0" w:after="0"/>
        <w:jc w:val="center"/>
        <w:rPr>
          <w:rFonts w:ascii="Garamond" w:hAnsi="Garamond" w:cs="Times New Roman"/>
          <w:i w:val="0"/>
          <w:sz w:val="24"/>
          <w:szCs w:val="24"/>
        </w:rPr>
      </w:pPr>
      <w:r w:rsidRPr="00E24AF2">
        <w:rPr>
          <w:rFonts w:ascii="Garamond" w:hAnsi="Garamond" w:cs="Times New Roman"/>
          <w:i w:val="0"/>
          <w:sz w:val="24"/>
          <w:szCs w:val="24"/>
        </w:rPr>
        <w:t>Odpovědnost za vady</w:t>
      </w:r>
    </w:p>
    <w:p w14:paraId="458CA0E5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3F053AC5" w14:textId="77777777" w:rsidR="00C72EC6" w:rsidRPr="00E24AF2" w:rsidRDefault="00C72EC6" w:rsidP="00C72EC6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 xml:space="preserve">Vady zjistitelné při </w:t>
      </w:r>
      <w:r w:rsidRPr="005C12B5">
        <w:rPr>
          <w:rFonts w:ascii="Garamond" w:hAnsi="Garamond"/>
        </w:rPr>
        <w:t xml:space="preserve">převzetí zboží je kupující povinen uplatnit u prodávajícího </w:t>
      </w:r>
      <w:r w:rsidRPr="005C12B5">
        <w:rPr>
          <w:rFonts w:ascii="Garamond" w:hAnsi="Garamond"/>
          <w:bCs/>
        </w:rPr>
        <w:t>ihned</w:t>
      </w:r>
      <w:r>
        <w:rPr>
          <w:rFonts w:ascii="Garamond" w:hAnsi="Garamond"/>
          <w:bCs/>
        </w:rPr>
        <w:t xml:space="preserve"> ústně nebo</w:t>
      </w:r>
      <w:r w:rsidRPr="005C12B5">
        <w:rPr>
          <w:rFonts w:ascii="Garamond" w:hAnsi="Garamond"/>
        </w:rPr>
        <w:t xml:space="preserve"> písemnou formou – reklamační list s podrobným popisem vady.</w:t>
      </w:r>
    </w:p>
    <w:p w14:paraId="46AC7FA4" w14:textId="77777777" w:rsidR="00C72EC6" w:rsidRPr="00E24AF2" w:rsidRDefault="00C72EC6" w:rsidP="00C72EC6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O zjištěných vadách je kupující povinen neprodleně informovat prodávajícího a vadné      zboží uložit odděleně na skladě do doby vyřízení reklamace.</w:t>
      </w:r>
    </w:p>
    <w:p w14:paraId="62A99BE1" w14:textId="77777777" w:rsidR="00C72EC6" w:rsidRPr="00E24AF2" w:rsidRDefault="00C72EC6" w:rsidP="00C72EC6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Kupující má v případě uznané – oprávněné reklamace podle své volby právo:</w:t>
      </w:r>
    </w:p>
    <w:p w14:paraId="1FCDF6C2" w14:textId="77777777" w:rsidR="00C72EC6" w:rsidRPr="00E24AF2" w:rsidRDefault="00C72EC6" w:rsidP="00C72EC6">
      <w:pPr>
        <w:numPr>
          <w:ilvl w:val="0"/>
          <w:numId w:val="1"/>
        </w:numPr>
        <w:tabs>
          <w:tab w:val="clear" w:pos="660"/>
          <w:tab w:val="num" w:pos="900"/>
        </w:tabs>
        <w:ind w:left="900" w:hanging="357"/>
        <w:rPr>
          <w:rFonts w:ascii="Garamond" w:hAnsi="Garamond"/>
        </w:rPr>
      </w:pPr>
      <w:r w:rsidRPr="00E24AF2">
        <w:rPr>
          <w:rFonts w:ascii="Garamond" w:hAnsi="Garamond"/>
        </w:rPr>
        <w:t>požadovat slevu z ceny vadného zboží či celé výrobní šarže daného výrobku,</w:t>
      </w:r>
    </w:p>
    <w:p w14:paraId="3B803928" w14:textId="77777777" w:rsidR="00C72EC6" w:rsidRPr="00E24AF2" w:rsidRDefault="00C72EC6" w:rsidP="00C72EC6">
      <w:pPr>
        <w:numPr>
          <w:ilvl w:val="0"/>
          <w:numId w:val="1"/>
        </w:numPr>
        <w:tabs>
          <w:tab w:val="clear" w:pos="660"/>
          <w:tab w:val="num" w:pos="900"/>
        </w:tabs>
        <w:ind w:left="900" w:hanging="357"/>
        <w:rPr>
          <w:rFonts w:ascii="Garamond" w:hAnsi="Garamond"/>
        </w:rPr>
      </w:pPr>
      <w:r w:rsidRPr="00E24AF2">
        <w:rPr>
          <w:rFonts w:ascii="Garamond" w:hAnsi="Garamond"/>
        </w:rPr>
        <w:t>dodání nového bezvadného zboží nebo jeho části,</w:t>
      </w:r>
    </w:p>
    <w:p w14:paraId="411D94B7" w14:textId="77777777" w:rsidR="00C72EC6" w:rsidRPr="00E24AF2" w:rsidRDefault="00C72EC6" w:rsidP="00C72EC6">
      <w:pPr>
        <w:numPr>
          <w:ilvl w:val="0"/>
          <w:numId w:val="1"/>
        </w:numPr>
        <w:tabs>
          <w:tab w:val="clear" w:pos="660"/>
          <w:tab w:val="num" w:pos="900"/>
        </w:tabs>
        <w:spacing w:after="120"/>
        <w:ind w:left="900" w:hanging="357"/>
        <w:rPr>
          <w:rFonts w:ascii="Garamond" w:hAnsi="Garamond"/>
        </w:rPr>
      </w:pPr>
      <w:r w:rsidRPr="00E24AF2">
        <w:rPr>
          <w:rFonts w:ascii="Garamond" w:hAnsi="Garamond"/>
        </w:rPr>
        <w:t>vrátit část nebo celou dodávku vadného zboží, a to na náklady prodávajícího.</w:t>
      </w:r>
    </w:p>
    <w:p w14:paraId="26DEFA83" w14:textId="77777777" w:rsidR="00C72EC6" w:rsidRDefault="00C72EC6" w:rsidP="00C72EC6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Kupující je povinen pečovat o dodávané zboží na svých skladech dle jeho charakteru a tím vyloučit zcela jeho znehodnocení v důsledku špatného skladování či manipulace s ním.</w:t>
      </w:r>
    </w:p>
    <w:p w14:paraId="533D38BF" w14:textId="77777777" w:rsidR="00C72EC6" w:rsidRDefault="00C72EC6" w:rsidP="00C72EC6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Při převzetí zboží (čl. IV. odst. 6) převezme současně oprávněný pracovník prodávajícího od kupujícího reklamované a vadné zboží.</w:t>
      </w:r>
    </w:p>
    <w:p w14:paraId="6EB6EA53" w14:textId="77777777" w:rsidR="008B35C6" w:rsidRDefault="008B35C6" w:rsidP="008B35C6">
      <w:pPr>
        <w:spacing w:after="120"/>
        <w:jc w:val="both"/>
        <w:rPr>
          <w:rFonts w:ascii="Garamond" w:hAnsi="Garamond"/>
        </w:rPr>
      </w:pPr>
    </w:p>
    <w:p w14:paraId="7A48646A" w14:textId="77777777" w:rsidR="008B35C6" w:rsidRDefault="008B35C6" w:rsidP="008B35C6">
      <w:pPr>
        <w:spacing w:after="120"/>
        <w:jc w:val="both"/>
        <w:rPr>
          <w:rFonts w:ascii="Garamond" w:hAnsi="Garamond"/>
        </w:rPr>
      </w:pPr>
    </w:p>
    <w:p w14:paraId="464136DC" w14:textId="77777777" w:rsidR="00C72EC6" w:rsidRDefault="00C72EC6" w:rsidP="00C72EC6">
      <w:pPr>
        <w:tabs>
          <w:tab w:val="left" w:pos="360"/>
        </w:tabs>
        <w:ind w:left="360" w:hanging="360"/>
        <w:jc w:val="both"/>
        <w:rPr>
          <w:rFonts w:ascii="Garamond" w:hAnsi="Garamond"/>
        </w:rPr>
      </w:pPr>
    </w:p>
    <w:p w14:paraId="4EE2759B" w14:textId="77777777" w:rsidR="00C72EC6" w:rsidRPr="00E24AF2" w:rsidRDefault="00C72EC6" w:rsidP="00C72EC6">
      <w:pPr>
        <w:rPr>
          <w:rFonts w:ascii="Garamond" w:hAnsi="Garamond"/>
        </w:rPr>
      </w:pPr>
    </w:p>
    <w:p w14:paraId="60C6936C" w14:textId="77777777" w:rsidR="00C72EC6" w:rsidRPr="00E24AF2" w:rsidRDefault="00C72EC6" w:rsidP="00C72EC6">
      <w:pPr>
        <w:jc w:val="center"/>
        <w:rPr>
          <w:rFonts w:ascii="Garamond" w:hAnsi="Garamond"/>
          <w:b/>
          <w:bCs/>
        </w:rPr>
      </w:pPr>
      <w:r w:rsidRPr="00E24AF2">
        <w:rPr>
          <w:rFonts w:ascii="Garamond" w:hAnsi="Garamond"/>
          <w:b/>
          <w:bCs/>
        </w:rPr>
        <w:t>X.</w:t>
      </w:r>
    </w:p>
    <w:p w14:paraId="3D128774" w14:textId="77777777" w:rsidR="00C72EC6" w:rsidRPr="00E24AF2" w:rsidRDefault="00C72EC6" w:rsidP="00C72EC6">
      <w:pPr>
        <w:pStyle w:val="Nadpis2"/>
        <w:spacing w:before="0" w:after="0"/>
        <w:jc w:val="center"/>
        <w:rPr>
          <w:rFonts w:ascii="Garamond" w:hAnsi="Garamond" w:cs="Times New Roman"/>
          <w:i w:val="0"/>
          <w:sz w:val="24"/>
          <w:szCs w:val="24"/>
        </w:rPr>
      </w:pPr>
      <w:r w:rsidRPr="00E24AF2">
        <w:rPr>
          <w:rFonts w:ascii="Garamond" w:hAnsi="Garamond" w:cs="Times New Roman"/>
          <w:i w:val="0"/>
          <w:sz w:val="24"/>
          <w:szCs w:val="24"/>
        </w:rPr>
        <w:t>Závěrečná ustanovení</w:t>
      </w:r>
    </w:p>
    <w:p w14:paraId="0AE3323A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490AA0AE" w14:textId="77777777" w:rsidR="00C72EC6" w:rsidRPr="00E24AF2" w:rsidRDefault="00C72EC6" w:rsidP="00C72EC6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Vyskytnou-li se události, které jedné nebo oběma smluvním stranám částečně nebo úplně znemožní plnění jejich povinností podle této smlouvy, jsou smluvní strany povinny se o tom bez zbytečného prodlení informovat a společně podniknout kroky k jejich odstranění. Nesplnění této povinnosti zakládá nárok na náhradu škody pro stranu, která se porušení smlouvy v tomto bodě nedopustila.</w:t>
      </w:r>
    </w:p>
    <w:p w14:paraId="37C3033C" w14:textId="77777777" w:rsidR="00C72EC6" w:rsidRPr="00E24AF2" w:rsidRDefault="00C72EC6" w:rsidP="00C72EC6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Pokud se v souvislosti s touto smlouvou vyskytne potřeba upřesnění nebo doplnění údajů nebo podmínek, které nejsou obsaženy ve smlouvě a nemohly být předvídány, nebo které si kupující přeje nad rámec sjednaného rozsahu zboží, bude o nich uzavřen písemný dodatek k této smlouvě, v němž se vymezí jejich rozsah a další podmínky.</w:t>
      </w:r>
    </w:p>
    <w:p w14:paraId="4F5FEE56" w14:textId="77777777" w:rsidR="00C72EC6" w:rsidRPr="00E24AF2" w:rsidRDefault="00C72EC6" w:rsidP="00C72EC6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lastRenderedPageBreak/>
        <w:t>Smlouvu lze měnit a doplňovat jen po vzájemné dohodě smluvních stran písemnou formou v podobě číslovaných dodatků potvrzených oběma smluvními stranami.</w:t>
      </w:r>
    </w:p>
    <w:p w14:paraId="2E473568" w14:textId="77777777" w:rsidR="00C72EC6" w:rsidRPr="00E24AF2" w:rsidRDefault="00C72EC6" w:rsidP="00C72EC6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Smluvní strany pokládají za podstatné porušení této smlouvy nedodání zboží ani do následujícího dne po uplynutí dodací lhůty podle objednávky nebo v případě volby dodání nového bezvadného zboží nebo jeho části (čl. IX. odst. 4) nedodání náhradního zboží ani do následujícího dne po vrácení vadného zboží.</w:t>
      </w:r>
    </w:p>
    <w:p w14:paraId="7CD89A4A" w14:textId="77777777" w:rsidR="00C72EC6" w:rsidRPr="00E24AF2" w:rsidRDefault="00C72EC6" w:rsidP="00C72EC6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 xml:space="preserve">Právní vztahy smluvních stran vzniklé při plnění této smlouvy a v ní výslovně neupravené se řídí příslušnými ustanoveními </w:t>
      </w:r>
      <w:r>
        <w:rPr>
          <w:rFonts w:ascii="Garamond" w:hAnsi="Garamond"/>
        </w:rPr>
        <w:t>o</w:t>
      </w:r>
      <w:r w:rsidRPr="00E24AF2">
        <w:rPr>
          <w:rFonts w:ascii="Garamond" w:hAnsi="Garamond"/>
        </w:rPr>
        <w:t>bchodního zákoníku. V případě, že některé ustanovení této smlouvy je nebo se stane neúčinným, zůstávají ostatní ustanovení účinná. Smluvní strany se zavazují nahradit neúčinná ustanovení této smlouvy ustanoveními jinými, účinnými, které svým smyslem a obsahem budou nejlépe odpovídat smyslu a obsahu původního neúčinného ustanovení.</w:t>
      </w:r>
    </w:p>
    <w:p w14:paraId="1CA3FBFA" w14:textId="77777777" w:rsidR="00C72EC6" w:rsidRPr="00E24AF2" w:rsidRDefault="00C72EC6" w:rsidP="00C72EC6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Smluvní strany prohlašují, že si smlouvu před jejím podpisem přečetly, že byla uzavřena po vzájemné dohodě, podle jejich pravé a svobodné vůle, určitě, vážně a srozumitelně, nikoli v tísni za nápadně nevýhodných podmínek, což stvrzují svými podpisy.</w:t>
      </w:r>
    </w:p>
    <w:p w14:paraId="5A06594B" w14:textId="77777777" w:rsidR="00C72EC6" w:rsidRPr="00E24AF2" w:rsidRDefault="00C72EC6" w:rsidP="00C72EC6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E24AF2">
        <w:rPr>
          <w:rFonts w:ascii="Garamond" w:hAnsi="Garamond"/>
        </w:rPr>
        <w:t>Tato kupní smlouva je vyhotovena ve dvou identických stejnopisech s platností originálu, z nichž každá smluvní strana obdrží po jednom vyhotovení.</w:t>
      </w:r>
    </w:p>
    <w:p w14:paraId="409C8A48" w14:textId="77777777" w:rsidR="00C72EC6" w:rsidRPr="00E24AF2" w:rsidRDefault="00C72EC6" w:rsidP="00C72EC6">
      <w:pPr>
        <w:rPr>
          <w:rFonts w:ascii="Garamond" w:hAnsi="Garamond"/>
        </w:rPr>
      </w:pPr>
    </w:p>
    <w:p w14:paraId="5071C58C" w14:textId="77777777" w:rsidR="00C72EC6" w:rsidRPr="00E24AF2" w:rsidRDefault="00C72EC6" w:rsidP="00C72EC6">
      <w:pPr>
        <w:rPr>
          <w:rFonts w:ascii="Garamond" w:hAnsi="Garamond"/>
        </w:rPr>
      </w:pPr>
    </w:p>
    <w:p w14:paraId="37B45A16" w14:textId="378E8302" w:rsidR="00C72EC6" w:rsidRPr="00E24AF2" w:rsidRDefault="004937E6" w:rsidP="00C72EC6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D4EA1">
        <w:rPr>
          <w:rFonts w:ascii="Garamond" w:hAnsi="Garamond"/>
        </w:rPr>
        <w:t xml:space="preserve"> </w:t>
      </w:r>
    </w:p>
    <w:p w14:paraId="1CF0C9BF" w14:textId="1768FC3B" w:rsidR="00654E0A" w:rsidRDefault="00D26ABE" w:rsidP="00C72EC6">
      <w:pPr>
        <w:tabs>
          <w:tab w:val="center" w:pos="1620"/>
        </w:tabs>
        <w:rPr>
          <w:rFonts w:ascii="Garamond" w:hAnsi="Garamond"/>
        </w:rPr>
      </w:pPr>
      <w:r>
        <w:rPr>
          <w:rFonts w:ascii="Garamond" w:hAnsi="Garamond"/>
        </w:rPr>
        <w:t>V</w:t>
      </w:r>
      <w:r w:rsidR="00654E0A">
        <w:rPr>
          <w:rFonts w:ascii="Garamond" w:hAnsi="Garamond"/>
        </w:rPr>
        <w:t> </w:t>
      </w:r>
      <w:r w:rsidR="00CD044D">
        <w:rPr>
          <w:rFonts w:ascii="Garamond" w:hAnsi="Garamond"/>
        </w:rPr>
        <w:t xml:space="preserve">                        </w:t>
      </w:r>
      <w:r w:rsidR="009D4EA1">
        <w:rPr>
          <w:rFonts w:ascii="Garamond" w:hAnsi="Garamond"/>
        </w:rPr>
        <w:t xml:space="preserve">        </w:t>
      </w:r>
      <w:r w:rsidR="00CD044D">
        <w:rPr>
          <w:rFonts w:ascii="Garamond" w:hAnsi="Garamond"/>
        </w:rPr>
        <w:t xml:space="preserve">    </w:t>
      </w:r>
      <w:r w:rsidR="00654E0A">
        <w:rPr>
          <w:rFonts w:ascii="Garamond" w:hAnsi="Garamond"/>
        </w:rPr>
        <w:t xml:space="preserve"> dne: </w:t>
      </w:r>
      <w:r w:rsidR="004937E6">
        <w:rPr>
          <w:rFonts w:ascii="Garamond" w:hAnsi="Garamond"/>
        </w:rPr>
        <w:t xml:space="preserve">             </w:t>
      </w:r>
      <w:r w:rsidR="00654E0A">
        <w:rPr>
          <w:rFonts w:ascii="Garamond" w:hAnsi="Garamond"/>
        </w:rPr>
        <w:t xml:space="preserve">                                   </w:t>
      </w:r>
      <w:r>
        <w:rPr>
          <w:rFonts w:ascii="Garamond" w:hAnsi="Garamond"/>
        </w:rPr>
        <w:t>V</w:t>
      </w:r>
      <w:r w:rsidR="00654E0A">
        <w:rPr>
          <w:rFonts w:ascii="Garamond" w:hAnsi="Garamond"/>
        </w:rPr>
        <w:t xml:space="preserve">  </w:t>
      </w:r>
      <w:r w:rsidR="00CD044D">
        <w:rPr>
          <w:rFonts w:ascii="Garamond" w:hAnsi="Garamond"/>
        </w:rPr>
        <w:t xml:space="preserve">        </w:t>
      </w:r>
      <w:r w:rsidR="009D4EA1">
        <w:rPr>
          <w:rFonts w:ascii="Garamond" w:hAnsi="Garamond"/>
        </w:rPr>
        <w:t xml:space="preserve">    </w:t>
      </w:r>
      <w:r w:rsidR="00CD044D">
        <w:rPr>
          <w:rFonts w:ascii="Garamond" w:hAnsi="Garamond"/>
        </w:rPr>
        <w:t xml:space="preserve">                 </w:t>
      </w:r>
      <w:r w:rsidR="00654E0A">
        <w:rPr>
          <w:rFonts w:ascii="Garamond" w:hAnsi="Garamond"/>
        </w:rPr>
        <w:t xml:space="preserve">dne: </w:t>
      </w:r>
    </w:p>
    <w:p w14:paraId="5C78705D" w14:textId="77777777" w:rsidR="00654E0A" w:rsidRDefault="00654E0A" w:rsidP="00C72EC6">
      <w:pPr>
        <w:tabs>
          <w:tab w:val="center" w:pos="1620"/>
        </w:tabs>
        <w:rPr>
          <w:rFonts w:ascii="Garamond" w:hAnsi="Garamond"/>
        </w:rPr>
      </w:pPr>
    </w:p>
    <w:p w14:paraId="137B80AC" w14:textId="77777777" w:rsidR="00654E0A" w:rsidRDefault="00654E0A" w:rsidP="00C72EC6">
      <w:pPr>
        <w:tabs>
          <w:tab w:val="center" w:pos="1620"/>
        </w:tabs>
        <w:rPr>
          <w:rFonts w:ascii="Garamond" w:hAnsi="Garamond"/>
        </w:rPr>
      </w:pPr>
    </w:p>
    <w:p w14:paraId="0403F4A5" w14:textId="77777777" w:rsidR="00C72EC6" w:rsidRPr="00E24AF2" w:rsidRDefault="00C72EC6" w:rsidP="00C72EC6">
      <w:pPr>
        <w:tabs>
          <w:tab w:val="center" w:pos="1620"/>
        </w:tabs>
        <w:rPr>
          <w:rFonts w:ascii="Garamond" w:hAnsi="Garamond"/>
        </w:rPr>
      </w:pPr>
      <w:r w:rsidRPr="00E24AF2">
        <w:rPr>
          <w:rFonts w:ascii="Garamond" w:hAnsi="Garamond"/>
        </w:rPr>
        <w:tab/>
      </w:r>
      <w:r w:rsidRPr="00E24AF2">
        <w:rPr>
          <w:rFonts w:ascii="Garamond" w:hAnsi="Garamond"/>
        </w:rPr>
        <w:tab/>
      </w:r>
      <w:r w:rsidRPr="00E24AF2">
        <w:rPr>
          <w:rFonts w:ascii="Garamond" w:hAnsi="Garamond"/>
        </w:rPr>
        <w:tab/>
      </w:r>
      <w:r w:rsidRPr="00E24AF2">
        <w:rPr>
          <w:rFonts w:ascii="Garamond" w:hAnsi="Garamond"/>
        </w:rPr>
        <w:tab/>
      </w:r>
    </w:p>
    <w:p w14:paraId="26CD0D39" w14:textId="77777777" w:rsidR="00C72EC6" w:rsidRPr="00E24AF2" w:rsidRDefault="00C72EC6" w:rsidP="00C72EC6">
      <w:pPr>
        <w:rPr>
          <w:rFonts w:ascii="Garamond" w:hAnsi="Garamond"/>
        </w:rPr>
      </w:pPr>
    </w:p>
    <w:p w14:paraId="23810ECA" w14:textId="77777777" w:rsidR="00C72EC6" w:rsidRDefault="00C72EC6" w:rsidP="00C72EC6">
      <w:pPr>
        <w:rPr>
          <w:rFonts w:ascii="Garamond" w:hAnsi="Garamond"/>
        </w:rPr>
      </w:pPr>
    </w:p>
    <w:p w14:paraId="29210F03" w14:textId="77777777" w:rsidR="00C72EC6" w:rsidRDefault="00C72EC6" w:rsidP="00C72EC6">
      <w:pPr>
        <w:rPr>
          <w:rFonts w:ascii="Garamond" w:hAnsi="Garamond"/>
        </w:rPr>
      </w:pPr>
    </w:p>
    <w:p w14:paraId="74499F55" w14:textId="77777777" w:rsidR="00C72EC6" w:rsidRPr="00E24AF2" w:rsidRDefault="00C72EC6" w:rsidP="00C72EC6">
      <w:pPr>
        <w:rPr>
          <w:rFonts w:ascii="Garamond" w:hAnsi="Garamond"/>
        </w:rPr>
      </w:pPr>
    </w:p>
    <w:p w14:paraId="47727764" w14:textId="77777777" w:rsidR="00C72EC6" w:rsidRPr="00E24AF2" w:rsidRDefault="00C72EC6" w:rsidP="00C72EC6">
      <w:pPr>
        <w:rPr>
          <w:rFonts w:ascii="Garamond" w:hAnsi="Garamond"/>
        </w:rPr>
      </w:pPr>
      <w:r w:rsidRPr="00E24AF2">
        <w:rPr>
          <w:rFonts w:ascii="Garamond" w:hAnsi="Garamond"/>
        </w:rPr>
        <w:t>…………………………………………                     …………………………………………</w:t>
      </w:r>
    </w:p>
    <w:p w14:paraId="0D5B0662" w14:textId="77777777" w:rsidR="00C72EC6" w:rsidRPr="00E24AF2" w:rsidRDefault="00C72EC6" w:rsidP="00C72EC6">
      <w:pPr>
        <w:rPr>
          <w:rFonts w:ascii="Garamond" w:hAnsi="Garamond"/>
        </w:rPr>
      </w:pPr>
      <w:r w:rsidRPr="00E24AF2">
        <w:rPr>
          <w:rFonts w:ascii="Garamond" w:hAnsi="Garamond"/>
        </w:rPr>
        <w:t>prodávající                                                                      kupující</w:t>
      </w:r>
    </w:p>
    <w:p w14:paraId="781082EA" w14:textId="77777777" w:rsidR="00C72EC6" w:rsidRPr="00E24AF2" w:rsidRDefault="00C72EC6" w:rsidP="00C72EC6">
      <w:pPr>
        <w:rPr>
          <w:rFonts w:ascii="Garamond" w:hAnsi="Garamond"/>
          <w:b/>
          <w:bCs/>
        </w:rPr>
      </w:pPr>
    </w:p>
    <w:p w14:paraId="2C7B3662" w14:textId="77777777" w:rsidR="007614D5" w:rsidRDefault="007614D5" w:rsidP="00C72EC6"/>
    <w:sectPr w:rsidR="007614D5" w:rsidSect="0076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89A"/>
    <w:multiLevelType w:val="hybridMultilevel"/>
    <w:tmpl w:val="E494B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70F58"/>
    <w:multiLevelType w:val="hybridMultilevel"/>
    <w:tmpl w:val="35C65C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F56F3"/>
    <w:multiLevelType w:val="hybridMultilevel"/>
    <w:tmpl w:val="6A7C89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C36D2"/>
    <w:multiLevelType w:val="hybridMultilevel"/>
    <w:tmpl w:val="BEEE4D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C6542"/>
    <w:multiLevelType w:val="hybridMultilevel"/>
    <w:tmpl w:val="C97E7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F36EAA"/>
    <w:multiLevelType w:val="hybridMultilevel"/>
    <w:tmpl w:val="EC5414AC"/>
    <w:lvl w:ilvl="0" w:tplc="CDD866A2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C1E405B"/>
    <w:multiLevelType w:val="hybridMultilevel"/>
    <w:tmpl w:val="666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D593E"/>
    <w:multiLevelType w:val="hybridMultilevel"/>
    <w:tmpl w:val="0A305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2006"/>
    <w:multiLevelType w:val="multilevel"/>
    <w:tmpl w:val="A1F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C640C"/>
    <w:multiLevelType w:val="hybridMultilevel"/>
    <w:tmpl w:val="74BCABB2"/>
    <w:lvl w:ilvl="0" w:tplc="58C042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064C6"/>
    <w:multiLevelType w:val="hybridMultilevel"/>
    <w:tmpl w:val="1F649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964127">
    <w:abstractNumId w:val="5"/>
  </w:num>
  <w:num w:numId="2" w16cid:durableId="1517116468">
    <w:abstractNumId w:val="6"/>
  </w:num>
  <w:num w:numId="3" w16cid:durableId="130827007">
    <w:abstractNumId w:val="7"/>
  </w:num>
  <w:num w:numId="4" w16cid:durableId="889074223">
    <w:abstractNumId w:val="2"/>
  </w:num>
  <w:num w:numId="5" w16cid:durableId="1437216603">
    <w:abstractNumId w:val="4"/>
  </w:num>
  <w:num w:numId="6" w16cid:durableId="1888450857">
    <w:abstractNumId w:val="0"/>
  </w:num>
  <w:num w:numId="7" w16cid:durableId="977614489">
    <w:abstractNumId w:val="10"/>
  </w:num>
  <w:num w:numId="8" w16cid:durableId="43062854">
    <w:abstractNumId w:val="3"/>
  </w:num>
  <w:num w:numId="9" w16cid:durableId="1288198067">
    <w:abstractNumId w:val="1"/>
  </w:num>
  <w:num w:numId="10" w16cid:durableId="1706366795">
    <w:abstractNumId w:val="9"/>
  </w:num>
  <w:num w:numId="11" w16cid:durableId="367801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C6"/>
    <w:rsid w:val="00086C31"/>
    <w:rsid w:val="00215D7A"/>
    <w:rsid w:val="0025627E"/>
    <w:rsid w:val="002A7314"/>
    <w:rsid w:val="00305097"/>
    <w:rsid w:val="00404C08"/>
    <w:rsid w:val="00432507"/>
    <w:rsid w:val="004937E6"/>
    <w:rsid w:val="004C1A60"/>
    <w:rsid w:val="004F4E60"/>
    <w:rsid w:val="00510BFC"/>
    <w:rsid w:val="00550636"/>
    <w:rsid w:val="005606BE"/>
    <w:rsid w:val="006238AD"/>
    <w:rsid w:val="006402EE"/>
    <w:rsid w:val="00654E0A"/>
    <w:rsid w:val="007614D5"/>
    <w:rsid w:val="00762D81"/>
    <w:rsid w:val="008B35C6"/>
    <w:rsid w:val="008D0A15"/>
    <w:rsid w:val="009561E6"/>
    <w:rsid w:val="0096436D"/>
    <w:rsid w:val="009D4EA1"/>
    <w:rsid w:val="009F32FC"/>
    <w:rsid w:val="00A2428D"/>
    <w:rsid w:val="00A96A9F"/>
    <w:rsid w:val="00AD14C8"/>
    <w:rsid w:val="00AE442D"/>
    <w:rsid w:val="00B46833"/>
    <w:rsid w:val="00BA7031"/>
    <w:rsid w:val="00C07B46"/>
    <w:rsid w:val="00C14E05"/>
    <w:rsid w:val="00C718A8"/>
    <w:rsid w:val="00C72EC6"/>
    <w:rsid w:val="00CD044D"/>
    <w:rsid w:val="00CD34A1"/>
    <w:rsid w:val="00D0620D"/>
    <w:rsid w:val="00D26ABE"/>
    <w:rsid w:val="00D62CE2"/>
    <w:rsid w:val="00F02DBF"/>
    <w:rsid w:val="00F23CE4"/>
    <w:rsid w:val="00F6434B"/>
    <w:rsid w:val="00FD0AEF"/>
    <w:rsid w:val="00FD3DCB"/>
    <w:rsid w:val="00FE3C05"/>
    <w:rsid w:val="00FF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52D"/>
  <w15:docId w15:val="{215BCD3E-A722-47CD-85BE-F7D4A36D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2EC6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C72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2EC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72EC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C72EC6"/>
    <w:rPr>
      <w:b/>
      <w:bCs/>
    </w:rPr>
  </w:style>
  <w:style w:type="character" w:customStyle="1" w:styleId="apple-converted-space">
    <w:name w:val="apple-converted-space"/>
    <w:basedOn w:val="Standardnpsmoodstavce"/>
    <w:rsid w:val="00C72EC6"/>
  </w:style>
  <w:style w:type="character" w:styleId="Hypertextovodkaz">
    <w:name w:val="Hyperlink"/>
    <w:basedOn w:val="Standardnpsmoodstavce"/>
    <w:uiPriority w:val="99"/>
    <w:unhideWhenUsed/>
    <w:rsid w:val="00F6434B"/>
    <w:rPr>
      <w:color w:val="0000FF" w:themeColor="hyperlink"/>
      <w:u w:val="single"/>
    </w:rPr>
  </w:style>
  <w:style w:type="character" w:customStyle="1" w:styleId="postal-code">
    <w:name w:val="postal-code"/>
    <w:basedOn w:val="Standardnpsmoodstavce"/>
    <w:rsid w:val="00AE442D"/>
  </w:style>
  <w:style w:type="character" w:customStyle="1" w:styleId="locality">
    <w:name w:val="locality"/>
    <w:basedOn w:val="Standardnpsmoodstavce"/>
    <w:rsid w:val="00AE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Miroslava Tonnerová</cp:lastModifiedBy>
  <cp:revision>8</cp:revision>
  <cp:lastPrinted>2012-06-07T10:17:00Z</cp:lastPrinted>
  <dcterms:created xsi:type="dcterms:W3CDTF">2025-03-25T07:21:00Z</dcterms:created>
  <dcterms:modified xsi:type="dcterms:W3CDTF">2025-04-11T06:52:00Z</dcterms:modified>
</cp:coreProperties>
</file>