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BF729C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BF729C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Městská Policie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BF729C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Mgr. Zdeněk Suchý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BF729C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383700191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BF729C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zsuchy@mpstrakonice.cz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BF729C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10. 4. 2025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BF729C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B a K production s.r.o.</w:t>
            </w:r>
          </w:p>
          <w:p w:rsidR="001F0477" w:rsidRPr="006F0BA2" w:rsidRDefault="00BF729C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Ke Statku 18</w:t>
            </w:r>
          </w:p>
          <w:p w:rsidR="001F0477" w:rsidRPr="006F0BA2" w:rsidRDefault="00BF729C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397 01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Písek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BF729C">
              <w:rPr>
                <w:rFonts w:ascii="Tahoma" w:hAnsi="Tahoma" w:cs="Tahoma"/>
                <w:bCs/>
                <w:noProof/>
                <w:sz w:val="22"/>
                <w:szCs w:val="22"/>
              </w:rPr>
              <w:t>63250471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BF729C">
              <w:rPr>
                <w:rFonts w:ascii="Tahoma" w:hAnsi="Tahoma" w:cs="Tahoma"/>
                <w:bCs/>
                <w:noProof/>
                <w:sz w:val="22"/>
                <w:szCs w:val="22"/>
              </w:rPr>
              <w:t>CZ63250471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BF729C">
        <w:rPr>
          <w:rFonts w:ascii="Tahoma" w:hAnsi="Tahoma" w:cs="Tahoma"/>
          <w:noProof/>
          <w:sz w:val="28"/>
          <w:szCs w:val="28"/>
        </w:rPr>
        <w:t>24/25/5311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BF729C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Monitorová stěna</w:t>
            </w:r>
          </w:p>
        </w:tc>
        <w:tc>
          <w:tcPr>
            <w:tcW w:w="1440" w:type="dxa"/>
          </w:tcPr>
          <w:p w:rsidR="001F0477" w:rsidRPr="006F0BA2" w:rsidRDefault="00BF729C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BF729C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95 560,00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BF729C">
        <w:rPr>
          <w:rFonts w:ascii="Tahoma" w:hAnsi="Tahoma" w:cs="Tahoma"/>
          <w:b/>
          <w:bCs/>
          <w:noProof/>
          <w:sz w:val="20"/>
          <w:szCs w:val="20"/>
        </w:rPr>
        <w:t>95 560,00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BF729C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Monitorová stěna na 12 ks monitorů na KS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BF729C">
        <w:rPr>
          <w:rFonts w:ascii="Tahoma" w:hAnsi="Tahoma" w:cs="Tahoma"/>
          <w:noProof/>
          <w:sz w:val="20"/>
          <w:szCs w:val="20"/>
        </w:rPr>
        <w:t>1. 6. 2025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BF729C">
        <w:rPr>
          <w:rFonts w:ascii="Tahoma" w:hAnsi="Tahoma" w:cs="Tahoma"/>
          <w:noProof/>
          <w:sz w:val="20"/>
          <w:szCs w:val="20"/>
        </w:rPr>
        <w:t>Milan Michálek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BF729C">
        <w:rPr>
          <w:rFonts w:ascii="Tahoma" w:hAnsi="Tahoma" w:cs="Tahoma"/>
          <w:noProof/>
          <w:sz w:val="20"/>
          <w:szCs w:val="20"/>
        </w:rPr>
        <w:t>velitel strážníků MP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29C" w:rsidRDefault="00BF729C">
      <w:r>
        <w:separator/>
      </w:r>
    </w:p>
  </w:endnote>
  <w:endnote w:type="continuationSeparator" w:id="0">
    <w:p w:rsidR="00BF729C" w:rsidRDefault="00BF7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29C" w:rsidRDefault="00BF729C">
      <w:r>
        <w:separator/>
      </w:r>
    </w:p>
  </w:footnote>
  <w:footnote w:type="continuationSeparator" w:id="0">
    <w:p w:rsidR="00BF729C" w:rsidRDefault="00BF72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revisionView w:markup="0" w:comments="0" w:insDel="0" w:formatting="0" w:inkAnnotations="0"/>
  <w:defaultTabStop w:val="709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29C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B64A3"/>
    <w:rsid w:val="009A5745"/>
    <w:rsid w:val="00B00805"/>
    <w:rsid w:val="00B049CF"/>
    <w:rsid w:val="00B42472"/>
    <w:rsid w:val="00BF729C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3711CB-AB3B-4467-A84C-222B31CE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1</TotalTime>
  <Pages>1</Pages>
  <Words>144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994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Sykora</dc:creator>
  <cp:keywords/>
  <dc:description/>
  <cp:lastModifiedBy>Sykora</cp:lastModifiedBy>
  <cp:revision>1</cp:revision>
  <dcterms:created xsi:type="dcterms:W3CDTF">2025-04-11T07:12:00Z</dcterms:created>
  <dcterms:modified xsi:type="dcterms:W3CDTF">2025-04-11T07:13:00Z</dcterms:modified>
</cp:coreProperties>
</file>