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E6B" w:rsidRDefault="00472E6B" w:rsidP="00472E6B">
      <w:pPr>
        <w:ind w:left="4964"/>
        <w:rPr>
          <w:rFonts w:ascii="Calibri" w:hAnsi="Calibri" w:cs="Calibri"/>
          <w:b/>
        </w:rPr>
      </w:pPr>
      <w:r w:rsidRPr="00F7362D">
        <w:rPr>
          <w:rFonts w:ascii="Calibri" w:hAnsi="Calibri" w:cs="Calibri"/>
        </w:rPr>
        <w:t xml:space="preserve">            </w:t>
      </w:r>
      <w:r w:rsidRPr="00F7362D">
        <w:rPr>
          <w:rFonts w:ascii="Calibri" w:hAnsi="Calibri" w:cs="Calibri"/>
          <w:b/>
        </w:rPr>
        <w:t xml:space="preserve">Příloha č. </w:t>
      </w:r>
      <w:r>
        <w:rPr>
          <w:rFonts w:ascii="Calibri" w:hAnsi="Calibri" w:cs="Calibri"/>
          <w:b/>
        </w:rPr>
        <w:t>3</w:t>
      </w:r>
      <w:r w:rsidRPr="00F7362D">
        <w:rPr>
          <w:rFonts w:ascii="Calibri" w:hAnsi="Calibri" w:cs="Calibri"/>
          <w:b/>
        </w:rPr>
        <w:t xml:space="preserve"> – K</w:t>
      </w:r>
      <w:r>
        <w:rPr>
          <w:rFonts w:ascii="Calibri" w:hAnsi="Calibri" w:cs="Calibri"/>
          <w:b/>
        </w:rPr>
        <w:t>upní smlouva</w:t>
      </w:r>
    </w:p>
    <w:p w:rsidR="00472E6B" w:rsidRDefault="00472E6B" w:rsidP="00472E6B">
      <w:pPr>
        <w:ind w:left="3540" w:firstLine="708"/>
        <w:jc w:val="both"/>
        <w:rPr>
          <w:rFonts w:ascii="Calibri" w:hAnsi="Calibri" w:cs="Calibri"/>
          <w:b/>
        </w:rPr>
      </w:pPr>
    </w:p>
    <w:p w:rsidR="00472E6B" w:rsidRPr="001508D7" w:rsidRDefault="00472E6B" w:rsidP="00472E6B">
      <w:pPr>
        <w:jc w:val="center"/>
        <w:rPr>
          <w:b/>
          <w:sz w:val="36"/>
        </w:rPr>
      </w:pPr>
      <w:r w:rsidRPr="001508D7">
        <w:rPr>
          <w:b/>
          <w:sz w:val="36"/>
        </w:rPr>
        <w:t xml:space="preserve">Kupní smlouva </w:t>
      </w:r>
    </w:p>
    <w:p w:rsidR="00472E6B" w:rsidRPr="001508D7" w:rsidRDefault="00472E6B" w:rsidP="00472E6B">
      <w:pPr>
        <w:jc w:val="center"/>
      </w:pPr>
      <w:r w:rsidRPr="001508D7">
        <w:t xml:space="preserve">níže uvedeného dne, měsíce a roku dle </w:t>
      </w:r>
      <w:r w:rsidRPr="00597D90">
        <w:t xml:space="preserve">ustanovení § 2079 a </w:t>
      </w:r>
      <w:proofErr w:type="spellStart"/>
      <w:r w:rsidRPr="00597D90">
        <w:t>násl</w:t>
      </w:r>
      <w:proofErr w:type="spellEnd"/>
      <w:r w:rsidRPr="00597D90">
        <w:t>. zákona č. 89/2012 Sb., občanský zákoník, v </w:t>
      </w:r>
      <w:r>
        <w:t>platném</w:t>
      </w:r>
      <w:r w:rsidRPr="00597D90">
        <w:t xml:space="preserve"> znění</w:t>
      </w:r>
      <w:r>
        <w:t xml:space="preserve"> (dále jen občanský zákoník)</w:t>
      </w:r>
    </w:p>
    <w:p w:rsidR="00472E6B" w:rsidRDefault="00472E6B" w:rsidP="00472E6B"/>
    <w:p w:rsidR="00472E6B" w:rsidRDefault="00472E6B" w:rsidP="00472E6B"/>
    <w:p w:rsidR="00472E6B" w:rsidRDefault="00472E6B" w:rsidP="00472E6B"/>
    <w:p w:rsidR="00472E6B" w:rsidRDefault="00472E6B" w:rsidP="00472E6B"/>
    <w:p w:rsidR="00472E6B" w:rsidRDefault="00472E6B" w:rsidP="00472E6B"/>
    <w:p w:rsidR="00472E6B" w:rsidRDefault="00472E6B" w:rsidP="00472E6B"/>
    <w:p w:rsidR="00472E6B" w:rsidRDefault="00472E6B" w:rsidP="00472E6B"/>
    <w:p w:rsidR="00472E6B" w:rsidRDefault="00F6167F" w:rsidP="00472E6B">
      <w:r>
        <w:t>DSD PROFI s.r.o.</w:t>
      </w:r>
    </w:p>
    <w:p w:rsidR="00F6167F" w:rsidRDefault="00F6167F" w:rsidP="00472E6B">
      <w:r>
        <w:t>Karlova 5, 301 00 Plzeň</w:t>
      </w:r>
    </w:p>
    <w:p w:rsidR="00F6167F" w:rsidRDefault="00F6167F" w:rsidP="00472E6B">
      <w:r>
        <w:t>IČO 49196448</w:t>
      </w:r>
    </w:p>
    <w:p w:rsidR="00F6167F" w:rsidRDefault="00F6167F" w:rsidP="00472E6B">
      <w:r>
        <w:t>DIČ CZ49196448</w:t>
      </w:r>
    </w:p>
    <w:p w:rsidR="00F6167F" w:rsidRDefault="00F6167F" w:rsidP="00472E6B">
      <w:r>
        <w:t xml:space="preserve">Zastoupený </w:t>
      </w:r>
      <w:proofErr w:type="spellStart"/>
      <w:r>
        <w:t>xxxxxxxxxxxxxx</w:t>
      </w:r>
      <w:proofErr w:type="spellEnd"/>
      <w:r>
        <w:t>, jednatelem společnosti</w:t>
      </w:r>
    </w:p>
    <w:p w:rsidR="00472E6B" w:rsidRDefault="00472E6B" w:rsidP="00472E6B"/>
    <w:p w:rsidR="00472E6B" w:rsidRDefault="00472E6B" w:rsidP="00472E6B">
      <w:r>
        <w:t>(dále jen „prodávající“)</w:t>
      </w:r>
    </w:p>
    <w:p w:rsidR="00472E6B" w:rsidRDefault="00472E6B" w:rsidP="00472E6B"/>
    <w:p w:rsidR="00472E6B" w:rsidRDefault="00472E6B" w:rsidP="00472E6B">
      <w:r>
        <w:t xml:space="preserve">Výchovný ústav, dětský domov se školou, základní škola, střední škola a školní jídelna, </w:t>
      </w:r>
      <w:proofErr w:type="spellStart"/>
      <w:r>
        <w:t>Hostouň</w:t>
      </w:r>
      <w:proofErr w:type="spellEnd"/>
      <w:r>
        <w:t>, Chodské náměstí 131</w:t>
      </w:r>
    </w:p>
    <w:p w:rsidR="00472E6B" w:rsidRDefault="00472E6B" w:rsidP="00472E6B">
      <w:r>
        <w:t xml:space="preserve">345 25 </w:t>
      </w:r>
      <w:proofErr w:type="spellStart"/>
      <w:r>
        <w:t>Hostouň</w:t>
      </w:r>
      <w:proofErr w:type="spellEnd"/>
      <w:r>
        <w:t>, Chodské náměstí 131</w:t>
      </w:r>
    </w:p>
    <w:p w:rsidR="00472E6B" w:rsidRDefault="00472E6B" w:rsidP="00472E6B">
      <w:r>
        <w:t>IČO 48342998</w:t>
      </w:r>
    </w:p>
    <w:p w:rsidR="00472E6B" w:rsidRDefault="00472E6B" w:rsidP="00472E6B">
      <w:r>
        <w:t xml:space="preserve">Zastoupený </w:t>
      </w:r>
      <w:proofErr w:type="spellStart"/>
      <w:r w:rsidR="00F6167F">
        <w:t>xxxxxxxxxxxxx</w:t>
      </w:r>
      <w:proofErr w:type="spellEnd"/>
      <w:r>
        <w:t>, MBA, ředitelem</w:t>
      </w:r>
    </w:p>
    <w:p w:rsidR="00472E6B" w:rsidRDefault="00472E6B" w:rsidP="00472E6B"/>
    <w:p w:rsidR="00472E6B" w:rsidRPr="00464399" w:rsidRDefault="00472E6B" w:rsidP="00472E6B">
      <w:r>
        <w:t>(dále jen „kupující“)</w:t>
      </w:r>
    </w:p>
    <w:p w:rsidR="00472E6B" w:rsidRPr="00464399" w:rsidRDefault="00472E6B" w:rsidP="00472E6B">
      <w:pPr>
        <w:rPr>
          <w:b/>
          <w:i/>
        </w:rPr>
      </w:pPr>
    </w:p>
    <w:p w:rsidR="00472E6B" w:rsidRDefault="00472E6B" w:rsidP="00472E6B">
      <w:pPr>
        <w:jc w:val="center"/>
      </w:pPr>
      <w:r>
        <w:t xml:space="preserve">uzavřeli tuto </w:t>
      </w:r>
    </w:p>
    <w:p w:rsidR="00472E6B" w:rsidRDefault="00472E6B" w:rsidP="00472E6B">
      <w:pPr>
        <w:jc w:val="center"/>
        <w:rPr>
          <w:b/>
          <w:sz w:val="32"/>
        </w:rPr>
      </w:pPr>
      <w:r>
        <w:rPr>
          <w:b/>
          <w:sz w:val="32"/>
        </w:rPr>
        <w:t>K</w:t>
      </w:r>
      <w:r w:rsidRPr="001508D7">
        <w:rPr>
          <w:b/>
          <w:sz w:val="32"/>
        </w:rPr>
        <w:t>upní smlouvu</w:t>
      </w:r>
    </w:p>
    <w:p w:rsidR="00472E6B" w:rsidRPr="001508D7" w:rsidRDefault="00472E6B" w:rsidP="00472E6B">
      <w:pPr>
        <w:jc w:val="center"/>
        <w:rPr>
          <w:sz w:val="22"/>
        </w:rPr>
      </w:pPr>
      <w:r w:rsidRPr="001508D7">
        <w:rPr>
          <w:sz w:val="22"/>
        </w:rPr>
        <w:t>dále také („smlouva“)</w:t>
      </w:r>
    </w:p>
    <w:p w:rsidR="00472E6B" w:rsidRDefault="00472E6B" w:rsidP="00472E6B"/>
    <w:p w:rsidR="00472E6B" w:rsidRDefault="00472E6B" w:rsidP="00472E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exact"/>
        <w:ind w:right="1418"/>
        <w:jc w:val="both"/>
      </w:pPr>
    </w:p>
    <w:p w:rsidR="00472E6B" w:rsidRDefault="00472E6B" w:rsidP="00472E6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 w:right="1418"/>
        <w:rPr>
          <w:rFonts w:ascii="Times New Roman" w:hAnsi="Times New Roman"/>
          <w:sz w:val="24"/>
          <w:lang w:val="cs-CZ"/>
        </w:rPr>
      </w:pPr>
    </w:p>
    <w:p w:rsidR="00472E6B" w:rsidRDefault="00472E6B" w:rsidP="00472E6B">
      <w:pPr>
        <w:jc w:val="center"/>
        <w:rPr>
          <w:b/>
        </w:rPr>
      </w:pPr>
      <w:r w:rsidRPr="00464399">
        <w:rPr>
          <w:b/>
        </w:rPr>
        <w:t xml:space="preserve">Článek </w:t>
      </w:r>
      <w:r>
        <w:rPr>
          <w:b/>
        </w:rPr>
        <w:t>1</w:t>
      </w:r>
    </w:p>
    <w:p w:rsidR="00472E6B" w:rsidRPr="00464399" w:rsidRDefault="00472E6B" w:rsidP="00472E6B">
      <w:pPr>
        <w:jc w:val="center"/>
        <w:rPr>
          <w:b/>
        </w:rPr>
      </w:pPr>
      <w:r>
        <w:rPr>
          <w:b/>
        </w:rPr>
        <w:t>Předmět smlouvy</w:t>
      </w:r>
    </w:p>
    <w:p w:rsidR="00472E6B" w:rsidRPr="00DD2460" w:rsidRDefault="00472E6B" w:rsidP="00472E6B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 w:right="1418"/>
        <w:jc w:val="both"/>
        <w:rPr>
          <w:rFonts w:ascii="Times New Roman" w:hAnsi="Times New Roman"/>
          <w:b w:val="0"/>
          <w:sz w:val="24"/>
          <w:szCs w:val="24"/>
          <w:lang w:val="cs-CZ"/>
        </w:rPr>
      </w:pPr>
    </w:p>
    <w:p w:rsidR="00472E6B" w:rsidRDefault="00472E6B" w:rsidP="00472E6B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DD2460">
        <w:t xml:space="preserve">Předmětem této smlouvy </w:t>
      </w:r>
      <w:r>
        <w:t xml:space="preserve">je závazek prodávajícího dodat kupujícímu </w:t>
      </w:r>
      <w:r w:rsidR="00F85157" w:rsidRPr="009D6EF6">
        <w:t>dodávk</w:t>
      </w:r>
      <w:r w:rsidR="00046D37">
        <w:t>u</w:t>
      </w:r>
      <w:r w:rsidR="00F85157" w:rsidRPr="009D6EF6">
        <w:t xml:space="preserve"> </w:t>
      </w:r>
      <w:r w:rsidR="00F85157">
        <w:t xml:space="preserve">plynového </w:t>
      </w:r>
      <w:proofErr w:type="spellStart"/>
      <w:r w:rsidR="00F85157">
        <w:t>vařidla</w:t>
      </w:r>
      <w:proofErr w:type="spellEnd"/>
      <w:r w:rsidR="00046D37">
        <w:t>,</w:t>
      </w:r>
      <w:r w:rsidR="00F85157">
        <w:t xml:space="preserve"> elektrického sporáku na elektrické troubě</w:t>
      </w:r>
      <w:r w:rsidR="00046D37">
        <w:t xml:space="preserve"> a průchozí myčky</w:t>
      </w:r>
      <w:r w:rsidR="00F85157">
        <w:t xml:space="preserve"> pro potřeby školní kuchyně střední školy a výchovného ústavu na adrese Chodské náměstí 131, 345 25 </w:t>
      </w:r>
      <w:proofErr w:type="spellStart"/>
      <w:r w:rsidR="00F85157">
        <w:t>Hostouň</w:t>
      </w:r>
      <w:proofErr w:type="spellEnd"/>
      <w:r w:rsidR="00F85157">
        <w:t xml:space="preserve"> </w:t>
      </w:r>
      <w:r w:rsidRPr="002D49A2">
        <w:t>vče</w:t>
      </w:r>
      <w:r>
        <w:t>tně odborné instalace a zaškolení obsluhy (dále jen „předmět koupě“). Zboží (a veškeré jeho části) bude nové, nepoužité a nerepasované.</w:t>
      </w:r>
      <w:r>
        <w:tab/>
      </w:r>
    </w:p>
    <w:p w:rsidR="00472E6B" w:rsidRDefault="00472E6B" w:rsidP="00472E6B">
      <w:pPr>
        <w:autoSpaceDE w:val="0"/>
        <w:autoSpaceDN w:val="0"/>
        <w:adjustRightInd w:val="0"/>
        <w:ind w:left="720"/>
        <w:jc w:val="both"/>
      </w:pPr>
      <w:r>
        <w:tab/>
      </w:r>
    </w:p>
    <w:p w:rsidR="00472E6B" w:rsidRPr="00464399" w:rsidRDefault="00472E6B" w:rsidP="00472E6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 w:right="1418"/>
      </w:pPr>
      <w:r>
        <w:tab/>
      </w:r>
      <w:r>
        <w:tab/>
      </w:r>
    </w:p>
    <w:p w:rsidR="00472E6B" w:rsidRDefault="00472E6B" w:rsidP="00472E6B">
      <w:pPr>
        <w:numPr>
          <w:ilvl w:val="0"/>
          <w:numId w:val="2"/>
        </w:numPr>
        <w:jc w:val="both"/>
      </w:pPr>
      <w:r w:rsidRPr="00464399">
        <w:t>Prodávající</w:t>
      </w:r>
      <w:r>
        <w:t xml:space="preserve"> se zavazuje, že </w:t>
      </w:r>
      <w:r w:rsidRPr="00464399">
        <w:t xml:space="preserve">touto smlouvou </w:t>
      </w:r>
      <w:r>
        <w:t xml:space="preserve">kupujícímu odevzdá předmět koupě a umožní tak kupujícímu nabýt vlastnické právo k předmětu koupě, a to se všemi </w:t>
      </w:r>
      <w:r w:rsidRPr="00464399">
        <w:t xml:space="preserve">součástmi a příslušenstvím a kupující výslovně prohlašuje, že </w:t>
      </w:r>
      <w:r>
        <w:t>předmět koupě</w:t>
      </w:r>
      <w:r w:rsidRPr="00464399">
        <w:t xml:space="preserve"> tímto od strany prodávající kupuje</w:t>
      </w:r>
      <w:r>
        <w:t xml:space="preserve"> a zavazuje se, že zaplatí prodávajícímu dohodnutou kupní cenu.</w:t>
      </w:r>
    </w:p>
    <w:p w:rsidR="00472E6B" w:rsidRDefault="00472E6B" w:rsidP="00472E6B">
      <w:pPr>
        <w:ind w:left="720"/>
        <w:jc w:val="both"/>
      </w:pPr>
    </w:p>
    <w:p w:rsidR="00472E6B" w:rsidRDefault="00472E6B" w:rsidP="00472E6B">
      <w:pPr>
        <w:numPr>
          <w:ilvl w:val="0"/>
          <w:numId w:val="2"/>
        </w:numPr>
        <w:jc w:val="both"/>
      </w:pPr>
      <w:r>
        <w:t xml:space="preserve">Místem plnění je </w:t>
      </w:r>
      <w:proofErr w:type="spellStart"/>
      <w:r>
        <w:t>Hostouň</w:t>
      </w:r>
      <w:proofErr w:type="spellEnd"/>
      <w:r>
        <w:t xml:space="preserve">, </w:t>
      </w:r>
      <w:r w:rsidR="00F85157">
        <w:t>Chodské náměstí 131</w:t>
      </w:r>
      <w:r>
        <w:t xml:space="preserve">. </w:t>
      </w:r>
    </w:p>
    <w:p w:rsidR="00472E6B" w:rsidRDefault="00472E6B" w:rsidP="00472E6B">
      <w:pPr>
        <w:pStyle w:val="Odstavecseseznamem"/>
      </w:pPr>
    </w:p>
    <w:p w:rsidR="00472E6B" w:rsidRPr="00464399" w:rsidRDefault="00472E6B" w:rsidP="00472E6B">
      <w:pPr>
        <w:numPr>
          <w:ilvl w:val="0"/>
          <w:numId w:val="2"/>
        </w:numPr>
        <w:jc w:val="both"/>
      </w:pPr>
      <w:r>
        <w:lastRenderedPageBreak/>
        <w:t>Kupující se zavazuje předmět koupě převzít a zaplatit za něj prodávajícímu kupní cenu.</w:t>
      </w:r>
    </w:p>
    <w:p w:rsidR="00472E6B" w:rsidRPr="00464399" w:rsidRDefault="00472E6B" w:rsidP="00472E6B"/>
    <w:p w:rsidR="00472E6B" w:rsidRDefault="00472E6B" w:rsidP="00472E6B"/>
    <w:p w:rsidR="00046D37" w:rsidRPr="00464399" w:rsidRDefault="00046D37" w:rsidP="00472E6B"/>
    <w:p w:rsidR="00472E6B" w:rsidRDefault="00472E6B" w:rsidP="00472E6B">
      <w:pPr>
        <w:jc w:val="center"/>
        <w:rPr>
          <w:b/>
        </w:rPr>
      </w:pPr>
      <w:r w:rsidRPr="00464399">
        <w:rPr>
          <w:b/>
        </w:rPr>
        <w:t xml:space="preserve">Článek </w:t>
      </w:r>
      <w:r>
        <w:rPr>
          <w:b/>
        </w:rPr>
        <w:t>2</w:t>
      </w:r>
    </w:p>
    <w:p w:rsidR="00472E6B" w:rsidRDefault="00472E6B" w:rsidP="00472E6B">
      <w:pPr>
        <w:jc w:val="center"/>
        <w:rPr>
          <w:b/>
        </w:rPr>
      </w:pPr>
      <w:r>
        <w:rPr>
          <w:b/>
        </w:rPr>
        <w:t xml:space="preserve">Bližší specifikace předmětu koupě </w:t>
      </w:r>
    </w:p>
    <w:p w:rsidR="00472E6B" w:rsidRPr="00946156" w:rsidRDefault="00472E6B" w:rsidP="00472E6B">
      <w:pPr>
        <w:jc w:val="center"/>
      </w:pPr>
    </w:p>
    <w:p w:rsidR="00472E6B" w:rsidRPr="00946156" w:rsidRDefault="00472E6B" w:rsidP="00472E6B">
      <w:pPr>
        <w:numPr>
          <w:ilvl w:val="0"/>
          <w:numId w:val="3"/>
        </w:numPr>
      </w:pPr>
      <w:r w:rsidRPr="00946156">
        <w:t xml:space="preserve">Smluvní strany se dohodly na níže uvedené bližší specifikaci předmětu koupě: </w:t>
      </w:r>
    </w:p>
    <w:p w:rsidR="00472E6B" w:rsidRDefault="00472E6B" w:rsidP="00472E6B">
      <w:pPr>
        <w:ind w:left="720"/>
        <w:rPr>
          <w:b/>
        </w:rPr>
      </w:pPr>
    </w:p>
    <w:p w:rsidR="00472E6B" w:rsidRDefault="00472E6B" w:rsidP="00472E6B">
      <w:r>
        <w:rPr>
          <w:b/>
        </w:rPr>
        <w:t xml:space="preserve">Typ </w:t>
      </w:r>
      <w:r w:rsidR="00F85157">
        <w:rPr>
          <w:b/>
        </w:rPr>
        <w:t xml:space="preserve">plynového </w:t>
      </w:r>
      <w:proofErr w:type="spellStart"/>
      <w:r w:rsidR="00F85157">
        <w:rPr>
          <w:b/>
        </w:rPr>
        <w:t>vařidla</w:t>
      </w:r>
      <w:proofErr w:type="spellEnd"/>
      <w:r>
        <w:rPr>
          <w:b/>
        </w:rPr>
        <w:t xml:space="preserve">: </w:t>
      </w:r>
      <w:r w:rsidR="00F6167F">
        <w:t xml:space="preserve">VP </w:t>
      </w:r>
      <w:proofErr w:type="gramStart"/>
      <w:r w:rsidR="00F6167F">
        <w:t>40,Alba</w:t>
      </w:r>
      <w:proofErr w:type="gramEnd"/>
      <w:r w:rsidR="00F6167F">
        <w:t xml:space="preserve"> Hořovice</w:t>
      </w:r>
    </w:p>
    <w:p w:rsidR="00472E6B" w:rsidRDefault="00472E6B" w:rsidP="00472E6B">
      <w:pPr>
        <w:rPr>
          <w:b/>
        </w:rPr>
      </w:pPr>
      <w:r>
        <w:rPr>
          <w:b/>
        </w:rPr>
        <w:t>Počet ks předmětů: 1</w:t>
      </w:r>
    </w:p>
    <w:p w:rsidR="00472E6B" w:rsidRPr="00E12D74" w:rsidRDefault="00472E6B" w:rsidP="00472E6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0"/>
        <w:gridCol w:w="990"/>
      </w:tblGrid>
      <w:tr w:rsidR="00472E6B" w:rsidRPr="002226A4" w:rsidTr="00FF086E">
        <w:trPr>
          <w:trHeight w:val="300"/>
        </w:trPr>
        <w:tc>
          <w:tcPr>
            <w:tcW w:w="6320" w:type="dxa"/>
            <w:noWrap/>
            <w:hideMark/>
          </w:tcPr>
          <w:p w:rsidR="00472E6B" w:rsidRPr="0052130F" w:rsidRDefault="00F85157" w:rsidP="00F8515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PLYNOVÉ VAŘIDLO</w:t>
            </w:r>
          </w:p>
        </w:tc>
        <w:tc>
          <w:tcPr>
            <w:tcW w:w="990" w:type="dxa"/>
            <w:noWrap/>
          </w:tcPr>
          <w:p w:rsidR="00472E6B" w:rsidRPr="0052130F" w:rsidRDefault="00472E6B" w:rsidP="00FF086E">
            <w:pPr>
              <w:jc w:val="both"/>
              <w:rPr>
                <w:b/>
                <w:bCs/>
              </w:rPr>
            </w:pPr>
          </w:p>
        </w:tc>
      </w:tr>
      <w:tr w:rsidR="00F85157" w:rsidRPr="002226A4" w:rsidTr="00FF086E">
        <w:trPr>
          <w:trHeight w:val="300"/>
        </w:trPr>
        <w:tc>
          <w:tcPr>
            <w:tcW w:w="6320" w:type="dxa"/>
            <w:noWrap/>
            <w:hideMark/>
          </w:tcPr>
          <w:p w:rsidR="00F85157" w:rsidRPr="00B07AE4" w:rsidRDefault="00F85157" w:rsidP="00F85157">
            <w:pPr>
              <w:numPr>
                <w:ilvl w:val="0"/>
                <w:numId w:val="7"/>
              </w:numPr>
              <w:rPr>
                <w:rFonts w:eastAsia="SimSun"/>
                <w:lang w:eastAsia="zh-CN"/>
              </w:rPr>
            </w:pPr>
            <w:r w:rsidRPr="00B07AE4">
              <w:rPr>
                <w:rFonts w:eastAsia="SimSun"/>
                <w:lang w:eastAsia="zh-CN"/>
              </w:rPr>
              <w:t xml:space="preserve">Varná </w:t>
            </w:r>
            <w:proofErr w:type="gramStart"/>
            <w:r w:rsidRPr="00B07AE4">
              <w:rPr>
                <w:rFonts w:eastAsia="SimSun"/>
                <w:lang w:eastAsia="zh-CN"/>
              </w:rPr>
              <w:t>plocha  820</w:t>
            </w:r>
            <w:proofErr w:type="gramEnd"/>
            <w:r w:rsidRPr="00B07AE4">
              <w:rPr>
                <w:rFonts w:eastAsia="SimSun"/>
                <w:lang w:eastAsia="zh-CN"/>
              </w:rPr>
              <w:t xml:space="preserve"> x 660</w:t>
            </w:r>
          </w:p>
        </w:tc>
        <w:tc>
          <w:tcPr>
            <w:tcW w:w="990" w:type="dxa"/>
            <w:noWrap/>
            <w:hideMark/>
          </w:tcPr>
          <w:p w:rsidR="00F85157" w:rsidRPr="0052130F" w:rsidRDefault="00F85157" w:rsidP="00FF086E">
            <w:pPr>
              <w:jc w:val="both"/>
            </w:pPr>
            <w:r w:rsidRPr="0052130F">
              <w:rPr>
                <w:b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ano</w:t>
            </w:r>
          </w:p>
          <w:p w:rsidR="00F85157" w:rsidRPr="0052130F" w:rsidRDefault="00F85157" w:rsidP="00FF086E">
            <w:pPr>
              <w:jc w:val="both"/>
              <w:rPr>
                <w:b/>
              </w:rPr>
            </w:pPr>
          </w:p>
        </w:tc>
      </w:tr>
      <w:tr w:rsidR="00F85157" w:rsidRPr="002226A4" w:rsidTr="00FF086E">
        <w:trPr>
          <w:trHeight w:val="300"/>
        </w:trPr>
        <w:tc>
          <w:tcPr>
            <w:tcW w:w="6320" w:type="dxa"/>
            <w:noWrap/>
          </w:tcPr>
          <w:p w:rsidR="00F85157" w:rsidRPr="00B07AE4" w:rsidRDefault="00F85157" w:rsidP="00F85157">
            <w:pPr>
              <w:numPr>
                <w:ilvl w:val="0"/>
                <w:numId w:val="7"/>
              </w:numPr>
              <w:rPr>
                <w:rFonts w:eastAsia="SimSun"/>
                <w:lang w:eastAsia="zh-CN"/>
              </w:rPr>
            </w:pPr>
            <w:r w:rsidRPr="00B07AE4">
              <w:t xml:space="preserve">Počet hořáků 4 vybavené </w:t>
            </w:r>
            <w:proofErr w:type="spellStart"/>
            <w:r w:rsidRPr="00B07AE4">
              <w:t>termopojistkami</w:t>
            </w:r>
            <w:proofErr w:type="spellEnd"/>
          </w:p>
        </w:tc>
        <w:tc>
          <w:tcPr>
            <w:tcW w:w="990" w:type="dxa"/>
            <w:noWrap/>
          </w:tcPr>
          <w:p w:rsidR="00F85157" w:rsidRPr="0052130F" w:rsidRDefault="00F85157" w:rsidP="00FF086E">
            <w:pPr>
              <w:jc w:val="both"/>
            </w:pPr>
            <w:r>
              <w:rPr>
                <w:sz w:val="22"/>
                <w:szCs w:val="22"/>
              </w:rPr>
              <w:t>ano</w:t>
            </w:r>
          </w:p>
          <w:p w:rsidR="00F85157" w:rsidRPr="0052130F" w:rsidRDefault="00F85157" w:rsidP="00FF086E">
            <w:pPr>
              <w:jc w:val="both"/>
              <w:rPr>
                <w:b/>
              </w:rPr>
            </w:pPr>
          </w:p>
        </w:tc>
      </w:tr>
      <w:tr w:rsidR="00F85157" w:rsidRPr="002226A4" w:rsidTr="00FF086E">
        <w:trPr>
          <w:trHeight w:val="395"/>
        </w:trPr>
        <w:tc>
          <w:tcPr>
            <w:tcW w:w="6320" w:type="dxa"/>
            <w:noWrap/>
            <w:hideMark/>
          </w:tcPr>
          <w:p w:rsidR="00F85157" w:rsidRPr="00B07AE4" w:rsidRDefault="00F85157" w:rsidP="00F85157">
            <w:pPr>
              <w:numPr>
                <w:ilvl w:val="0"/>
                <w:numId w:val="7"/>
              </w:numPr>
              <w:rPr>
                <w:rFonts w:eastAsia="SimSun"/>
                <w:lang w:eastAsia="zh-CN"/>
              </w:rPr>
            </w:pPr>
            <w:r w:rsidRPr="00B07AE4">
              <w:t>Samostatná regulace každého hořáku</w:t>
            </w:r>
          </w:p>
        </w:tc>
        <w:tc>
          <w:tcPr>
            <w:tcW w:w="990" w:type="dxa"/>
            <w:noWrap/>
          </w:tcPr>
          <w:p w:rsidR="00F85157" w:rsidRPr="0052130F" w:rsidRDefault="00F85157" w:rsidP="00FF086E">
            <w:pPr>
              <w:jc w:val="both"/>
            </w:pPr>
            <w:r>
              <w:rPr>
                <w:sz w:val="22"/>
                <w:szCs w:val="22"/>
              </w:rPr>
              <w:t>ano</w:t>
            </w:r>
          </w:p>
          <w:p w:rsidR="00F85157" w:rsidRPr="0052130F" w:rsidRDefault="00F85157" w:rsidP="00FF086E">
            <w:pPr>
              <w:jc w:val="both"/>
              <w:rPr>
                <w:b/>
              </w:rPr>
            </w:pPr>
          </w:p>
        </w:tc>
      </w:tr>
      <w:tr w:rsidR="00F85157" w:rsidRPr="002226A4" w:rsidTr="00FF086E">
        <w:trPr>
          <w:trHeight w:val="855"/>
        </w:trPr>
        <w:tc>
          <w:tcPr>
            <w:tcW w:w="6320" w:type="dxa"/>
            <w:noWrap/>
            <w:hideMark/>
          </w:tcPr>
          <w:p w:rsidR="00F85157" w:rsidRPr="00B07AE4" w:rsidRDefault="00F85157" w:rsidP="00F85157">
            <w:pPr>
              <w:numPr>
                <w:ilvl w:val="0"/>
                <w:numId w:val="7"/>
              </w:numPr>
              <w:rPr>
                <w:rFonts w:eastAsia="SimSun"/>
                <w:lang w:eastAsia="zh-CN"/>
              </w:rPr>
            </w:pPr>
            <w:r w:rsidRPr="00B07AE4">
              <w:rPr>
                <w:rFonts w:eastAsia="SimSun"/>
                <w:lang w:eastAsia="zh-CN"/>
              </w:rPr>
              <w:t>Tepelný příkon 18 kW</w:t>
            </w:r>
          </w:p>
        </w:tc>
        <w:tc>
          <w:tcPr>
            <w:tcW w:w="990" w:type="dxa"/>
            <w:noWrap/>
          </w:tcPr>
          <w:p w:rsidR="00F85157" w:rsidRPr="0052130F" w:rsidRDefault="00F85157" w:rsidP="00FF086E">
            <w:pPr>
              <w:jc w:val="both"/>
            </w:pPr>
            <w:r w:rsidRPr="0052130F">
              <w:rPr>
                <w:sz w:val="22"/>
                <w:szCs w:val="22"/>
              </w:rPr>
              <w:t>ano</w:t>
            </w:r>
          </w:p>
          <w:p w:rsidR="00F85157" w:rsidRPr="0052130F" w:rsidRDefault="00F85157" w:rsidP="00FF086E">
            <w:pPr>
              <w:jc w:val="both"/>
              <w:rPr>
                <w:highlight w:val="yellow"/>
              </w:rPr>
            </w:pPr>
          </w:p>
        </w:tc>
      </w:tr>
      <w:tr w:rsidR="00F85157" w:rsidRPr="002226A4" w:rsidTr="00FF086E">
        <w:trPr>
          <w:trHeight w:val="427"/>
        </w:trPr>
        <w:tc>
          <w:tcPr>
            <w:tcW w:w="6320" w:type="dxa"/>
            <w:noWrap/>
          </w:tcPr>
          <w:p w:rsidR="00F85157" w:rsidRPr="00B07AE4" w:rsidRDefault="00F85157" w:rsidP="00F85157">
            <w:pPr>
              <w:numPr>
                <w:ilvl w:val="0"/>
                <w:numId w:val="7"/>
              </w:numPr>
              <w:rPr>
                <w:rFonts w:eastAsia="SimSun"/>
                <w:lang w:eastAsia="zh-CN"/>
              </w:rPr>
            </w:pPr>
            <w:r w:rsidRPr="00B07AE4">
              <w:t>Příkon velkého hořáku 5 kW</w:t>
            </w:r>
          </w:p>
        </w:tc>
        <w:tc>
          <w:tcPr>
            <w:tcW w:w="990" w:type="dxa"/>
            <w:noWrap/>
          </w:tcPr>
          <w:p w:rsidR="00F85157" w:rsidRPr="0052130F" w:rsidRDefault="00F85157" w:rsidP="00FF086E">
            <w:pPr>
              <w:jc w:val="both"/>
            </w:pPr>
            <w:r w:rsidRPr="0052130F">
              <w:rPr>
                <w:sz w:val="22"/>
                <w:szCs w:val="22"/>
              </w:rPr>
              <w:t>ano</w:t>
            </w:r>
          </w:p>
          <w:p w:rsidR="00F85157" w:rsidRPr="0052130F" w:rsidRDefault="00F85157" w:rsidP="00FF086E">
            <w:pPr>
              <w:jc w:val="both"/>
              <w:rPr>
                <w:b/>
              </w:rPr>
            </w:pPr>
          </w:p>
        </w:tc>
      </w:tr>
      <w:tr w:rsidR="00F85157" w:rsidRPr="002226A4" w:rsidTr="00FF086E">
        <w:trPr>
          <w:trHeight w:val="570"/>
        </w:trPr>
        <w:tc>
          <w:tcPr>
            <w:tcW w:w="6320" w:type="dxa"/>
            <w:noWrap/>
          </w:tcPr>
          <w:p w:rsidR="00F85157" w:rsidRPr="00B07AE4" w:rsidRDefault="00F85157" w:rsidP="00F85157">
            <w:pPr>
              <w:numPr>
                <w:ilvl w:val="0"/>
                <w:numId w:val="7"/>
              </w:numPr>
              <w:jc w:val="both"/>
              <w:rPr>
                <w:rFonts w:eastAsia="SimSun"/>
                <w:lang w:eastAsia="zh-CN"/>
              </w:rPr>
            </w:pPr>
            <w:r w:rsidRPr="00B07AE4">
              <w:t>Příkon malého hořáku 3 kW</w:t>
            </w:r>
          </w:p>
        </w:tc>
        <w:tc>
          <w:tcPr>
            <w:tcW w:w="990" w:type="dxa"/>
            <w:noWrap/>
          </w:tcPr>
          <w:p w:rsidR="00F85157" w:rsidRPr="0052130F" w:rsidRDefault="00F85157" w:rsidP="00FF086E">
            <w:pPr>
              <w:jc w:val="both"/>
            </w:pPr>
            <w:r w:rsidRPr="0052130F">
              <w:rPr>
                <w:sz w:val="22"/>
                <w:szCs w:val="22"/>
              </w:rPr>
              <w:t>ano</w:t>
            </w:r>
          </w:p>
        </w:tc>
      </w:tr>
      <w:tr w:rsidR="00F85157" w:rsidRPr="002226A4" w:rsidTr="00FF086E">
        <w:trPr>
          <w:trHeight w:val="330"/>
        </w:trPr>
        <w:tc>
          <w:tcPr>
            <w:tcW w:w="6320" w:type="dxa"/>
            <w:noWrap/>
            <w:hideMark/>
          </w:tcPr>
          <w:p w:rsidR="00F85157" w:rsidRPr="00FB42E9" w:rsidRDefault="00F85157" w:rsidP="00F85157">
            <w:pPr>
              <w:numPr>
                <w:ilvl w:val="0"/>
                <w:numId w:val="7"/>
              </w:numPr>
              <w:jc w:val="both"/>
              <w:rPr>
                <w:rFonts w:eastAsia="SimSun"/>
                <w:lang w:eastAsia="zh-CN"/>
              </w:rPr>
            </w:pPr>
            <w:r w:rsidRPr="00FB42E9">
              <w:rPr>
                <w:rFonts w:eastAsia="SimSun"/>
                <w:lang w:eastAsia="zh-CN"/>
              </w:rPr>
              <w:t>Typ zapalování elektrické</w:t>
            </w:r>
          </w:p>
        </w:tc>
        <w:tc>
          <w:tcPr>
            <w:tcW w:w="990" w:type="dxa"/>
            <w:noWrap/>
          </w:tcPr>
          <w:p w:rsidR="00F85157" w:rsidRPr="0052130F" w:rsidRDefault="00F85157" w:rsidP="00FF086E">
            <w:pPr>
              <w:jc w:val="both"/>
            </w:pPr>
            <w:r w:rsidRPr="0052130F">
              <w:rPr>
                <w:sz w:val="22"/>
                <w:szCs w:val="22"/>
              </w:rPr>
              <w:t>ano</w:t>
            </w:r>
          </w:p>
          <w:p w:rsidR="00F85157" w:rsidRPr="0052130F" w:rsidRDefault="00F85157" w:rsidP="00FF086E">
            <w:pPr>
              <w:jc w:val="both"/>
            </w:pPr>
          </w:p>
        </w:tc>
      </w:tr>
      <w:tr w:rsidR="00F85157" w:rsidRPr="002226A4" w:rsidTr="00FF086E">
        <w:trPr>
          <w:trHeight w:val="375"/>
        </w:trPr>
        <w:tc>
          <w:tcPr>
            <w:tcW w:w="6320" w:type="dxa"/>
            <w:noWrap/>
            <w:hideMark/>
          </w:tcPr>
          <w:p w:rsidR="00F85157" w:rsidRPr="00FB42E9" w:rsidRDefault="00F85157" w:rsidP="00F85157">
            <w:pPr>
              <w:numPr>
                <w:ilvl w:val="0"/>
                <w:numId w:val="7"/>
              </w:numPr>
              <w:rPr>
                <w:rFonts w:eastAsia="SimSun"/>
                <w:lang w:eastAsia="zh-CN"/>
              </w:rPr>
            </w:pPr>
            <w:r w:rsidRPr="00FB42E9">
              <w:rPr>
                <w:color w:val="000000"/>
              </w:rPr>
              <w:t>Plyn/ kategorie - PB</w:t>
            </w:r>
          </w:p>
        </w:tc>
        <w:tc>
          <w:tcPr>
            <w:tcW w:w="990" w:type="dxa"/>
            <w:noWrap/>
          </w:tcPr>
          <w:p w:rsidR="00F85157" w:rsidRPr="0052130F" w:rsidRDefault="00F85157" w:rsidP="00FF086E">
            <w:pPr>
              <w:jc w:val="both"/>
            </w:pPr>
            <w:r>
              <w:rPr>
                <w:sz w:val="22"/>
                <w:szCs w:val="22"/>
              </w:rPr>
              <w:t>ano</w:t>
            </w:r>
          </w:p>
          <w:p w:rsidR="00F85157" w:rsidRPr="0052130F" w:rsidRDefault="00F85157" w:rsidP="00FF086E">
            <w:pPr>
              <w:jc w:val="both"/>
            </w:pPr>
          </w:p>
        </w:tc>
      </w:tr>
      <w:tr w:rsidR="00F85157" w:rsidRPr="002226A4" w:rsidTr="00FF086E">
        <w:trPr>
          <w:trHeight w:val="390"/>
        </w:trPr>
        <w:tc>
          <w:tcPr>
            <w:tcW w:w="6320" w:type="dxa"/>
            <w:noWrap/>
            <w:hideMark/>
          </w:tcPr>
          <w:p w:rsidR="00F85157" w:rsidRPr="00B07AE4" w:rsidRDefault="00F85157" w:rsidP="00F85157">
            <w:pPr>
              <w:pStyle w:val="Odstavecseseznamem"/>
              <w:numPr>
                <w:ilvl w:val="0"/>
                <w:numId w:val="7"/>
              </w:numPr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B07AE4">
              <w:rPr>
                <w:color w:val="000000"/>
              </w:rPr>
              <w:t>Výsuvná odkapní mísa z čela – pro přeteklé pokrmy</w:t>
            </w:r>
          </w:p>
        </w:tc>
        <w:tc>
          <w:tcPr>
            <w:tcW w:w="990" w:type="dxa"/>
            <w:noWrap/>
          </w:tcPr>
          <w:p w:rsidR="00F85157" w:rsidRPr="0052130F" w:rsidRDefault="00F85157" w:rsidP="00FF086E">
            <w:pPr>
              <w:jc w:val="both"/>
            </w:pPr>
            <w:r>
              <w:rPr>
                <w:sz w:val="22"/>
                <w:szCs w:val="22"/>
              </w:rPr>
              <w:t>ano</w:t>
            </w:r>
          </w:p>
          <w:p w:rsidR="00F85157" w:rsidRPr="0052130F" w:rsidRDefault="00F85157" w:rsidP="00FF086E">
            <w:pPr>
              <w:jc w:val="both"/>
              <w:rPr>
                <w:highlight w:val="yellow"/>
              </w:rPr>
            </w:pPr>
          </w:p>
        </w:tc>
      </w:tr>
      <w:tr w:rsidR="00F85157" w:rsidRPr="002226A4" w:rsidTr="00FF086E">
        <w:trPr>
          <w:trHeight w:val="405"/>
        </w:trPr>
        <w:tc>
          <w:tcPr>
            <w:tcW w:w="6320" w:type="dxa"/>
            <w:noWrap/>
            <w:hideMark/>
          </w:tcPr>
          <w:p w:rsidR="00F85157" w:rsidRPr="00B07AE4" w:rsidRDefault="00F85157" w:rsidP="00F85157">
            <w:pPr>
              <w:pStyle w:val="Odstavecseseznamem"/>
              <w:numPr>
                <w:ilvl w:val="0"/>
                <w:numId w:val="7"/>
              </w:numPr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B07AE4">
              <w:rPr>
                <w:color w:val="000000"/>
              </w:rPr>
              <w:t>Celonerezová</w:t>
            </w:r>
            <w:proofErr w:type="spellEnd"/>
            <w:r w:rsidRPr="00B07AE4">
              <w:rPr>
                <w:color w:val="000000"/>
              </w:rPr>
              <w:t xml:space="preserve"> konstrukce z kvalitní potravinářské oceli AISI 304 – EN 1.4301</w:t>
            </w:r>
          </w:p>
        </w:tc>
        <w:tc>
          <w:tcPr>
            <w:tcW w:w="990" w:type="dxa"/>
            <w:noWrap/>
          </w:tcPr>
          <w:p w:rsidR="00F85157" w:rsidRPr="0052130F" w:rsidRDefault="00F85157" w:rsidP="00FF086E">
            <w:pPr>
              <w:jc w:val="both"/>
            </w:pPr>
            <w:r w:rsidRPr="0052130F">
              <w:rPr>
                <w:sz w:val="22"/>
                <w:szCs w:val="22"/>
              </w:rPr>
              <w:t>ano</w:t>
            </w:r>
          </w:p>
          <w:p w:rsidR="00F85157" w:rsidRPr="0052130F" w:rsidRDefault="00F85157" w:rsidP="00FF086E">
            <w:pPr>
              <w:jc w:val="both"/>
              <w:rPr>
                <w:highlight w:val="yellow"/>
              </w:rPr>
            </w:pPr>
          </w:p>
        </w:tc>
      </w:tr>
      <w:tr w:rsidR="00472E6B" w:rsidRPr="002226A4" w:rsidTr="00FF086E">
        <w:trPr>
          <w:trHeight w:val="300"/>
        </w:trPr>
        <w:tc>
          <w:tcPr>
            <w:tcW w:w="6320" w:type="dxa"/>
            <w:noWrap/>
          </w:tcPr>
          <w:p w:rsidR="00472E6B" w:rsidRPr="0052130F" w:rsidRDefault="00472E6B" w:rsidP="00FF086E">
            <w:pPr>
              <w:jc w:val="both"/>
              <w:rPr>
                <w:b/>
              </w:rPr>
            </w:pPr>
            <w:r w:rsidRPr="0052130F">
              <w:rPr>
                <w:b/>
                <w:sz w:val="22"/>
                <w:szCs w:val="22"/>
              </w:rPr>
              <w:t xml:space="preserve">Doprava s kompletní instalací do </w:t>
            </w:r>
            <w:proofErr w:type="gramStart"/>
            <w:r w:rsidRPr="0052130F">
              <w:rPr>
                <w:b/>
                <w:sz w:val="22"/>
                <w:szCs w:val="22"/>
              </w:rPr>
              <w:t>stávajícího  provozu</w:t>
            </w:r>
            <w:proofErr w:type="gramEnd"/>
            <w:r>
              <w:rPr>
                <w:b/>
                <w:sz w:val="22"/>
                <w:szCs w:val="22"/>
              </w:rPr>
              <w:t xml:space="preserve"> školní kuchyně</w:t>
            </w:r>
          </w:p>
        </w:tc>
        <w:tc>
          <w:tcPr>
            <w:tcW w:w="990" w:type="dxa"/>
            <w:noWrap/>
          </w:tcPr>
          <w:p w:rsidR="00472E6B" w:rsidRPr="0052130F" w:rsidRDefault="00472E6B" w:rsidP="00FF086E">
            <w:pPr>
              <w:jc w:val="both"/>
            </w:pPr>
            <w:r w:rsidRPr="0052130F">
              <w:rPr>
                <w:sz w:val="22"/>
                <w:szCs w:val="22"/>
              </w:rPr>
              <w:t>ano</w:t>
            </w:r>
          </w:p>
        </w:tc>
      </w:tr>
      <w:tr w:rsidR="00472E6B" w:rsidRPr="002226A4" w:rsidTr="00FF086E">
        <w:trPr>
          <w:trHeight w:val="300"/>
        </w:trPr>
        <w:tc>
          <w:tcPr>
            <w:tcW w:w="6320" w:type="dxa"/>
            <w:noWrap/>
          </w:tcPr>
          <w:p w:rsidR="00472E6B" w:rsidRPr="0052130F" w:rsidRDefault="00472E6B" w:rsidP="00FF086E">
            <w:pPr>
              <w:jc w:val="both"/>
              <w:rPr>
                <w:b/>
              </w:rPr>
            </w:pPr>
            <w:r w:rsidRPr="0052130F">
              <w:rPr>
                <w:b/>
                <w:sz w:val="22"/>
                <w:szCs w:val="22"/>
              </w:rPr>
              <w:t>Záruka v</w:t>
            </w:r>
            <w:r>
              <w:rPr>
                <w:b/>
                <w:sz w:val="22"/>
                <w:szCs w:val="22"/>
              </w:rPr>
              <w:t> </w:t>
            </w:r>
            <w:r w:rsidRPr="0052130F">
              <w:rPr>
                <w:b/>
                <w:sz w:val="22"/>
                <w:szCs w:val="22"/>
              </w:rPr>
              <w:t>měsících</w:t>
            </w:r>
            <w:r>
              <w:rPr>
                <w:b/>
                <w:sz w:val="22"/>
                <w:szCs w:val="22"/>
              </w:rPr>
              <w:t xml:space="preserve"> min. 24 měsíců</w:t>
            </w:r>
          </w:p>
        </w:tc>
        <w:tc>
          <w:tcPr>
            <w:tcW w:w="990" w:type="dxa"/>
            <w:noWrap/>
          </w:tcPr>
          <w:p w:rsidR="00472E6B" w:rsidRPr="0052130F" w:rsidRDefault="00472E6B" w:rsidP="00FF086E">
            <w:pPr>
              <w:jc w:val="both"/>
            </w:pPr>
            <w:r>
              <w:rPr>
                <w:sz w:val="22"/>
                <w:szCs w:val="22"/>
              </w:rPr>
              <w:t>ano</w:t>
            </w:r>
          </w:p>
        </w:tc>
      </w:tr>
      <w:tr w:rsidR="00472E6B" w:rsidRPr="002226A4" w:rsidTr="00FF086E">
        <w:trPr>
          <w:trHeight w:val="300"/>
        </w:trPr>
        <w:tc>
          <w:tcPr>
            <w:tcW w:w="6320" w:type="dxa"/>
            <w:noWrap/>
          </w:tcPr>
          <w:p w:rsidR="00472E6B" w:rsidRPr="0052130F" w:rsidRDefault="00472E6B" w:rsidP="00FF086E">
            <w:pPr>
              <w:jc w:val="both"/>
              <w:rPr>
                <w:b/>
              </w:rPr>
            </w:pPr>
            <w:r w:rsidRPr="0052130F">
              <w:rPr>
                <w:b/>
                <w:sz w:val="22"/>
                <w:szCs w:val="22"/>
              </w:rPr>
              <w:t>Záruční a pozáruční servis</w:t>
            </w:r>
          </w:p>
        </w:tc>
        <w:tc>
          <w:tcPr>
            <w:tcW w:w="990" w:type="dxa"/>
            <w:noWrap/>
          </w:tcPr>
          <w:p w:rsidR="00472E6B" w:rsidRPr="0052130F" w:rsidRDefault="00472E6B" w:rsidP="00FF086E">
            <w:pPr>
              <w:jc w:val="both"/>
            </w:pPr>
            <w:r w:rsidRPr="0052130F">
              <w:rPr>
                <w:sz w:val="22"/>
                <w:szCs w:val="22"/>
              </w:rPr>
              <w:t>ano</w:t>
            </w:r>
          </w:p>
        </w:tc>
      </w:tr>
      <w:tr w:rsidR="00472E6B" w:rsidRPr="002226A4" w:rsidTr="00FF086E">
        <w:trPr>
          <w:trHeight w:val="300"/>
        </w:trPr>
        <w:tc>
          <w:tcPr>
            <w:tcW w:w="6320" w:type="dxa"/>
            <w:noWrap/>
          </w:tcPr>
          <w:p w:rsidR="00472E6B" w:rsidRPr="0052130F" w:rsidRDefault="00472E6B" w:rsidP="00FF086E">
            <w:pPr>
              <w:jc w:val="both"/>
              <w:rPr>
                <w:b/>
              </w:rPr>
            </w:pPr>
            <w:r w:rsidRPr="0052130F">
              <w:rPr>
                <w:b/>
                <w:sz w:val="22"/>
                <w:szCs w:val="22"/>
              </w:rPr>
              <w:t>Zaškolení obsluhy</w:t>
            </w:r>
          </w:p>
        </w:tc>
        <w:tc>
          <w:tcPr>
            <w:tcW w:w="990" w:type="dxa"/>
            <w:noWrap/>
          </w:tcPr>
          <w:p w:rsidR="00472E6B" w:rsidRPr="0052130F" w:rsidRDefault="00472E6B" w:rsidP="00FF086E">
            <w:pPr>
              <w:jc w:val="both"/>
            </w:pPr>
            <w:r w:rsidRPr="0052130F">
              <w:rPr>
                <w:sz w:val="22"/>
                <w:szCs w:val="22"/>
              </w:rPr>
              <w:t>ano</w:t>
            </w:r>
          </w:p>
        </w:tc>
      </w:tr>
    </w:tbl>
    <w:p w:rsidR="00472E6B" w:rsidRPr="00E12D74" w:rsidRDefault="00472E6B" w:rsidP="00472E6B">
      <w:pPr>
        <w:ind w:left="720"/>
        <w:rPr>
          <w:b/>
        </w:rPr>
      </w:pPr>
    </w:p>
    <w:p w:rsidR="00472E6B" w:rsidRDefault="00472E6B" w:rsidP="00472E6B">
      <w:pPr>
        <w:ind w:left="720"/>
        <w:rPr>
          <w:b/>
        </w:rPr>
      </w:pPr>
    </w:p>
    <w:p w:rsidR="00472E6B" w:rsidRDefault="00472E6B" w:rsidP="00472E6B">
      <w:r>
        <w:rPr>
          <w:b/>
        </w:rPr>
        <w:t>Typ elektrické</w:t>
      </w:r>
      <w:r w:rsidR="00F85157">
        <w:rPr>
          <w:b/>
        </w:rPr>
        <w:t>ho sporáku s elektrickou troubou</w:t>
      </w:r>
      <w:r>
        <w:rPr>
          <w:b/>
        </w:rPr>
        <w:t xml:space="preserve">: </w:t>
      </w:r>
      <w:proofErr w:type="spellStart"/>
      <w:r w:rsidR="00F6167F">
        <w:t>Electrolux</w:t>
      </w:r>
      <w:proofErr w:type="spellEnd"/>
      <w:r w:rsidR="00F6167F">
        <w:t xml:space="preserve"> XP 900,391041</w:t>
      </w:r>
    </w:p>
    <w:p w:rsidR="00472E6B" w:rsidRDefault="00472E6B" w:rsidP="00472E6B">
      <w:pPr>
        <w:rPr>
          <w:b/>
        </w:rPr>
      </w:pPr>
      <w:r>
        <w:rPr>
          <w:b/>
        </w:rPr>
        <w:t>Počet ks předmětů: 1</w:t>
      </w:r>
    </w:p>
    <w:p w:rsidR="00472E6B" w:rsidRDefault="00472E6B" w:rsidP="00472E6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0"/>
        <w:gridCol w:w="990"/>
      </w:tblGrid>
      <w:tr w:rsidR="00472E6B" w:rsidRPr="0052130F" w:rsidTr="00FF086E">
        <w:trPr>
          <w:trHeight w:val="300"/>
        </w:trPr>
        <w:tc>
          <w:tcPr>
            <w:tcW w:w="6320" w:type="dxa"/>
            <w:noWrap/>
            <w:hideMark/>
          </w:tcPr>
          <w:p w:rsidR="00472E6B" w:rsidRPr="0052130F" w:rsidRDefault="00F85157" w:rsidP="00FF086E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ELEKTRICKÝ SPORÁK S ELEKTRICKOU TROUBOU</w:t>
            </w:r>
          </w:p>
        </w:tc>
        <w:tc>
          <w:tcPr>
            <w:tcW w:w="990" w:type="dxa"/>
            <w:noWrap/>
          </w:tcPr>
          <w:p w:rsidR="00472E6B" w:rsidRPr="0052130F" w:rsidRDefault="00472E6B" w:rsidP="00FF086E">
            <w:pPr>
              <w:jc w:val="both"/>
              <w:rPr>
                <w:b/>
                <w:bCs/>
              </w:rPr>
            </w:pPr>
          </w:p>
        </w:tc>
      </w:tr>
      <w:tr w:rsidR="00F85157" w:rsidRPr="0052130F" w:rsidTr="00FF086E">
        <w:trPr>
          <w:trHeight w:val="300"/>
        </w:trPr>
        <w:tc>
          <w:tcPr>
            <w:tcW w:w="6320" w:type="dxa"/>
            <w:noWrap/>
            <w:hideMark/>
          </w:tcPr>
          <w:p w:rsidR="00F85157" w:rsidRPr="0042403A" w:rsidRDefault="00F85157" w:rsidP="00F85157">
            <w:pPr>
              <w:pStyle w:val="Odstavecseseznamem"/>
              <w:numPr>
                <w:ilvl w:val="0"/>
                <w:numId w:val="7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2403A">
              <w:rPr>
                <w:rFonts w:eastAsia="SimSun" w:cs="Mangal"/>
                <w:kern w:val="3"/>
                <w:lang w:eastAsia="zh-CN" w:bidi="hi-IN"/>
              </w:rPr>
              <w:t xml:space="preserve">4 litinové plotny, každá o příkonu 4 </w:t>
            </w:r>
            <w:proofErr w:type="spellStart"/>
            <w:r w:rsidRPr="0042403A">
              <w:rPr>
                <w:rFonts w:eastAsia="SimSun" w:cs="Mangal"/>
                <w:kern w:val="3"/>
                <w:lang w:eastAsia="zh-CN" w:bidi="hi-IN"/>
              </w:rPr>
              <w:t>kw</w:t>
            </w:r>
            <w:proofErr w:type="spellEnd"/>
            <w:r w:rsidRPr="0042403A">
              <w:rPr>
                <w:rFonts w:eastAsia="SimSun" w:cs="Mangal"/>
                <w:kern w:val="3"/>
                <w:lang w:eastAsia="zh-CN" w:bidi="hi-IN"/>
              </w:rPr>
              <w:t xml:space="preserve"> osazené bezpečnostním termostatem</w:t>
            </w:r>
          </w:p>
        </w:tc>
        <w:tc>
          <w:tcPr>
            <w:tcW w:w="990" w:type="dxa"/>
            <w:noWrap/>
            <w:hideMark/>
          </w:tcPr>
          <w:p w:rsidR="00F85157" w:rsidRPr="0052130F" w:rsidRDefault="00F85157" w:rsidP="00FF086E">
            <w:pPr>
              <w:jc w:val="both"/>
            </w:pPr>
            <w:r>
              <w:rPr>
                <w:sz w:val="22"/>
                <w:szCs w:val="22"/>
              </w:rPr>
              <w:t>ano</w:t>
            </w:r>
          </w:p>
          <w:p w:rsidR="00F85157" w:rsidRPr="0052130F" w:rsidRDefault="00F85157" w:rsidP="00FF086E">
            <w:pPr>
              <w:jc w:val="both"/>
              <w:rPr>
                <w:b/>
              </w:rPr>
            </w:pPr>
          </w:p>
        </w:tc>
      </w:tr>
      <w:tr w:rsidR="00F85157" w:rsidRPr="0052130F" w:rsidTr="00FF086E">
        <w:trPr>
          <w:trHeight w:val="300"/>
        </w:trPr>
        <w:tc>
          <w:tcPr>
            <w:tcW w:w="6320" w:type="dxa"/>
            <w:noWrap/>
          </w:tcPr>
          <w:p w:rsidR="00F85157" w:rsidRPr="0042403A" w:rsidRDefault="00F85157" w:rsidP="00F85157">
            <w:pPr>
              <w:pStyle w:val="Odstavecseseznamem"/>
              <w:numPr>
                <w:ilvl w:val="0"/>
                <w:numId w:val="7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2403A">
              <w:rPr>
                <w:color w:val="000000"/>
              </w:rPr>
              <w:t>Dvířka elektrické trouby s 40mm silnou tepelnou izolací</w:t>
            </w:r>
          </w:p>
        </w:tc>
        <w:tc>
          <w:tcPr>
            <w:tcW w:w="990" w:type="dxa"/>
            <w:noWrap/>
          </w:tcPr>
          <w:p w:rsidR="00F85157" w:rsidRPr="0052130F" w:rsidRDefault="00F85157" w:rsidP="00FF086E">
            <w:pPr>
              <w:jc w:val="both"/>
            </w:pPr>
            <w:r>
              <w:rPr>
                <w:sz w:val="22"/>
                <w:szCs w:val="22"/>
              </w:rPr>
              <w:t>ano</w:t>
            </w:r>
          </w:p>
          <w:p w:rsidR="00F85157" w:rsidRPr="0052130F" w:rsidRDefault="00F85157" w:rsidP="00FF086E">
            <w:pPr>
              <w:jc w:val="both"/>
              <w:rPr>
                <w:b/>
              </w:rPr>
            </w:pPr>
          </w:p>
        </w:tc>
      </w:tr>
      <w:tr w:rsidR="00F85157" w:rsidRPr="0052130F" w:rsidTr="00FF086E">
        <w:trPr>
          <w:trHeight w:val="300"/>
        </w:trPr>
        <w:tc>
          <w:tcPr>
            <w:tcW w:w="6320" w:type="dxa"/>
            <w:noWrap/>
          </w:tcPr>
          <w:p w:rsidR="00F85157" w:rsidRPr="0042403A" w:rsidRDefault="00F85157" w:rsidP="00F85157">
            <w:pPr>
              <w:pStyle w:val="Odstavecseseznamem"/>
              <w:numPr>
                <w:ilvl w:val="0"/>
                <w:numId w:val="7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2403A">
              <w:rPr>
                <w:rFonts w:eastAsia="SimSun" w:cs="Mangal"/>
                <w:kern w:val="3"/>
                <w:lang w:eastAsia="zh-CN" w:bidi="hi-IN"/>
              </w:rPr>
              <w:t>Komora trouby z nerez oceli, 3 vsuny uzpůsobeny pro použití GN2/1</w:t>
            </w:r>
          </w:p>
        </w:tc>
        <w:tc>
          <w:tcPr>
            <w:tcW w:w="990" w:type="dxa"/>
            <w:noWrap/>
          </w:tcPr>
          <w:p w:rsidR="00F85157" w:rsidRPr="0052130F" w:rsidRDefault="00F85157" w:rsidP="00FF086E">
            <w:pPr>
              <w:jc w:val="both"/>
            </w:pPr>
            <w:r w:rsidRPr="0052130F">
              <w:rPr>
                <w:sz w:val="22"/>
                <w:szCs w:val="22"/>
              </w:rPr>
              <w:t>ano</w:t>
            </w:r>
          </w:p>
          <w:p w:rsidR="00F85157" w:rsidRPr="0052130F" w:rsidRDefault="00F85157" w:rsidP="00FF086E">
            <w:pPr>
              <w:jc w:val="both"/>
              <w:rPr>
                <w:b/>
              </w:rPr>
            </w:pPr>
          </w:p>
        </w:tc>
      </w:tr>
      <w:tr w:rsidR="00F85157" w:rsidRPr="0052130F" w:rsidTr="00FF086E">
        <w:trPr>
          <w:trHeight w:val="395"/>
        </w:trPr>
        <w:tc>
          <w:tcPr>
            <w:tcW w:w="6320" w:type="dxa"/>
            <w:noWrap/>
            <w:hideMark/>
          </w:tcPr>
          <w:p w:rsidR="00F85157" w:rsidRPr="0042403A" w:rsidRDefault="00F85157" w:rsidP="00F85157">
            <w:pPr>
              <w:pStyle w:val="Odstavecseseznamem"/>
              <w:numPr>
                <w:ilvl w:val="0"/>
                <w:numId w:val="7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2403A">
              <w:rPr>
                <w:rFonts w:eastAsia="SimSun" w:cs="Mangal"/>
                <w:kern w:val="3"/>
                <w:lang w:eastAsia="zh-CN" w:bidi="hi-IN"/>
              </w:rPr>
              <w:t>Nastavitelná teplota trouby 110 °C až 285 °C</w:t>
            </w:r>
          </w:p>
        </w:tc>
        <w:tc>
          <w:tcPr>
            <w:tcW w:w="990" w:type="dxa"/>
            <w:noWrap/>
          </w:tcPr>
          <w:p w:rsidR="00F85157" w:rsidRPr="0052130F" w:rsidRDefault="00F85157" w:rsidP="00FF086E">
            <w:pPr>
              <w:jc w:val="both"/>
            </w:pPr>
            <w:r>
              <w:rPr>
                <w:sz w:val="22"/>
                <w:szCs w:val="22"/>
              </w:rPr>
              <w:t>ano</w:t>
            </w:r>
          </w:p>
          <w:p w:rsidR="00F85157" w:rsidRPr="0052130F" w:rsidRDefault="00F85157" w:rsidP="00FF086E">
            <w:pPr>
              <w:jc w:val="both"/>
              <w:rPr>
                <w:b/>
              </w:rPr>
            </w:pPr>
          </w:p>
        </w:tc>
      </w:tr>
      <w:tr w:rsidR="00F85157" w:rsidRPr="0052130F" w:rsidTr="00FF086E">
        <w:trPr>
          <w:trHeight w:val="855"/>
        </w:trPr>
        <w:tc>
          <w:tcPr>
            <w:tcW w:w="6320" w:type="dxa"/>
            <w:noWrap/>
            <w:hideMark/>
          </w:tcPr>
          <w:p w:rsidR="00F85157" w:rsidRPr="0042403A" w:rsidRDefault="00F85157" w:rsidP="00F85157">
            <w:pPr>
              <w:pStyle w:val="Odstavecseseznamem"/>
              <w:numPr>
                <w:ilvl w:val="0"/>
                <w:numId w:val="7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2403A">
              <w:rPr>
                <w:rFonts w:eastAsia="SimSun" w:cs="Mangal"/>
                <w:kern w:val="3"/>
                <w:lang w:eastAsia="zh-CN" w:bidi="hi-IN"/>
              </w:rPr>
              <w:lastRenderedPageBreak/>
              <w:t>Ochranu proti průniku vody</w:t>
            </w:r>
          </w:p>
        </w:tc>
        <w:tc>
          <w:tcPr>
            <w:tcW w:w="990" w:type="dxa"/>
            <w:noWrap/>
          </w:tcPr>
          <w:p w:rsidR="00F85157" w:rsidRPr="0052130F" w:rsidRDefault="00F85157" w:rsidP="00FF086E">
            <w:pPr>
              <w:jc w:val="both"/>
            </w:pPr>
            <w:r w:rsidRPr="0052130F">
              <w:rPr>
                <w:sz w:val="22"/>
                <w:szCs w:val="22"/>
              </w:rPr>
              <w:t>ano</w:t>
            </w:r>
          </w:p>
          <w:p w:rsidR="00F85157" w:rsidRPr="0052130F" w:rsidRDefault="00F85157" w:rsidP="00FF086E">
            <w:pPr>
              <w:jc w:val="both"/>
              <w:rPr>
                <w:highlight w:val="yellow"/>
              </w:rPr>
            </w:pPr>
          </w:p>
        </w:tc>
      </w:tr>
      <w:tr w:rsidR="00F85157" w:rsidRPr="0052130F" w:rsidTr="00FF086E">
        <w:trPr>
          <w:trHeight w:val="427"/>
        </w:trPr>
        <w:tc>
          <w:tcPr>
            <w:tcW w:w="6320" w:type="dxa"/>
            <w:noWrap/>
          </w:tcPr>
          <w:p w:rsidR="00F85157" w:rsidRPr="0042403A" w:rsidRDefault="00F85157" w:rsidP="00F85157">
            <w:pPr>
              <w:pStyle w:val="Odstavecseseznamem"/>
              <w:numPr>
                <w:ilvl w:val="0"/>
                <w:numId w:val="7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2403A">
              <w:rPr>
                <w:rFonts w:eastAsia="SimSun" w:cs="Mangal"/>
                <w:kern w:val="3"/>
                <w:lang w:eastAsia="zh-CN" w:bidi="hi-IN"/>
              </w:rPr>
              <w:t>Nerezová vrchní deska o síle 2 mm</w:t>
            </w:r>
          </w:p>
        </w:tc>
        <w:tc>
          <w:tcPr>
            <w:tcW w:w="990" w:type="dxa"/>
            <w:noWrap/>
          </w:tcPr>
          <w:p w:rsidR="00F85157" w:rsidRPr="0052130F" w:rsidRDefault="00F85157" w:rsidP="00FF086E">
            <w:pPr>
              <w:jc w:val="both"/>
            </w:pPr>
            <w:r w:rsidRPr="0052130F">
              <w:rPr>
                <w:sz w:val="22"/>
                <w:szCs w:val="22"/>
              </w:rPr>
              <w:t>ano</w:t>
            </w:r>
          </w:p>
          <w:p w:rsidR="00F85157" w:rsidRPr="0052130F" w:rsidRDefault="00F85157" w:rsidP="00FF086E">
            <w:pPr>
              <w:jc w:val="both"/>
              <w:rPr>
                <w:b/>
              </w:rPr>
            </w:pPr>
          </w:p>
        </w:tc>
      </w:tr>
      <w:tr w:rsidR="00472E6B" w:rsidRPr="0052130F" w:rsidTr="00FF086E">
        <w:trPr>
          <w:trHeight w:val="495"/>
        </w:trPr>
        <w:tc>
          <w:tcPr>
            <w:tcW w:w="6320" w:type="dxa"/>
            <w:noWrap/>
            <w:hideMark/>
          </w:tcPr>
          <w:p w:rsidR="00472E6B" w:rsidRPr="00BB713F" w:rsidRDefault="00FB42E9" w:rsidP="00472E6B">
            <w:pPr>
              <w:pStyle w:val="Odstavecseseznamem"/>
              <w:numPr>
                <w:ilvl w:val="0"/>
                <w:numId w:val="7"/>
              </w:numPr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42403A">
              <w:rPr>
                <w:rFonts w:eastAsia="SimSun" w:cs="Mangal"/>
                <w:kern w:val="3"/>
                <w:lang w:eastAsia="zh-CN" w:bidi="hi-IN"/>
              </w:rPr>
              <w:t xml:space="preserve">V ceně dodávka alespoň 1 roštu GN 2/1, </w:t>
            </w:r>
            <w:proofErr w:type="spellStart"/>
            <w:r w:rsidRPr="0042403A">
              <w:rPr>
                <w:rFonts w:eastAsia="SimSun" w:cs="Mangal"/>
                <w:kern w:val="3"/>
                <w:lang w:eastAsia="zh-CN" w:bidi="hi-IN"/>
              </w:rPr>
              <w:t>mezitály</w:t>
            </w:r>
            <w:proofErr w:type="spellEnd"/>
            <w:r w:rsidRPr="0042403A">
              <w:rPr>
                <w:rFonts w:eastAsia="SimSun" w:cs="Mangal"/>
                <w:kern w:val="3"/>
                <w:lang w:eastAsia="zh-CN" w:bidi="hi-IN"/>
              </w:rPr>
              <w:t xml:space="preserve"> 2 ks  na vytvoření celistvé varné plochy</w:t>
            </w:r>
          </w:p>
        </w:tc>
        <w:tc>
          <w:tcPr>
            <w:tcW w:w="990" w:type="dxa"/>
            <w:noWrap/>
          </w:tcPr>
          <w:p w:rsidR="00472E6B" w:rsidRDefault="00472E6B" w:rsidP="00FF086E">
            <w:pPr>
              <w:jc w:val="both"/>
            </w:pPr>
            <w:r>
              <w:rPr>
                <w:sz w:val="22"/>
                <w:szCs w:val="22"/>
              </w:rPr>
              <w:t>a</w:t>
            </w:r>
            <w:r w:rsidRPr="0052130F">
              <w:rPr>
                <w:sz w:val="22"/>
                <w:szCs w:val="22"/>
              </w:rPr>
              <w:t>no</w:t>
            </w:r>
          </w:p>
          <w:p w:rsidR="00472E6B" w:rsidRPr="0052130F" w:rsidRDefault="00472E6B" w:rsidP="00FF086E">
            <w:pPr>
              <w:jc w:val="both"/>
            </w:pPr>
          </w:p>
        </w:tc>
      </w:tr>
      <w:tr w:rsidR="00472E6B" w:rsidRPr="0052130F" w:rsidTr="00FF086E">
        <w:trPr>
          <w:trHeight w:val="405"/>
        </w:trPr>
        <w:tc>
          <w:tcPr>
            <w:tcW w:w="6320" w:type="dxa"/>
            <w:noWrap/>
            <w:hideMark/>
          </w:tcPr>
          <w:p w:rsidR="00472E6B" w:rsidRPr="0052130F" w:rsidRDefault="00472E6B" w:rsidP="00FF086E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Doprava s kompletní instalací do stávajícího provozu školní kuchyně</w:t>
            </w:r>
          </w:p>
          <w:p w:rsidR="00472E6B" w:rsidRPr="0052130F" w:rsidRDefault="00472E6B" w:rsidP="00FF086E">
            <w:pPr>
              <w:jc w:val="both"/>
              <w:rPr>
                <w:b/>
              </w:rPr>
            </w:pPr>
          </w:p>
        </w:tc>
        <w:tc>
          <w:tcPr>
            <w:tcW w:w="990" w:type="dxa"/>
            <w:noWrap/>
          </w:tcPr>
          <w:p w:rsidR="00472E6B" w:rsidRPr="0052130F" w:rsidRDefault="00472E6B" w:rsidP="00FF086E">
            <w:pPr>
              <w:jc w:val="both"/>
            </w:pPr>
            <w:r w:rsidRPr="0052130F">
              <w:rPr>
                <w:sz w:val="22"/>
                <w:szCs w:val="22"/>
              </w:rPr>
              <w:t>ano</w:t>
            </w:r>
          </w:p>
          <w:p w:rsidR="00472E6B" w:rsidRPr="0052130F" w:rsidRDefault="00472E6B" w:rsidP="00FF086E">
            <w:pPr>
              <w:jc w:val="both"/>
              <w:rPr>
                <w:highlight w:val="yellow"/>
              </w:rPr>
            </w:pPr>
          </w:p>
        </w:tc>
      </w:tr>
      <w:tr w:rsidR="00472E6B" w:rsidRPr="0052130F" w:rsidTr="00FF086E">
        <w:trPr>
          <w:trHeight w:val="870"/>
        </w:trPr>
        <w:tc>
          <w:tcPr>
            <w:tcW w:w="6320" w:type="dxa"/>
            <w:noWrap/>
            <w:hideMark/>
          </w:tcPr>
          <w:p w:rsidR="00472E6B" w:rsidRPr="0052130F" w:rsidRDefault="00472E6B" w:rsidP="00FF086E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Záruka v měsících min. 24</w:t>
            </w:r>
          </w:p>
        </w:tc>
        <w:tc>
          <w:tcPr>
            <w:tcW w:w="990" w:type="dxa"/>
            <w:noWrap/>
          </w:tcPr>
          <w:p w:rsidR="00472E6B" w:rsidRPr="0052130F" w:rsidRDefault="00472E6B" w:rsidP="00FF086E">
            <w:pPr>
              <w:jc w:val="both"/>
            </w:pPr>
            <w:r>
              <w:rPr>
                <w:sz w:val="22"/>
                <w:szCs w:val="22"/>
              </w:rPr>
              <w:t>ano</w:t>
            </w:r>
          </w:p>
        </w:tc>
      </w:tr>
      <w:tr w:rsidR="00472E6B" w:rsidRPr="0052130F" w:rsidTr="00FF086E">
        <w:trPr>
          <w:trHeight w:val="300"/>
        </w:trPr>
        <w:tc>
          <w:tcPr>
            <w:tcW w:w="6320" w:type="dxa"/>
            <w:noWrap/>
            <w:hideMark/>
          </w:tcPr>
          <w:p w:rsidR="00472E6B" w:rsidRPr="0052130F" w:rsidRDefault="00472E6B" w:rsidP="00FF086E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Záruční a pozáruční servis</w:t>
            </w:r>
          </w:p>
        </w:tc>
        <w:tc>
          <w:tcPr>
            <w:tcW w:w="990" w:type="dxa"/>
            <w:noWrap/>
          </w:tcPr>
          <w:p w:rsidR="00472E6B" w:rsidRPr="0052130F" w:rsidRDefault="00472E6B" w:rsidP="00FF086E">
            <w:pPr>
              <w:jc w:val="both"/>
            </w:pPr>
            <w:r>
              <w:rPr>
                <w:sz w:val="22"/>
                <w:szCs w:val="22"/>
              </w:rPr>
              <w:t>ano</w:t>
            </w:r>
          </w:p>
          <w:p w:rsidR="00472E6B" w:rsidRPr="0052130F" w:rsidRDefault="00472E6B" w:rsidP="00FF086E">
            <w:pPr>
              <w:jc w:val="both"/>
              <w:rPr>
                <w:b/>
              </w:rPr>
            </w:pPr>
          </w:p>
        </w:tc>
      </w:tr>
      <w:tr w:rsidR="00472E6B" w:rsidRPr="0052130F" w:rsidTr="00FF086E">
        <w:trPr>
          <w:trHeight w:val="300"/>
        </w:trPr>
        <w:tc>
          <w:tcPr>
            <w:tcW w:w="6320" w:type="dxa"/>
            <w:noWrap/>
            <w:hideMark/>
          </w:tcPr>
          <w:p w:rsidR="00472E6B" w:rsidRDefault="00472E6B" w:rsidP="00FF086E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Zaškolení obsluhy</w:t>
            </w:r>
          </w:p>
          <w:p w:rsidR="00472E6B" w:rsidRDefault="00472E6B" w:rsidP="00FF086E">
            <w:pPr>
              <w:jc w:val="both"/>
              <w:rPr>
                <w:b/>
              </w:rPr>
            </w:pPr>
          </w:p>
        </w:tc>
        <w:tc>
          <w:tcPr>
            <w:tcW w:w="990" w:type="dxa"/>
            <w:noWrap/>
          </w:tcPr>
          <w:p w:rsidR="00472E6B" w:rsidRDefault="00472E6B" w:rsidP="00FF086E">
            <w:pPr>
              <w:jc w:val="both"/>
            </w:pPr>
            <w:r>
              <w:rPr>
                <w:sz w:val="22"/>
                <w:szCs w:val="22"/>
              </w:rPr>
              <w:t>ano</w:t>
            </w:r>
          </w:p>
        </w:tc>
      </w:tr>
    </w:tbl>
    <w:p w:rsidR="00472E6B" w:rsidRDefault="00472E6B" w:rsidP="00472E6B">
      <w:pPr>
        <w:rPr>
          <w:b/>
        </w:rPr>
      </w:pPr>
    </w:p>
    <w:p w:rsidR="00FB42E9" w:rsidRDefault="00FB42E9" w:rsidP="00FB42E9">
      <w:r>
        <w:rPr>
          <w:b/>
        </w:rPr>
        <w:t xml:space="preserve">Typ </w:t>
      </w:r>
      <w:r w:rsidR="00046D37">
        <w:rPr>
          <w:b/>
        </w:rPr>
        <w:t>průchozí myčky</w:t>
      </w:r>
      <w:r>
        <w:rPr>
          <w:b/>
        </w:rPr>
        <w:t xml:space="preserve">: </w:t>
      </w:r>
      <w:proofErr w:type="spellStart"/>
      <w:r w:rsidR="00F6167F">
        <w:t>Electrolux</w:t>
      </w:r>
      <w:proofErr w:type="spellEnd"/>
      <w:r w:rsidR="00F6167F">
        <w:t xml:space="preserve"> 505 103</w:t>
      </w:r>
    </w:p>
    <w:p w:rsidR="00FB42E9" w:rsidRDefault="00FB42E9" w:rsidP="00FB42E9">
      <w:pPr>
        <w:rPr>
          <w:b/>
        </w:rPr>
      </w:pPr>
      <w:r>
        <w:rPr>
          <w:b/>
        </w:rPr>
        <w:t>Počet ks předmětů: 1</w:t>
      </w:r>
    </w:p>
    <w:p w:rsidR="00FB42E9" w:rsidRPr="00E12D74" w:rsidRDefault="00FB42E9" w:rsidP="00FB42E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0"/>
        <w:gridCol w:w="990"/>
      </w:tblGrid>
      <w:tr w:rsidR="00FB42E9" w:rsidRPr="002226A4" w:rsidTr="007F1B00">
        <w:trPr>
          <w:trHeight w:val="300"/>
        </w:trPr>
        <w:tc>
          <w:tcPr>
            <w:tcW w:w="6320" w:type="dxa"/>
            <w:noWrap/>
            <w:hideMark/>
          </w:tcPr>
          <w:p w:rsidR="00FB42E9" w:rsidRPr="0052130F" w:rsidRDefault="00046D37" w:rsidP="00FB42E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PRŮCHOZÍ MYČKA</w:t>
            </w:r>
          </w:p>
        </w:tc>
        <w:tc>
          <w:tcPr>
            <w:tcW w:w="990" w:type="dxa"/>
            <w:noWrap/>
          </w:tcPr>
          <w:p w:rsidR="00FB42E9" w:rsidRPr="0052130F" w:rsidRDefault="00FB42E9" w:rsidP="007F1B00">
            <w:pPr>
              <w:jc w:val="both"/>
              <w:rPr>
                <w:b/>
                <w:bCs/>
              </w:rPr>
            </w:pPr>
          </w:p>
        </w:tc>
      </w:tr>
      <w:tr w:rsidR="00046D37" w:rsidRPr="002226A4" w:rsidTr="007F1B00">
        <w:trPr>
          <w:trHeight w:val="300"/>
        </w:trPr>
        <w:tc>
          <w:tcPr>
            <w:tcW w:w="6320" w:type="dxa"/>
            <w:noWrap/>
            <w:hideMark/>
          </w:tcPr>
          <w:p w:rsidR="00046D37" w:rsidRPr="00614D0B" w:rsidRDefault="00046D37" w:rsidP="00046D37">
            <w:pPr>
              <w:numPr>
                <w:ilvl w:val="0"/>
                <w:numId w:val="7"/>
              </w:numPr>
              <w:rPr>
                <w:rFonts w:eastAsia="SimSun"/>
                <w:lang w:eastAsia="zh-CN"/>
              </w:rPr>
            </w:pPr>
            <w:r w:rsidRPr="00614D0B">
              <w:rPr>
                <w:rFonts w:eastAsia="SimSun"/>
                <w:lang w:eastAsia="zh-CN"/>
              </w:rPr>
              <w:t xml:space="preserve">Hodinová kapacita min. 80 košů </w:t>
            </w:r>
          </w:p>
        </w:tc>
        <w:tc>
          <w:tcPr>
            <w:tcW w:w="990" w:type="dxa"/>
            <w:noWrap/>
            <w:hideMark/>
          </w:tcPr>
          <w:p w:rsidR="00046D37" w:rsidRPr="0052130F" w:rsidRDefault="00046D37" w:rsidP="007F1B00">
            <w:pPr>
              <w:jc w:val="both"/>
            </w:pPr>
            <w:r w:rsidRPr="0052130F">
              <w:rPr>
                <w:b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ano</w:t>
            </w:r>
          </w:p>
          <w:p w:rsidR="00046D37" w:rsidRPr="0052130F" w:rsidRDefault="00046D37" w:rsidP="007F1B00">
            <w:pPr>
              <w:jc w:val="both"/>
              <w:rPr>
                <w:b/>
              </w:rPr>
            </w:pPr>
          </w:p>
        </w:tc>
      </w:tr>
      <w:tr w:rsidR="00046D37" w:rsidRPr="002226A4" w:rsidTr="007F1B00">
        <w:trPr>
          <w:trHeight w:val="300"/>
        </w:trPr>
        <w:tc>
          <w:tcPr>
            <w:tcW w:w="6320" w:type="dxa"/>
            <w:noWrap/>
          </w:tcPr>
          <w:p w:rsidR="00046D37" w:rsidRPr="00614D0B" w:rsidRDefault="00046D37" w:rsidP="00046D37">
            <w:pPr>
              <w:numPr>
                <w:ilvl w:val="0"/>
                <w:numId w:val="7"/>
              </w:numPr>
              <w:rPr>
                <w:rFonts w:eastAsia="SimSun"/>
                <w:lang w:eastAsia="zh-CN"/>
              </w:rPr>
            </w:pPr>
            <w:r w:rsidRPr="00614D0B">
              <w:rPr>
                <w:rFonts w:eastAsia="SimSun"/>
                <w:lang w:eastAsia="zh-CN"/>
              </w:rPr>
              <w:t>Zabudovaný bojler</w:t>
            </w:r>
          </w:p>
        </w:tc>
        <w:tc>
          <w:tcPr>
            <w:tcW w:w="990" w:type="dxa"/>
            <w:noWrap/>
          </w:tcPr>
          <w:p w:rsidR="00046D37" w:rsidRPr="0052130F" w:rsidRDefault="00046D37" w:rsidP="007F1B00">
            <w:pPr>
              <w:jc w:val="both"/>
            </w:pPr>
            <w:r>
              <w:rPr>
                <w:sz w:val="22"/>
                <w:szCs w:val="22"/>
              </w:rPr>
              <w:t>ano</w:t>
            </w:r>
          </w:p>
          <w:p w:rsidR="00046D37" w:rsidRPr="0052130F" w:rsidRDefault="00046D37" w:rsidP="007F1B00">
            <w:pPr>
              <w:jc w:val="both"/>
              <w:rPr>
                <w:b/>
              </w:rPr>
            </w:pPr>
          </w:p>
        </w:tc>
      </w:tr>
      <w:tr w:rsidR="00046D37" w:rsidRPr="002226A4" w:rsidTr="007F1B00">
        <w:trPr>
          <w:trHeight w:val="395"/>
        </w:trPr>
        <w:tc>
          <w:tcPr>
            <w:tcW w:w="6320" w:type="dxa"/>
            <w:noWrap/>
            <w:hideMark/>
          </w:tcPr>
          <w:p w:rsidR="00046D37" w:rsidRPr="00614D0B" w:rsidRDefault="00046D37" w:rsidP="00046D37">
            <w:pPr>
              <w:numPr>
                <w:ilvl w:val="0"/>
                <w:numId w:val="7"/>
              </w:numPr>
              <w:rPr>
                <w:rFonts w:eastAsia="SimSun"/>
                <w:lang w:eastAsia="zh-CN"/>
              </w:rPr>
            </w:pPr>
            <w:r w:rsidRPr="00614D0B">
              <w:t xml:space="preserve">Funkce teplotní blokace pro garanci správné teploty jak mycí, tak </w:t>
            </w:r>
            <w:proofErr w:type="spellStart"/>
            <w:r w:rsidRPr="00614D0B">
              <w:t>oplachové</w:t>
            </w:r>
            <w:proofErr w:type="spellEnd"/>
            <w:r w:rsidRPr="00614D0B">
              <w:t xml:space="preserve"> fáze</w:t>
            </w:r>
          </w:p>
        </w:tc>
        <w:tc>
          <w:tcPr>
            <w:tcW w:w="990" w:type="dxa"/>
            <w:noWrap/>
          </w:tcPr>
          <w:p w:rsidR="00046D37" w:rsidRPr="0052130F" w:rsidRDefault="00046D37" w:rsidP="007F1B00">
            <w:pPr>
              <w:jc w:val="both"/>
            </w:pPr>
            <w:r>
              <w:rPr>
                <w:sz w:val="22"/>
                <w:szCs w:val="22"/>
              </w:rPr>
              <w:t>ano</w:t>
            </w:r>
          </w:p>
          <w:p w:rsidR="00046D37" w:rsidRPr="0052130F" w:rsidRDefault="00046D37" w:rsidP="007F1B00">
            <w:pPr>
              <w:jc w:val="both"/>
              <w:rPr>
                <w:b/>
              </w:rPr>
            </w:pPr>
          </w:p>
        </w:tc>
      </w:tr>
      <w:tr w:rsidR="00046D37" w:rsidRPr="002226A4" w:rsidTr="007F1B00">
        <w:trPr>
          <w:trHeight w:val="855"/>
        </w:trPr>
        <w:tc>
          <w:tcPr>
            <w:tcW w:w="6320" w:type="dxa"/>
            <w:noWrap/>
            <w:hideMark/>
          </w:tcPr>
          <w:p w:rsidR="00046D37" w:rsidRPr="00614D0B" w:rsidRDefault="00046D37" w:rsidP="00046D37">
            <w:pPr>
              <w:numPr>
                <w:ilvl w:val="0"/>
                <w:numId w:val="7"/>
              </w:numPr>
              <w:rPr>
                <w:rFonts w:eastAsia="SimSun"/>
                <w:lang w:eastAsia="zh-CN"/>
              </w:rPr>
            </w:pPr>
            <w:r w:rsidRPr="00614D0B">
              <w:rPr>
                <w:rFonts w:eastAsia="SimSun"/>
                <w:lang w:eastAsia="zh-CN"/>
              </w:rPr>
              <w:t>Funkce Soft Start mycího čerpadla poskytující dodatečnou ochranu křehkému nádobí</w:t>
            </w:r>
          </w:p>
        </w:tc>
        <w:tc>
          <w:tcPr>
            <w:tcW w:w="990" w:type="dxa"/>
            <w:noWrap/>
          </w:tcPr>
          <w:p w:rsidR="00046D37" w:rsidRPr="0052130F" w:rsidRDefault="00046D37" w:rsidP="007F1B00">
            <w:pPr>
              <w:jc w:val="both"/>
            </w:pPr>
            <w:r w:rsidRPr="0052130F">
              <w:rPr>
                <w:sz w:val="22"/>
                <w:szCs w:val="22"/>
              </w:rPr>
              <w:t>ano</w:t>
            </w:r>
          </w:p>
          <w:p w:rsidR="00046D37" w:rsidRPr="0052130F" w:rsidRDefault="00046D37" w:rsidP="007F1B00">
            <w:pPr>
              <w:jc w:val="both"/>
              <w:rPr>
                <w:highlight w:val="yellow"/>
              </w:rPr>
            </w:pPr>
          </w:p>
        </w:tc>
      </w:tr>
      <w:tr w:rsidR="00046D37" w:rsidRPr="002226A4" w:rsidTr="007F1B00">
        <w:trPr>
          <w:trHeight w:val="427"/>
        </w:trPr>
        <w:tc>
          <w:tcPr>
            <w:tcW w:w="6320" w:type="dxa"/>
            <w:noWrap/>
          </w:tcPr>
          <w:p w:rsidR="00046D37" w:rsidRPr="00614D0B" w:rsidRDefault="00046D37" w:rsidP="00046D37">
            <w:pPr>
              <w:numPr>
                <w:ilvl w:val="0"/>
                <w:numId w:val="7"/>
              </w:numPr>
              <w:rPr>
                <w:rFonts w:eastAsia="SimSun"/>
                <w:lang w:eastAsia="zh-CN"/>
              </w:rPr>
            </w:pPr>
            <w:r w:rsidRPr="00614D0B">
              <w:t>Možnost přerušení programu zvednutím poklopu</w:t>
            </w:r>
          </w:p>
        </w:tc>
        <w:tc>
          <w:tcPr>
            <w:tcW w:w="990" w:type="dxa"/>
            <w:noWrap/>
          </w:tcPr>
          <w:p w:rsidR="00046D37" w:rsidRPr="0052130F" w:rsidRDefault="00046D37" w:rsidP="007F1B00">
            <w:pPr>
              <w:jc w:val="both"/>
            </w:pPr>
            <w:r w:rsidRPr="0052130F">
              <w:rPr>
                <w:sz w:val="22"/>
                <w:szCs w:val="22"/>
              </w:rPr>
              <w:t>ano</w:t>
            </w:r>
          </w:p>
          <w:p w:rsidR="00046D37" w:rsidRPr="0052130F" w:rsidRDefault="00046D37" w:rsidP="007F1B00">
            <w:pPr>
              <w:jc w:val="both"/>
              <w:rPr>
                <w:b/>
              </w:rPr>
            </w:pPr>
          </w:p>
        </w:tc>
      </w:tr>
      <w:tr w:rsidR="00046D37" w:rsidRPr="002226A4" w:rsidTr="007F1B00">
        <w:trPr>
          <w:trHeight w:val="570"/>
        </w:trPr>
        <w:tc>
          <w:tcPr>
            <w:tcW w:w="6320" w:type="dxa"/>
            <w:noWrap/>
          </w:tcPr>
          <w:p w:rsidR="00046D37" w:rsidRPr="00614D0B" w:rsidRDefault="00046D37" w:rsidP="00046D37">
            <w:pPr>
              <w:numPr>
                <w:ilvl w:val="0"/>
                <w:numId w:val="7"/>
              </w:numPr>
              <w:jc w:val="both"/>
              <w:rPr>
                <w:rFonts w:eastAsia="SimSun"/>
                <w:lang w:eastAsia="zh-CN"/>
              </w:rPr>
            </w:pPr>
            <w:r w:rsidRPr="00614D0B">
              <w:t xml:space="preserve">Automatický </w:t>
            </w:r>
            <w:proofErr w:type="spellStart"/>
            <w:r w:rsidRPr="00614D0B">
              <w:t>samočistící</w:t>
            </w:r>
            <w:proofErr w:type="spellEnd"/>
            <w:r w:rsidRPr="00614D0B">
              <w:t xml:space="preserve"> cyklus</w:t>
            </w:r>
          </w:p>
        </w:tc>
        <w:tc>
          <w:tcPr>
            <w:tcW w:w="990" w:type="dxa"/>
            <w:noWrap/>
          </w:tcPr>
          <w:p w:rsidR="00046D37" w:rsidRPr="0052130F" w:rsidRDefault="00046D37" w:rsidP="007F1B00">
            <w:pPr>
              <w:jc w:val="both"/>
            </w:pPr>
            <w:r w:rsidRPr="0052130F">
              <w:rPr>
                <w:sz w:val="22"/>
                <w:szCs w:val="22"/>
              </w:rPr>
              <w:t>ano</w:t>
            </w:r>
          </w:p>
        </w:tc>
      </w:tr>
      <w:tr w:rsidR="00046D37" w:rsidRPr="002226A4" w:rsidTr="007F1B00">
        <w:trPr>
          <w:trHeight w:val="330"/>
        </w:trPr>
        <w:tc>
          <w:tcPr>
            <w:tcW w:w="6320" w:type="dxa"/>
            <w:noWrap/>
            <w:hideMark/>
          </w:tcPr>
          <w:p w:rsidR="00046D37" w:rsidRPr="00614D0B" w:rsidRDefault="00046D37" w:rsidP="00046D37">
            <w:pPr>
              <w:numPr>
                <w:ilvl w:val="0"/>
                <w:numId w:val="7"/>
              </w:numPr>
              <w:jc w:val="both"/>
              <w:rPr>
                <w:rFonts w:eastAsia="SimSun"/>
                <w:lang w:eastAsia="zh-CN"/>
              </w:rPr>
            </w:pPr>
            <w:r w:rsidRPr="00614D0B">
              <w:rPr>
                <w:rFonts w:eastAsia="SimSun"/>
                <w:lang w:eastAsia="zh-CN"/>
              </w:rPr>
              <w:t xml:space="preserve">Zabudované dávkovače mycího a </w:t>
            </w:r>
            <w:proofErr w:type="spellStart"/>
            <w:r w:rsidRPr="00614D0B">
              <w:rPr>
                <w:rFonts w:eastAsia="SimSun"/>
                <w:lang w:eastAsia="zh-CN"/>
              </w:rPr>
              <w:t>oplachového</w:t>
            </w:r>
            <w:proofErr w:type="spellEnd"/>
            <w:r w:rsidRPr="00614D0B">
              <w:rPr>
                <w:rFonts w:eastAsia="SimSun"/>
                <w:lang w:eastAsia="zh-CN"/>
              </w:rPr>
              <w:t xml:space="preserve"> prostředku s automatickým plněním</w:t>
            </w:r>
          </w:p>
        </w:tc>
        <w:tc>
          <w:tcPr>
            <w:tcW w:w="990" w:type="dxa"/>
            <w:noWrap/>
          </w:tcPr>
          <w:p w:rsidR="00046D37" w:rsidRPr="0052130F" w:rsidRDefault="00046D37" w:rsidP="007F1B00">
            <w:pPr>
              <w:jc w:val="both"/>
            </w:pPr>
            <w:r w:rsidRPr="0052130F">
              <w:rPr>
                <w:sz w:val="22"/>
                <w:szCs w:val="22"/>
              </w:rPr>
              <w:t>ano</w:t>
            </w:r>
          </w:p>
          <w:p w:rsidR="00046D37" w:rsidRPr="0052130F" w:rsidRDefault="00046D37" w:rsidP="007F1B00">
            <w:pPr>
              <w:jc w:val="both"/>
            </w:pPr>
          </w:p>
        </w:tc>
      </w:tr>
      <w:tr w:rsidR="00046D37" w:rsidRPr="002226A4" w:rsidTr="00046D37">
        <w:trPr>
          <w:trHeight w:val="415"/>
        </w:trPr>
        <w:tc>
          <w:tcPr>
            <w:tcW w:w="6320" w:type="dxa"/>
            <w:noWrap/>
            <w:hideMark/>
          </w:tcPr>
          <w:p w:rsidR="00046D37" w:rsidRPr="00046D37" w:rsidRDefault="00046D37" w:rsidP="00046D37">
            <w:pPr>
              <w:numPr>
                <w:ilvl w:val="0"/>
                <w:numId w:val="7"/>
              </w:numPr>
              <w:rPr>
                <w:rFonts w:eastAsia="SimSun"/>
                <w:lang w:eastAsia="zh-CN"/>
              </w:rPr>
            </w:pPr>
            <w:r w:rsidRPr="00614D0B">
              <w:rPr>
                <w:color w:val="000000"/>
              </w:rPr>
              <w:t>Ochrana IP25 proti tryskající vodě</w:t>
            </w:r>
          </w:p>
        </w:tc>
        <w:tc>
          <w:tcPr>
            <w:tcW w:w="990" w:type="dxa"/>
            <w:noWrap/>
          </w:tcPr>
          <w:p w:rsidR="00046D37" w:rsidRDefault="00046D37" w:rsidP="007F1B00">
            <w:pPr>
              <w:jc w:val="both"/>
            </w:pPr>
            <w:r>
              <w:rPr>
                <w:sz w:val="22"/>
                <w:szCs w:val="22"/>
              </w:rPr>
              <w:t>ano</w:t>
            </w:r>
          </w:p>
          <w:p w:rsidR="00046D37" w:rsidRPr="0052130F" w:rsidRDefault="00046D37" w:rsidP="007F1B00">
            <w:pPr>
              <w:jc w:val="both"/>
            </w:pPr>
          </w:p>
        </w:tc>
      </w:tr>
      <w:tr w:rsidR="00046D37" w:rsidRPr="002226A4" w:rsidTr="00046D37">
        <w:trPr>
          <w:trHeight w:val="860"/>
        </w:trPr>
        <w:tc>
          <w:tcPr>
            <w:tcW w:w="6320" w:type="dxa"/>
            <w:noWrap/>
            <w:hideMark/>
          </w:tcPr>
          <w:p w:rsidR="00046D37" w:rsidRPr="00046D37" w:rsidRDefault="00046D37" w:rsidP="00046D37">
            <w:pPr>
              <w:numPr>
                <w:ilvl w:val="0"/>
                <w:numId w:val="7"/>
              </w:numPr>
              <w:rPr>
                <w:rFonts w:eastAsia="SimSun"/>
                <w:lang w:eastAsia="zh-CN"/>
              </w:rPr>
            </w:pPr>
            <w:r>
              <w:rPr>
                <w:color w:val="000000"/>
              </w:rPr>
              <w:t>Odolná nerezová konstrukce</w:t>
            </w:r>
          </w:p>
        </w:tc>
        <w:tc>
          <w:tcPr>
            <w:tcW w:w="990" w:type="dxa"/>
            <w:noWrap/>
          </w:tcPr>
          <w:p w:rsidR="00046D37" w:rsidRDefault="00046D37" w:rsidP="007F1B00">
            <w:pPr>
              <w:jc w:val="both"/>
            </w:pPr>
            <w:r>
              <w:rPr>
                <w:sz w:val="22"/>
                <w:szCs w:val="22"/>
              </w:rPr>
              <w:t>ano</w:t>
            </w:r>
          </w:p>
          <w:p w:rsidR="00046D37" w:rsidRPr="0052130F" w:rsidRDefault="00046D37" w:rsidP="007F1B00">
            <w:pPr>
              <w:jc w:val="both"/>
            </w:pPr>
          </w:p>
          <w:p w:rsidR="00046D37" w:rsidRDefault="00046D37" w:rsidP="007F1B00">
            <w:pPr>
              <w:jc w:val="both"/>
            </w:pPr>
          </w:p>
        </w:tc>
      </w:tr>
      <w:tr w:rsidR="00046D37" w:rsidRPr="002226A4" w:rsidTr="007F1B00">
        <w:trPr>
          <w:trHeight w:val="415"/>
        </w:trPr>
        <w:tc>
          <w:tcPr>
            <w:tcW w:w="6320" w:type="dxa"/>
            <w:noWrap/>
            <w:hideMark/>
          </w:tcPr>
          <w:p w:rsidR="00046D37" w:rsidRDefault="00046D37" w:rsidP="00046D37">
            <w:pPr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  <w:t>Tlaková sprcha s baterií</w:t>
            </w:r>
          </w:p>
        </w:tc>
        <w:tc>
          <w:tcPr>
            <w:tcW w:w="990" w:type="dxa"/>
            <w:noWrap/>
          </w:tcPr>
          <w:p w:rsidR="00046D37" w:rsidRDefault="00046D37" w:rsidP="007F1B00">
            <w:pPr>
              <w:jc w:val="both"/>
            </w:pPr>
            <w:r>
              <w:rPr>
                <w:sz w:val="22"/>
                <w:szCs w:val="22"/>
              </w:rPr>
              <w:t>ano</w:t>
            </w:r>
          </w:p>
        </w:tc>
      </w:tr>
      <w:tr w:rsidR="00FB42E9" w:rsidRPr="002226A4" w:rsidTr="007F1B00">
        <w:trPr>
          <w:trHeight w:val="300"/>
        </w:trPr>
        <w:tc>
          <w:tcPr>
            <w:tcW w:w="6320" w:type="dxa"/>
            <w:noWrap/>
          </w:tcPr>
          <w:p w:rsidR="00FB42E9" w:rsidRPr="0052130F" w:rsidRDefault="00FB42E9" w:rsidP="007F1B00">
            <w:pPr>
              <w:jc w:val="both"/>
              <w:rPr>
                <w:b/>
              </w:rPr>
            </w:pPr>
            <w:r w:rsidRPr="0052130F">
              <w:rPr>
                <w:b/>
                <w:sz w:val="22"/>
                <w:szCs w:val="22"/>
              </w:rPr>
              <w:t xml:space="preserve">Doprava s kompletní instalací do </w:t>
            </w:r>
            <w:proofErr w:type="gramStart"/>
            <w:r w:rsidRPr="0052130F">
              <w:rPr>
                <w:b/>
                <w:sz w:val="22"/>
                <w:szCs w:val="22"/>
              </w:rPr>
              <w:t>stávajícího  provozu</w:t>
            </w:r>
            <w:proofErr w:type="gramEnd"/>
            <w:r>
              <w:rPr>
                <w:b/>
                <w:sz w:val="22"/>
                <w:szCs w:val="22"/>
              </w:rPr>
              <w:t xml:space="preserve"> školní kuchyně</w:t>
            </w:r>
          </w:p>
        </w:tc>
        <w:tc>
          <w:tcPr>
            <w:tcW w:w="990" w:type="dxa"/>
            <w:noWrap/>
          </w:tcPr>
          <w:p w:rsidR="00FB42E9" w:rsidRPr="0052130F" w:rsidRDefault="00FB42E9" w:rsidP="007F1B00">
            <w:pPr>
              <w:jc w:val="both"/>
            </w:pPr>
            <w:r w:rsidRPr="0052130F">
              <w:rPr>
                <w:sz w:val="22"/>
                <w:szCs w:val="22"/>
              </w:rPr>
              <w:t>ano</w:t>
            </w:r>
          </w:p>
        </w:tc>
      </w:tr>
      <w:tr w:rsidR="00FB42E9" w:rsidRPr="002226A4" w:rsidTr="007F1B00">
        <w:trPr>
          <w:trHeight w:val="300"/>
        </w:trPr>
        <w:tc>
          <w:tcPr>
            <w:tcW w:w="6320" w:type="dxa"/>
            <w:noWrap/>
          </w:tcPr>
          <w:p w:rsidR="00FB42E9" w:rsidRPr="0052130F" w:rsidRDefault="00FB42E9" w:rsidP="007F1B00">
            <w:pPr>
              <w:jc w:val="both"/>
              <w:rPr>
                <w:b/>
              </w:rPr>
            </w:pPr>
            <w:r w:rsidRPr="0052130F">
              <w:rPr>
                <w:b/>
                <w:sz w:val="22"/>
                <w:szCs w:val="22"/>
              </w:rPr>
              <w:t>Záruka v</w:t>
            </w:r>
            <w:r>
              <w:rPr>
                <w:b/>
                <w:sz w:val="22"/>
                <w:szCs w:val="22"/>
              </w:rPr>
              <w:t> </w:t>
            </w:r>
            <w:r w:rsidRPr="0052130F">
              <w:rPr>
                <w:b/>
                <w:sz w:val="22"/>
                <w:szCs w:val="22"/>
              </w:rPr>
              <w:t>měsících</w:t>
            </w:r>
            <w:r>
              <w:rPr>
                <w:b/>
                <w:sz w:val="22"/>
                <w:szCs w:val="22"/>
              </w:rPr>
              <w:t xml:space="preserve"> min. 24 měsíců</w:t>
            </w:r>
          </w:p>
        </w:tc>
        <w:tc>
          <w:tcPr>
            <w:tcW w:w="990" w:type="dxa"/>
            <w:noWrap/>
          </w:tcPr>
          <w:p w:rsidR="00FB42E9" w:rsidRPr="0052130F" w:rsidRDefault="00FB42E9" w:rsidP="007F1B00">
            <w:pPr>
              <w:jc w:val="both"/>
            </w:pPr>
            <w:r>
              <w:rPr>
                <w:sz w:val="22"/>
                <w:szCs w:val="22"/>
              </w:rPr>
              <w:t>ano</w:t>
            </w:r>
          </w:p>
        </w:tc>
      </w:tr>
      <w:tr w:rsidR="00FB42E9" w:rsidRPr="002226A4" w:rsidTr="007F1B00">
        <w:trPr>
          <w:trHeight w:val="300"/>
        </w:trPr>
        <w:tc>
          <w:tcPr>
            <w:tcW w:w="6320" w:type="dxa"/>
            <w:noWrap/>
          </w:tcPr>
          <w:p w:rsidR="00FB42E9" w:rsidRPr="0052130F" w:rsidRDefault="00FB42E9" w:rsidP="007F1B00">
            <w:pPr>
              <w:jc w:val="both"/>
              <w:rPr>
                <w:b/>
              </w:rPr>
            </w:pPr>
            <w:r w:rsidRPr="0052130F">
              <w:rPr>
                <w:b/>
                <w:sz w:val="22"/>
                <w:szCs w:val="22"/>
              </w:rPr>
              <w:t>Záruční a pozáruční servis</w:t>
            </w:r>
          </w:p>
        </w:tc>
        <w:tc>
          <w:tcPr>
            <w:tcW w:w="990" w:type="dxa"/>
            <w:noWrap/>
          </w:tcPr>
          <w:p w:rsidR="00FB42E9" w:rsidRPr="0052130F" w:rsidRDefault="00FB42E9" w:rsidP="007F1B00">
            <w:pPr>
              <w:jc w:val="both"/>
            </w:pPr>
            <w:r w:rsidRPr="0052130F">
              <w:rPr>
                <w:sz w:val="22"/>
                <w:szCs w:val="22"/>
              </w:rPr>
              <w:t>ano</w:t>
            </w:r>
          </w:p>
        </w:tc>
      </w:tr>
      <w:tr w:rsidR="00FB42E9" w:rsidRPr="002226A4" w:rsidTr="007F1B00">
        <w:trPr>
          <w:trHeight w:val="300"/>
        </w:trPr>
        <w:tc>
          <w:tcPr>
            <w:tcW w:w="6320" w:type="dxa"/>
            <w:noWrap/>
          </w:tcPr>
          <w:p w:rsidR="00FB42E9" w:rsidRPr="0052130F" w:rsidRDefault="00FB42E9" w:rsidP="007F1B00">
            <w:pPr>
              <w:jc w:val="both"/>
              <w:rPr>
                <w:b/>
              </w:rPr>
            </w:pPr>
            <w:r w:rsidRPr="0052130F">
              <w:rPr>
                <w:b/>
                <w:sz w:val="22"/>
                <w:szCs w:val="22"/>
              </w:rPr>
              <w:t>Zaškolení obsluhy</w:t>
            </w:r>
          </w:p>
        </w:tc>
        <w:tc>
          <w:tcPr>
            <w:tcW w:w="990" w:type="dxa"/>
            <w:noWrap/>
          </w:tcPr>
          <w:p w:rsidR="00FB42E9" w:rsidRPr="0052130F" w:rsidRDefault="00FB42E9" w:rsidP="007F1B00">
            <w:pPr>
              <w:jc w:val="both"/>
            </w:pPr>
            <w:r w:rsidRPr="0052130F">
              <w:rPr>
                <w:sz w:val="22"/>
                <w:szCs w:val="22"/>
              </w:rPr>
              <w:t>ano</w:t>
            </w:r>
          </w:p>
        </w:tc>
      </w:tr>
    </w:tbl>
    <w:p w:rsidR="00FB42E9" w:rsidRPr="00E12D74" w:rsidRDefault="00FB42E9" w:rsidP="00FB42E9">
      <w:pPr>
        <w:ind w:left="720"/>
        <w:rPr>
          <w:b/>
        </w:rPr>
      </w:pPr>
    </w:p>
    <w:p w:rsidR="00FB42E9" w:rsidRDefault="00FB42E9" w:rsidP="00472E6B">
      <w:pPr>
        <w:rPr>
          <w:b/>
        </w:rPr>
      </w:pPr>
    </w:p>
    <w:p w:rsidR="00472E6B" w:rsidRDefault="00472E6B" w:rsidP="00472E6B">
      <w:pPr>
        <w:ind w:left="720"/>
        <w:rPr>
          <w:b/>
        </w:rPr>
      </w:pPr>
      <w:r>
        <w:rPr>
          <w:b/>
        </w:rPr>
        <w:t xml:space="preserve">Prodávající bezplatně </w:t>
      </w:r>
      <w:r w:rsidRPr="009F09FC">
        <w:rPr>
          <w:b/>
        </w:rPr>
        <w:t xml:space="preserve">a </w:t>
      </w:r>
      <w:r>
        <w:rPr>
          <w:b/>
        </w:rPr>
        <w:t>ekologicky zlikviduje obaly a stávající zařízení.</w:t>
      </w:r>
    </w:p>
    <w:p w:rsidR="00472E6B" w:rsidRPr="009F09FC" w:rsidRDefault="00472E6B" w:rsidP="00472E6B">
      <w:pPr>
        <w:rPr>
          <w:b/>
        </w:rPr>
      </w:pPr>
    </w:p>
    <w:p w:rsidR="00472E6B" w:rsidRDefault="00472E6B" w:rsidP="00472E6B">
      <w:pPr>
        <w:ind w:left="720"/>
      </w:pPr>
    </w:p>
    <w:p w:rsidR="00472E6B" w:rsidRDefault="00472E6B" w:rsidP="00472E6B">
      <w:pPr>
        <w:numPr>
          <w:ilvl w:val="0"/>
          <w:numId w:val="3"/>
        </w:numPr>
        <w:jc w:val="both"/>
      </w:pPr>
      <w:r w:rsidRPr="00A3565C">
        <w:t xml:space="preserve">Prodávající je povinen dodat kupujícímu předmět koupě, a to 1ks  </w:t>
      </w:r>
      <w:r w:rsidR="00FB42E9">
        <w:t xml:space="preserve">plynového </w:t>
      </w:r>
      <w:proofErr w:type="spellStart"/>
      <w:r w:rsidR="00FB42E9">
        <w:t>vařidla</w:t>
      </w:r>
      <w:proofErr w:type="spellEnd"/>
      <w:r w:rsidR="00FB42E9">
        <w:t xml:space="preserve"> a 1 ks elektrického sporáku s elektrickou troubou a 1 ks p</w:t>
      </w:r>
      <w:r w:rsidR="00046D37">
        <w:t>růchozí myčky</w:t>
      </w:r>
      <w:r w:rsidR="00FB42E9">
        <w:t xml:space="preserve"> </w:t>
      </w:r>
      <w:r w:rsidRPr="00FD78B0">
        <w:t xml:space="preserve">nejpozději </w:t>
      </w:r>
      <w:r w:rsidRPr="00046D37">
        <w:t>do 2 měsíců od podpisu smlouvy včetně montáže a proškolení</w:t>
      </w:r>
      <w:r>
        <w:t xml:space="preserve"> obsluhy</w:t>
      </w:r>
      <w:r w:rsidRPr="00A3565C">
        <w:t>. V případě nedodržení termínu dodání má kupující právo účtovat Prodávajícímu za každý den</w:t>
      </w:r>
      <w:r w:rsidRPr="00E72B4D">
        <w:t xml:space="preserve"> prodlení (včetně dnů pracovního volna, pracovního klidu a svátků) pokutu 0,1 % z celkové kupní </w:t>
      </w:r>
      <w:proofErr w:type="gramStart"/>
      <w:r w:rsidRPr="00E72B4D">
        <w:t>cenu</w:t>
      </w:r>
      <w:proofErr w:type="gramEnd"/>
      <w:r w:rsidRPr="00E72B4D">
        <w:t xml:space="preserve"> bez DPH 21 %. Do termínu dodání předmětu koupě se nezapočítává doba, po kterou nebyl Prodávajícímu umožněn přístup pro předání předmětu koupě nebo jeho vlastní montáž, včetně spuštění do provozu.</w:t>
      </w:r>
      <w:r>
        <w:t xml:space="preserve">  Pokud dojde k prodlení prodávajícího s dodávkou předmětu smlouvy větší jak 10 kalendářních dnů, může kupující odstoupit od smlouvy dle </w:t>
      </w:r>
      <w:proofErr w:type="gramStart"/>
      <w:r>
        <w:t>čl.5 této</w:t>
      </w:r>
      <w:proofErr w:type="gramEnd"/>
      <w:r>
        <w:t xml:space="preserve"> smlouvy.</w:t>
      </w:r>
    </w:p>
    <w:p w:rsidR="00472E6B" w:rsidRDefault="00472E6B" w:rsidP="00472E6B">
      <w:pPr>
        <w:jc w:val="both"/>
      </w:pPr>
    </w:p>
    <w:p w:rsidR="00472E6B" w:rsidRDefault="00472E6B" w:rsidP="00472E6B">
      <w:pPr>
        <w:numPr>
          <w:ilvl w:val="0"/>
          <w:numId w:val="3"/>
        </w:numPr>
        <w:jc w:val="both"/>
      </w:pPr>
      <w:r>
        <w:t xml:space="preserve">Smluvní strany se dohodly, že o předání předmětu koupě bude sepsán písemný předávací protokol s tím, že nezbytnou součástí předávacího protokolu je informace o uvedení předmětu koupě do řádného provozu ve </w:t>
      </w:r>
      <w:r w:rsidRPr="00EC7DAB">
        <w:t>stávající</w:t>
      </w:r>
      <w:r>
        <w:t xml:space="preserve">m </w:t>
      </w:r>
      <w:r w:rsidRPr="00EC7DAB">
        <w:t>provozu</w:t>
      </w:r>
      <w:r>
        <w:t xml:space="preserve"> kupujícího ve školní kuchyni.  </w:t>
      </w:r>
    </w:p>
    <w:p w:rsidR="00472E6B" w:rsidRPr="00464399" w:rsidRDefault="00472E6B" w:rsidP="00472E6B">
      <w:pPr>
        <w:jc w:val="both"/>
        <w:rPr>
          <w:b/>
        </w:rPr>
      </w:pPr>
    </w:p>
    <w:p w:rsidR="00472E6B" w:rsidRDefault="00472E6B" w:rsidP="00472E6B">
      <w:pPr>
        <w:numPr>
          <w:ilvl w:val="0"/>
          <w:numId w:val="3"/>
        </w:numPr>
        <w:jc w:val="both"/>
      </w:pPr>
      <w:r w:rsidRPr="00AE393A">
        <w:t>Podpisem dodacího listu a písemného protokolu o předání a převzetí oběma smluvními stranami dochází k převzetí a předání zboží a k přechodu vlastnictví k movité věci včetně nebezpečí škody na zboží na kupujícího.</w:t>
      </w:r>
    </w:p>
    <w:p w:rsidR="00472E6B" w:rsidRDefault="00472E6B" w:rsidP="00472E6B">
      <w:pPr>
        <w:pStyle w:val="Odstavecseseznamem"/>
      </w:pPr>
    </w:p>
    <w:p w:rsidR="00472E6B" w:rsidRDefault="00472E6B" w:rsidP="00472E6B">
      <w:pPr>
        <w:numPr>
          <w:ilvl w:val="0"/>
          <w:numId w:val="3"/>
        </w:numPr>
        <w:jc w:val="both"/>
      </w:pPr>
      <w:r>
        <w:t>Prodávající bere na vědomí, že závaznou podmínkou, kterou je kupující vázán vůči poskytovateli dotace, je ukončení plnění a úhrada za jeho poskytnutí v roce 202</w:t>
      </w:r>
      <w:r w:rsidR="00046D37">
        <w:t>5</w:t>
      </w:r>
      <w:r>
        <w:t>.</w:t>
      </w:r>
    </w:p>
    <w:p w:rsidR="00472E6B" w:rsidRDefault="00472E6B" w:rsidP="00472E6B">
      <w:pPr>
        <w:jc w:val="both"/>
      </w:pPr>
    </w:p>
    <w:p w:rsidR="00472E6B" w:rsidRPr="00464399" w:rsidRDefault="00472E6B" w:rsidP="00472E6B">
      <w:pPr>
        <w:jc w:val="center"/>
        <w:rPr>
          <w:b/>
        </w:rPr>
      </w:pPr>
    </w:p>
    <w:p w:rsidR="00472E6B" w:rsidRDefault="00472E6B" w:rsidP="00472E6B">
      <w:pPr>
        <w:jc w:val="center"/>
        <w:rPr>
          <w:b/>
        </w:rPr>
      </w:pPr>
      <w:r w:rsidRPr="00464399">
        <w:rPr>
          <w:b/>
        </w:rPr>
        <w:t xml:space="preserve">Článek </w:t>
      </w:r>
      <w:r>
        <w:rPr>
          <w:b/>
        </w:rPr>
        <w:t>3</w:t>
      </w:r>
    </w:p>
    <w:p w:rsidR="00472E6B" w:rsidRPr="00464399" w:rsidRDefault="00472E6B" w:rsidP="00472E6B">
      <w:pPr>
        <w:jc w:val="center"/>
        <w:rPr>
          <w:b/>
        </w:rPr>
      </w:pPr>
      <w:r>
        <w:rPr>
          <w:b/>
        </w:rPr>
        <w:t>Kupní cena</w:t>
      </w:r>
    </w:p>
    <w:p w:rsidR="00472E6B" w:rsidRPr="00464399" w:rsidRDefault="00472E6B" w:rsidP="00472E6B"/>
    <w:p w:rsidR="00472E6B" w:rsidRDefault="00472E6B" w:rsidP="00472E6B">
      <w:pPr>
        <w:numPr>
          <w:ilvl w:val="0"/>
          <w:numId w:val="4"/>
        </w:numPr>
        <w:jc w:val="both"/>
      </w:pPr>
      <w:r>
        <w:t xml:space="preserve">Smluvní strany se dohodly na celkové kupní ceně ve výši </w:t>
      </w:r>
      <w:r w:rsidR="00F6167F">
        <w:t xml:space="preserve">337 888 Kč </w:t>
      </w:r>
      <w:r>
        <w:t xml:space="preserve">bez DPH, </w:t>
      </w:r>
      <w:r w:rsidR="00F6167F">
        <w:t>408 844 Kč</w:t>
      </w:r>
      <w:r>
        <w:t>, včetně DPH (</w:t>
      </w:r>
      <w:proofErr w:type="gramStart"/>
      <w:r>
        <w:t>21%) (slovy</w:t>
      </w:r>
      <w:proofErr w:type="gramEnd"/>
      <w:r>
        <w:t xml:space="preserve"> </w:t>
      </w:r>
      <w:proofErr w:type="spellStart"/>
      <w:r w:rsidR="00F6167F">
        <w:t>čtyřistaosmtisícosmsetčtyřicetčtyřikorun</w:t>
      </w:r>
      <w:proofErr w:type="spellEnd"/>
      <w:r w:rsidR="00F6167F">
        <w:t xml:space="preserve"> českých</w:t>
      </w:r>
      <w:r>
        <w:t>). Cena je stanovena jako cena konečná, nejvýše přípustná a nepřekročitelná. Cena zahrnuje veškeré náklady prodávajícího spojené s prodejem předmětu koupě, s jeho dopravou do místa plnění, vykládkou, pojištěním při vykládce, montáží, instalací, uvedením do provozu, proškolení obsluhy a předání kompletní dokumentace k předmětu koupě.</w:t>
      </w:r>
    </w:p>
    <w:p w:rsidR="00472E6B" w:rsidRDefault="00472E6B" w:rsidP="00472E6B">
      <w:pPr>
        <w:jc w:val="both"/>
      </w:pPr>
    </w:p>
    <w:p w:rsidR="00472E6B" w:rsidRDefault="00472E6B" w:rsidP="00472E6B">
      <w:pPr>
        <w:numPr>
          <w:ilvl w:val="0"/>
          <w:numId w:val="4"/>
        </w:numPr>
        <w:jc w:val="both"/>
      </w:pPr>
      <w:r>
        <w:t xml:space="preserve">Smluvní strany se dohodly na úhradě kupní ceny převodem na bankovní účet na základě vystavené faktury. </w:t>
      </w:r>
      <w:r w:rsidRPr="0002302F">
        <w:t>Lhůta splatnosti faktur</w:t>
      </w:r>
      <w:r>
        <w:t>y</w:t>
      </w:r>
      <w:r w:rsidRPr="0002302F">
        <w:t xml:space="preserve"> je stanovena na 30 kalendářních dnů. Datem úhrady se rozumí datum odepsání částky k úhradě z bankovního účtu </w:t>
      </w:r>
      <w:r>
        <w:t xml:space="preserve">prodávajícího </w:t>
      </w:r>
      <w:r w:rsidRPr="0002302F">
        <w:t xml:space="preserve">ve prospěch bankovního účtu </w:t>
      </w:r>
      <w:r>
        <w:t>kupujícího</w:t>
      </w:r>
      <w:r w:rsidRPr="0002302F">
        <w:t xml:space="preserve">. </w:t>
      </w:r>
    </w:p>
    <w:p w:rsidR="00472E6B" w:rsidRDefault="00472E6B" w:rsidP="00472E6B">
      <w:pPr>
        <w:pStyle w:val="Odstavecseseznamem"/>
      </w:pPr>
    </w:p>
    <w:p w:rsidR="00472E6B" w:rsidRDefault="00472E6B" w:rsidP="00472E6B">
      <w:pPr>
        <w:numPr>
          <w:ilvl w:val="0"/>
          <w:numId w:val="4"/>
        </w:numPr>
        <w:jc w:val="both"/>
      </w:pPr>
      <w:r>
        <w:t>Kupující nebude poskytovat zálohy.</w:t>
      </w:r>
    </w:p>
    <w:p w:rsidR="00472E6B" w:rsidRPr="0002302F" w:rsidRDefault="00472E6B" w:rsidP="00472E6B">
      <w:pPr>
        <w:ind w:left="720"/>
        <w:jc w:val="both"/>
      </w:pPr>
    </w:p>
    <w:p w:rsidR="00472E6B" w:rsidRDefault="00472E6B" w:rsidP="00472E6B">
      <w:pPr>
        <w:numPr>
          <w:ilvl w:val="0"/>
          <w:numId w:val="4"/>
        </w:numPr>
        <w:jc w:val="both"/>
      </w:pPr>
      <w:r w:rsidRPr="0002302F">
        <w:t xml:space="preserve">Faktura/Daňový doklad musí obsahovat veškeré náležitosti stanovené zákonem č. 563/1991 Sb., o účetnictví, a zákonem č. 235/2004 Sb., o dani z přidané hodnoty, v platném znění. </w:t>
      </w:r>
      <w:r>
        <w:t>Kupující si vyhrazuje právo vrátit fakturu prodávajícímu bez úhrady nejpozději do 3 dnů od jejího doručení, jestliže nebude splňovat podmínky uvedené ve smlouvě. Lhůta k zaplacení vyfakturované částky běží v tom případě až od doručení řádné faktury kupujícímu. Pokud kupující nevrátí fakturu prodávajícímu k opravě ve lhůtě stanovené ve větě druhé tohoto bodu, má se za to, že s fakturou souhlasí.</w:t>
      </w:r>
    </w:p>
    <w:p w:rsidR="00472E6B" w:rsidRPr="0002302F" w:rsidRDefault="00472E6B" w:rsidP="00472E6B">
      <w:pPr>
        <w:jc w:val="both"/>
      </w:pPr>
    </w:p>
    <w:p w:rsidR="00472E6B" w:rsidRDefault="00472E6B" w:rsidP="00472E6B">
      <w:pPr>
        <w:numPr>
          <w:ilvl w:val="0"/>
          <w:numId w:val="4"/>
        </w:numPr>
        <w:jc w:val="both"/>
      </w:pPr>
      <w:r>
        <w:t>Dnem zdanitelného plnění se rozumí den uvedení do provozu, potvrzený dodacím listem nebo montážním listem.</w:t>
      </w:r>
    </w:p>
    <w:p w:rsidR="00472E6B" w:rsidRDefault="00472E6B" w:rsidP="00472E6B">
      <w:pPr>
        <w:jc w:val="both"/>
      </w:pPr>
    </w:p>
    <w:p w:rsidR="00472E6B" w:rsidRDefault="00472E6B" w:rsidP="00472E6B">
      <w:pPr>
        <w:numPr>
          <w:ilvl w:val="0"/>
          <w:numId w:val="4"/>
        </w:numPr>
        <w:jc w:val="both"/>
      </w:pPr>
      <w:r>
        <w:t xml:space="preserve">Prodávající si vyhrazuje právo účtovat smluvní penále 0,1 % z  dlužné částky za každý den prodlení (včetně dnů pracovního volna, pracovního klidu a svátků). </w:t>
      </w:r>
    </w:p>
    <w:p w:rsidR="00472E6B" w:rsidRDefault="00472E6B" w:rsidP="00472E6B">
      <w:pPr>
        <w:pStyle w:val="Odstavecseseznamem"/>
      </w:pPr>
    </w:p>
    <w:p w:rsidR="00472E6B" w:rsidRPr="00C156A8" w:rsidRDefault="00472E6B" w:rsidP="00472E6B">
      <w:pPr>
        <w:numPr>
          <w:ilvl w:val="0"/>
          <w:numId w:val="4"/>
        </w:numPr>
        <w:jc w:val="both"/>
      </w:pPr>
      <w:r>
        <w:t xml:space="preserve">Kupující si vyhrazuje právo provést úhradu za poskytnutí plnění až po obdržení účelově vázaných finančních prostředků poskytovatele dotace na účet kupujícího, na projekt </w:t>
      </w:r>
      <w:r w:rsidRPr="005F33BD">
        <w:rPr>
          <w:b/>
        </w:rPr>
        <w:t xml:space="preserve">„VÚ, DDŠ </w:t>
      </w:r>
      <w:proofErr w:type="spellStart"/>
      <w:r w:rsidRPr="00C156A8">
        <w:rPr>
          <w:b/>
        </w:rPr>
        <w:t>Hostouň</w:t>
      </w:r>
      <w:proofErr w:type="spellEnd"/>
      <w:r w:rsidRPr="00C156A8">
        <w:rPr>
          <w:b/>
        </w:rPr>
        <w:t xml:space="preserve"> – </w:t>
      </w:r>
      <w:r w:rsidR="00046D37">
        <w:rPr>
          <w:b/>
        </w:rPr>
        <w:t>kuchyňské spotřebiče VÚ</w:t>
      </w:r>
      <w:r w:rsidRPr="00C156A8">
        <w:rPr>
          <w:b/>
        </w:rPr>
        <w:t xml:space="preserve">“. </w:t>
      </w:r>
      <w:r w:rsidRPr="00C156A8">
        <w:t xml:space="preserve">Případné uplatnění smluvní sankce prodávajícím dle bodu 6 čl. 3 </w:t>
      </w:r>
      <w:proofErr w:type="gramStart"/>
      <w:r w:rsidRPr="00C156A8">
        <w:t>této</w:t>
      </w:r>
      <w:proofErr w:type="gramEnd"/>
      <w:r w:rsidRPr="00C156A8">
        <w:t xml:space="preserve"> smlouvy je v tomto případě neúčinné.</w:t>
      </w:r>
    </w:p>
    <w:p w:rsidR="00472E6B" w:rsidRDefault="00472E6B" w:rsidP="00472E6B">
      <w:pPr>
        <w:pStyle w:val="Odstavecseseznamem"/>
      </w:pPr>
    </w:p>
    <w:p w:rsidR="00472E6B" w:rsidRDefault="00472E6B" w:rsidP="00472E6B">
      <w:pPr>
        <w:pStyle w:val="Odstavecseseznamem"/>
      </w:pPr>
    </w:p>
    <w:p w:rsidR="00472E6B" w:rsidRPr="00952A9C" w:rsidRDefault="00472E6B" w:rsidP="00472E6B">
      <w:pPr>
        <w:ind w:left="720"/>
        <w:jc w:val="center"/>
        <w:rPr>
          <w:b/>
        </w:rPr>
      </w:pPr>
      <w:r>
        <w:rPr>
          <w:b/>
        </w:rPr>
        <w:t>Článek 4</w:t>
      </w:r>
    </w:p>
    <w:p w:rsidR="00472E6B" w:rsidRPr="00952A9C" w:rsidRDefault="00472E6B" w:rsidP="00472E6B">
      <w:pPr>
        <w:ind w:left="720"/>
        <w:jc w:val="center"/>
        <w:rPr>
          <w:b/>
          <w:bCs/>
        </w:rPr>
      </w:pPr>
      <w:r w:rsidRPr="00952A9C">
        <w:rPr>
          <w:b/>
          <w:bCs/>
        </w:rPr>
        <w:t>Odpovědnost za vady</w:t>
      </w:r>
      <w:r>
        <w:rPr>
          <w:b/>
          <w:bCs/>
        </w:rPr>
        <w:t>, záruka</w:t>
      </w:r>
    </w:p>
    <w:p w:rsidR="00472E6B" w:rsidRPr="00952A9C" w:rsidRDefault="00472E6B" w:rsidP="00472E6B">
      <w:pPr>
        <w:ind w:left="720"/>
        <w:rPr>
          <w:b/>
          <w:bCs/>
        </w:rPr>
      </w:pPr>
    </w:p>
    <w:p w:rsidR="00472E6B" w:rsidRDefault="00472E6B" w:rsidP="00472E6B">
      <w:pPr>
        <w:numPr>
          <w:ilvl w:val="0"/>
          <w:numId w:val="1"/>
        </w:numPr>
        <w:ind w:left="357" w:hanging="357"/>
        <w:jc w:val="both"/>
      </w:pPr>
      <w:r w:rsidRPr="00952A9C">
        <w:t xml:space="preserve">V případě, že budou kupujícím po převzetí předmětu koupě zjištěny vady, má kupující právo uplatnit vůči prodávajícímu nároky v souladu s </w:t>
      </w:r>
      <w:proofErr w:type="spellStart"/>
      <w:r w:rsidRPr="00952A9C">
        <w:t>ust</w:t>
      </w:r>
      <w:proofErr w:type="spellEnd"/>
      <w:r w:rsidRPr="00952A9C">
        <w:t xml:space="preserve">. § 2099 až 2117 </w:t>
      </w:r>
      <w:r>
        <w:t xml:space="preserve">občanského zákoníku. </w:t>
      </w:r>
      <w:r w:rsidRPr="00952A9C">
        <w:t xml:space="preserve"> </w:t>
      </w:r>
    </w:p>
    <w:p w:rsidR="00472E6B" w:rsidRDefault="00472E6B" w:rsidP="00472E6B">
      <w:pPr>
        <w:ind w:left="357"/>
        <w:jc w:val="both"/>
      </w:pPr>
    </w:p>
    <w:p w:rsidR="00472E6B" w:rsidRPr="00946156" w:rsidRDefault="00472E6B" w:rsidP="00472E6B">
      <w:pPr>
        <w:ind w:firstLine="357"/>
      </w:pPr>
      <w:r w:rsidRPr="00946156">
        <w:t xml:space="preserve">Smluvní strany sjednávají záruku </w:t>
      </w:r>
      <w:r w:rsidRPr="007E4F73">
        <w:t>v délce 24 měsíců.</w:t>
      </w:r>
      <w:r w:rsidRPr="00946156">
        <w:t xml:space="preserve"> </w:t>
      </w:r>
    </w:p>
    <w:p w:rsidR="00472E6B" w:rsidRDefault="00472E6B" w:rsidP="00472E6B">
      <w:pPr>
        <w:ind w:left="357"/>
        <w:jc w:val="both"/>
      </w:pPr>
    </w:p>
    <w:p w:rsidR="00472E6B" w:rsidRDefault="00472E6B" w:rsidP="00472E6B">
      <w:pPr>
        <w:numPr>
          <w:ilvl w:val="0"/>
          <w:numId w:val="1"/>
        </w:numPr>
        <w:ind w:left="357" w:hanging="357"/>
        <w:jc w:val="both"/>
      </w:pPr>
      <w:r w:rsidRPr="00AE393A">
        <w:t>Běh záruční lhůty začíná běžet okamžikem převzetí zboží kupujícím. Záruční doba neběží po dobu, po kterou kupující nemůže užívat zboží pro jeho vady</w:t>
      </w:r>
      <w:r>
        <w:t xml:space="preserve">, za které ručí prodávající. </w:t>
      </w:r>
      <w:r w:rsidRPr="00AE393A">
        <w:t>Lhůta pro vyřízení reklamace činí 30 dnů po doručení reklamačního protokolu prodávajícímu.</w:t>
      </w:r>
    </w:p>
    <w:p w:rsidR="00472E6B" w:rsidRDefault="00472E6B" w:rsidP="00472E6B">
      <w:pPr>
        <w:ind w:left="357"/>
        <w:jc w:val="both"/>
      </w:pPr>
    </w:p>
    <w:p w:rsidR="00472E6B" w:rsidRDefault="00472E6B" w:rsidP="00472E6B">
      <w:pPr>
        <w:numPr>
          <w:ilvl w:val="0"/>
          <w:numId w:val="1"/>
        </w:numPr>
        <w:ind w:left="357" w:hanging="357"/>
        <w:jc w:val="both"/>
      </w:pPr>
      <w:r w:rsidRPr="005270A3">
        <w:t xml:space="preserve">Prodávající přejímá níže uvedenou záruku za jakost zboží dodaného podle smlouvy. Záruční doba na předmět </w:t>
      </w:r>
      <w:r>
        <w:t>koupě</w:t>
      </w:r>
      <w:r w:rsidRPr="005270A3">
        <w:t xml:space="preserve"> činí 24 měsíců ode dne předání a převzetí dodávky zboží. Bezplatný servis poskytnutý zhotovitelem objednateli v záruční době na celou dodávku zboží pokrývá veškeré náklady na náhradní díly, včetně jejich montáže a veškeré ostatní náklady na poskytovaný servis, náklady na dopravu, případně jakékoliv další náklady, které jsou v příčinné souvislosti s předmětnou reklamací.</w:t>
      </w:r>
    </w:p>
    <w:p w:rsidR="00472E6B" w:rsidRDefault="00472E6B" w:rsidP="00472E6B">
      <w:pPr>
        <w:pStyle w:val="Odstavecseseznamem"/>
      </w:pPr>
    </w:p>
    <w:p w:rsidR="00472E6B" w:rsidRPr="005270A3" w:rsidRDefault="00472E6B" w:rsidP="00472E6B">
      <w:pPr>
        <w:numPr>
          <w:ilvl w:val="0"/>
          <w:numId w:val="1"/>
        </w:numPr>
        <w:ind w:left="357" w:hanging="357"/>
        <w:jc w:val="both"/>
      </w:pPr>
      <w:r w:rsidRPr="005270A3">
        <w:t xml:space="preserve">V případě požadavku na záruční opravy nastoupí účastník v místě instalace zboží a to v pracovní dny v pracovní době nejpozději do </w:t>
      </w:r>
      <w:r>
        <w:t>24</w:t>
      </w:r>
      <w:r w:rsidRPr="005270A3">
        <w:t xml:space="preserve"> hodin od nahlášení závady objednatelem. V případě požadavku zadavatele na odstranění vad opravou se účastník zavazuje odstranit vady v záruční době maximálně do 5 (pěti) pracovních dnů od nastoupení k jejich odstranění.</w:t>
      </w:r>
    </w:p>
    <w:p w:rsidR="00472E6B" w:rsidRDefault="00472E6B" w:rsidP="00472E6B">
      <w:pPr>
        <w:rPr>
          <w:b/>
        </w:rPr>
      </w:pPr>
    </w:p>
    <w:p w:rsidR="00472E6B" w:rsidRDefault="00472E6B" w:rsidP="00472E6B">
      <w:pPr>
        <w:jc w:val="center"/>
        <w:rPr>
          <w:b/>
        </w:rPr>
      </w:pPr>
      <w:r>
        <w:rPr>
          <w:b/>
        </w:rPr>
        <w:t>Článek 5</w:t>
      </w:r>
    </w:p>
    <w:p w:rsidR="00472E6B" w:rsidRPr="00ED4DE4" w:rsidRDefault="00472E6B" w:rsidP="00472E6B">
      <w:pPr>
        <w:jc w:val="center"/>
        <w:rPr>
          <w:b/>
        </w:rPr>
      </w:pPr>
      <w:r>
        <w:rPr>
          <w:b/>
        </w:rPr>
        <w:t>Závěrečná ustanovení</w:t>
      </w:r>
    </w:p>
    <w:p w:rsidR="00472E6B" w:rsidRPr="00464399" w:rsidRDefault="00472E6B" w:rsidP="00472E6B"/>
    <w:p w:rsidR="00472E6B" w:rsidRDefault="00472E6B" w:rsidP="00472E6B">
      <w:pPr>
        <w:ind w:left="426" w:hanging="426"/>
        <w:jc w:val="both"/>
      </w:pPr>
      <w:r>
        <w:t>1.</w:t>
      </w:r>
      <w:r>
        <w:tab/>
        <w:t xml:space="preserve">Smluvní strany mohou ukončit tuto smlouvu písemnou dohodou nebo odstoupením od smlouvy ze zákonných důvodů.  </w:t>
      </w:r>
    </w:p>
    <w:p w:rsidR="00472E6B" w:rsidRDefault="00472E6B" w:rsidP="00472E6B">
      <w:pPr>
        <w:ind w:left="357"/>
        <w:jc w:val="both"/>
      </w:pPr>
    </w:p>
    <w:p w:rsidR="00472E6B" w:rsidRDefault="00472E6B" w:rsidP="00472E6B">
      <w:pPr>
        <w:pStyle w:val="Odstavecseseznamem"/>
        <w:numPr>
          <w:ilvl w:val="0"/>
          <w:numId w:val="5"/>
        </w:numPr>
        <w:ind w:left="426" w:hanging="426"/>
        <w:jc w:val="both"/>
      </w:pPr>
      <w:r w:rsidRPr="002D49A2">
        <w:t xml:space="preserve">Smluvní strany prohlašují, že předmět plnění podle této smlouvy není plněním nemožným a že smlouvu uzavírají po pečlivém zvážení všech možných důsledků. </w:t>
      </w:r>
    </w:p>
    <w:p w:rsidR="00472E6B" w:rsidRPr="002D49A2" w:rsidRDefault="00472E6B" w:rsidP="00472E6B">
      <w:pPr>
        <w:ind w:left="426" w:hanging="426"/>
        <w:jc w:val="both"/>
      </w:pPr>
    </w:p>
    <w:p w:rsidR="00472E6B" w:rsidRDefault="00472E6B" w:rsidP="00472E6B">
      <w:pPr>
        <w:pStyle w:val="Odstavecseseznamem"/>
        <w:numPr>
          <w:ilvl w:val="0"/>
          <w:numId w:val="5"/>
        </w:numPr>
        <w:ind w:left="426" w:hanging="426"/>
        <w:jc w:val="both"/>
      </w:pPr>
      <w:r w:rsidRPr="002D49A2">
        <w:t>Změnit nebo doplnit tuto smlouvu mohou smluvní strany pouze formou písemných dodatků, které budou vzestupně číslovány, výslovně prohlášeny za dodatek této smlouvy a podepsány oprávněnými zástupci smluvních stran.</w:t>
      </w:r>
    </w:p>
    <w:p w:rsidR="00472E6B" w:rsidRPr="002D49A2" w:rsidRDefault="00472E6B" w:rsidP="00472E6B">
      <w:pPr>
        <w:ind w:left="426" w:hanging="426"/>
        <w:jc w:val="both"/>
      </w:pPr>
    </w:p>
    <w:p w:rsidR="00472E6B" w:rsidRDefault="00472E6B" w:rsidP="00472E6B">
      <w:pPr>
        <w:pStyle w:val="Odstavecseseznamem"/>
        <w:numPr>
          <w:ilvl w:val="0"/>
          <w:numId w:val="5"/>
        </w:numPr>
        <w:ind w:left="426" w:hanging="426"/>
        <w:jc w:val="both"/>
      </w:pPr>
      <w:r w:rsidRPr="002D49A2">
        <w:t>Tato smlouva nabývá platnosti dnem jejího podpisu oběma smluvními stranami.</w:t>
      </w:r>
      <w:r>
        <w:t xml:space="preserve"> Účinnosti tato smlouva nabývá okamžikem zveřejnění smlouvy v registru smluv. </w:t>
      </w:r>
    </w:p>
    <w:p w:rsidR="00472E6B" w:rsidRPr="002D49A2" w:rsidRDefault="00472E6B" w:rsidP="00472E6B">
      <w:pPr>
        <w:jc w:val="both"/>
      </w:pPr>
    </w:p>
    <w:p w:rsidR="00472E6B" w:rsidRDefault="00472E6B" w:rsidP="00472E6B">
      <w:pPr>
        <w:numPr>
          <w:ilvl w:val="0"/>
          <w:numId w:val="5"/>
        </w:numPr>
        <w:ind w:left="357" w:hanging="357"/>
        <w:jc w:val="both"/>
      </w:pPr>
      <w:r w:rsidRPr="002D49A2">
        <w:lastRenderedPageBreak/>
        <w:t>Tato smlouva se řídí právními předpisy České republiky a je vykládána v souladu s nimi.</w:t>
      </w:r>
    </w:p>
    <w:p w:rsidR="00472E6B" w:rsidRPr="002D49A2" w:rsidRDefault="00472E6B" w:rsidP="00472E6B">
      <w:pPr>
        <w:jc w:val="both"/>
      </w:pPr>
    </w:p>
    <w:p w:rsidR="00472E6B" w:rsidRDefault="00472E6B" w:rsidP="00472E6B">
      <w:pPr>
        <w:numPr>
          <w:ilvl w:val="0"/>
          <w:numId w:val="5"/>
        </w:numPr>
        <w:ind w:left="357" w:hanging="357"/>
        <w:jc w:val="both"/>
      </w:pPr>
      <w:r w:rsidRPr="002D49A2">
        <w:t>Smluvní strany se dohodly, že všechny spory vyplývající z této Smlouvy nebo spory o existenci této Smlouvy (včetně otázky vzniku a platnosti této Smlouvy) budou rozhodovány s konečnou platností před věcně a místně příslušným soudem České republiky, případně před příslušným soudním orgánem jiného státu, pakliže bude takový soudní orgán k rozhodnutí sporu příslušný.</w:t>
      </w:r>
    </w:p>
    <w:p w:rsidR="00472E6B" w:rsidRPr="002D49A2" w:rsidRDefault="00472E6B" w:rsidP="00472E6B">
      <w:pPr>
        <w:jc w:val="both"/>
      </w:pPr>
    </w:p>
    <w:p w:rsidR="00472E6B" w:rsidRDefault="00472E6B" w:rsidP="00472E6B">
      <w:pPr>
        <w:numPr>
          <w:ilvl w:val="0"/>
          <w:numId w:val="5"/>
        </w:numPr>
        <w:ind w:left="357" w:hanging="357"/>
        <w:jc w:val="both"/>
      </w:pPr>
      <w:r w:rsidRPr="002D49A2">
        <w:t xml:space="preserve">Tato smlouva je vyhotovena ve </w:t>
      </w:r>
      <w:r>
        <w:t>dvou</w:t>
      </w:r>
      <w:r w:rsidRPr="002D49A2">
        <w:t xml:space="preserve"> Stejnopisech s platností originálu, přičemž </w:t>
      </w:r>
      <w:r>
        <w:t>kupující</w:t>
      </w:r>
      <w:r w:rsidRPr="002D49A2">
        <w:t xml:space="preserve"> </w:t>
      </w:r>
      <w:r>
        <w:t>i</w:t>
      </w:r>
      <w:r w:rsidRPr="002D49A2">
        <w:t xml:space="preserve"> </w:t>
      </w:r>
      <w:r>
        <w:t xml:space="preserve">prodávající obdrží každý </w:t>
      </w:r>
      <w:r w:rsidRPr="002D49A2">
        <w:t xml:space="preserve">jeden. </w:t>
      </w:r>
    </w:p>
    <w:p w:rsidR="00472E6B" w:rsidRPr="002D49A2" w:rsidRDefault="00472E6B" w:rsidP="00472E6B">
      <w:pPr>
        <w:jc w:val="both"/>
      </w:pPr>
    </w:p>
    <w:p w:rsidR="00472E6B" w:rsidRDefault="00472E6B" w:rsidP="00472E6B">
      <w:pPr>
        <w:numPr>
          <w:ilvl w:val="0"/>
          <w:numId w:val="5"/>
        </w:numPr>
        <w:ind w:left="357" w:hanging="357"/>
        <w:jc w:val="both"/>
      </w:pPr>
      <w:r>
        <w:t>Prodávající</w:t>
      </w:r>
      <w:r w:rsidRPr="002D49A2">
        <w:t xml:space="preserve"> bere na vědomí, že </w:t>
      </w:r>
      <w:r>
        <w:t>kupující</w:t>
      </w:r>
      <w:r w:rsidRPr="002D49A2">
        <w:t xml:space="preserve"> má povinnost </w:t>
      </w:r>
      <w:r>
        <w:t xml:space="preserve">podle </w:t>
      </w:r>
      <w:r w:rsidRPr="002D49A2">
        <w:t>zákona č. 340/2015 Sb., o zvláštních podmínkách účinnosti některých smluv, uveřejňování těchto smluv a o registru smluv (zákon o registru smluv) zveřejnit plný text této smlouvy včetně jejích změn a dodatků na svém profilu zadavatele a uveřejnit smlouvu v registru smluv. Smluvní strany výslovně sjednávají, že uveřejnění této smlouvy v registru smluv dle zákona o regis</w:t>
      </w:r>
      <w:r>
        <w:t>tru smluv</w:t>
      </w:r>
      <w:r w:rsidRPr="002D49A2">
        <w:t xml:space="preserve"> zajistí </w:t>
      </w:r>
      <w:r>
        <w:t>kupující</w:t>
      </w:r>
      <w:r w:rsidRPr="002D49A2">
        <w:t xml:space="preserve">. </w:t>
      </w:r>
      <w:r>
        <w:t>Prodávající</w:t>
      </w:r>
      <w:r w:rsidRPr="002D49A2">
        <w:t xml:space="preserve"> je seznámen se skutečností, že poskytnutí těchto informací se dle citovaných zákonů nepovažuje za porušení obchodního tajemství a s jejich zveřejněním tímto vyslovuje svůj souhlas.</w:t>
      </w:r>
    </w:p>
    <w:p w:rsidR="00472E6B" w:rsidRDefault="00472E6B" w:rsidP="00472E6B">
      <w:pPr>
        <w:pStyle w:val="Odstavecseseznamem"/>
      </w:pPr>
    </w:p>
    <w:p w:rsidR="00472E6B" w:rsidRDefault="00472E6B" w:rsidP="00472E6B">
      <w:pPr>
        <w:numPr>
          <w:ilvl w:val="0"/>
          <w:numId w:val="5"/>
        </w:numPr>
        <w:ind w:left="357" w:hanging="357"/>
        <w:jc w:val="both"/>
      </w:pPr>
      <w:r>
        <w:t>Prodávající si je vědom své povinnosti spolupůsobit při výkonu finanční kontroly ve smyslu § 2 písm. e) a § 13 zákona č. 320/2001 Sb., o finanční kontrole, v platném znění. Tutéž povinnost bude prodávající požadovat po svých subdodavatelích.</w:t>
      </w:r>
    </w:p>
    <w:p w:rsidR="00472E6B" w:rsidRPr="002D49A2" w:rsidRDefault="00472E6B" w:rsidP="00472E6B">
      <w:pPr>
        <w:jc w:val="both"/>
      </w:pPr>
    </w:p>
    <w:p w:rsidR="00472E6B" w:rsidRPr="002D49A2" w:rsidRDefault="00472E6B" w:rsidP="00472E6B">
      <w:pPr>
        <w:numPr>
          <w:ilvl w:val="0"/>
          <w:numId w:val="5"/>
        </w:numPr>
        <w:ind w:left="357" w:hanging="357"/>
        <w:jc w:val="both"/>
      </w:pPr>
      <w:r w:rsidRPr="002D49A2">
        <w:t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svými podpisy</w:t>
      </w:r>
    </w:p>
    <w:p w:rsidR="00472E6B" w:rsidRPr="00464399" w:rsidRDefault="00472E6B" w:rsidP="00472E6B"/>
    <w:p w:rsidR="00472E6B" w:rsidRPr="00464399" w:rsidRDefault="00472E6B" w:rsidP="00472E6B"/>
    <w:p w:rsidR="00472E6B" w:rsidRPr="00464399" w:rsidRDefault="00472E6B" w:rsidP="00472E6B">
      <w:r w:rsidRPr="00464399">
        <w:t>V</w:t>
      </w:r>
      <w:r w:rsidR="00F6167F">
        <w:t xml:space="preserve"> Plzni dne </w:t>
      </w:r>
      <w:proofErr w:type="gramStart"/>
      <w:r w:rsidR="00F6167F">
        <w:t>17.3.2025</w:t>
      </w:r>
      <w:proofErr w:type="gramEnd"/>
      <w:r>
        <w:tab/>
      </w:r>
      <w:r>
        <w:tab/>
      </w:r>
      <w:r>
        <w:tab/>
      </w:r>
      <w:r>
        <w:tab/>
      </w:r>
      <w:r>
        <w:tab/>
        <w:t>V </w:t>
      </w:r>
      <w:proofErr w:type="spellStart"/>
      <w:r>
        <w:t>Hostouni</w:t>
      </w:r>
      <w:proofErr w:type="spellEnd"/>
      <w:r>
        <w:t xml:space="preserve"> dne…………………...</w:t>
      </w:r>
    </w:p>
    <w:p w:rsidR="00472E6B" w:rsidRPr="00464399" w:rsidRDefault="00472E6B" w:rsidP="00472E6B"/>
    <w:p w:rsidR="00472E6B" w:rsidRPr="00464399" w:rsidRDefault="00472E6B" w:rsidP="00472E6B"/>
    <w:p w:rsidR="00472E6B" w:rsidRDefault="00472E6B" w:rsidP="00472E6B"/>
    <w:p w:rsidR="00472E6B" w:rsidRDefault="00472E6B" w:rsidP="00472E6B"/>
    <w:p w:rsidR="00472E6B" w:rsidRDefault="00472E6B" w:rsidP="00472E6B"/>
    <w:p w:rsidR="00472E6B" w:rsidRPr="00464399" w:rsidRDefault="00472E6B" w:rsidP="00472E6B"/>
    <w:p w:rsidR="00F6203F" w:rsidRDefault="00472E6B" w:rsidP="00472E6B">
      <w:r>
        <w:tab/>
        <w:t>…………………</w:t>
      </w:r>
      <w:r>
        <w:tab/>
      </w:r>
      <w:r>
        <w:tab/>
      </w:r>
      <w:r>
        <w:tab/>
        <w:t xml:space="preserve">      </w:t>
      </w:r>
      <w:r>
        <w:tab/>
        <w:t xml:space="preserve">             </w:t>
      </w:r>
      <w:r w:rsidRPr="00464399">
        <w:t>……………………</w:t>
      </w:r>
    </w:p>
    <w:p w:rsidR="00472E6B" w:rsidRPr="007D6888" w:rsidRDefault="00472E6B" w:rsidP="00472E6B">
      <w:r>
        <w:t xml:space="preserve"> </w:t>
      </w:r>
      <w:proofErr w:type="spellStart"/>
      <w:r w:rsidR="00F6203F">
        <w:t>xxxxx</w:t>
      </w:r>
      <w:proofErr w:type="spellEnd"/>
      <w:r w:rsidR="00F6203F">
        <w:t xml:space="preserve">, jednatel </w:t>
      </w:r>
      <w:proofErr w:type="gramStart"/>
      <w:r w:rsidR="00F6203F">
        <w:t xml:space="preserve">společnosti                                                                                            </w:t>
      </w:r>
      <w:r>
        <w:t xml:space="preserve"> </w:t>
      </w:r>
      <w:r w:rsidR="00F6203F">
        <w:t xml:space="preserve">    </w:t>
      </w:r>
      <w:r w:rsidRPr="00464399">
        <w:t>prodávající</w:t>
      </w:r>
      <w:proofErr w:type="gramEnd"/>
      <w:r w:rsidRPr="00464399">
        <w:tab/>
      </w:r>
      <w:r w:rsidRPr="00464399">
        <w:tab/>
      </w:r>
      <w:r w:rsidRPr="00464399">
        <w:tab/>
      </w:r>
      <w:r w:rsidRPr="00464399">
        <w:tab/>
      </w:r>
      <w:r>
        <w:t xml:space="preserve">                </w:t>
      </w:r>
      <w:r w:rsidR="00F6203F">
        <w:t xml:space="preserve">                </w:t>
      </w:r>
      <w:r>
        <w:t xml:space="preserve"> </w:t>
      </w:r>
      <w:r w:rsidRPr="00464399">
        <w:t xml:space="preserve"> </w:t>
      </w:r>
      <w:proofErr w:type="spellStart"/>
      <w:r w:rsidR="00F6203F">
        <w:t>xxxxxxxxxxxxxx</w:t>
      </w:r>
      <w:proofErr w:type="spellEnd"/>
      <w:r>
        <w:t>, ředitel</w:t>
      </w:r>
    </w:p>
    <w:p w:rsidR="00A90BE6" w:rsidRDefault="00A90BE6"/>
    <w:sectPr w:rsidR="00A90BE6" w:rsidSect="00120D2E">
      <w:pgSz w:w="11906" w:h="16838"/>
      <w:pgMar w:top="1276" w:right="1418" w:bottom="567" w:left="1418" w:header="510" w:footer="90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F466D"/>
    <w:multiLevelType w:val="hybridMultilevel"/>
    <w:tmpl w:val="6B786CE0"/>
    <w:lvl w:ilvl="0" w:tplc="0B74C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177AD"/>
    <w:multiLevelType w:val="hybridMultilevel"/>
    <w:tmpl w:val="67883C64"/>
    <w:lvl w:ilvl="0" w:tplc="9F18E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00D36"/>
    <w:multiLevelType w:val="hybridMultilevel"/>
    <w:tmpl w:val="23D2B2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35196D"/>
    <w:multiLevelType w:val="hybridMultilevel"/>
    <w:tmpl w:val="2148209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01A2301"/>
    <w:multiLevelType w:val="hybridMultilevel"/>
    <w:tmpl w:val="16DEB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00934"/>
    <w:multiLevelType w:val="hybridMultilevel"/>
    <w:tmpl w:val="57887220"/>
    <w:lvl w:ilvl="0" w:tplc="DFDA68F0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compat/>
  <w:rsids>
    <w:rsidRoot w:val="00472E6B"/>
    <w:rsid w:val="00046D37"/>
    <w:rsid w:val="000666B6"/>
    <w:rsid w:val="00467504"/>
    <w:rsid w:val="00472E6B"/>
    <w:rsid w:val="00A90BE6"/>
    <w:rsid w:val="00BD6F55"/>
    <w:rsid w:val="00D924DC"/>
    <w:rsid w:val="00F6167F"/>
    <w:rsid w:val="00F6203F"/>
    <w:rsid w:val="00F85157"/>
    <w:rsid w:val="00FB4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2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E6B"/>
    <w:pPr>
      <w:ind w:left="720"/>
      <w:contextualSpacing/>
    </w:pPr>
  </w:style>
  <w:style w:type="paragraph" w:customStyle="1" w:styleId="Text">
    <w:name w:val="Text"/>
    <w:basedOn w:val="Normln"/>
    <w:rsid w:val="00472E6B"/>
    <w:pPr>
      <w:overflowPunct w:val="0"/>
      <w:autoSpaceDE w:val="0"/>
      <w:autoSpaceDN w:val="0"/>
      <w:adjustRightInd w:val="0"/>
      <w:spacing w:line="220" w:lineRule="exact"/>
      <w:jc w:val="both"/>
      <w:textAlignment w:val="baseline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lnek">
    <w:name w:val="‰l‡nek"/>
    <w:basedOn w:val="Normln"/>
    <w:rsid w:val="00472E6B"/>
    <w:pPr>
      <w:overflowPunct w:val="0"/>
      <w:autoSpaceDE w:val="0"/>
      <w:autoSpaceDN w:val="0"/>
      <w:adjustRightInd w:val="0"/>
      <w:spacing w:before="65" w:after="170" w:line="220" w:lineRule="exact"/>
      <w:jc w:val="center"/>
      <w:textAlignment w:val="baseline"/>
    </w:pPr>
    <w:rPr>
      <w:rFonts w:ascii="Book Antiqua" w:hAnsi="Book Antiqua"/>
      <w:b/>
      <w:color w:val="00000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1658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uzivatel</cp:lastModifiedBy>
  <cp:revision>2</cp:revision>
  <dcterms:created xsi:type="dcterms:W3CDTF">2025-04-11T07:12:00Z</dcterms:created>
  <dcterms:modified xsi:type="dcterms:W3CDTF">2025-04-11T07:12:00Z</dcterms:modified>
</cp:coreProperties>
</file>