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31A36" w14:textId="77777777" w:rsidR="003046F6" w:rsidRPr="005F1403" w:rsidRDefault="003046F6" w:rsidP="003046F6">
      <w:pPr>
        <w:keepLines/>
        <w:widowControl w:val="0"/>
        <w:autoSpaceDE w:val="0"/>
        <w:autoSpaceDN w:val="0"/>
        <w:adjustRightInd w:val="0"/>
        <w:spacing w:after="0"/>
        <w:jc w:val="center"/>
        <w:rPr>
          <w:rFonts w:ascii="Times New Roman" w:hAnsi="Times New Roman"/>
          <w:b/>
          <w:bCs/>
          <w:sz w:val="24"/>
          <w:szCs w:val="24"/>
        </w:rPr>
      </w:pPr>
      <w:r w:rsidRPr="005F1403">
        <w:rPr>
          <w:rFonts w:ascii="Times New Roman" w:hAnsi="Times New Roman"/>
          <w:b/>
          <w:bCs/>
          <w:sz w:val="24"/>
          <w:szCs w:val="24"/>
        </w:rPr>
        <w:t xml:space="preserve">SMLOUVA O </w:t>
      </w:r>
      <w:r>
        <w:rPr>
          <w:rFonts w:ascii="Times New Roman" w:hAnsi="Times New Roman"/>
          <w:b/>
          <w:bCs/>
          <w:sz w:val="24"/>
          <w:szCs w:val="24"/>
        </w:rPr>
        <w:t>VYPRACOVÁNÍ ZNALECKÉHO POSUDKU</w:t>
      </w:r>
    </w:p>
    <w:p w14:paraId="3E414E7A" w14:textId="77777777" w:rsidR="003046F6" w:rsidRPr="005F1403" w:rsidRDefault="003046F6" w:rsidP="003046F6">
      <w:pPr>
        <w:pStyle w:val="Nzev"/>
        <w:rPr>
          <w:sz w:val="24"/>
        </w:rPr>
      </w:pPr>
      <w:r w:rsidRPr="005F1403">
        <w:rPr>
          <w:sz w:val="24"/>
        </w:rPr>
        <w:t xml:space="preserve"> (dále jen „Smlouva“)</w:t>
      </w:r>
    </w:p>
    <w:p w14:paraId="6A6C7562" w14:textId="77777777" w:rsidR="003046F6" w:rsidRPr="005F1403" w:rsidRDefault="003046F6" w:rsidP="003046F6">
      <w:pPr>
        <w:pStyle w:val="Nzev"/>
        <w:rPr>
          <w:sz w:val="20"/>
          <w:szCs w:val="20"/>
        </w:rPr>
      </w:pPr>
    </w:p>
    <w:p w14:paraId="5DE0335A" w14:textId="77777777" w:rsidR="003046F6" w:rsidRPr="005F1403" w:rsidRDefault="003046F6" w:rsidP="003046F6">
      <w:pPr>
        <w:pStyle w:val="Nzev"/>
        <w:rPr>
          <w:sz w:val="20"/>
          <w:szCs w:val="20"/>
        </w:rPr>
      </w:pPr>
    </w:p>
    <w:p w14:paraId="7D1EDC1B" w14:textId="77777777" w:rsidR="003046F6" w:rsidRPr="005F1403" w:rsidRDefault="003046F6" w:rsidP="003046F6">
      <w:pPr>
        <w:pStyle w:val="Nzev"/>
        <w:rPr>
          <w:sz w:val="24"/>
        </w:rPr>
      </w:pPr>
      <w:r w:rsidRPr="005F1403">
        <w:rPr>
          <w:sz w:val="24"/>
        </w:rPr>
        <w:t>I.</w:t>
      </w:r>
    </w:p>
    <w:p w14:paraId="23EF04E7" w14:textId="77777777" w:rsidR="003046F6" w:rsidRPr="005F1403" w:rsidRDefault="003046F6" w:rsidP="003046F6">
      <w:pPr>
        <w:spacing w:after="0" w:line="240" w:lineRule="auto"/>
        <w:jc w:val="center"/>
        <w:rPr>
          <w:rFonts w:ascii="Times New Roman" w:hAnsi="Times New Roman"/>
          <w:b/>
          <w:bCs/>
          <w:sz w:val="36"/>
          <w:szCs w:val="24"/>
        </w:rPr>
      </w:pPr>
      <w:r w:rsidRPr="005F1403">
        <w:rPr>
          <w:rFonts w:ascii="Times New Roman" w:hAnsi="Times New Roman"/>
          <w:b/>
          <w:bCs/>
          <w:sz w:val="24"/>
          <w:szCs w:val="24"/>
        </w:rPr>
        <w:t>Smluvní strany</w:t>
      </w:r>
    </w:p>
    <w:p w14:paraId="239BC698" w14:textId="77777777" w:rsidR="003046F6" w:rsidRPr="005F1403" w:rsidRDefault="003046F6" w:rsidP="003046F6">
      <w:pPr>
        <w:spacing w:after="0" w:line="240" w:lineRule="auto"/>
        <w:rPr>
          <w:rFonts w:ascii="Times New Roman" w:hAnsi="Times New Roman"/>
          <w:b/>
          <w:sz w:val="30"/>
          <w:szCs w:val="24"/>
        </w:rPr>
      </w:pPr>
    </w:p>
    <w:p w14:paraId="2A1E834C" w14:textId="77777777" w:rsidR="003046F6" w:rsidRPr="001F1E6E" w:rsidRDefault="003046F6" w:rsidP="003046F6">
      <w:pPr>
        <w:widowControl w:val="0"/>
        <w:tabs>
          <w:tab w:val="left" w:pos="2835"/>
        </w:tabs>
        <w:spacing w:after="0" w:line="240" w:lineRule="auto"/>
        <w:rPr>
          <w:rFonts w:ascii="Times New Roman" w:hAnsi="Times New Roman"/>
          <w:b/>
          <w:sz w:val="24"/>
          <w:szCs w:val="24"/>
        </w:rPr>
      </w:pPr>
      <w:r w:rsidRPr="001F1E6E">
        <w:rPr>
          <w:rFonts w:ascii="Times New Roman" w:hAnsi="Times New Roman"/>
          <w:b/>
          <w:sz w:val="24"/>
          <w:szCs w:val="24"/>
        </w:rPr>
        <w:t>Objednatel:</w:t>
      </w:r>
      <w:r w:rsidRPr="001F1E6E">
        <w:rPr>
          <w:rFonts w:ascii="Times New Roman" w:hAnsi="Times New Roman"/>
          <w:b/>
          <w:sz w:val="24"/>
          <w:szCs w:val="24"/>
        </w:rPr>
        <w:tab/>
      </w:r>
      <w:r>
        <w:rPr>
          <w:rFonts w:ascii="Times New Roman" w:hAnsi="Times New Roman"/>
          <w:b/>
          <w:sz w:val="24"/>
          <w:szCs w:val="24"/>
        </w:rPr>
        <w:t>MADETA</w:t>
      </w:r>
      <w:r w:rsidRPr="001F1E6E">
        <w:rPr>
          <w:rFonts w:ascii="Times New Roman" w:hAnsi="Times New Roman"/>
          <w:b/>
          <w:sz w:val="24"/>
          <w:szCs w:val="24"/>
        </w:rPr>
        <w:t xml:space="preserve"> a.s.</w:t>
      </w:r>
      <w:r>
        <w:rPr>
          <w:rFonts w:ascii="Times New Roman" w:hAnsi="Times New Roman"/>
          <w:b/>
          <w:sz w:val="24"/>
          <w:szCs w:val="24"/>
        </w:rPr>
        <w:t xml:space="preserve">, </w:t>
      </w:r>
    </w:p>
    <w:p w14:paraId="6F9FB86C" w14:textId="77777777" w:rsidR="003046F6" w:rsidRPr="001F1E6E" w:rsidRDefault="003046F6" w:rsidP="003046F6">
      <w:pPr>
        <w:widowControl w:val="0"/>
        <w:tabs>
          <w:tab w:val="left" w:pos="2835"/>
        </w:tabs>
        <w:spacing w:after="0" w:line="240" w:lineRule="auto"/>
        <w:ind w:left="2832" w:hanging="2832"/>
        <w:rPr>
          <w:rFonts w:ascii="Times New Roman" w:hAnsi="Times New Roman"/>
          <w:sz w:val="24"/>
          <w:szCs w:val="24"/>
        </w:rPr>
      </w:pPr>
      <w:r w:rsidRPr="001F1E6E">
        <w:rPr>
          <w:rFonts w:ascii="Times New Roman" w:hAnsi="Times New Roman"/>
          <w:sz w:val="24"/>
          <w:szCs w:val="24"/>
        </w:rPr>
        <w:t>sídlo:</w:t>
      </w:r>
      <w:r w:rsidRPr="001F1E6E">
        <w:rPr>
          <w:rFonts w:ascii="Times New Roman" w:hAnsi="Times New Roman"/>
          <w:sz w:val="24"/>
          <w:szCs w:val="24"/>
        </w:rPr>
        <w:tab/>
      </w:r>
      <w:r>
        <w:rPr>
          <w:rFonts w:ascii="Times New Roman" w:hAnsi="Times New Roman"/>
          <w:sz w:val="24"/>
          <w:szCs w:val="24"/>
        </w:rPr>
        <w:tab/>
        <w:t>Rudolfovská tř. 246/83</w:t>
      </w:r>
      <w:r w:rsidRPr="001F1E6E">
        <w:rPr>
          <w:rFonts w:ascii="Times New Roman" w:hAnsi="Times New Roman"/>
          <w:sz w:val="24"/>
          <w:szCs w:val="24"/>
        </w:rPr>
        <w:t xml:space="preserve">, </w:t>
      </w:r>
      <w:r>
        <w:rPr>
          <w:rFonts w:ascii="Times New Roman" w:hAnsi="Times New Roman"/>
          <w:sz w:val="24"/>
          <w:szCs w:val="24"/>
        </w:rPr>
        <w:t>370</w:t>
      </w:r>
      <w:r w:rsidRPr="001F1E6E">
        <w:rPr>
          <w:rFonts w:ascii="Times New Roman" w:hAnsi="Times New Roman"/>
          <w:sz w:val="24"/>
          <w:szCs w:val="24"/>
        </w:rPr>
        <w:t xml:space="preserve"> 01 </w:t>
      </w:r>
      <w:r>
        <w:rPr>
          <w:rFonts w:ascii="Times New Roman" w:hAnsi="Times New Roman"/>
          <w:sz w:val="24"/>
          <w:szCs w:val="24"/>
        </w:rPr>
        <w:t>České Budějovice</w:t>
      </w:r>
      <w:r w:rsidRPr="001F1E6E">
        <w:rPr>
          <w:rFonts w:ascii="Times New Roman" w:hAnsi="Times New Roman"/>
          <w:sz w:val="24"/>
          <w:szCs w:val="24"/>
        </w:rPr>
        <w:t>, Česká republika</w:t>
      </w:r>
    </w:p>
    <w:p w14:paraId="5D7301D1" w14:textId="77777777" w:rsidR="003046F6" w:rsidRPr="001F1E6E" w:rsidRDefault="003046F6" w:rsidP="003046F6">
      <w:pPr>
        <w:widowControl w:val="0"/>
        <w:tabs>
          <w:tab w:val="left" w:pos="2835"/>
        </w:tabs>
        <w:spacing w:after="0" w:line="240" w:lineRule="auto"/>
        <w:rPr>
          <w:rFonts w:ascii="Times New Roman" w:hAnsi="Times New Roman"/>
          <w:sz w:val="24"/>
          <w:szCs w:val="24"/>
        </w:rPr>
      </w:pPr>
      <w:r w:rsidRPr="001F1E6E">
        <w:rPr>
          <w:rFonts w:ascii="Times New Roman" w:hAnsi="Times New Roman"/>
          <w:sz w:val="24"/>
          <w:szCs w:val="24"/>
        </w:rPr>
        <w:t>IČO:</w:t>
      </w:r>
      <w:r w:rsidRPr="001F1E6E">
        <w:rPr>
          <w:rFonts w:ascii="Times New Roman" w:hAnsi="Times New Roman"/>
          <w:sz w:val="24"/>
          <w:szCs w:val="24"/>
        </w:rPr>
        <w:tab/>
      </w:r>
      <w:r>
        <w:rPr>
          <w:rFonts w:ascii="Times New Roman" w:hAnsi="Times New Roman"/>
          <w:sz w:val="24"/>
          <w:szCs w:val="24"/>
        </w:rPr>
        <w:t>63275635</w:t>
      </w:r>
    </w:p>
    <w:p w14:paraId="20198F10" w14:textId="77777777" w:rsidR="003046F6" w:rsidRPr="001F1E6E" w:rsidRDefault="003046F6" w:rsidP="003046F6">
      <w:pPr>
        <w:widowControl w:val="0"/>
        <w:tabs>
          <w:tab w:val="left" w:pos="2835"/>
        </w:tabs>
        <w:spacing w:after="0" w:line="240" w:lineRule="auto"/>
        <w:rPr>
          <w:rFonts w:ascii="Times New Roman" w:hAnsi="Times New Roman"/>
          <w:sz w:val="24"/>
          <w:szCs w:val="24"/>
        </w:rPr>
      </w:pPr>
      <w:r w:rsidRPr="001F1E6E">
        <w:rPr>
          <w:rFonts w:ascii="Times New Roman" w:hAnsi="Times New Roman"/>
          <w:sz w:val="24"/>
          <w:szCs w:val="24"/>
        </w:rPr>
        <w:t>DIČ:</w:t>
      </w:r>
      <w:r w:rsidRPr="001F1E6E">
        <w:rPr>
          <w:rFonts w:ascii="Times New Roman" w:hAnsi="Times New Roman"/>
          <w:sz w:val="24"/>
          <w:szCs w:val="24"/>
        </w:rPr>
        <w:tab/>
        <w:t>CZ</w:t>
      </w:r>
      <w:r>
        <w:rPr>
          <w:rFonts w:ascii="Times New Roman" w:hAnsi="Times New Roman"/>
          <w:sz w:val="24"/>
          <w:szCs w:val="24"/>
        </w:rPr>
        <w:t>63275635</w:t>
      </w:r>
      <w:r w:rsidRPr="001F1E6E">
        <w:rPr>
          <w:rFonts w:ascii="Times New Roman" w:hAnsi="Times New Roman"/>
          <w:sz w:val="24"/>
          <w:szCs w:val="24"/>
        </w:rPr>
        <w:br/>
        <w:t>zápis v OR:</w:t>
      </w:r>
      <w:r w:rsidRPr="001F1E6E">
        <w:rPr>
          <w:rFonts w:ascii="Times New Roman" w:hAnsi="Times New Roman"/>
          <w:sz w:val="24"/>
          <w:szCs w:val="24"/>
        </w:rPr>
        <w:tab/>
        <w:t xml:space="preserve">KS </w:t>
      </w:r>
      <w:r>
        <w:rPr>
          <w:rFonts w:ascii="Times New Roman" w:hAnsi="Times New Roman"/>
          <w:sz w:val="24"/>
          <w:szCs w:val="24"/>
        </w:rPr>
        <w:t>České Budějovice</w:t>
      </w:r>
      <w:r w:rsidRPr="001F1E6E">
        <w:rPr>
          <w:rFonts w:ascii="Times New Roman" w:hAnsi="Times New Roman"/>
          <w:sz w:val="24"/>
          <w:szCs w:val="24"/>
        </w:rPr>
        <w:t xml:space="preserve">, oddíl B, vložka </w:t>
      </w:r>
      <w:r>
        <w:rPr>
          <w:rFonts w:ascii="Times New Roman" w:hAnsi="Times New Roman"/>
          <w:sz w:val="24"/>
          <w:szCs w:val="24"/>
        </w:rPr>
        <w:t>698</w:t>
      </w:r>
    </w:p>
    <w:p w14:paraId="0F920E04" w14:textId="4EC72488" w:rsidR="003046F6" w:rsidRDefault="003046F6" w:rsidP="003046F6">
      <w:pPr>
        <w:widowControl w:val="0"/>
        <w:tabs>
          <w:tab w:val="left" w:pos="2835"/>
        </w:tabs>
        <w:spacing w:after="0" w:line="240" w:lineRule="auto"/>
        <w:rPr>
          <w:rFonts w:ascii="Times New Roman" w:hAnsi="Times New Roman"/>
          <w:sz w:val="24"/>
          <w:szCs w:val="24"/>
        </w:rPr>
      </w:pPr>
      <w:r w:rsidRPr="001F1E6E">
        <w:rPr>
          <w:rFonts w:ascii="Times New Roman" w:hAnsi="Times New Roman"/>
          <w:sz w:val="24"/>
          <w:szCs w:val="24"/>
        </w:rPr>
        <w:t>bankovní spojení:</w:t>
      </w:r>
      <w:r w:rsidRPr="001F1E6E">
        <w:rPr>
          <w:rFonts w:ascii="Times New Roman" w:hAnsi="Times New Roman"/>
          <w:sz w:val="24"/>
          <w:szCs w:val="24"/>
        </w:rPr>
        <w:tab/>
      </w:r>
      <w:r w:rsidR="000933AD">
        <w:rPr>
          <w:rFonts w:ascii="Times New Roman" w:hAnsi="Times New Roman"/>
          <w:sz w:val="24"/>
          <w:szCs w:val="24"/>
        </w:rPr>
        <w:t>xxxxx</w:t>
      </w:r>
    </w:p>
    <w:p w14:paraId="71306194" w14:textId="77777777" w:rsidR="003046F6" w:rsidRPr="001F1E6E" w:rsidRDefault="003046F6" w:rsidP="003046F6">
      <w:pPr>
        <w:widowControl w:val="0"/>
        <w:tabs>
          <w:tab w:val="left" w:pos="2835"/>
        </w:tabs>
        <w:spacing w:after="0" w:line="240" w:lineRule="auto"/>
        <w:rPr>
          <w:rFonts w:ascii="Times New Roman" w:hAnsi="Times New Roman"/>
          <w:sz w:val="24"/>
          <w:szCs w:val="24"/>
        </w:rPr>
      </w:pPr>
    </w:p>
    <w:p w14:paraId="72A627DB" w14:textId="77777777" w:rsidR="001705D0" w:rsidRDefault="0023070E" w:rsidP="003046F6">
      <w:pPr>
        <w:widowControl w:val="0"/>
        <w:tabs>
          <w:tab w:val="left" w:pos="2835"/>
        </w:tabs>
        <w:spacing w:after="0" w:line="240" w:lineRule="auto"/>
        <w:rPr>
          <w:rFonts w:ascii="Times New Roman" w:hAnsi="Times New Roman"/>
          <w:sz w:val="24"/>
          <w:szCs w:val="24"/>
        </w:rPr>
      </w:pPr>
      <w:r>
        <w:rPr>
          <w:rFonts w:ascii="Times New Roman" w:hAnsi="Times New Roman"/>
          <w:sz w:val="24"/>
          <w:szCs w:val="24"/>
        </w:rPr>
        <w:t>zastoupený</w:t>
      </w:r>
      <w:r w:rsidR="003046F6" w:rsidRPr="001F1E6E">
        <w:rPr>
          <w:rFonts w:ascii="Times New Roman" w:hAnsi="Times New Roman"/>
          <w:sz w:val="24"/>
          <w:szCs w:val="24"/>
        </w:rPr>
        <w:t>:</w:t>
      </w:r>
      <w:r w:rsidR="003046F6" w:rsidRPr="001F1E6E">
        <w:rPr>
          <w:rFonts w:ascii="Times New Roman" w:hAnsi="Times New Roman"/>
          <w:sz w:val="24"/>
          <w:szCs w:val="24"/>
        </w:rPr>
        <w:tab/>
      </w:r>
      <w:r w:rsidR="000933AD">
        <w:rPr>
          <w:rFonts w:ascii="Times New Roman" w:hAnsi="Times New Roman"/>
          <w:sz w:val="24"/>
          <w:szCs w:val="24"/>
        </w:rPr>
        <w:t>xxxxx</w:t>
      </w:r>
      <w:r w:rsidR="00072E85">
        <w:rPr>
          <w:rFonts w:ascii="Times New Roman" w:hAnsi="Times New Roman"/>
          <w:sz w:val="24"/>
          <w:szCs w:val="24"/>
        </w:rPr>
        <w:t xml:space="preserve">, </w:t>
      </w:r>
      <w:r w:rsidR="001705D0">
        <w:rPr>
          <w:rFonts w:ascii="Times New Roman" w:hAnsi="Times New Roman"/>
          <w:sz w:val="24"/>
        </w:rPr>
        <w:t>předseda představenstva</w:t>
      </w:r>
      <w:r w:rsidR="001705D0">
        <w:rPr>
          <w:rFonts w:ascii="Times New Roman" w:hAnsi="Times New Roman"/>
          <w:sz w:val="24"/>
          <w:szCs w:val="24"/>
        </w:rPr>
        <w:t xml:space="preserve"> a </w:t>
      </w:r>
      <w:r w:rsidR="00072E85">
        <w:rPr>
          <w:rFonts w:ascii="Times New Roman" w:hAnsi="Times New Roman"/>
          <w:sz w:val="24"/>
          <w:szCs w:val="24"/>
        </w:rPr>
        <w:t>xxxxx</w:t>
      </w:r>
      <w:r w:rsidR="001705D0">
        <w:rPr>
          <w:rFonts w:ascii="Times New Roman" w:hAnsi="Times New Roman"/>
          <w:sz w:val="24"/>
          <w:szCs w:val="24"/>
        </w:rPr>
        <w:t xml:space="preserve">,                                         </w:t>
      </w:r>
    </w:p>
    <w:p w14:paraId="681C5875" w14:textId="0DACE30F" w:rsidR="003046F6" w:rsidRPr="001F1E6E" w:rsidRDefault="001705D0" w:rsidP="003046F6">
      <w:pPr>
        <w:widowControl w:val="0"/>
        <w:tabs>
          <w:tab w:val="left" w:pos="2835"/>
        </w:tabs>
        <w:spacing w:after="0" w:line="240" w:lineRule="auto"/>
        <w:rPr>
          <w:rFonts w:ascii="Times New Roman" w:hAnsi="Times New Roman"/>
          <w:sz w:val="24"/>
          <w:szCs w:val="24"/>
        </w:rPr>
      </w:pPr>
      <w:r>
        <w:rPr>
          <w:rFonts w:ascii="Times New Roman" w:hAnsi="Times New Roman"/>
          <w:sz w:val="24"/>
          <w:szCs w:val="24"/>
        </w:rPr>
        <w:t xml:space="preserve">                                               místo</w:t>
      </w:r>
      <w:r>
        <w:rPr>
          <w:rFonts w:ascii="Times New Roman" w:hAnsi="Times New Roman"/>
          <w:sz w:val="24"/>
        </w:rPr>
        <w:t>předseda představenstva</w:t>
      </w:r>
    </w:p>
    <w:p w14:paraId="227A7DB6" w14:textId="77777777" w:rsidR="003046F6" w:rsidRDefault="003046F6" w:rsidP="003046F6">
      <w:pPr>
        <w:widowControl w:val="0"/>
        <w:tabs>
          <w:tab w:val="left" w:pos="2835"/>
        </w:tabs>
        <w:spacing w:after="0" w:line="240" w:lineRule="auto"/>
        <w:rPr>
          <w:rFonts w:ascii="Times New Roman" w:hAnsi="Times New Roman"/>
          <w:sz w:val="24"/>
          <w:szCs w:val="24"/>
        </w:rPr>
      </w:pPr>
    </w:p>
    <w:p w14:paraId="50357699" w14:textId="1C3FAD12" w:rsidR="003046F6" w:rsidRPr="001F1E6E" w:rsidRDefault="003046F6" w:rsidP="003046F6">
      <w:pPr>
        <w:widowControl w:val="0"/>
        <w:tabs>
          <w:tab w:val="left" w:pos="2835"/>
        </w:tabs>
        <w:spacing w:after="0" w:line="240" w:lineRule="auto"/>
        <w:rPr>
          <w:rFonts w:ascii="Times New Roman" w:hAnsi="Times New Roman"/>
          <w:sz w:val="24"/>
          <w:szCs w:val="24"/>
        </w:rPr>
      </w:pPr>
      <w:r w:rsidRPr="001F1E6E">
        <w:rPr>
          <w:rFonts w:ascii="Times New Roman" w:hAnsi="Times New Roman"/>
          <w:sz w:val="24"/>
          <w:szCs w:val="24"/>
        </w:rPr>
        <w:t>kontaktní osoba</w:t>
      </w:r>
      <w:r w:rsidR="00BD5C42">
        <w:rPr>
          <w:rFonts w:ascii="Times New Roman" w:hAnsi="Times New Roman"/>
          <w:sz w:val="24"/>
          <w:szCs w:val="24"/>
        </w:rPr>
        <w:t>:</w:t>
      </w:r>
      <w:r w:rsidR="00BD5C42">
        <w:rPr>
          <w:rFonts w:ascii="Times New Roman" w:hAnsi="Times New Roman"/>
          <w:sz w:val="24"/>
          <w:szCs w:val="24"/>
        </w:rPr>
        <w:tab/>
      </w:r>
      <w:r w:rsidR="000933AD">
        <w:rPr>
          <w:rFonts w:ascii="Times New Roman" w:hAnsi="Times New Roman"/>
          <w:sz w:val="24"/>
          <w:szCs w:val="24"/>
        </w:rPr>
        <w:t>xxxxx</w:t>
      </w:r>
    </w:p>
    <w:p w14:paraId="2E13B05D" w14:textId="77777777" w:rsidR="003046F6" w:rsidRPr="001F1E6E" w:rsidRDefault="003046F6" w:rsidP="003046F6">
      <w:pPr>
        <w:widowControl w:val="0"/>
        <w:tabs>
          <w:tab w:val="left" w:pos="2835"/>
        </w:tabs>
        <w:spacing w:after="0" w:line="240" w:lineRule="auto"/>
        <w:rPr>
          <w:rFonts w:ascii="Times New Roman" w:hAnsi="Times New Roman"/>
          <w:b/>
          <w:sz w:val="24"/>
          <w:szCs w:val="24"/>
        </w:rPr>
      </w:pPr>
    </w:p>
    <w:p w14:paraId="44619F06" w14:textId="77777777" w:rsidR="003046F6" w:rsidRPr="001F1E6E" w:rsidRDefault="003046F6" w:rsidP="003046F6">
      <w:pPr>
        <w:widowControl w:val="0"/>
        <w:tabs>
          <w:tab w:val="left" w:pos="2835"/>
        </w:tabs>
        <w:spacing w:after="0" w:line="240" w:lineRule="auto"/>
        <w:rPr>
          <w:rFonts w:ascii="Times New Roman" w:hAnsi="Times New Roman"/>
          <w:b/>
          <w:sz w:val="24"/>
          <w:szCs w:val="24"/>
        </w:rPr>
      </w:pPr>
      <w:r w:rsidRPr="001F1E6E">
        <w:rPr>
          <w:rFonts w:ascii="Times New Roman" w:hAnsi="Times New Roman"/>
          <w:sz w:val="24"/>
          <w:szCs w:val="24"/>
        </w:rPr>
        <w:t>(dále jen</w:t>
      </w:r>
      <w:r w:rsidRPr="001F1E6E">
        <w:rPr>
          <w:rFonts w:ascii="Times New Roman" w:hAnsi="Times New Roman"/>
          <w:b/>
          <w:sz w:val="24"/>
          <w:szCs w:val="24"/>
        </w:rPr>
        <w:t xml:space="preserve"> „Objednatel“</w:t>
      </w:r>
      <w:r w:rsidRPr="001F1E6E">
        <w:rPr>
          <w:rFonts w:ascii="Times New Roman" w:hAnsi="Times New Roman"/>
          <w:sz w:val="24"/>
          <w:szCs w:val="24"/>
        </w:rPr>
        <w:t>)</w:t>
      </w:r>
    </w:p>
    <w:p w14:paraId="701E8EB4" w14:textId="77777777" w:rsidR="003046F6" w:rsidRPr="001F1E6E" w:rsidRDefault="003046F6" w:rsidP="003046F6">
      <w:pPr>
        <w:tabs>
          <w:tab w:val="left" w:pos="708"/>
          <w:tab w:val="center" w:pos="4536"/>
          <w:tab w:val="right" w:pos="9072"/>
        </w:tabs>
        <w:spacing w:after="0" w:line="240" w:lineRule="auto"/>
        <w:rPr>
          <w:rFonts w:ascii="Times New Roman" w:hAnsi="Times New Roman"/>
          <w:sz w:val="24"/>
          <w:szCs w:val="24"/>
        </w:rPr>
      </w:pPr>
    </w:p>
    <w:p w14:paraId="5F559450" w14:textId="77777777" w:rsidR="003046F6" w:rsidRPr="001F1E6E" w:rsidRDefault="003046F6" w:rsidP="003046F6">
      <w:pPr>
        <w:spacing w:after="0" w:line="240" w:lineRule="auto"/>
        <w:rPr>
          <w:rFonts w:ascii="Times New Roman" w:hAnsi="Times New Roman"/>
          <w:b/>
          <w:sz w:val="24"/>
          <w:szCs w:val="24"/>
        </w:rPr>
      </w:pPr>
    </w:p>
    <w:p w14:paraId="7127A3E4" w14:textId="77777777" w:rsidR="003046F6" w:rsidRPr="001F1E6E" w:rsidRDefault="00DA7DF5" w:rsidP="00E32550">
      <w:pPr>
        <w:pStyle w:val="normln1"/>
        <w:spacing w:before="0" w:beforeAutospacing="0" w:after="0" w:afterAutospacing="0"/>
        <w:ind w:left="2832" w:hanging="2832"/>
        <w:rPr>
          <w:b/>
        </w:rPr>
      </w:pPr>
      <w:r>
        <w:rPr>
          <w:b/>
        </w:rPr>
        <w:t>Znalec</w:t>
      </w:r>
      <w:r w:rsidR="006A57B6">
        <w:rPr>
          <w:b/>
        </w:rPr>
        <w:t>ký ústav</w:t>
      </w:r>
      <w:r w:rsidR="00EC12E2">
        <w:rPr>
          <w:b/>
        </w:rPr>
        <w:t xml:space="preserve"> 1</w:t>
      </w:r>
      <w:r w:rsidR="00E32550">
        <w:rPr>
          <w:b/>
        </w:rPr>
        <w:t>:</w:t>
      </w:r>
      <w:r w:rsidR="00E32550">
        <w:rPr>
          <w:b/>
        </w:rPr>
        <w:tab/>
      </w:r>
      <w:r w:rsidR="003046F6" w:rsidRPr="001F1E6E">
        <w:rPr>
          <w:b/>
        </w:rPr>
        <w:t>Vysoká škola chemicko-technologická v</w:t>
      </w:r>
      <w:r w:rsidR="00EC12E2">
        <w:rPr>
          <w:b/>
        </w:rPr>
        <w:t> </w:t>
      </w:r>
      <w:r w:rsidR="003046F6" w:rsidRPr="001F1E6E">
        <w:rPr>
          <w:b/>
        </w:rPr>
        <w:t>Praze</w:t>
      </w:r>
      <w:r w:rsidR="00EC12E2">
        <w:rPr>
          <w:b/>
        </w:rPr>
        <w:t xml:space="preserve"> -</w:t>
      </w:r>
      <w:r w:rsidR="00E32550">
        <w:rPr>
          <w:b/>
        </w:rPr>
        <w:t xml:space="preserve"> </w:t>
      </w:r>
      <w:r w:rsidR="00E32550" w:rsidRPr="00E32550">
        <w:rPr>
          <w:b/>
        </w:rPr>
        <w:t>Fakulta potravinářské a biochemické technologie</w:t>
      </w:r>
    </w:p>
    <w:p w14:paraId="18C75213" w14:textId="77777777" w:rsidR="003046F6" w:rsidRPr="001F1E6E" w:rsidRDefault="003046F6" w:rsidP="003046F6">
      <w:pPr>
        <w:pStyle w:val="normln1"/>
        <w:spacing w:before="0" w:beforeAutospacing="0" w:after="0" w:afterAutospacing="0"/>
      </w:pPr>
      <w:r w:rsidRPr="001F1E6E">
        <w:t>sídlo:</w:t>
      </w:r>
      <w:r w:rsidRPr="001F1E6E">
        <w:tab/>
      </w:r>
      <w:r w:rsidRPr="001F1E6E">
        <w:tab/>
      </w:r>
      <w:r w:rsidRPr="001F1E6E">
        <w:tab/>
      </w:r>
      <w:r w:rsidRPr="001F1E6E">
        <w:tab/>
        <w:t xml:space="preserve">Technická 1905/5, </w:t>
      </w:r>
      <w:r w:rsidR="00EC12E2">
        <w:t xml:space="preserve">16000 Praha </w:t>
      </w:r>
    </w:p>
    <w:p w14:paraId="31A45A47" w14:textId="77777777" w:rsidR="003046F6" w:rsidRPr="001F1E6E" w:rsidRDefault="003046F6" w:rsidP="003046F6">
      <w:pPr>
        <w:pStyle w:val="normln1"/>
        <w:spacing w:before="0" w:beforeAutospacing="0" w:after="0" w:afterAutospacing="0"/>
      </w:pPr>
      <w:r w:rsidRPr="001F1E6E">
        <w:t>IČO:</w:t>
      </w:r>
      <w:r w:rsidRPr="001F1E6E">
        <w:tab/>
      </w:r>
      <w:r w:rsidRPr="001F1E6E">
        <w:tab/>
      </w:r>
      <w:r w:rsidRPr="001F1E6E">
        <w:tab/>
      </w:r>
      <w:r w:rsidRPr="001F1E6E">
        <w:tab/>
        <w:t>60461373</w:t>
      </w:r>
    </w:p>
    <w:p w14:paraId="09281230" w14:textId="77777777" w:rsidR="003046F6" w:rsidRPr="001F1E6E" w:rsidRDefault="003046F6" w:rsidP="003046F6">
      <w:pPr>
        <w:pStyle w:val="normln1"/>
        <w:spacing w:before="0" w:beforeAutospacing="0" w:after="0" w:afterAutospacing="0"/>
      </w:pPr>
      <w:r w:rsidRPr="001F1E6E">
        <w:t>DIČ:</w:t>
      </w:r>
      <w:r w:rsidRPr="001F1E6E">
        <w:tab/>
      </w:r>
      <w:r w:rsidRPr="001F1E6E">
        <w:tab/>
      </w:r>
      <w:r w:rsidRPr="001F1E6E">
        <w:tab/>
      </w:r>
      <w:r w:rsidRPr="001F1E6E">
        <w:tab/>
        <w:t>CZ60461373</w:t>
      </w:r>
    </w:p>
    <w:p w14:paraId="614E7E59" w14:textId="05E7A485" w:rsidR="003046F6" w:rsidRPr="001F1E6E" w:rsidRDefault="003046F6" w:rsidP="003046F6">
      <w:pPr>
        <w:pStyle w:val="normln1"/>
        <w:spacing w:before="0" w:beforeAutospacing="0" w:after="0" w:afterAutospacing="0"/>
      </w:pPr>
      <w:r w:rsidRPr="001F1E6E">
        <w:t>bankovní spojení:</w:t>
      </w:r>
      <w:r w:rsidRPr="001F1E6E">
        <w:tab/>
      </w:r>
      <w:r w:rsidRPr="001F1E6E">
        <w:tab/>
      </w:r>
      <w:r w:rsidR="00E32BAB">
        <w:t>xxxxx</w:t>
      </w:r>
      <w:r>
        <w:t xml:space="preserve">, </w:t>
      </w:r>
      <w:r w:rsidRPr="001F1E6E">
        <w:t xml:space="preserve">č. účtu </w:t>
      </w:r>
      <w:r w:rsidR="00E32BAB">
        <w:t>xxxxx</w:t>
      </w:r>
    </w:p>
    <w:p w14:paraId="1B51FE0B" w14:textId="77777777" w:rsidR="00BD5C42" w:rsidRDefault="00BD5C42" w:rsidP="003046F6">
      <w:pPr>
        <w:pStyle w:val="normln1"/>
        <w:spacing w:before="0" w:beforeAutospacing="0" w:after="0" w:afterAutospacing="0"/>
        <w:ind w:left="2880" w:hanging="2880"/>
      </w:pPr>
    </w:p>
    <w:p w14:paraId="338B9A14" w14:textId="3DEE03FA" w:rsidR="00BD5C42" w:rsidRPr="001F1E6E" w:rsidRDefault="00BD5C42" w:rsidP="00BD5C42">
      <w:pPr>
        <w:widowControl w:val="0"/>
        <w:tabs>
          <w:tab w:val="left" w:pos="2835"/>
        </w:tabs>
        <w:spacing w:after="0" w:line="240" w:lineRule="auto"/>
        <w:rPr>
          <w:rFonts w:ascii="Times New Roman" w:hAnsi="Times New Roman"/>
          <w:sz w:val="24"/>
          <w:szCs w:val="24"/>
        </w:rPr>
      </w:pPr>
      <w:r w:rsidRPr="001F1E6E">
        <w:rPr>
          <w:rFonts w:ascii="Times New Roman" w:hAnsi="Times New Roman"/>
          <w:sz w:val="24"/>
          <w:szCs w:val="24"/>
        </w:rPr>
        <w:t>zastoupen</w:t>
      </w:r>
      <w:r>
        <w:rPr>
          <w:rFonts w:ascii="Times New Roman" w:hAnsi="Times New Roman"/>
          <w:sz w:val="24"/>
          <w:szCs w:val="24"/>
        </w:rPr>
        <w:t>ý</w:t>
      </w:r>
      <w:r w:rsidRPr="001F1E6E">
        <w:rPr>
          <w:rFonts w:ascii="Times New Roman" w:hAnsi="Times New Roman"/>
          <w:sz w:val="24"/>
          <w:szCs w:val="24"/>
        </w:rPr>
        <w:t>:</w:t>
      </w:r>
      <w:r w:rsidRPr="001F1E6E">
        <w:rPr>
          <w:rFonts w:ascii="Times New Roman" w:hAnsi="Times New Roman"/>
          <w:sz w:val="24"/>
          <w:szCs w:val="24"/>
        </w:rPr>
        <w:tab/>
      </w:r>
      <w:r w:rsidR="00E32BAB">
        <w:rPr>
          <w:rFonts w:ascii="Times New Roman" w:hAnsi="Times New Roman"/>
          <w:sz w:val="24"/>
          <w:szCs w:val="24"/>
        </w:rPr>
        <w:t>xxxxx</w:t>
      </w:r>
    </w:p>
    <w:p w14:paraId="0DA2BFF2" w14:textId="77777777" w:rsidR="00BD5C42" w:rsidRDefault="00BD5C42" w:rsidP="00BD5C42">
      <w:pPr>
        <w:widowControl w:val="0"/>
        <w:tabs>
          <w:tab w:val="left" w:pos="2835"/>
        </w:tabs>
        <w:spacing w:after="0" w:line="240" w:lineRule="auto"/>
        <w:rPr>
          <w:rFonts w:ascii="Times New Roman" w:hAnsi="Times New Roman"/>
          <w:sz w:val="24"/>
          <w:szCs w:val="24"/>
        </w:rPr>
      </w:pPr>
    </w:p>
    <w:p w14:paraId="37AA4FC0" w14:textId="4D71F79B" w:rsidR="00BD5C42" w:rsidRPr="001F1E6E" w:rsidRDefault="00BD5C42" w:rsidP="00BD5C42">
      <w:pPr>
        <w:widowControl w:val="0"/>
        <w:tabs>
          <w:tab w:val="left" w:pos="2835"/>
        </w:tabs>
        <w:spacing w:after="0" w:line="240" w:lineRule="auto"/>
        <w:rPr>
          <w:rFonts w:ascii="Times New Roman" w:hAnsi="Times New Roman"/>
          <w:sz w:val="24"/>
          <w:szCs w:val="24"/>
        </w:rPr>
      </w:pPr>
      <w:r w:rsidRPr="001F1E6E">
        <w:rPr>
          <w:rFonts w:ascii="Times New Roman" w:hAnsi="Times New Roman"/>
          <w:sz w:val="24"/>
          <w:szCs w:val="24"/>
        </w:rPr>
        <w:t>kontaktní osoba</w:t>
      </w:r>
      <w:r>
        <w:rPr>
          <w:rFonts w:ascii="Times New Roman" w:hAnsi="Times New Roman"/>
          <w:sz w:val="24"/>
          <w:szCs w:val="24"/>
        </w:rPr>
        <w:t>:</w:t>
      </w:r>
      <w:r>
        <w:rPr>
          <w:rFonts w:ascii="Times New Roman" w:hAnsi="Times New Roman"/>
          <w:sz w:val="24"/>
          <w:szCs w:val="24"/>
        </w:rPr>
        <w:tab/>
      </w:r>
      <w:r w:rsidR="00E32BAB">
        <w:rPr>
          <w:rFonts w:ascii="Times New Roman" w:hAnsi="Times New Roman"/>
          <w:sz w:val="24"/>
          <w:szCs w:val="24"/>
        </w:rPr>
        <w:t>xxxxx</w:t>
      </w:r>
    </w:p>
    <w:p w14:paraId="1BC2525E" w14:textId="77777777" w:rsidR="00E32550" w:rsidRDefault="00E32550" w:rsidP="003046F6">
      <w:pPr>
        <w:widowControl w:val="0"/>
        <w:tabs>
          <w:tab w:val="left" w:pos="2835"/>
        </w:tabs>
        <w:spacing w:after="0" w:line="240" w:lineRule="auto"/>
        <w:rPr>
          <w:rFonts w:ascii="Times New Roman" w:hAnsi="Times New Roman"/>
          <w:sz w:val="24"/>
          <w:szCs w:val="24"/>
        </w:rPr>
      </w:pPr>
    </w:p>
    <w:p w14:paraId="08DE9CEB" w14:textId="77777777" w:rsidR="003046F6" w:rsidRDefault="003046F6" w:rsidP="003046F6">
      <w:pPr>
        <w:widowControl w:val="0"/>
        <w:tabs>
          <w:tab w:val="left" w:pos="2835"/>
        </w:tabs>
        <w:spacing w:after="0" w:line="240" w:lineRule="auto"/>
        <w:rPr>
          <w:rFonts w:ascii="Times New Roman" w:hAnsi="Times New Roman"/>
          <w:sz w:val="24"/>
          <w:szCs w:val="24"/>
        </w:rPr>
      </w:pPr>
      <w:r w:rsidRPr="001F1E6E">
        <w:rPr>
          <w:rFonts w:ascii="Times New Roman" w:hAnsi="Times New Roman"/>
          <w:sz w:val="24"/>
          <w:szCs w:val="24"/>
        </w:rPr>
        <w:t>(dále jen</w:t>
      </w:r>
      <w:r w:rsidRPr="001F1E6E">
        <w:rPr>
          <w:rFonts w:ascii="Times New Roman" w:hAnsi="Times New Roman"/>
          <w:b/>
          <w:sz w:val="24"/>
          <w:szCs w:val="24"/>
        </w:rPr>
        <w:t xml:space="preserve"> „Z</w:t>
      </w:r>
      <w:r w:rsidR="00DA7DF5">
        <w:rPr>
          <w:rFonts w:ascii="Times New Roman" w:hAnsi="Times New Roman"/>
          <w:b/>
          <w:sz w:val="24"/>
          <w:szCs w:val="24"/>
        </w:rPr>
        <w:t>nalec</w:t>
      </w:r>
      <w:r w:rsidR="0023070E">
        <w:rPr>
          <w:rFonts w:ascii="Times New Roman" w:hAnsi="Times New Roman"/>
          <w:b/>
          <w:sz w:val="24"/>
          <w:szCs w:val="24"/>
        </w:rPr>
        <w:t>ký ústav</w:t>
      </w:r>
      <w:r w:rsidR="00EC12E2">
        <w:rPr>
          <w:rFonts w:ascii="Times New Roman" w:hAnsi="Times New Roman"/>
          <w:b/>
          <w:sz w:val="24"/>
          <w:szCs w:val="24"/>
        </w:rPr>
        <w:t xml:space="preserve"> 1</w:t>
      </w:r>
      <w:r w:rsidRPr="001F1E6E">
        <w:rPr>
          <w:rFonts w:ascii="Times New Roman" w:hAnsi="Times New Roman"/>
          <w:b/>
          <w:sz w:val="24"/>
          <w:szCs w:val="24"/>
        </w:rPr>
        <w:t>“</w:t>
      </w:r>
      <w:r w:rsidRPr="001F1E6E">
        <w:rPr>
          <w:rFonts w:ascii="Times New Roman" w:hAnsi="Times New Roman"/>
          <w:sz w:val="24"/>
          <w:szCs w:val="24"/>
        </w:rPr>
        <w:t>)</w:t>
      </w:r>
    </w:p>
    <w:p w14:paraId="5F36A2C2" w14:textId="77777777" w:rsidR="00EC12E2" w:rsidRDefault="00EC12E2" w:rsidP="003046F6">
      <w:pPr>
        <w:widowControl w:val="0"/>
        <w:tabs>
          <w:tab w:val="left" w:pos="2835"/>
        </w:tabs>
        <w:spacing w:after="0" w:line="240" w:lineRule="auto"/>
        <w:rPr>
          <w:rFonts w:ascii="Times New Roman" w:hAnsi="Times New Roman"/>
          <w:sz w:val="24"/>
          <w:szCs w:val="24"/>
        </w:rPr>
      </w:pPr>
    </w:p>
    <w:p w14:paraId="4E0EDFF1" w14:textId="77777777" w:rsidR="00BD5C42" w:rsidRDefault="00BD5C42" w:rsidP="003046F6">
      <w:pPr>
        <w:widowControl w:val="0"/>
        <w:tabs>
          <w:tab w:val="left" w:pos="2835"/>
        </w:tabs>
        <w:spacing w:after="0" w:line="240" w:lineRule="auto"/>
        <w:rPr>
          <w:rFonts w:ascii="Times New Roman" w:hAnsi="Times New Roman"/>
          <w:sz w:val="24"/>
          <w:szCs w:val="24"/>
        </w:rPr>
      </w:pPr>
    </w:p>
    <w:p w14:paraId="2BB1F6DF" w14:textId="77777777" w:rsidR="00EC12E2" w:rsidRPr="001F1E6E" w:rsidRDefault="006A57B6" w:rsidP="00EC12E2">
      <w:pPr>
        <w:pStyle w:val="normln1"/>
        <w:spacing w:before="0" w:beforeAutospacing="0" w:after="0" w:afterAutospacing="0"/>
        <w:ind w:left="2832" w:hanging="2832"/>
        <w:rPr>
          <w:b/>
        </w:rPr>
      </w:pPr>
      <w:r>
        <w:rPr>
          <w:b/>
        </w:rPr>
        <w:t>Znalecký ústav 2</w:t>
      </w:r>
      <w:r w:rsidR="00EC12E2">
        <w:rPr>
          <w:b/>
        </w:rPr>
        <w:t>:</w:t>
      </w:r>
      <w:r w:rsidR="00EC12E2">
        <w:rPr>
          <w:b/>
        </w:rPr>
        <w:tab/>
        <w:t>Česká zemědělská univerzita v Praze – Technická fakulta</w:t>
      </w:r>
    </w:p>
    <w:p w14:paraId="65588614" w14:textId="77777777" w:rsidR="00EC12E2" w:rsidRPr="001F1E6E" w:rsidRDefault="00EC12E2" w:rsidP="00EC12E2">
      <w:pPr>
        <w:pStyle w:val="normln1"/>
        <w:spacing w:before="0" w:beforeAutospacing="0" w:after="0" w:afterAutospacing="0"/>
      </w:pPr>
      <w:r w:rsidRPr="001F1E6E">
        <w:t>sídlo:</w:t>
      </w:r>
      <w:r w:rsidRPr="001F1E6E">
        <w:tab/>
      </w:r>
      <w:r w:rsidRPr="001F1E6E">
        <w:tab/>
      </w:r>
      <w:r w:rsidRPr="001F1E6E">
        <w:tab/>
      </w:r>
      <w:r w:rsidRPr="001F1E6E">
        <w:tab/>
      </w:r>
      <w:r>
        <w:t>Kamýcká 126, 165 21 Praha</w:t>
      </w:r>
    </w:p>
    <w:p w14:paraId="101C8888" w14:textId="77777777" w:rsidR="00EC12E2" w:rsidRPr="001F1E6E" w:rsidRDefault="00EC12E2" w:rsidP="00EC12E2">
      <w:pPr>
        <w:pStyle w:val="normln1"/>
        <w:spacing w:before="0" w:beforeAutospacing="0" w:after="0" w:afterAutospacing="0"/>
      </w:pPr>
      <w:r w:rsidRPr="001F1E6E">
        <w:t>IČO:</w:t>
      </w:r>
      <w:r w:rsidRPr="001F1E6E">
        <w:tab/>
      </w:r>
      <w:r w:rsidRPr="001F1E6E">
        <w:tab/>
      </w:r>
      <w:r w:rsidRPr="001F1E6E">
        <w:tab/>
      </w:r>
      <w:r w:rsidRPr="001F1E6E">
        <w:tab/>
      </w:r>
      <w:r w:rsidR="00BD5C42" w:rsidRPr="00BD5C42">
        <w:t>60460709</w:t>
      </w:r>
    </w:p>
    <w:p w14:paraId="31AE8606" w14:textId="77777777" w:rsidR="00EC12E2" w:rsidRPr="001F1E6E" w:rsidRDefault="00EC12E2" w:rsidP="00EC12E2">
      <w:pPr>
        <w:pStyle w:val="normln1"/>
        <w:spacing w:before="0" w:beforeAutospacing="0" w:after="0" w:afterAutospacing="0"/>
      </w:pPr>
      <w:r w:rsidRPr="001F1E6E">
        <w:t>DIČ:</w:t>
      </w:r>
      <w:r w:rsidRPr="001F1E6E">
        <w:tab/>
      </w:r>
      <w:r w:rsidRPr="001F1E6E">
        <w:tab/>
      </w:r>
      <w:r w:rsidRPr="001F1E6E">
        <w:tab/>
      </w:r>
      <w:r w:rsidRPr="001F1E6E">
        <w:tab/>
      </w:r>
      <w:r w:rsidR="00BD5C42">
        <w:t>CZ</w:t>
      </w:r>
      <w:r w:rsidR="00BD5C42" w:rsidRPr="00BD5C42">
        <w:t>60460709</w:t>
      </w:r>
    </w:p>
    <w:p w14:paraId="0F586C00" w14:textId="49D6CA9C" w:rsidR="00EC12E2" w:rsidRDefault="00EC12E2" w:rsidP="00EC12E2">
      <w:pPr>
        <w:pStyle w:val="normln1"/>
        <w:spacing w:before="0" w:beforeAutospacing="0" w:after="0" w:afterAutospacing="0"/>
      </w:pPr>
      <w:r w:rsidRPr="001F1E6E">
        <w:t>bankovní spojení:</w:t>
      </w:r>
      <w:r w:rsidRPr="001F1E6E">
        <w:tab/>
      </w:r>
      <w:r w:rsidRPr="001F1E6E">
        <w:tab/>
      </w:r>
      <w:r w:rsidR="00402091">
        <w:t>xxxxx</w:t>
      </w:r>
    </w:p>
    <w:p w14:paraId="4E33EAFB" w14:textId="77777777" w:rsidR="00BD5C42" w:rsidRPr="001F1E6E" w:rsidRDefault="00BD5C42" w:rsidP="00EC12E2">
      <w:pPr>
        <w:pStyle w:val="normln1"/>
        <w:spacing w:before="0" w:beforeAutospacing="0" w:after="0" w:afterAutospacing="0"/>
      </w:pPr>
    </w:p>
    <w:p w14:paraId="38CA74C1" w14:textId="2CA802E3" w:rsidR="00BD5C42" w:rsidRPr="00402091" w:rsidRDefault="00BD5C42" w:rsidP="00BD5C42">
      <w:pPr>
        <w:widowControl w:val="0"/>
        <w:tabs>
          <w:tab w:val="left" w:pos="2835"/>
        </w:tabs>
        <w:spacing w:after="0" w:line="240" w:lineRule="auto"/>
        <w:rPr>
          <w:rFonts w:ascii="Times New Roman" w:hAnsi="Times New Roman"/>
          <w:sz w:val="24"/>
          <w:szCs w:val="24"/>
        </w:rPr>
      </w:pPr>
      <w:r>
        <w:rPr>
          <w:rFonts w:ascii="Times New Roman" w:hAnsi="Times New Roman"/>
          <w:sz w:val="24"/>
          <w:szCs w:val="24"/>
        </w:rPr>
        <w:t>zastoupený</w:t>
      </w:r>
      <w:r w:rsidRPr="001F1E6E">
        <w:rPr>
          <w:rFonts w:ascii="Times New Roman" w:hAnsi="Times New Roman"/>
          <w:sz w:val="24"/>
          <w:szCs w:val="24"/>
        </w:rPr>
        <w:t>:</w:t>
      </w:r>
      <w:r w:rsidRPr="001F1E6E">
        <w:rPr>
          <w:rFonts w:ascii="Times New Roman" w:hAnsi="Times New Roman"/>
          <w:sz w:val="24"/>
          <w:szCs w:val="24"/>
        </w:rPr>
        <w:tab/>
      </w:r>
      <w:r w:rsidR="00402091" w:rsidRPr="00402091">
        <w:rPr>
          <w:rFonts w:ascii="Times New Roman" w:hAnsi="Times New Roman"/>
          <w:sz w:val="24"/>
          <w:szCs w:val="24"/>
        </w:rPr>
        <w:t>xxxxx</w:t>
      </w:r>
    </w:p>
    <w:p w14:paraId="49EDD439" w14:textId="77777777" w:rsidR="00BD5C42" w:rsidRPr="00402091" w:rsidRDefault="00BD5C42" w:rsidP="00BD5C42">
      <w:pPr>
        <w:widowControl w:val="0"/>
        <w:tabs>
          <w:tab w:val="left" w:pos="2835"/>
        </w:tabs>
        <w:spacing w:after="0" w:line="240" w:lineRule="auto"/>
        <w:rPr>
          <w:rFonts w:ascii="Times New Roman" w:hAnsi="Times New Roman"/>
          <w:sz w:val="24"/>
          <w:szCs w:val="24"/>
        </w:rPr>
      </w:pPr>
    </w:p>
    <w:p w14:paraId="43F36CD1" w14:textId="07B5F72B" w:rsidR="00BD5C42" w:rsidRPr="00402091" w:rsidRDefault="00BD5C42" w:rsidP="00BD5C42">
      <w:pPr>
        <w:widowControl w:val="0"/>
        <w:tabs>
          <w:tab w:val="left" w:pos="2835"/>
        </w:tabs>
        <w:spacing w:after="0" w:line="240" w:lineRule="auto"/>
        <w:rPr>
          <w:rFonts w:ascii="Times New Roman" w:hAnsi="Times New Roman"/>
          <w:sz w:val="24"/>
          <w:szCs w:val="24"/>
        </w:rPr>
      </w:pPr>
      <w:r w:rsidRPr="00402091">
        <w:rPr>
          <w:rFonts w:ascii="Times New Roman" w:hAnsi="Times New Roman"/>
          <w:sz w:val="24"/>
          <w:szCs w:val="24"/>
        </w:rPr>
        <w:t>kontaktní osoba:</w:t>
      </w:r>
      <w:r w:rsidRPr="00402091">
        <w:rPr>
          <w:rFonts w:ascii="Times New Roman" w:hAnsi="Times New Roman"/>
          <w:sz w:val="24"/>
          <w:szCs w:val="24"/>
        </w:rPr>
        <w:tab/>
      </w:r>
      <w:r w:rsidR="00402091" w:rsidRPr="00402091">
        <w:rPr>
          <w:rFonts w:ascii="Times New Roman" w:hAnsi="Times New Roman"/>
          <w:sz w:val="24"/>
          <w:szCs w:val="24"/>
        </w:rPr>
        <w:t>xxxxx</w:t>
      </w:r>
    </w:p>
    <w:p w14:paraId="6CA26D28" w14:textId="77777777" w:rsidR="00BD5C42" w:rsidRDefault="00BD5C42" w:rsidP="00BD5C42">
      <w:pPr>
        <w:widowControl w:val="0"/>
        <w:tabs>
          <w:tab w:val="left" w:pos="2835"/>
        </w:tabs>
        <w:spacing w:after="0" w:line="240" w:lineRule="auto"/>
        <w:rPr>
          <w:rFonts w:ascii="Times New Roman" w:hAnsi="Times New Roman"/>
          <w:sz w:val="24"/>
          <w:szCs w:val="24"/>
        </w:rPr>
      </w:pPr>
      <w:r w:rsidRPr="001F1E6E">
        <w:rPr>
          <w:rFonts w:ascii="Times New Roman" w:hAnsi="Times New Roman"/>
          <w:sz w:val="24"/>
          <w:szCs w:val="24"/>
        </w:rPr>
        <w:t xml:space="preserve"> </w:t>
      </w:r>
    </w:p>
    <w:p w14:paraId="2E429291" w14:textId="77777777" w:rsidR="00EC12E2" w:rsidRDefault="00EC12E2" w:rsidP="00BD5C42">
      <w:pPr>
        <w:widowControl w:val="0"/>
        <w:tabs>
          <w:tab w:val="left" w:pos="2835"/>
        </w:tabs>
        <w:spacing w:after="0" w:line="240" w:lineRule="auto"/>
        <w:rPr>
          <w:rFonts w:ascii="Times New Roman" w:hAnsi="Times New Roman"/>
          <w:sz w:val="24"/>
          <w:szCs w:val="24"/>
        </w:rPr>
      </w:pPr>
      <w:r w:rsidRPr="001F1E6E">
        <w:rPr>
          <w:rFonts w:ascii="Times New Roman" w:hAnsi="Times New Roman"/>
          <w:sz w:val="24"/>
          <w:szCs w:val="24"/>
        </w:rPr>
        <w:t>(dále jen</w:t>
      </w:r>
      <w:r w:rsidRPr="001F1E6E">
        <w:rPr>
          <w:rFonts w:ascii="Times New Roman" w:hAnsi="Times New Roman"/>
          <w:b/>
          <w:sz w:val="24"/>
          <w:szCs w:val="24"/>
        </w:rPr>
        <w:t xml:space="preserve"> „Z</w:t>
      </w:r>
      <w:r>
        <w:rPr>
          <w:rFonts w:ascii="Times New Roman" w:hAnsi="Times New Roman"/>
          <w:b/>
          <w:sz w:val="24"/>
          <w:szCs w:val="24"/>
        </w:rPr>
        <w:t>nalec</w:t>
      </w:r>
      <w:r w:rsidR="0023070E">
        <w:rPr>
          <w:rFonts w:ascii="Times New Roman" w:hAnsi="Times New Roman"/>
          <w:b/>
          <w:sz w:val="24"/>
          <w:szCs w:val="24"/>
        </w:rPr>
        <w:t>ký ústav</w:t>
      </w:r>
      <w:r>
        <w:rPr>
          <w:rFonts w:ascii="Times New Roman" w:hAnsi="Times New Roman"/>
          <w:b/>
          <w:sz w:val="24"/>
          <w:szCs w:val="24"/>
        </w:rPr>
        <w:t xml:space="preserve"> 2</w:t>
      </w:r>
      <w:r w:rsidRPr="001F1E6E">
        <w:rPr>
          <w:rFonts w:ascii="Times New Roman" w:hAnsi="Times New Roman"/>
          <w:b/>
          <w:sz w:val="24"/>
          <w:szCs w:val="24"/>
        </w:rPr>
        <w:t>“</w:t>
      </w:r>
      <w:r w:rsidRPr="001F1E6E">
        <w:rPr>
          <w:rFonts w:ascii="Times New Roman" w:hAnsi="Times New Roman"/>
          <w:sz w:val="24"/>
          <w:szCs w:val="24"/>
        </w:rPr>
        <w:t>)</w:t>
      </w:r>
    </w:p>
    <w:p w14:paraId="4AFD820B" w14:textId="77777777" w:rsidR="000909CA" w:rsidRDefault="000909CA" w:rsidP="00EC12E2">
      <w:pPr>
        <w:widowControl w:val="0"/>
        <w:tabs>
          <w:tab w:val="left" w:pos="2835"/>
        </w:tabs>
        <w:spacing w:after="0" w:line="240" w:lineRule="auto"/>
        <w:rPr>
          <w:rFonts w:ascii="Times New Roman" w:hAnsi="Times New Roman"/>
          <w:sz w:val="24"/>
          <w:szCs w:val="24"/>
        </w:rPr>
      </w:pPr>
    </w:p>
    <w:p w14:paraId="7A72B0C4" w14:textId="77777777" w:rsidR="000909CA" w:rsidRDefault="000909CA" w:rsidP="00EC12E2">
      <w:pPr>
        <w:widowControl w:val="0"/>
        <w:tabs>
          <w:tab w:val="left" w:pos="2835"/>
        </w:tabs>
        <w:spacing w:after="0" w:line="240" w:lineRule="auto"/>
        <w:rPr>
          <w:rFonts w:ascii="Times New Roman" w:hAnsi="Times New Roman"/>
          <w:sz w:val="24"/>
          <w:szCs w:val="24"/>
        </w:rPr>
      </w:pPr>
      <w:r>
        <w:rPr>
          <w:rFonts w:ascii="Times New Roman" w:hAnsi="Times New Roman"/>
          <w:sz w:val="24"/>
          <w:szCs w:val="24"/>
        </w:rPr>
        <w:t>(Znalec</w:t>
      </w:r>
      <w:r w:rsidR="0023070E">
        <w:rPr>
          <w:rFonts w:ascii="Times New Roman" w:hAnsi="Times New Roman"/>
          <w:sz w:val="24"/>
          <w:szCs w:val="24"/>
        </w:rPr>
        <w:t>ký ústav</w:t>
      </w:r>
      <w:r>
        <w:rPr>
          <w:rFonts w:ascii="Times New Roman" w:hAnsi="Times New Roman"/>
          <w:sz w:val="24"/>
          <w:szCs w:val="24"/>
        </w:rPr>
        <w:t xml:space="preserve"> 1 a Znalec</w:t>
      </w:r>
      <w:r w:rsidR="0023070E">
        <w:rPr>
          <w:rFonts w:ascii="Times New Roman" w:hAnsi="Times New Roman"/>
          <w:sz w:val="24"/>
          <w:szCs w:val="24"/>
        </w:rPr>
        <w:t>ký ústav</w:t>
      </w:r>
      <w:r>
        <w:rPr>
          <w:rFonts w:ascii="Times New Roman" w:hAnsi="Times New Roman"/>
          <w:sz w:val="24"/>
          <w:szCs w:val="24"/>
        </w:rPr>
        <w:t xml:space="preserve"> 2 dále společně jako „</w:t>
      </w:r>
      <w:r w:rsidR="0023070E">
        <w:rPr>
          <w:rFonts w:ascii="Times New Roman" w:hAnsi="Times New Roman"/>
          <w:b/>
          <w:sz w:val="24"/>
          <w:szCs w:val="24"/>
        </w:rPr>
        <w:t>Znalecké ústavy</w:t>
      </w:r>
      <w:r>
        <w:rPr>
          <w:rFonts w:ascii="Times New Roman" w:hAnsi="Times New Roman"/>
          <w:sz w:val="24"/>
          <w:szCs w:val="24"/>
        </w:rPr>
        <w:t>“)</w:t>
      </w:r>
    </w:p>
    <w:p w14:paraId="1CF44811" w14:textId="77777777" w:rsidR="006318A7" w:rsidRDefault="006318A7" w:rsidP="00EC12E2">
      <w:pPr>
        <w:pStyle w:val="Odstavecseseznamem"/>
        <w:ind w:left="0"/>
        <w:rPr>
          <w:rFonts w:ascii="Times New Roman" w:hAnsi="Times New Roman"/>
          <w:b/>
          <w:sz w:val="24"/>
          <w:szCs w:val="24"/>
        </w:rPr>
      </w:pPr>
    </w:p>
    <w:p w14:paraId="627D6733" w14:textId="77777777" w:rsidR="00EC12E2" w:rsidRPr="001F1E6E" w:rsidRDefault="00EC12E2" w:rsidP="00407615">
      <w:pPr>
        <w:spacing w:after="120" w:line="240" w:lineRule="auto"/>
        <w:jc w:val="center"/>
        <w:rPr>
          <w:rFonts w:ascii="Times New Roman" w:hAnsi="Times New Roman"/>
          <w:b/>
          <w:sz w:val="24"/>
          <w:szCs w:val="24"/>
        </w:rPr>
      </w:pPr>
      <w:r>
        <w:rPr>
          <w:rFonts w:ascii="Times New Roman" w:hAnsi="Times New Roman"/>
          <w:b/>
          <w:sz w:val="24"/>
          <w:szCs w:val="24"/>
        </w:rPr>
        <w:t>I</w:t>
      </w:r>
      <w:r w:rsidRPr="001F1E6E">
        <w:rPr>
          <w:rFonts w:ascii="Times New Roman" w:hAnsi="Times New Roman"/>
          <w:b/>
          <w:sz w:val="24"/>
          <w:szCs w:val="24"/>
        </w:rPr>
        <w:t>.</w:t>
      </w:r>
    </w:p>
    <w:p w14:paraId="7FED041D" w14:textId="77777777" w:rsidR="00EC12E2" w:rsidRPr="00407615" w:rsidRDefault="00EC12E2" w:rsidP="00407615">
      <w:pPr>
        <w:spacing w:after="120" w:line="240" w:lineRule="auto"/>
        <w:jc w:val="center"/>
        <w:rPr>
          <w:rFonts w:ascii="Times New Roman" w:hAnsi="Times New Roman"/>
          <w:b/>
          <w:sz w:val="24"/>
          <w:szCs w:val="24"/>
        </w:rPr>
      </w:pPr>
      <w:r w:rsidRPr="001F1E6E">
        <w:rPr>
          <w:rFonts w:ascii="Times New Roman" w:hAnsi="Times New Roman"/>
          <w:b/>
          <w:sz w:val="24"/>
          <w:szCs w:val="24"/>
        </w:rPr>
        <w:t>Předmět smlo</w:t>
      </w:r>
      <w:r w:rsidR="00407615">
        <w:rPr>
          <w:rFonts w:ascii="Times New Roman" w:hAnsi="Times New Roman"/>
          <w:b/>
          <w:sz w:val="24"/>
          <w:szCs w:val="24"/>
        </w:rPr>
        <w:t>uvy</w:t>
      </w:r>
    </w:p>
    <w:p w14:paraId="42C3BEA7" w14:textId="2B4B7963" w:rsidR="00EC12E2" w:rsidRDefault="0023070E" w:rsidP="00EC12E2">
      <w:pPr>
        <w:numPr>
          <w:ilvl w:val="0"/>
          <w:numId w:val="2"/>
        </w:numPr>
        <w:spacing w:after="120" w:line="240" w:lineRule="auto"/>
        <w:jc w:val="both"/>
        <w:rPr>
          <w:rFonts w:ascii="Times New Roman" w:hAnsi="Times New Roman"/>
          <w:sz w:val="24"/>
          <w:szCs w:val="24"/>
        </w:rPr>
      </w:pPr>
      <w:r>
        <w:rPr>
          <w:rFonts w:ascii="Times New Roman" w:hAnsi="Times New Roman"/>
          <w:sz w:val="24"/>
          <w:szCs w:val="24"/>
        </w:rPr>
        <w:t>Znalecké ústavy</w:t>
      </w:r>
      <w:r w:rsidR="00EC12E2">
        <w:rPr>
          <w:rFonts w:ascii="Times New Roman" w:hAnsi="Times New Roman"/>
          <w:sz w:val="24"/>
          <w:szCs w:val="24"/>
        </w:rPr>
        <w:t xml:space="preserve"> se t</w:t>
      </w:r>
      <w:r>
        <w:rPr>
          <w:rFonts w:ascii="Times New Roman" w:hAnsi="Times New Roman"/>
          <w:sz w:val="24"/>
          <w:szCs w:val="24"/>
        </w:rPr>
        <w:t>outo S</w:t>
      </w:r>
      <w:r w:rsidR="000909CA">
        <w:rPr>
          <w:rFonts w:ascii="Times New Roman" w:hAnsi="Times New Roman"/>
          <w:sz w:val="24"/>
          <w:szCs w:val="24"/>
        </w:rPr>
        <w:t xml:space="preserve">mlouvou zavazují, </w:t>
      </w:r>
      <w:r>
        <w:rPr>
          <w:rFonts w:ascii="Times New Roman" w:hAnsi="Times New Roman"/>
          <w:sz w:val="24"/>
          <w:szCs w:val="24"/>
        </w:rPr>
        <w:t xml:space="preserve">že </w:t>
      </w:r>
      <w:r w:rsidR="000909CA">
        <w:rPr>
          <w:rFonts w:ascii="Times New Roman" w:hAnsi="Times New Roman"/>
          <w:sz w:val="24"/>
          <w:szCs w:val="24"/>
        </w:rPr>
        <w:t>pro O</w:t>
      </w:r>
      <w:r w:rsidR="00EC12E2">
        <w:rPr>
          <w:rFonts w:ascii="Times New Roman" w:hAnsi="Times New Roman"/>
          <w:sz w:val="24"/>
          <w:szCs w:val="24"/>
        </w:rPr>
        <w:t>bjednatele vypracují společný znalecký posudek</w:t>
      </w:r>
      <w:r w:rsidR="000909CA">
        <w:rPr>
          <w:rFonts w:ascii="Times New Roman" w:hAnsi="Times New Roman"/>
          <w:sz w:val="24"/>
          <w:szCs w:val="24"/>
        </w:rPr>
        <w:t xml:space="preserve"> (dále „</w:t>
      </w:r>
      <w:r w:rsidR="000909CA" w:rsidRPr="000909CA">
        <w:rPr>
          <w:rFonts w:ascii="Times New Roman" w:hAnsi="Times New Roman"/>
          <w:b/>
          <w:sz w:val="24"/>
          <w:szCs w:val="24"/>
        </w:rPr>
        <w:t>Znalecký posudek</w:t>
      </w:r>
      <w:r w:rsidR="000909CA">
        <w:rPr>
          <w:rFonts w:ascii="Times New Roman" w:hAnsi="Times New Roman"/>
          <w:sz w:val="24"/>
          <w:szCs w:val="24"/>
        </w:rPr>
        <w:t>“)</w:t>
      </w:r>
      <w:r w:rsidR="00EC12E2">
        <w:rPr>
          <w:rFonts w:ascii="Times New Roman" w:hAnsi="Times New Roman"/>
          <w:sz w:val="24"/>
          <w:szCs w:val="24"/>
        </w:rPr>
        <w:t xml:space="preserve"> </w:t>
      </w:r>
      <w:r w:rsidR="000909CA">
        <w:rPr>
          <w:rFonts w:ascii="Times New Roman" w:hAnsi="Times New Roman"/>
          <w:sz w:val="24"/>
          <w:szCs w:val="24"/>
        </w:rPr>
        <w:t xml:space="preserve">v oboru Potravinářství a v oboru Odpadové hospodářství. Znalecký posudek bude vypracován </w:t>
      </w:r>
      <w:r w:rsidR="00EC12E2">
        <w:rPr>
          <w:rFonts w:ascii="Times New Roman" w:hAnsi="Times New Roman"/>
          <w:sz w:val="24"/>
          <w:szCs w:val="24"/>
        </w:rPr>
        <w:t xml:space="preserve">dle zadaných otázek a dále dle </w:t>
      </w:r>
      <w:r w:rsidR="000909CA">
        <w:rPr>
          <w:rFonts w:ascii="Times New Roman" w:hAnsi="Times New Roman"/>
          <w:sz w:val="24"/>
          <w:szCs w:val="24"/>
        </w:rPr>
        <w:t>poskytnutých informací a specifikací výrobního procesu</w:t>
      </w:r>
      <w:r w:rsidR="00EC12E2">
        <w:rPr>
          <w:rFonts w:ascii="Times New Roman" w:hAnsi="Times New Roman"/>
          <w:sz w:val="24"/>
          <w:szCs w:val="24"/>
        </w:rPr>
        <w:t>. Z</w:t>
      </w:r>
      <w:r>
        <w:rPr>
          <w:rFonts w:ascii="Times New Roman" w:hAnsi="Times New Roman"/>
          <w:sz w:val="24"/>
          <w:szCs w:val="24"/>
        </w:rPr>
        <w:t>nalecké ústavy</w:t>
      </w:r>
      <w:r w:rsidR="00EC12E2">
        <w:rPr>
          <w:rFonts w:ascii="Times New Roman" w:hAnsi="Times New Roman"/>
          <w:sz w:val="24"/>
          <w:szCs w:val="24"/>
        </w:rPr>
        <w:t xml:space="preserve"> provedou </w:t>
      </w:r>
      <w:r w:rsidR="000909CA">
        <w:rPr>
          <w:rFonts w:ascii="Times New Roman" w:hAnsi="Times New Roman"/>
          <w:sz w:val="24"/>
          <w:szCs w:val="24"/>
        </w:rPr>
        <w:t xml:space="preserve">v případě potřeby </w:t>
      </w:r>
      <w:r w:rsidR="00EC12E2">
        <w:rPr>
          <w:rFonts w:ascii="Times New Roman" w:hAnsi="Times New Roman"/>
          <w:sz w:val="24"/>
          <w:szCs w:val="24"/>
        </w:rPr>
        <w:t>prohlídku na místě</w:t>
      </w:r>
      <w:r w:rsidR="000909CA">
        <w:rPr>
          <w:rFonts w:ascii="Times New Roman" w:hAnsi="Times New Roman"/>
          <w:sz w:val="24"/>
          <w:szCs w:val="24"/>
        </w:rPr>
        <w:t xml:space="preserve"> realizace projektu</w:t>
      </w:r>
      <w:r w:rsidR="00EC12E2">
        <w:rPr>
          <w:rFonts w:ascii="Times New Roman" w:hAnsi="Times New Roman"/>
          <w:sz w:val="24"/>
          <w:szCs w:val="24"/>
        </w:rPr>
        <w:t>. Závěrem spol</w:t>
      </w:r>
      <w:r w:rsidR="000909CA">
        <w:rPr>
          <w:rFonts w:ascii="Times New Roman" w:hAnsi="Times New Roman"/>
          <w:sz w:val="24"/>
          <w:szCs w:val="24"/>
        </w:rPr>
        <w:t>ečného znaleckého posudku bude p</w:t>
      </w:r>
      <w:r w:rsidR="00EC12E2">
        <w:rPr>
          <w:rFonts w:ascii="Times New Roman" w:hAnsi="Times New Roman"/>
          <w:sz w:val="24"/>
          <w:szCs w:val="24"/>
        </w:rPr>
        <w:t>osouzení snížení množství potravin</w:t>
      </w:r>
      <w:r w:rsidR="000909CA">
        <w:rPr>
          <w:rFonts w:ascii="Times New Roman" w:hAnsi="Times New Roman"/>
          <w:sz w:val="24"/>
          <w:szCs w:val="24"/>
        </w:rPr>
        <w:t xml:space="preserve">ového odpadu a stanovení míry snížení odpadní syrovátky. Podrobné požadavky na znalecký posudek včetně znaleckých otázek jsou obsaženy v nedatované objednávce znaleckého posudku podepsané </w:t>
      </w:r>
      <w:r w:rsidR="0093202B">
        <w:rPr>
          <w:rFonts w:ascii="Times New Roman" w:hAnsi="Times New Roman"/>
          <w:sz w:val="24"/>
          <w:szCs w:val="24"/>
        </w:rPr>
        <w:t>xxxxx</w:t>
      </w:r>
      <w:r w:rsidR="000909CA">
        <w:rPr>
          <w:rFonts w:ascii="Times New Roman" w:hAnsi="Times New Roman"/>
          <w:sz w:val="24"/>
          <w:szCs w:val="24"/>
        </w:rPr>
        <w:t xml:space="preserve">, </w:t>
      </w:r>
      <w:r w:rsidR="0093202B">
        <w:rPr>
          <w:rFonts w:ascii="Times New Roman" w:hAnsi="Times New Roman"/>
          <w:sz w:val="24"/>
          <w:szCs w:val="24"/>
        </w:rPr>
        <w:t xml:space="preserve">                        </w:t>
      </w:r>
      <w:r w:rsidR="000909CA">
        <w:rPr>
          <w:rFonts w:ascii="Times New Roman" w:hAnsi="Times New Roman"/>
          <w:sz w:val="24"/>
          <w:szCs w:val="24"/>
        </w:rPr>
        <w:t xml:space="preserve">členem představenstva Objednatele, jež tvoří jako příloha č. 1 nedílnou </w:t>
      </w:r>
      <w:r w:rsidR="0093202B">
        <w:rPr>
          <w:rFonts w:ascii="Times New Roman" w:hAnsi="Times New Roman"/>
          <w:sz w:val="24"/>
          <w:szCs w:val="24"/>
        </w:rPr>
        <w:t xml:space="preserve">                                           </w:t>
      </w:r>
      <w:r w:rsidR="000909CA">
        <w:rPr>
          <w:rFonts w:ascii="Times New Roman" w:hAnsi="Times New Roman"/>
          <w:sz w:val="24"/>
          <w:szCs w:val="24"/>
        </w:rPr>
        <w:t>součást této Smlouvy.</w:t>
      </w:r>
    </w:p>
    <w:p w14:paraId="6A75D8B8" w14:textId="1F491124" w:rsidR="000909CA" w:rsidRDefault="000909CA" w:rsidP="00EC12E2">
      <w:pPr>
        <w:numPr>
          <w:ilvl w:val="0"/>
          <w:numId w:val="2"/>
        </w:numPr>
        <w:spacing w:after="120" w:line="240" w:lineRule="auto"/>
        <w:jc w:val="both"/>
        <w:rPr>
          <w:rFonts w:ascii="Times New Roman" w:hAnsi="Times New Roman"/>
          <w:sz w:val="24"/>
          <w:szCs w:val="24"/>
        </w:rPr>
      </w:pPr>
      <w:r>
        <w:rPr>
          <w:rFonts w:ascii="Times New Roman" w:hAnsi="Times New Roman"/>
          <w:sz w:val="24"/>
          <w:szCs w:val="24"/>
        </w:rPr>
        <w:t xml:space="preserve">Termín dodání znaleckého posudku je stanoven dohodou smluvních stran na </w:t>
      </w:r>
      <w:r w:rsidR="00B22E83">
        <w:rPr>
          <w:rFonts w:ascii="Times New Roman" w:hAnsi="Times New Roman"/>
          <w:sz w:val="24"/>
          <w:szCs w:val="24"/>
        </w:rPr>
        <w:t>28. 2. 2025</w:t>
      </w:r>
      <w:r w:rsidR="00030ADD">
        <w:rPr>
          <w:rFonts w:ascii="Times New Roman" w:hAnsi="Times New Roman"/>
          <w:sz w:val="24"/>
          <w:szCs w:val="24"/>
        </w:rPr>
        <w:t>.</w:t>
      </w:r>
    </w:p>
    <w:p w14:paraId="4607F2B2" w14:textId="77777777" w:rsidR="003A4964" w:rsidRDefault="00B36D8C" w:rsidP="003A4964">
      <w:pPr>
        <w:numPr>
          <w:ilvl w:val="0"/>
          <w:numId w:val="2"/>
        </w:numPr>
        <w:spacing w:after="120" w:line="240" w:lineRule="auto"/>
        <w:jc w:val="both"/>
        <w:rPr>
          <w:rFonts w:ascii="Times New Roman" w:hAnsi="Times New Roman"/>
          <w:sz w:val="24"/>
          <w:szCs w:val="24"/>
        </w:rPr>
      </w:pPr>
      <w:r>
        <w:rPr>
          <w:rFonts w:ascii="Times New Roman" w:hAnsi="Times New Roman"/>
          <w:sz w:val="24"/>
          <w:szCs w:val="24"/>
        </w:rPr>
        <w:t>Znalecký posudek bude vyhotoven ve 4 vyhotoveních s tím, že Objednatel obdrží dvě číslovaná vyhoto</w:t>
      </w:r>
      <w:r w:rsidR="0023070E">
        <w:rPr>
          <w:rFonts w:ascii="Times New Roman" w:hAnsi="Times New Roman"/>
          <w:sz w:val="24"/>
          <w:szCs w:val="24"/>
        </w:rPr>
        <w:t>vení znaleckého posudku a Znalecké ústavy</w:t>
      </w:r>
      <w:r>
        <w:rPr>
          <w:rFonts w:ascii="Times New Roman" w:hAnsi="Times New Roman"/>
          <w:sz w:val="24"/>
          <w:szCs w:val="24"/>
        </w:rPr>
        <w:t xml:space="preserve"> obdrží po jednom vyho</w:t>
      </w:r>
      <w:r w:rsidR="0023070E">
        <w:rPr>
          <w:rFonts w:ascii="Times New Roman" w:hAnsi="Times New Roman"/>
          <w:sz w:val="24"/>
          <w:szCs w:val="24"/>
        </w:rPr>
        <w:t>tovení pro archivní účely Znaleckých ústavů</w:t>
      </w:r>
      <w:r>
        <w:rPr>
          <w:rFonts w:ascii="Times New Roman" w:hAnsi="Times New Roman"/>
          <w:sz w:val="24"/>
          <w:szCs w:val="24"/>
        </w:rPr>
        <w:t>.</w:t>
      </w:r>
    </w:p>
    <w:p w14:paraId="39F66710" w14:textId="77777777" w:rsidR="003A4964" w:rsidRPr="003A4964" w:rsidRDefault="003A4964" w:rsidP="003A4964">
      <w:pPr>
        <w:spacing w:after="120" w:line="240" w:lineRule="auto"/>
        <w:jc w:val="both"/>
        <w:rPr>
          <w:rFonts w:ascii="Times New Roman" w:hAnsi="Times New Roman"/>
          <w:b/>
          <w:sz w:val="24"/>
          <w:szCs w:val="24"/>
        </w:rPr>
      </w:pPr>
    </w:p>
    <w:p w14:paraId="3CDCA6D5" w14:textId="77777777" w:rsidR="003A4964" w:rsidRPr="003A4964" w:rsidRDefault="003A4964" w:rsidP="003A4964">
      <w:pPr>
        <w:spacing w:after="120" w:line="240" w:lineRule="auto"/>
        <w:jc w:val="center"/>
        <w:rPr>
          <w:rFonts w:ascii="Times New Roman" w:hAnsi="Times New Roman"/>
          <w:b/>
          <w:sz w:val="24"/>
          <w:szCs w:val="24"/>
        </w:rPr>
      </w:pPr>
      <w:r w:rsidRPr="003A4964">
        <w:rPr>
          <w:rFonts w:ascii="Times New Roman" w:hAnsi="Times New Roman"/>
          <w:b/>
          <w:sz w:val="24"/>
          <w:szCs w:val="24"/>
        </w:rPr>
        <w:t>II.</w:t>
      </w:r>
    </w:p>
    <w:p w14:paraId="77F900EF" w14:textId="77777777" w:rsidR="00EC12E2" w:rsidRDefault="003A4964" w:rsidP="00DF05C5">
      <w:pPr>
        <w:spacing w:after="120" w:line="240" w:lineRule="auto"/>
        <w:jc w:val="center"/>
        <w:rPr>
          <w:rFonts w:ascii="Times New Roman" w:hAnsi="Times New Roman"/>
          <w:b/>
          <w:sz w:val="24"/>
          <w:szCs w:val="24"/>
        </w:rPr>
      </w:pPr>
      <w:r>
        <w:rPr>
          <w:rFonts w:ascii="Times New Roman" w:hAnsi="Times New Roman"/>
          <w:b/>
          <w:sz w:val="24"/>
          <w:szCs w:val="24"/>
        </w:rPr>
        <w:t>Práva a povinnosti stran</w:t>
      </w:r>
    </w:p>
    <w:p w14:paraId="26A5BC93" w14:textId="77777777" w:rsidR="00DF05C5" w:rsidRPr="00DF05C5" w:rsidRDefault="0023070E" w:rsidP="00DF05C5">
      <w:pPr>
        <w:numPr>
          <w:ilvl w:val="0"/>
          <w:numId w:val="5"/>
        </w:numPr>
        <w:spacing w:after="120" w:line="240" w:lineRule="auto"/>
        <w:jc w:val="both"/>
        <w:rPr>
          <w:rFonts w:ascii="Times New Roman" w:hAnsi="Times New Roman"/>
          <w:sz w:val="24"/>
          <w:szCs w:val="24"/>
        </w:rPr>
      </w:pPr>
      <w:r>
        <w:rPr>
          <w:rFonts w:ascii="Times New Roman" w:hAnsi="Times New Roman"/>
          <w:sz w:val="24"/>
          <w:szCs w:val="24"/>
        </w:rPr>
        <w:t>Znalecké ústavy</w:t>
      </w:r>
      <w:r w:rsidR="00DF05C5" w:rsidRPr="00DF05C5">
        <w:rPr>
          <w:rFonts w:ascii="Times New Roman" w:hAnsi="Times New Roman"/>
          <w:sz w:val="24"/>
          <w:szCs w:val="24"/>
        </w:rPr>
        <w:t xml:space="preserve"> se zavazují zachovávat mlčenlivost a nesdělovat třetím subjektům informace, které jim byly poskytnuty za účelem plnění předmětu této </w:t>
      </w:r>
      <w:r w:rsidR="00147513">
        <w:rPr>
          <w:rFonts w:ascii="Times New Roman" w:hAnsi="Times New Roman"/>
          <w:sz w:val="24"/>
          <w:szCs w:val="24"/>
        </w:rPr>
        <w:t>S</w:t>
      </w:r>
      <w:r w:rsidR="00DF05C5" w:rsidRPr="00DF05C5">
        <w:rPr>
          <w:rFonts w:ascii="Times New Roman" w:hAnsi="Times New Roman"/>
          <w:sz w:val="24"/>
          <w:szCs w:val="24"/>
        </w:rPr>
        <w:t xml:space="preserve">mlouvy, ledaže jim Objednatel poskytnuté výslovný písemný souhlas. </w:t>
      </w:r>
      <w:r>
        <w:rPr>
          <w:rFonts w:ascii="Times New Roman" w:hAnsi="Times New Roman"/>
          <w:sz w:val="24"/>
          <w:szCs w:val="24"/>
        </w:rPr>
        <w:t>Znalecké ústavy</w:t>
      </w:r>
      <w:r w:rsidR="00DF05C5">
        <w:rPr>
          <w:rFonts w:ascii="Times New Roman" w:hAnsi="Times New Roman"/>
          <w:sz w:val="24"/>
          <w:szCs w:val="24"/>
        </w:rPr>
        <w:t xml:space="preserve"> nejsou oprávněni</w:t>
      </w:r>
      <w:r w:rsidR="00DF05C5" w:rsidRPr="00DF05C5">
        <w:rPr>
          <w:rFonts w:ascii="Times New Roman" w:hAnsi="Times New Roman"/>
          <w:sz w:val="24"/>
          <w:szCs w:val="24"/>
        </w:rPr>
        <w:t xml:space="preserve"> sdělovat tyto informace ani po ukončení této </w:t>
      </w:r>
      <w:r w:rsidR="00147513">
        <w:rPr>
          <w:rFonts w:ascii="Times New Roman" w:hAnsi="Times New Roman"/>
          <w:sz w:val="24"/>
          <w:szCs w:val="24"/>
        </w:rPr>
        <w:t>S</w:t>
      </w:r>
      <w:r w:rsidR="00DF05C5" w:rsidRPr="00DF05C5">
        <w:rPr>
          <w:rFonts w:ascii="Times New Roman" w:hAnsi="Times New Roman"/>
          <w:sz w:val="24"/>
          <w:szCs w:val="24"/>
        </w:rPr>
        <w:t>mlouvy.</w:t>
      </w:r>
    </w:p>
    <w:p w14:paraId="3F400EAC" w14:textId="77777777" w:rsidR="00DF05C5" w:rsidRPr="00DF05C5" w:rsidRDefault="00DF05C5" w:rsidP="00DF05C5">
      <w:pPr>
        <w:numPr>
          <w:ilvl w:val="0"/>
          <w:numId w:val="5"/>
        </w:numPr>
        <w:spacing w:after="120" w:line="240" w:lineRule="auto"/>
        <w:jc w:val="both"/>
        <w:rPr>
          <w:rFonts w:ascii="Times New Roman" w:hAnsi="Times New Roman"/>
          <w:sz w:val="24"/>
          <w:szCs w:val="24"/>
        </w:rPr>
      </w:pPr>
      <w:r w:rsidRPr="00DF05C5">
        <w:rPr>
          <w:rFonts w:ascii="Times New Roman" w:hAnsi="Times New Roman"/>
          <w:sz w:val="24"/>
          <w:szCs w:val="24"/>
        </w:rPr>
        <w:t>Znal</w:t>
      </w:r>
      <w:r w:rsidR="0023070E">
        <w:rPr>
          <w:rFonts w:ascii="Times New Roman" w:hAnsi="Times New Roman"/>
          <w:sz w:val="24"/>
          <w:szCs w:val="24"/>
        </w:rPr>
        <w:t>ecké ústavy</w:t>
      </w:r>
      <w:r w:rsidR="00147513">
        <w:rPr>
          <w:rFonts w:ascii="Times New Roman" w:hAnsi="Times New Roman"/>
          <w:sz w:val="24"/>
          <w:szCs w:val="24"/>
        </w:rPr>
        <w:t xml:space="preserve"> se zavazují předmět této S</w:t>
      </w:r>
      <w:r w:rsidRPr="00DF05C5">
        <w:rPr>
          <w:rFonts w:ascii="Times New Roman" w:hAnsi="Times New Roman"/>
          <w:sz w:val="24"/>
          <w:szCs w:val="24"/>
        </w:rPr>
        <w:t>mlouvy plnit s náležitou odbornou péčí.</w:t>
      </w:r>
    </w:p>
    <w:p w14:paraId="177FA9F7" w14:textId="77777777" w:rsidR="00DF05C5" w:rsidRPr="00DF05C5" w:rsidRDefault="0023070E" w:rsidP="00DF05C5">
      <w:pPr>
        <w:numPr>
          <w:ilvl w:val="0"/>
          <w:numId w:val="5"/>
        </w:numPr>
        <w:spacing w:after="120" w:line="240" w:lineRule="auto"/>
        <w:jc w:val="both"/>
        <w:rPr>
          <w:rFonts w:ascii="Times New Roman" w:hAnsi="Times New Roman"/>
          <w:sz w:val="24"/>
          <w:szCs w:val="24"/>
        </w:rPr>
      </w:pPr>
      <w:r>
        <w:rPr>
          <w:rFonts w:ascii="Times New Roman" w:hAnsi="Times New Roman"/>
          <w:sz w:val="24"/>
          <w:szCs w:val="24"/>
        </w:rPr>
        <w:t>Objednatel se zavazuje Znaleckým ústavům</w:t>
      </w:r>
      <w:r w:rsidR="00DF05C5" w:rsidRPr="00DF05C5">
        <w:rPr>
          <w:rFonts w:ascii="Times New Roman" w:hAnsi="Times New Roman"/>
          <w:sz w:val="24"/>
          <w:szCs w:val="24"/>
        </w:rPr>
        <w:t xml:space="preserve"> poskytnout veškeré informace, písemné a datové materiály, podklady a součinnost, které jsou nezbytné pro plnění před</w:t>
      </w:r>
      <w:r w:rsidR="00147513">
        <w:rPr>
          <w:rFonts w:ascii="Times New Roman" w:hAnsi="Times New Roman"/>
          <w:sz w:val="24"/>
          <w:szCs w:val="24"/>
        </w:rPr>
        <w:t>mětu této S</w:t>
      </w:r>
      <w:r w:rsidR="00DF05C5" w:rsidRPr="00DF05C5">
        <w:rPr>
          <w:rFonts w:ascii="Times New Roman" w:hAnsi="Times New Roman"/>
          <w:sz w:val="24"/>
          <w:szCs w:val="24"/>
        </w:rPr>
        <w:t>mlouvy.</w:t>
      </w:r>
    </w:p>
    <w:p w14:paraId="17A8152A" w14:textId="77777777" w:rsidR="00DF05C5" w:rsidRDefault="00DF05C5" w:rsidP="00407615">
      <w:pPr>
        <w:numPr>
          <w:ilvl w:val="0"/>
          <w:numId w:val="5"/>
        </w:numPr>
        <w:spacing w:after="120" w:line="240" w:lineRule="auto"/>
        <w:jc w:val="both"/>
        <w:rPr>
          <w:rFonts w:ascii="Times New Roman" w:hAnsi="Times New Roman"/>
          <w:sz w:val="24"/>
          <w:szCs w:val="24"/>
        </w:rPr>
      </w:pPr>
      <w:r w:rsidRPr="00DF05C5">
        <w:rPr>
          <w:rFonts w:ascii="Times New Roman" w:hAnsi="Times New Roman"/>
          <w:sz w:val="24"/>
          <w:szCs w:val="24"/>
        </w:rPr>
        <w:t>Objednatel se zavazuje uhradi</w:t>
      </w:r>
      <w:r w:rsidR="006A57B6">
        <w:rPr>
          <w:rFonts w:ascii="Times New Roman" w:hAnsi="Times New Roman"/>
          <w:sz w:val="24"/>
          <w:szCs w:val="24"/>
        </w:rPr>
        <w:t>t Z</w:t>
      </w:r>
      <w:r w:rsidR="0023070E">
        <w:rPr>
          <w:rFonts w:ascii="Times New Roman" w:hAnsi="Times New Roman"/>
          <w:sz w:val="24"/>
          <w:szCs w:val="24"/>
        </w:rPr>
        <w:t>naleckým ústavům</w:t>
      </w:r>
      <w:r w:rsidRPr="00DF05C5">
        <w:rPr>
          <w:rFonts w:ascii="Times New Roman" w:hAnsi="Times New Roman"/>
          <w:sz w:val="24"/>
          <w:szCs w:val="24"/>
        </w:rPr>
        <w:t xml:space="preserve"> řádně a včas dohodnutou smluvní odměnu.</w:t>
      </w:r>
    </w:p>
    <w:p w14:paraId="2640BB16" w14:textId="77777777" w:rsidR="00407615" w:rsidRPr="00407615" w:rsidRDefault="00407615" w:rsidP="00407615">
      <w:pPr>
        <w:spacing w:after="120" w:line="240" w:lineRule="auto"/>
        <w:ind w:left="360"/>
        <w:jc w:val="both"/>
        <w:rPr>
          <w:rFonts w:ascii="Times New Roman" w:hAnsi="Times New Roman"/>
          <w:sz w:val="24"/>
          <w:szCs w:val="24"/>
        </w:rPr>
      </w:pPr>
    </w:p>
    <w:p w14:paraId="1C55F1C4" w14:textId="77777777" w:rsidR="00DF05C5" w:rsidRDefault="00DF05C5" w:rsidP="008B2E13">
      <w:pPr>
        <w:spacing w:after="120" w:line="240" w:lineRule="auto"/>
        <w:jc w:val="center"/>
        <w:rPr>
          <w:rFonts w:ascii="Times New Roman" w:hAnsi="Times New Roman"/>
          <w:b/>
          <w:sz w:val="24"/>
          <w:szCs w:val="24"/>
        </w:rPr>
      </w:pPr>
      <w:r w:rsidRPr="00DF05C5">
        <w:rPr>
          <w:rFonts w:ascii="Times New Roman" w:hAnsi="Times New Roman"/>
          <w:b/>
          <w:sz w:val="24"/>
          <w:szCs w:val="24"/>
        </w:rPr>
        <w:t>II</w:t>
      </w:r>
      <w:r w:rsidR="008B2E13">
        <w:rPr>
          <w:rFonts w:ascii="Times New Roman" w:hAnsi="Times New Roman"/>
          <w:b/>
          <w:sz w:val="24"/>
          <w:szCs w:val="24"/>
        </w:rPr>
        <w:t>I</w:t>
      </w:r>
      <w:r w:rsidRPr="00DF05C5">
        <w:rPr>
          <w:rFonts w:ascii="Times New Roman" w:hAnsi="Times New Roman"/>
          <w:b/>
          <w:sz w:val="24"/>
          <w:szCs w:val="24"/>
        </w:rPr>
        <w:t>.</w:t>
      </w:r>
    </w:p>
    <w:p w14:paraId="2828BD94" w14:textId="77777777" w:rsidR="008B2E13" w:rsidRPr="008B2E13" w:rsidRDefault="0023070E" w:rsidP="008B2E13">
      <w:pPr>
        <w:spacing w:after="120" w:line="240" w:lineRule="auto"/>
        <w:jc w:val="center"/>
        <w:rPr>
          <w:rFonts w:ascii="Times New Roman" w:hAnsi="Times New Roman"/>
          <w:b/>
          <w:sz w:val="24"/>
          <w:szCs w:val="24"/>
        </w:rPr>
      </w:pPr>
      <w:r>
        <w:rPr>
          <w:rFonts w:ascii="Times New Roman" w:hAnsi="Times New Roman"/>
          <w:b/>
          <w:sz w:val="24"/>
          <w:szCs w:val="24"/>
        </w:rPr>
        <w:t>Odměna Znaleckých ústavů</w:t>
      </w:r>
    </w:p>
    <w:p w14:paraId="3DFD9448" w14:textId="77777777" w:rsidR="00DF05C5" w:rsidRPr="008B2E13" w:rsidRDefault="00DF05C5" w:rsidP="00DF05C5">
      <w:pPr>
        <w:numPr>
          <w:ilvl w:val="0"/>
          <w:numId w:val="9"/>
        </w:numPr>
        <w:spacing w:after="120" w:line="240" w:lineRule="auto"/>
        <w:jc w:val="both"/>
        <w:rPr>
          <w:rFonts w:ascii="Times New Roman" w:hAnsi="Times New Roman"/>
          <w:sz w:val="24"/>
          <w:szCs w:val="24"/>
        </w:rPr>
      </w:pPr>
      <w:r w:rsidRPr="008B2E13">
        <w:rPr>
          <w:rFonts w:ascii="Times New Roman" w:hAnsi="Times New Roman"/>
          <w:sz w:val="24"/>
          <w:szCs w:val="24"/>
        </w:rPr>
        <w:t>Smluvní strany se d</w:t>
      </w:r>
      <w:r w:rsidR="0023070E">
        <w:rPr>
          <w:rFonts w:ascii="Times New Roman" w:hAnsi="Times New Roman"/>
          <w:sz w:val="24"/>
          <w:szCs w:val="24"/>
        </w:rPr>
        <w:t>ohodly, že smluvní odměna Znaleckého ústavu</w:t>
      </w:r>
      <w:r w:rsidRPr="008B2E13">
        <w:rPr>
          <w:rFonts w:ascii="Times New Roman" w:hAnsi="Times New Roman"/>
          <w:sz w:val="24"/>
          <w:szCs w:val="24"/>
        </w:rPr>
        <w:t xml:space="preserve"> 1 činí částku ve výši 50</w:t>
      </w:r>
      <w:r w:rsidR="008B2E13" w:rsidRPr="008B2E13">
        <w:rPr>
          <w:rFonts w:ascii="Times New Roman" w:hAnsi="Times New Roman"/>
          <w:sz w:val="24"/>
          <w:szCs w:val="24"/>
        </w:rPr>
        <w:t> </w:t>
      </w:r>
      <w:r w:rsidRPr="008B2E13">
        <w:rPr>
          <w:rFonts w:ascii="Times New Roman" w:hAnsi="Times New Roman"/>
          <w:sz w:val="24"/>
          <w:szCs w:val="24"/>
        </w:rPr>
        <w:t>000</w:t>
      </w:r>
      <w:r w:rsidR="008B2E13" w:rsidRPr="008B2E13">
        <w:rPr>
          <w:rFonts w:ascii="Times New Roman" w:hAnsi="Times New Roman"/>
          <w:sz w:val="24"/>
          <w:szCs w:val="24"/>
        </w:rPr>
        <w:t>,- Kč (slovy: padesát tisíc korun českých) bez DPH.</w:t>
      </w:r>
    </w:p>
    <w:p w14:paraId="442E6CDE" w14:textId="77777777" w:rsidR="008B2E13" w:rsidRDefault="008B2E13" w:rsidP="008B2E13">
      <w:pPr>
        <w:numPr>
          <w:ilvl w:val="0"/>
          <w:numId w:val="9"/>
        </w:numPr>
        <w:spacing w:after="120" w:line="240" w:lineRule="auto"/>
        <w:jc w:val="both"/>
        <w:rPr>
          <w:rFonts w:ascii="Times New Roman" w:hAnsi="Times New Roman"/>
          <w:sz w:val="24"/>
          <w:szCs w:val="24"/>
        </w:rPr>
      </w:pPr>
      <w:r w:rsidRPr="008B2E13">
        <w:rPr>
          <w:rFonts w:ascii="Times New Roman" w:hAnsi="Times New Roman"/>
          <w:sz w:val="24"/>
          <w:szCs w:val="24"/>
        </w:rPr>
        <w:t>Smluvní strany se d</w:t>
      </w:r>
      <w:r w:rsidR="0023070E">
        <w:rPr>
          <w:rFonts w:ascii="Times New Roman" w:hAnsi="Times New Roman"/>
          <w:sz w:val="24"/>
          <w:szCs w:val="24"/>
        </w:rPr>
        <w:t>ohodly, že smluvní odměna Znaleckého ústavu</w:t>
      </w:r>
      <w:r w:rsidRPr="008B2E13">
        <w:rPr>
          <w:rFonts w:ascii="Times New Roman" w:hAnsi="Times New Roman"/>
          <w:sz w:val="24"/>
          <w:szCs w:val="24"/>
        </w:rPr>
        <w:t xml:space="preserve"> 2 činí částku ve výši 50 000,- Kč (slovy: padesát tisíc korun českých) bez DPH.</w:t>
      </w:r>
    </w:p>
    <w:p w14:paraId="44134AE7" w14:textId="52422201" w:rsidR="008B2E13" w:rsidRDefault="008B2E13" w:rsidP="008B2E13">
      <w:pPr>
        <w:numPr>
          <w:ilvl w:val="0"/>
          <w:numId w:val="9"/>
        </w:numPr>
        <w:spacing w:after="120" w:line="240" w:lineRule="auto"/>
        <w:jc w:val="both"/>
        <w:rPr>
          <w:rFonts w:ascii="Times New Roman" w:hAnsi="Times New Roman"/>
          <w:sz w:val="24"/>
          <w:szCs w:val="24"/>
        </w:rPr>
      </w:pPr>
      <w:r>
        <w:rPr>
          <w:rFonts w:ascii="Times New Roman" w:hAnsi="Times New Roman"/>
          <w:sz w:val="24"/>
          <w:szCs w:val="24"/>
        </w:rPr>
        <w:t>Obje</w:t>
      </w:r>
      <w:r w:rsidR="0023070E">
        <w:rPr>
          <w:rFonts w:ascii="Times New Roman" w:hAnsi="Times New Roman"/>
          <w:sz w:val="24"/>
          <w:szCs w:val="24"/>
        </w:rPr>
        <w:t>dnatel uhradí konkrétnímu Znaleckému ústavu</w:t>
      </w:r>
      <w:r>
        <w:rPr>
          <w:rFonts w:ascii="Times New Roman" w:hAnsi="Times New Roman"/>
          <w:sz w:val="24"/>
          <w:szCs w:val="24"/>
        </w:rPr>
        <w:t xml:space="preserve"> odměnu na základě daňového dokladu (faktury), řá</w:t>
      </w:r>
      <w:r w:rsidR="0023070E">
        <w:rPr>
          <w:rFonts w:ascii="Times New Roman" w:hAnsi="Times New Roman"/>
          <w:sz w:val="24"/>
          <w:szCs w:val="24"/>
        </w:rPr>
        <w:t>dně vystavené příslušným Znaleckým ústavem</w:t>
      </w:r>
      <w:r>
        <w:rPr>
          <w:rFonts w:ascii="Times New Roman" w:hAnsi="Times New Roman"/>
          <w:sz w:val="24"/>
          <w:szCs w:val="24"/>
        </w:rPr>
        <w:t>. Znalec</w:t>
      </w:r>
      <w:r w:rsidR="0023070E">
        <w:rPr>
          <w:rFonts w:ascii="Times New Roman" w:hAnsi="Times New Roman"/>
          <w:sz w:val="24"/>
          <w:szCs w:val="24"/>
        </w:rPr>
        <w:t>ký ústav</w:t>
      </w:r>
      <w:r>
        <w:rPr>
          <w:rFonts w:ascii="Times New Roman" w:hAnsi="Times New Roman"/>
          <w:sz w:val="24"/>
          <w:szCs w:val="24"/>
        </w:rPr>
        <w:t xml:space="preserve"> fakturu předá</w:t>
      </w:r>
      <w:r w:rsidR="0023070E">
        <w:rPr>
          <w:rFonts w:ascii="Times New Roman" w:hAnsi="Times New Roman"/>
          <w:sz w:val="24"/>
          <w:szCs w:val="24"/>
        </w:rPr>
        <w:t xml:space="preserve"> Objednateli nejdříve spolu se Z</w:t>
      </w:r>
      <w:r>
        <w:rPr>
          <w:rFonts w:ascii="Times New Roman" w:hAnsi="Times New Roman"/>
          <w:sz w:val="24"/>
          <w:szCs w:val="24"/>
        </w:rPr>
        <w:t xml:space="preserve">naleckým posudkem. Splatnost faktury bude 30 kalendářních dnů od jejího předání Objednateli. </w:t>
      </w:r>
    </w:p>
    <w:p w14:paraId="4E1F6464" w14:textId="77777777" w:rsidR="007D0757" w:rsidRDefault="007D0757" w:rsidP="007D0757">
      <w:pPr>
        <w:spacing w:after="120" w:line="240" w:lineRule="auto"/>
        <w:jc w:val="both"/>
        <w:rPr>
          <w:rFonts w:ascii="Times New Roman" w:hAnsi="Times New Roman"/>
          <w:sz w:val="24"/>
          <w:szCs w:val="24"/>
        </w:rPr>
      </w:pPr>
    </w:p>
    <w:p w14:paraId="332D59FC" w14:textId="77777777" w:rsidR="008B2E13" w:rsidRDefault="008B2E13" w:rsidP="008B2E13">
      <w:pPr>
        <w:pStyle w:val="Odstavecseseznamem"/>
        <w:numPr>
          <w:ilvl w:val="0"/>
          <w:numId w:val="9"/>
        </w:numPr>
        <w:jc w:val="both"/>
        <w:rPr>
          <w:rFonts w:ascii="Times New Roman" w:hAnsi="Times New Roman"/>
          <w:sz w:val="24"/>
          <w:szCs w:val="24"/>
        </w:rPr>
      </w:pPr>
      <w:r w:rsidRPr="008B2E13">
        <w:rPr>
          <w:rFonts w:ascii="Times New Roman" w:hAnsi="Times New Roman"/>
          <w:sz w:val="24"/>
          <w:szCs w:val="24"/>
        </w:rPr>
        <w:lastRenderedPageBreak/>
        <w:t>Vystavené faktury budou mít náležitosti daňového dokladu dle zákona č. 235/2004 Sb., o dani z přidané hodnoty, ve znění pozdějších předpisů</w:t>
      </w:r>
      <w:r>
        <w:rPr>
          <w:rFonts w:ascii="Times New Roman" w:hAnsi="Times New Roman"/>
          <w:sz w:val="24"/>
          <w:szCs w:val="24"/>
        </w:rPr>
        <w:t xml:space="preserve">. </w:t>
      </w:r>
      <w:r w:rsidRPr="008B2E13">
        <w:rPr>
          <w:rFonts w:ascii="Times New Roman" w:hAnsi="Times New Roman"/>
          <w:sz w:val="24"/>
          <w:szCs w:val="24"/>
        </w:rPr>
        <w:t>Daňový doklad nesplňující předepsané náležitosti bude vrácen do dne splatnosti daňového dokladu k doplnění či opravě, aniž se tak Objednatel dostane do prodlení se splatností. Lhůta splatnosti počíná běžet znovu od opětovného doručení náležitě doplněné či opravené faktury.</w:t>
      </w:r>
    </w:p>
    <w:p w14:paraId="6DE1D8C2" w14:textId="77777777" w:rsidR="00407615" w:rsidRDefault="00407615" w:rsidP="00407615">
      <w:pPr>
        <w:pStyle w:val="Odstavecseseznamem"/>
        <w:spacing w:after="120" w:line="240" w:lineRule="auto"/>
        <w:ind w:left="360"/>
        <w:rPr>
          <w:rFonts w:ascii="Times New Roman" w:hAnsi="Times New Roman"/>
          <w:b/>
          <w:sz w:val="24"/>
          <w:szCs w:val="24"/>
        </w:rPr>
      </w:pPr>
    </w:p>
    <w:p w14:paraId="0C457DDF" w14:textId="77777777" w:rsidR="00407615" w:rsidRPr="00407615" w:rsidRDefault="00407615" w:rsidP="00407615">
      <w:pPr>
        <w:spacing w:after="120" w:line="240" w:lineRule="auto"/>
        <w:jc w:val="center"/>
        <w:rPr>
          <w:rFonts w:ascii="Times New Roman" w:hAnsi="Times New Roman"/>
          <w:b/>
          <w:sz w:val="24"/>
          <w:szCs w:val="24"/>
        </w:rPr>
      </w:pPr>
      <w:r>
        <w:rPr>
          <w:rFonts w:ascii="Times New Roman" w:hAnsi="Times New Roman"/>
          <w:b/>
          <w:sz w:val="24"/>
          <w:szCs w:val="24"/>
        </w:rPr>
        <w:t>IV</w:t>
      </w:r>
      <w:r w:rsidRPr="00407615">
        <w:rPr>
          <w:rFonts w:ascii="Times New Roman" w:hAnsi="Times New Roman"/>
          <w:b/>
          <w:sz w:val="24"/>
          <w:szCs w:val="24"/>
        </w:rPr>
        <w:t>.</w:t>
      </w:r>
    </w:p>
    <w:p w14:paraId="60FA7CFF" w14:textId="77777777" w:rsidR="00407615" w:rsidRDefault="0023070E" w:rsidP="00407615">
      <w:pPr>
        <w:spacing w:after="120" w:line="240" w:lineRule="auto"/>
        <w:jc w:val="center"/>
        <w:rPr>
          <w:rFonts w:ascii="Times New Roman" w:hAnsi="Times New Roman"/>
          <w:b/>
          <w:sz w:val="24"/>
          <w:szCs w:val="24"/>
        </w:rPr>
      </w:pPr>
      <w:r>
        <w:rPr>
          <w:rFonts w:ascii="Times New Roman" w:hAnsi="Times New Roman"/>
          <w:b/>
          <w:sz w:val="24"/>
          <w:szCs w:val="24"/>
        </w:rPr>
        <w:t>Součinnost Znaleckých ústavů</w:t>
      </w:r>
    </w:p>
    <w:p w14:paraId="049A2A31" w14:textId="77777777" w:rsidR="006A57B6" w:rsidRDefault="0023070E" w:rsidP="00431209">
      <w:pPr>
        <w:numPr>
          <w:ilvl w:val="0"/>
          <w:numId w:val="12"/>
        </w:numPr>
        <w:spacing w:after="120" w:line="240" w:lineRule="auto"/>
        <w:jc w:val="both"/>
        <w:rPr>
          <w:rFonts w:ascii="Times New Roman" w:hAnsi="Times New Roman"/>
          <w:sz w:val="24"/>
          <w:szCs w:val="24"/>
        </w:rPr>
      </w:pPr>
      <w:r>
        <w:rPr>
          <w:rFonts w:ascii="Times New Roman" w:hAnsi="Times New Roman"/>
          <w:sz w:val="24"/>
          <w:szCs w:val="24"/>
        </w:rPr>
        <w:t>Znalecké ústavy</w:t>
      </w:r>
      <w:r w:rsidR="00407615">
        <w:rPr>
          <w:rFonts w:ascii="Times New Roman" w:hAnsi="Times New Roman"/>
          <w:sz w:val="24"/>
          <w:szCs w:val="24"/>
        </w:rPr>
        <w:t xml:space="preserve"> si poskytnou vzájemnou součinnost při vypracování Znaleckého posudku</w:t>
      </w:r>
      <w:r w:rsidR="006A57B6">
        <w:rPr>
          <w:rFonts w:ascii="Times New Roman" w:hAnsi="Times New Roman"/>
          <w:sz w:val="24"/>
          <w:szCs w:val="24"/>
        </w:rPr>
        <w:t>.</w:t>
      </w:r>
    </w:p>
    <w:p w14:paraId="29514E54" w14:textId="77777777" w:rsidR="00407615" w:rsidRDefault="006A57B6" w:rsidP="00431209">
      <w:pPr>
        <w:numPr>
          <w:ilvl w:val="0"/>
          <w:numId w:val="12"/>
        </w:numPr>
        <w:spacing w:after="120" w:line="240" w:lineRule="auto"/>
        <w:jc w:val="both"/>
        <w:rPr>
          <w:rFonts w:ascii="Times New Roman" w:hAnsi="Times New Roman"/>
          <w:sz w:val="24"/>
          <w:szCs w:val="24"/>
        </w:rPr>
      </w:pPr>
      <w:r w:rsidRPr="006A57B6">
        <w:rPr>
          <w:rFonts w:ascii="Times New Roman" w:hAnsi="Times New Roman"/>
          <w:sz w:val="24"/>
          <w:szCs w:val="24"/>
        </w:rPr>
        <w:t>Vzhledem k odborné problematice, kde se protínají odbornosti z Oboru Odpadového hospodářství a Potravinářství</w:t>
      </w:r>
      <w:r>
        <w:rPr>
          <w:rFonts w:ascii="Times New Roman" w:hAnsi="Times New Roman"/>
          <w:sz w:val="24"/>
          <w:szCs w:val="24"/>
        </w:rPr>
        <w:t>,</w:t>
      </w:r>
      <w:r w:rsidRPr="006A57B6">
        <w:rPr>
          <w:rFonts w:ascii="Times New Roman" w:hAnsi="Times New Roman"/>
          <w:sz w:val="24"/>
          <w:szCs w:val="24"/>
        </w:rPr>
        <w:t xml:space="preserve"> </w:t>
      </w:r>
      <w:r>
        <w:rPr>
          <w:rFonts w:ascii="Times New Roman" w:hAnsi="Times New Roman"/>
          <w:sz w:val="24"/>
          <w:szCs w:val="24"/>
        </w:rPr>
        <w:t>budou</w:t>
      </w:r>
      <w:r w:rsidRPr="006A57B6">
        <w:rPr>
          <w:rFonts w:ascii="Times New Roman" w:hAnsi="Times New Roman"/>
          <w:sz w:val="24"/>
          <w:szCs w:val="24"/>
        </w:rPr>
        <w:t xml:space="preserve"> jednotlivé kapitoly </w:t>
      </w:r>
      <w:r w:rsidR="00252267">
        <w:rPr>
          <w:rFonts w:ascii="Times New Roman" w:hAnsi="Times New Roman"/>
          <w:sz w:val="24"/>
          <w:szCs w:val="24"/>
        </w:rPr>
        <w:t xml:space="preserve">Znaleckého </w:t>
      </w:r>
      <w:r w:rsidRPr="006A57B6">
        <w:rPr>
          <w:rFonts w:ascii="Times New Roman" w:hAnsi="Times New Roman"/>
          <w:sz w:val="24"/>
          <w:szCs w:val="24"/>
        </w:rPr>
        <w:t xml:space="preserve">posudku zpracovány oběma </w:t>
      </w:r>
      <w:r w:rsidR="0023070E">
        <w:rPr>
          <w:rFonts w:ascii="Times New Roman" w:hAnsi="Times New Roman"/>
          <w:sz w:val="24"/>
          <w:szCs w:val="24"/>
        </w:rPr>
        <w:t>Znaleckými ústavy</w:t>
      </w:r>
      <w:r w:rsidRPr="006A57B6">
        <w:rPr>
          <w:rFonts w:ascii="Times New Roman" w:hAnsi="Times New Roman"/>
          <w:sz w:val="24"/>
          <w:szCs w:val="24"/>
        </w:rPr>
        <w:t>.</w:t>
      </w:r>
    </w:p>
    <w:p w14:paraId="2F36ACA8" w14:textId="5B2A5418" w:rsidR="006A57B6" w:rsidRDefault="0023070E" w:rsidP="0023070E">
      <w:pPr>
        <w:numPr>
          <w:ilvl w:val="0"/>
          <w:numId w:val="12"/>
        </w:numPr>
        <w:spacing w:after="120" w:line="240" w:lineRule="auto"/>
        <w:jc w:val="both"/>
        <w:rPr>
          <w:rFonts w:ascii="Times New Roman" w:hAnsi="Times New Roman"/>
          <w:sz w:val="24"/>
          <w:szCs w:val="24"/>
        </w:rPr>
      </w:pPr>
      <w:r>
        <w:rPr>
          <w:rFonts w:ascii="Times New Roman" w:hAnsi="Times New Roman"/>
          <w:sz w:val="24"/>
          <w:szCs w:val="24"/>
        </w:rPr>
        <w:t>Za případnou škodu, kterou jsou Znalecké ústavy povinny v souladu s právními předpisy Objednateli nahradit, budou Znalecké ústavy odpovědny podle toho, jakou měrou ke vzniku škody přispěly.</w:t>
      </w:r>
    </w:p>
    <w:p w14:paraId="01E8FA15" w14:textId="77777777" w:rsidR="00034C79" w:rsidRPr="0023070E" w:rsidRDefault="00034C79" w:rsidP="00034C79">
      <w:pPr>
        <w:spacing w:after="120" w:line="240" w:lineRule="auto"/>
        <w:ind w:left="360"/>
        <w:jc w:val="both"/>
        <w:rPr>
          <w:rFonts w:ascii="Times New Roman" w:hAnsi="Times New Roman"/>
          <w:sz w:val="24"/>
          <w:szCs w:val="24"/>
        </w:rPr>
      </w:pPr>
    </w:p>
    <w:p w14:paraId="5F8A6F16" w14:textId="77777777" w:rsidR="008B2E13" w:rsidRDefault="008B2E13" w:rsidP="00407615">
      <w:pPr>
        <w:spacing w:after="120" w:line="240" w:lineRule="auto"/>
        <w:jc w:val="center"/>
        <w:rPr>
          <w:rFonts w:ascii="Times New Roman" w:hAnsi="Times New Roman"/>
          <w:b/>
          <w:sz w:val="24"/>
          <w:szCs w:val="24"/>
        </w:rPr>
      </w:pPr>
      <w:r>
        <w:rPr>
          <w:rFonts w:ascii="Times New Roman" w:hAnsi="Times New Roman"/>
          <w:b/>
          <w:sz w:val="24"/>
          <w:szCs w:val="24"/>
        </w:rPr>
        <w:t>V</w:t>
      </w:r>
      <w:r w:rsidRPr="008B2E13">
        <w:rPr>
          <w:rFonts w:ascii="Times New Roman" w:hAnsi="Times New Roman"/>
          <w:b/>
          <w:sz w:val="24"/>
          <w:szCs w:val="24"/>
        </w:rPr>
        <w:t>.</w:t>
      </w:r>
    </w:p>
    <w:p w14:paraId="5CD498D3" w14:textId="77777777" w:rsidR="008B2E13" w:rsidRPr="00407615" w:rsidRDefault="008B2E13" w:rsidP="00407615">
      <w:pPr>
        <w:spacing w:after="120" w:line="240" w:lineRule="auto"/>
        <w:jc w:val="center"/>
        <w:rPr>
          <w:rFonts w:ascii="Times New Roman" w:hAnsi="Times New Roman"/>
          <w:b/>
          <w:sz w:val="24"/>
          <w:szCs w:val="24"/>
        </w:rPr>
      </w:pPr>
      <w:r>
        <w:rPr>
          <w:rFonts w:ascii="Times New Roman" w:hAnsi="Times New Roman"/>
          <w:b/>
          <w:sz w:val="24"/>
          <w:szCs w:val="24"/>
        </w:rPr>
        <w:t>Ostatní ujednání</w:t>
      </w:r>
    </w:p>
    <w:p w14:paraId="62F7BDD4" w14:textId="2471763F" w:rsidR="008B2E13" w:rsidRDefault="0023070E" w:rsidP="00407615">
      <w:pPr>
        <w:pStyle w:val="Odstavecseseznamem"/>
        <w:numPr>
          <w:ilvl w:val="0"/>
          <w:numId w:val="10"/>
        </w:numPr>
        <w:jc w:val="both"/>
        <w:rPr>
          <w:rFonts w:ascii="Times New Roman" w:hAnsi="Times New Roman"/>
          <w:sz w:val="24"/>
          <w:szCs w:val="24"/>
        </w:rPr>
      </w:pPr>
      <w:r>
        <w:rPr>
          <w:rFonts w:ascii="Times New Roman" w:hAnsi="Times New Roman"/>
          <w:sz w:val="24"/>
          <w:szCs w:val="24"/>
        </w:rPr>
        <w:t>Tato S</w:t>
      </w:r>
      <w:r w:rsidR="008B2E13">
        <w:rPr>
          <w:rFonts w:ascii="Times New Roman" w:hAnsi="Times New Roman"/>
          <w:sz w:val="24"/>
          <w:szCs w:val="24"/>
        </w:rPr>
        <w:t>mlouva je uzavřena na dobu u</w:t>
      </w:r>
      <w:r w:rsidR="00407615">
        <w:rPr>
          <w:rFonts w:ascii="Times New Roman" w:hAnsi="Times New Roman"/>
          <w:sz w:val="24"/>
          <w:szCs w:val="24"/>
        </w:rPr>
        <w:t xml:space="preserve">rčitou, a to </w:t>
      </w:r>
      <w:r w:rsidR="00431209">
        <w:rPr>
          <w:rFonts w:ascii="Times New Roman" w:hAnsi="Times New Roman"/>
          <w:sz w:val="24"/>
          <w:szCs w:val="24"/>
        </w:rPr>
        <w:t>do splnění smluvních povinností stran</w:t>
      </w:r>
      <w:r w:rsidR="008B2E13" w:rsidRPr="008B2E13">
        <w:rPr>
          <w:rFonts w:ascii="Times New Roman" w:hAnsi="Times New Roman"/>
          <w:sz w:val="24"/>
          <w:szCs w:val="24"/>
        </w:rPr>
        <w:t>.</w:t>
      </w:r>
    </w:p>
    <w:p w14:paraId="1CC693E6" w14:textId="376C41A2" w:rsidR="00034C79" w:rsidRPr="00034C79" w:rsidRDefault="00034C79" w:rsidP="00034C79">
      <w:pPr>
        <w:pStyle w:val="Odstavecseseznamem"/>
        <w:numPr>
          <w:ilvl w:val="0"/>
          <w:numId w:val="10"/>
        </w:numPr>
        <w:jc w:val="both"/>
        <w:rPr>
          <w:rFonts w:ascii="Times New Roman" w:hAnsi="Times New Roman"/>
          <w:sz w:val="24"/>
          <w:szCs w:val="24"/>
        </w:rPr>
      </w:pPr>
      <w:r w:rsidRPr="00804FB4">
        <w:rPr>
          <w:rFonts w:ascii="Times New Roman" w:hAnsi="Times New Roman"/>
          <w:sz w:val="24"/>
          <w:szCs w:val="24"/>
        </w:rPr>
        <w:t>Tato Smlouva může být měněna a doplňována pouze písemnými očíslovanými dodatky k t</w:t>
      </w:r>
      <w:r>
        <w:rPr>
          <w:rFonts w:ascii="Times New Roman" w:hAnsi="Times New Roman"/>
          <w:sz w:val="24"/>
          <w:szCs w:val="24"/>
        </w:rPr>
        <w:t>éto Smlouvě, podepsanými oběma s</w:t>
      </w:r>
      <w:r w:rsidRPr="00804FB4">
        <w:rPr>
          <w:rFonts w:ascii="Times New Roman" w:hAnsi="Times New Roman"/>
          <w:sz w:val="24"/>
          <w:szCs w:val="24"/>
        </w:rPr>
        <w:t>mluvními stranami.</w:t>
      </w:r>
    </w:p>
    <w:p w14:paraId="2FD20D61" w14:textId="6BEC7033" w:rsidR="00034C79" w:rsidRDefault="00034C79" w:rsidP="00034C79">
      <w:pPr>
        <w:pStyle w:val="Odstavecseseznamem"/>
        <w:numPr>
          <w:ilvl w:val="0"/>
          <w:numId w:val="10"/>
        </w:numPr>
        <w:jc w:val="both"/>
        <w:rPr>
          <w:rFonts w:ascii="Times New Roman" w:hAnsi="Times New Roman"/>
          <w:sz w:val="24"/>
          <w:szCs w:val="24"/>
        </w:rPr>
      </w:pPr>
      <w:r w:rsidRPr="00034C79">
        <w:rPr>
          <w:rFonts w:ascii="Times New Roman" w:hAnsi="Times New Roman"/>
          <w:sz w:val="24"/>
          <w:szCs w:val="24"/>
        </w:rPr>
        <w:t>Je-li nebo stane-li se některé ustanovení této Smlouvy neplatným, nevymahatelným nebo neúčinným, nedotýká se tato neplatnost, nevymahatelnost či neúčinnost ostatních ustanovení této Smlouvy. Smluvní strany se zavazují nahradit do pěti (5) pracovních dnů po doruč</w:t>
      </w:r>
      <w:r>
        <w:rPr>
          <w:rFonts w:ascii="Times New Roman" w:hAnsi="Times New Roman"/>
          <w:sz w:val="24"/>
          <w:szCs w:val="24"/>
        </w:rPr>
        <w:t>ení výzvy jiné s</w:t>
      </w:r>
      <w:r w:rsidRPr="00034C79">
        <w:rPr>
          <w:rFonts w:ascii="Times New Roman" w:hAnsi="Times New Roman"/>
          <w:sz w:val="24"/>
          <w:szCs w:val="24"/>
        </w:rPr>
        <w:t xml:space="preserve">mluvní strany neplatné, nevymahatelné nebo neúčinné ustanovení ustanovením platným, vymahatelným a účinným se stejným nebo obdobným obchodním a právním smyslem, </w:t>
      </w:r>
      <w:r>
        <w:rPr>
          <w:rFonts w:ascii="Times New Roman" w:hAnsi="Times New Roman"/>
          <w:sz w:val="24"/>
          <w:szCs w:val="24"/>
        </w:rPr>
        <w:t>případně uzavřít novou Smlouvu.</w:t>
      </w:r>
    </w:p>
    <w:p w14:paraId="5B9596A5" w14:textId="34B64B69" w:rsidR="00034C79" w:rsidRPr="00034C79" w:rsidRDefault="00034C79" w:rsidP="00034C79">
      <w:pPr>
        <w:pStyle w:val="Odstavecseseznamem"/>
        <w:numPr>
          <w:ilvl w:val="0"/>
          <w:numId w:val="10"/>
        </w:numPr>
        <w:jc w:val="both"/>
        <w:rPr>
          <w:rFonts w:ascii="Times New Roman" w:hAnsi="Times New Roman"/>
          <w:sz w:val="24"/>
          <w:szCs w:val="24"/>
        </w:rPr>
      </w:pPr>
      <w:r w:rsidRPr="00633A45">
        <w:rPr>
          <w:rFonts w:ascii="Times New Roman" w:hAnsi="Times New Roman"/>
          <w:sz w:val="24"/>
          <w:szCs w:val="24"/>
        </w:rPr>
        <w:t>Právní vztahy výslovně neupravené touto Smlouvou se řídí platnými právními předpisy České republiky, zejména ustanoveními občanskéh</w:t>
      </w:r>
      <w:r>
        <w:rPr>
          <w:rFonts w:ascii="Times New Roman" w:hAnsi="Times New Roman"/>
          <w:sz w:val="24"/>
          <w:szCs w:val="24"/>
        </w:rPr>
        <w:t>o zákoníku. Veškeré spory mezi s</w:t>
      </w:r>
      <w:r w:rsidRPr="00633A45">
        <w:rPr>
          <w:rFonts w:ascii="Times New Roman" w:hAnsi="Times New Roman"/>
          <w:sz w:val="24"/>
          <w:szCs w:val="24"/>
        </w:rPr>
        <w:t>mluvními stranami vznikající z této Smlouvy nebo v souvislosti s ní budou řešeny pokud možno nejprve smírně. Nebude-li smírného řešení dosaženo, budou spory vyřešeny u příslušného soudu. Dispozitivní ustanovení obecně závazných právních předpisů, platných v České republice, která jsou v rozporu s ustanoveními této smlouvy, se nepoužijí.</w:t>
      </w:r>
    </w:p>
    <w:p w14:paraId="553A4C6D" w14:textId="77777777" w:rsidR="00407615" w:rsidRPr="0023070E" w:rsidRDefault="0023070E" w:rsidP="0023070E">
      <w:pPr>
        <w:pStyle w:val="Odstavecseseznamem"/>
        <w:numPr>
          <w:ilvl w:val="0"/>
          <w:numId w:val="10"/>
        </w:numPr>
        <w:jc w:val="both"/>
        <w:rPr>
          <w:rFonts w:ascii="Times New Roman" w:hAnsi="Times New Roman"/>
          <w:sz w:val="24"/>
          <w:szCs w:val="24"/>
        </w:rPr>
      </w:pPr>
      <w:r>
        <w:rPr>
          <w:rFonts w:ascii="Times New Roman" w:hAnsi="Times New Roman"/>
          <w:sz w:val="24"/>
          <w:szCs w:val="24"/>
        </w:rPr>
        <w:t>Tato S</w:t>
      </w:r>
      <w:r w:rsidR="00407615" w:rsidRPr="0023070E">
        <w:rPr>
          <w:rFonts w:ascii="Times New Roman" w:hAnsi="Times New Roman"/>
          <w:sz w:val="24"/>
          <w:szCs w:val="24"/>
        </w:rPr>
        <w:t xml:space="preserve">mlouva nabývá platnosti dnem jejího podpisu všemi smluvními stranami a účinnosti dnem jejího uveřejnění v registru smluv v souladu se zák. č. 340/2015Sb., o registru smluv. Její uveřejnění zajistí bez zbytečného odkladu po jejím uzavření </w:t>
      </w:r>
      <w:r w:rsidRPr="0023070E">
        <w:rPr>
          <w:rFonts w:ascii="Times New Roman" w:hAnsi="Times New Roman"/>
          <w:sz w:val="24"/>
          <w:szCs w:val="24"/>
        </w:rPr>
        <w:t>Znalecký ústav 1</w:t>
      </w:r>
      <w:r w:rsidR="00407615" w:rsidRPr="0023070E">
        <w:rPr>
          <w:rFonts w:ascii="Times New Roman" w:hAnsi="Times New Roman"/>
          <w:sz w:val="24"/>
          <w:szCs w:val="24"/>
        </w:rPr>
        <w:t>.</w:t>
      </w:r>
    </w:p>
    <w:p w14:paraId="3892C658" w14:textId="77777777" w:rsidR="00407615" w:rsidRDefault="00407615" w:rsidP="00407615">
      <w:pPr>
        <w:pStyle w:val="Odstavecseseznamem"/>
        <w:numPr>
          <w:ilvl w:val="0"/>
          <w:numId w:val="10"/>
        </w:numPr>
        <w:jc w:val="both"/>
        <w:rPr>
          <w:rFonts w:ascii="Times New Roman" w:hAnsi="Times New Roman"/>
          <w:sz w:val="24"/>
          <w:szCs w:val="24"/>
        </w:rPr>
      </w:pPr>
      <w:r>
        <w:rPr>
          <w:rFonts w:ascii="Times New Roman" w:hAnsi="Times New Roman"/>
          <w:sz w:val="24"/>
          <w:szCs w:val="24"/>
        </w:rPr>
        <w:t>Smluvní strany se dohodly, že není-li upraveno jinak, řídí se vztahy mezi smluvními stranami občanským zákoníkem v platném znění.</w:t>
      </w:r>
    </w:p>
    <w:p w14:paraId="71CFE227" w14:textId="77777777" w:rsidR="00407615" w:rsidRPr="00407615" w:rsidRDefault="00407615" w:rsidP="00407615">
      <w:pPr>
        <w:pStyle w:val="Odstavecseseznamem"/>
        <w:numPr>
          <w:ilvl w:val="0"/>
          <w:numId w:val="10"/>
        </w:numPr>
        <w:jc w:val="both"/>
        <w:rPr>
          <w:rFonts w:ascii="Times New Roman" w:hAnsi="Times New Roman"/>
          <w:sz w:val="24"/>
          <w:szCs w:val="24"/>
        </w:rPr>
      </w:pPr>
      <w:r w:rsidRPr="00407615">
        <w:rPr>
          <w:rFonts w:ascii="Times New Roman" w:hAnsi="Times New Roman"/>
          <w:sz w:val="24"/>
          <w:szCs w:val="24"/>
        </w:rPr>
        <w:t xml:space="preserve">Tato </w:t>
      </w:r>
      <w:r w:rsidR="0023070E">
        <w:rPr>
          <w:rFonts w:ascii="Times New Roman" w:hAnsi="Times New Roman"/>
          <w:sz w:val="24"/>
          <w:szCs w:val="24"/>
        </w:rPr>
        <w:t>S</w:t>
      </w:r>
      <w:r w:rsidRPr="00407615">
        <w:rPr>
          <w:rFonts w:ascii="Times New Roman" w:hAnsi="Times New Roman"/>
          <w:sz w:val="24"/>
          <w:szCs w:val="24"/>
        </w:rPr>
        <w:t>mlouv</w:t>
      </w:r>
      <w:r w:rsidR="0023070E">
        <w:rPr>
          <w:rFonts w:ascii="Times New Roman" w:hAnsi="Times New Roman"/>
          <w:sz w:val="24"/>
          <w:szCs w:val="24"/>
        </w:rPr>
        <w:t>a</w:t>
      </w:r>
      <w:r w:rsidRPr="00407615">
        <w:rPr>
          <w:rFonts w:ascii="Times New Roman" w:hAnsi="Times New Roman"/>
          <w:sz w:val="24"/>
          <w:szCs w:val="24"/>
        </w:rPr>
        <w:t xml:space="preserve"> je vyhotovena ve třech stejnopisech</w:t>
      </w:r>
      <w:r>
        <w:rPr>
          <w:rFonts w:ascii="Times New Roman" w:hAnsi="Times New Roman"/>
          <w:sz w:val="24"/>
          <w:szCs w:val="24"/>
        </w:rPr>
        <w:t xml:space="preserve"> s platností originálu</w:t>
      </w:r>
      <w:r w:rsidRPr="00407615">
        <w:rPr>
          <w:rFonts w:ascii="Times New Roman" w:hAnsi="Times New Roman"/>
          <w:sz w:val="24"/>
          <w:szCs w:val="24"/>
        </w:rPr>
        <w:t xml:space="preserve">, z nichž </w:t>
      </w:r>
      <w:r w:rsidR="00F82B5F">
        <w:rPr>
          <w:rFonts w:ascii="Times New Roman" w:hAnsi="Times New Roman"/>
          <w:sz w:val="24"/>
          <w:szCs w:val="24"/>
        </w:rPr>
        <w:t>jed</w:t>
      </w:r>
      <w:r>
        <w:rPr>
          <w:rFonts w:ascii="Times New Roman" w:hAnsi="Times New Roman"/>
          <w:sz w:val="24"/>
          <w:szCs w:val="24"/>
        </w:rPr>
        <w:t xml:space="preserve">no podepsané vyhotovení </w:t>
      </w:r>
      <w:r w:rsidRPr="00407615">
        <w:rPr>
          <w:rFonts w:ascii="Times New Roman" w:hAnsi="Times New Roman"/>
          <w:sz w:val="24"/>
          <w:szCs w:val="24"/>
        </w:rPr>
        <w:t>obdrží Objednatel a po jednom</w:t>
      </w:r>
      <w:r>
        <w:rPr>
          <w:rFonts w:ascii="Times New Roman" w:hAnsi="Times New Roman"/>
          <w:sz w:val="24"/>
          <w:szCs w:val="24"/>
        </w:rPr>
        <w:t xml:space="preserve"> podepsaném vyhotovení</w:t>
      </w:r>
      <w:r w:rsidRPr="00407615">
        <w:rPr>
          <w:rFonts w:ascii="Times New Roman" w:hAnsi="Times New Roman"/>
          <w:sz w:val="24"/>
          <w:szCs w:val="24"/>
        </w:rPr>
        <w:t xml:space="preserve"> obdrží Znalec</w:t>
      </w:r>
      <w:r w:rsidR="0023070E">
        <w:rPr>
          <w:rFonts w:ascii="Times New Roman" w:hAnsi="Times New Roman"/>
          <w:sz w:val="24"/>
          <w:szCs w:val="24"/>
        </w:rPr>
        <w:t>ký ústav</w:t>
      </w:r>
      <w:r w:rsidRPr="00407615">
        <w:rPr>
          <w:rFonts w:ascii="Times New Roman" w:hAnsi="Times New Roman"/>
          <w:sz w:val="24"/>
          <w:szCs w:val="24"/>
        </w:rPr>
        <w:t xml:space="preserve"> 1 a Znalec</w:t>
      </w:r>
      <w:r w:rsidR="0023070E">
        <w:rPr>
          <w:rFonts w:ascii="Times New Roman" w:hAnsi="Times New Roman"/>
          <w:sz w:val="24"/>
          <w:szCs w:val="24"/>
        </w:rPr>
        <w:t>ký ústav</w:t>
      </w:r>
      <w:r w:rsidRPr="00407615">
        <w:rPr>
          <w:rFonts w:ascii="Times New Roman" w:hAnsi="Times New Roman"/>
          <w:sz w:val="24"/>
          <w:szCs w:val="24"/>
        </w:rPr>
        <w:t xml:space="preserve"> 2. V případě, že je Smlouva sepsána v elektronické formě, zástupci Smluvních stran k ní připojí své elektronické podpisy založené na </w:t>
      </w:r>
      <w:r w:rsidRPr="00407615">
        <w:rPr>
          <w:rFonts w:ascii="Times New Roman" w:hAnsi="Times New Roman"/>
          <w:sz w:val="24"/>
          <w:szCs w:val="24"/>
        </w:rPr>
        <w:lastRenderedPageBreak/>
        <w:t>kvalifikovaném certifikátu v souladu s ustanovením zákona číslo 297/2016 Sb., o službách vytvářejících důvěru pro elektronické transakce, ve znění pozdějších předpisů.</w:t>
      </w:r>
    </w:p>
    <w:p w14:paraId="4F23D73F" w14:textId="77777777" w:rsidR="00407615" w:rsidRDefault="00407615" w:rsidP="00407615">
      <w:pPr>
        <w:pStyle w:val="Odstavecseseznamem"/>
        <w:numPr>
          <w:ilvl w:val="0"/>
          <w:numId w:val="10"/>
        </w:numPr>
        <w:jc w:val="both"/>
        <w:rPr>
          <w:rFonts w:ascii="Times New Roman" w:hAnsi="Times New Roman"/>
          <w:sz w:val="24"/>
          <w:szCs w:val="24"/>
        </w:rPr>
      </w:pPr>
      <w:r>
        <w:rPr>
          <w:rFonts w:ascii="Times New Roman" w:hAnsi="Times New Roman"/>
          <w:sz w:val="24"/>
          <w:szCs w:val="24"/>
        </w:rPr>
        <w:t>Smluvní strany prohlašují, že t</w:t>
      </w:r>
      <w:r w:rsidR="00F82B5F">
        <w:rPr>
          <w:rFonts w:ascii="Times New Roman" w:hAnsi="Times New Roman"/>
          <w:sz w:val="24"/>
          <w:szCs w:val="24"/>
        </w:rPr>
        <w:t xml:space="preserve">uto </w:t>
      </w:r>
      <w:r w:rsidR="0023070E">
        <w:rPr>
          <w:rFonts w:ascii="Times New Roman" w:hAnsi="Times New Roman"/>
          <w:sz w:val="24"/>
          <w:szCs w:val="24"/>
        </w:rPr>
        <w:t>S</w:t>
      </w:r>
      <w:r w:rsidR="00F82B5F">
        <w:rPr>
          <w:rFonts w:ascii="Times New Roman" w:hAnsi="Times New Roman"/>
          <w:sz w:val="24"/>
          <w:szCs w:val="24"/>
        </w:rPr>
        <w:t>mlouvu uzavřely dle své pra</w:t>
      </w:r>
      <w:r>
        <w:rPr>
          <w:rFonts w:ascii="Times New Roman" w:hAnsi="Times New Roman"/>
          <w:sz w:val="24"/>
          <w:szCs w:val="24"/>
        </w:rPr>
        <w:t>vé, svobodné a vážné vůle, což stvrzují svými podpisy.</w:t>
      </w:r>
    </w:p>
    <w:p w14:paraId="3CA86397" w14:textId="284CC1D0" w:rsidR="00034C79" w:rsidRDefault="00407615" w:rsidP="00034C79">
      <w:pPr>
        <w:pStyle w:val="Odstavecseseznamem"/>
        <w:numPr>
          <w:ilvl w:val="0"/>
          <w:numId w:val="10"/>
        </w:numPr>
        <w:jc w:val="both"/>
        <w:rPr>
          <w:rFonts w:ascii="Times New Roman" w:hAnsi="Times New Roman"/>
          <w:sz w:val="24"/>
          <w:szCs w:val="24"/>
        </w:rPr>
      </w:pPr>
      <w:r w:rsidRPr="00407615">
        <w:rPr>
          <w:rFonts w:ascii="Times New Roman" w:hAnsi="Times New Roman"/>
          <w:sz w:val="24"/>
          <w:szCs w:val="24"/>
        </w:rPr>
        <w:t>Ned</w:t>
      </w:r>
      <w:r>
        <w:rPr>
          <w:rFonts w:ascii="Times New Roman" w:hAnsi="Times New Roman"/>
          <w:sz w:val="24"/>
          <w:szCs w:val="24"/>
        </w:rPr>
        <w:t>ílnou součástí této Smlouvy je p</w:t>
      </w:r>
      <w:r w:rsidRPr="00407615">
        <w:rPr>
          <w:rFonts w:ascii="Times New Roman" w:hAnsi="Times New Roman"/>
          <w:sz w:val="24"/>
          <w:szCs w:val="24"/>
        </w:rPr>
        <w:t xml:space="preserve">říloha č. 1 </w:t>
      </w:r>
      <w:r>
        <w:rPr>
          <w:rFonts w:ascii="Times New Roman" w:hAnsi="Times New Roman"/>
          <w:sz w:val="24"/>
          <w:szCs w:val="24"/>
        </w:rPr>
        <w:t>–</w:t>
      </w:r>
      <w:r w:rsidRPr="00407615">
        <w:rPr>
          <w:rFonts w:ascii="Times New Roman" w:hAnsi="Times New Roman"/>
          <w:sz w:val="24"/>
          <w:szCs w:val="24"/>
        </w:rPr>
        <w:t xml:space="preserve"> </w:t>
      </w:r>
      <w:r>
        <w:rPr>
          <w:rFonts w:ascii="Times New Roman" w:hAnsi="Times New Roman"/>
          <w:sz w:val="24"/>
          <w:szCs w:val="24"/>
        </w:rPr>
        <w:t xml:space="preserve">Objednávka znaleckého posudku podepsaná </w:t>
      </w:r>
      <w:r w:rsidR="008F344C">
        <w:rPr>
          <w:rFonts w:ascii="Times New Roman" w:hAnsi="Times New Roman"/>
          <w:sz w:val="24"/>
          <w:szCs w:val="24"/>
        </w:rPr>
        <w:t>xxxxx</w:t>
      </w:r>
      <w:r>
        <w:rPr>
          <w:rFonts w:ascii="Times New Roman" w:hAnsi="Times New Roman"/>
          <w:sz w:val="24"/>
          <w:szCs w:val="24"/>
        </w:rPr>
        <w:t>.</w:t>
      </w:r>
    </w:p>
    <w:p w14:paraId="01DFC849" w14:textId="77777777" w:rsidR="00034C79" w:rsidRPr="00633A45" w:rsidRDefault="00034C79" w:rsidP="00034C79">
      <w:pPr>
        <w:pStyle w:val="Odstavecseseznamem"/>
        <w:numPr>
          <w:ilvl w:val="0"/>
          <w:numId w:val="10"/>
        </w:numPr>
        <w:jc w:val="both"/>
        <w:rPr>
          <w:rFonts w:ascii="Times New Roman" w:hAnsi="Times New Roman"/>
          <w:sz w:val="24"/>
          <w:szCs w:val="24"/>
        </w:rPr>
      </w:pPr>
      <w:r w:rsidRPr="00633A45">
        <w:rPr>
          <w:rFonts w:ascii="Times New Roman" w:hAnsi="Times New Roman"/>
          <w:sz w:val="24"/>
          <w:szCs w:val="24"/>
        </w:rPr>
        <w:t>Smluvní strany prohlašují, že s obsahem této Smlouvy souhlasí, rozumí jí a zavazují se k jejímu plnění, připojují své podpisy a prohlašují, že tato Smlouva byla uzavřena podle jejich svobodné a vážné vůle.</w:t>
      </w:r>
    </w:p>
    <w:p w14:paraId="2A78B4C3" w14:textId="196C4DD1" w:rsidR="00C8023B" w:rsidRPr="00034C79" w:rsidRDefault="00034C79" w:rsidP="00DE6105">
      <w:pPr>
        <w:spacing w:after="0" w:line="240" w:lineRule="auto"/>
        <w:ind w:left="1416" w:hanging="1410"/>
        <w:jc w:val="both"/>
        <w:rPr>
          <w:rFonts w:ascii="Times New Roman" w:hAnsi="Times New Roman"/>
          <w:sz w:val="24"/>
          <w:szCs w:val="24"/>
        </w:rPr>
      </w:pPr>
      <w:r w:rsidRPr="00034C79">
        <w:rPr>
          <w:rFonts w:ascii="Times New Roman" w:hAnsi="Times New Roman"/>
          <w:sz w:val="24"/>
          <w:szCs w:val="24"/>
        </w:rPr>
        <w:t>Přílohy:</w:t>
      </w:r>
      <w:r w:rsidRPr="00034C79">
        <w:rPr>
          <w:rFonts w:ascii="Times New Roman" w:hAnsi="Times New Roman"/>
          <w:sz w:val="24"/>
          <w:szCs w:val="24"/>
        </w:rPr>
        <w:tab/>
        <w:t xml:space="preserve">Příloha 1 – </w:t>
      </w:r>
      <w:r>
        <w:rPr>
          <w:rFonts w:ascii="Times New Roman" w:hAnsi="Times New Roman"/>
          <w:sz w:val="24"/>
          <w:szCs w:val="24"/>
        </w:rPr>
        <w:t xml:space="preserve">Objednávka znaleckého posudku podepsaná </w:t>
      </w:r>
      <w:r w:rsidR="00FA6C58">
        <w:rPr>
          <w:rFonts w:ascii="Times New Roman" w:hAnsi="Times New Roman"/>
          <w:sz w:val="24"/>
          <w:szCs w:val="24"/>
        </w:rPr>
        <w:t>xxxxx</w:t>
      </w:r>
      <w:r>
        <w:rPr>
          <w:rFonts w:ascii="Times New Roman" w:hAnsi="Times New Roman"/>
          <w:sz w:val="24"/>
          <w:szCs w:val="24"/>
        </w:rPr>
        <w:t>.</w:t>
      </w:r>
    </w:p>
    <w:p w14:paraId="772CC0C1" w14:textId="70E1D1C4" w:rsidR="00407615" w:rsidRPr="00034C79" w:rsidRDefault="00407615" w:rsidP="00034C79">
      <w:pPr>
        <w:jc w:val="both"/>
        <w:rPr>
          <w:rFonts w:ascii="Times New Roman" w:hAnsi="Times New Roman"/>
          <w:sz w:val="24"/>
          <w:szCs w:val="24"/>
        </w:rPr>
      </w:pPr>
    </w:p>
    <w:tbl>
      <w:tblPr>
        <w:tblpPr w:leftFromText="141" w:rightFromText="141" w:vertAnchor="text" w:horzAnchor="margin" w:tblpY="218"/>
        <w:tblW w:w="5272" w:type="pct"/>
        <w:tblLook w:val="04A0" w:firstRow="1" w:lastRow="0" w:firstColumn="1" w:lastColumn="0" w:noHBand="0" w:noVBand="1"/>
      </w:tblPr>
      <w:tblGrid>
        <w:gridCol w:w="4896"/>
        <w:gridCol w:w="4896"/>
      </w:tblGrid>
      <w:tr w:rsidR="00BD5C42" w:rsidRPr="00A30F01" w14:paraId="79072846" w14:textId="77777777" w:rsidTr="004F7AD0">
        <w:tc>
          <w:tcPr>
            <w:tcW w:w="2500" w:type="pct"/>
            <w:shd w:val="clear" w:color="auto" w:fill="auto"/>
            <w:vAlign w:val="bottom"/>
          </w:tcPr>
          <w:p w14:paraId="0AEBA4D4" w14:textId="77777777" w:rsidR="00BD5C42" w:rsidRPr="00A30F01" w:rsidRDefault="00BD5C42" w:rsidP="00BD5C42">
            <w:pPr>
              <w:widowControl w:val="0"/>
              <w:tabs>
                <w:tab w:val="center" w:pos="2127"/>
                <w:tab w:val="center" w:pos="7088"/>
              </w:tabs>
              <w:rPr>
                <w:rFonts w:ascii="Times New Roman" w:hAnsi="Times New Roman"/>
                <w:sz w:val="24"/>
              </w:rPr>
            </w:pPr>
            <w:r w:rsidRPr="00A30F01">
              <w:rPr>
                <w:rFonts w:ascii="Times New Roman" w:hAnsi="Times New Roman"/>
                <w:sz w:val="24"/>
              </w:rPr>
              <w:t xml:space="preserve">V </w:t>
            </w:r>
            <w:r>
              <w:rPr>
                <w:rFonts w:ascii="Times New Roman" w:hAnsi="Times New Roman"/>
                <w:sz w:val="24"/>
              </w:rPr>
              <w:t>………….</w:t>
            </w:r>
            <w:r w:rsidRPr="00A30F01">
              <w:rPr>
                <w:rFonts w:ascii="Times New Roman" w:hAnsi="Times New Roman"/>
                <w:sz w:val="24"/>
              </w:rPr>
              <w:t xml:space="preserve"> dne ………………………</w:t>
            </w:r>
          </w:p>
        </w:tc>
        <w:tc>
          <w:tcPr>
            <w:tcW w:w="2500" w:type="pct"/>
            <w:shd w:val="clear" w:color="auto" w:fill="auto"/>
            <w:vAlign w:val="bottom"/>
          </w:tcPr>
          <w:p w14:paraId="0D1EFE1C" w14:textId="77777777" w:rsidR="00BD5C42" w:rsidRPr="00A30F01" w:rsidRDefault="00BD5C42" w:rsidP="00BD5C42">
            <w:pPr>
              <w:widowControl w:val="0"/>
              <w:tabs>
                <w:tab w:val="center" w:pos="2127"/>
                <w:tab w:val="center" w:pos="7088"/>
              </w:tabs>
              <w:rPr>
                <w:rFonts w:ascii="Times New Roman" w:hAnsi="Times New Roman"/>
                <w:sz w:val="24"/>
              </w:rPr>
            </w:pPr>
          </w:p>
        </w:tc>
      </w:tr>
      <w:tr w:rsidR="00BD5C42" w:rsidRPr="00A30F01" w14:paraId="7AD58C96" w14:textId="77777777" w:rsidTr="004F7AD0">
        <w:trPr>
          <w:trHeight w:val="384"/>
        </w:trPr>
        <w:tc>
          <w:tcPr>
            <w:tcW w:w="2500" w:type="pct"/>
            <w:shd w:val="clear" w:color="auto" w:fill="auto"/>
            <w:vAlign w:val="bottom"/>
          </w:tcPr>
          <w:p w14:paraId="22A0F6CC" w14:textId="77777777" w:rsidR="00BD5C42" w:rsidRPr="00A30F01" w:rsidRDefault="00BD5C42" w:rsidP="007D61C8">
            <w:pPr>
              <w:widowControl w:val="0"/>
              <w:tabs>
                <w:tab w:val="center" w:pos="2127"/>
                <w:tab w:val="center" w:pos="7088"/>
              </w:tabs>
              <w:rPr>
                <w:rFonts w:ascii="Times New Roman" w:hAnsi="Times New Roman"/>
                <w:sz w:val="24"/>
              </w:rPr>
            </w:pPr>
            <w:r w:rsidRPr="00A30F01">
              <w:rPr>
                <w:rFonts w:ascii="Times New Roman" w:hAnsi="Times New Roman"/>
                <w:sz w:val="24"/>
              </w:rPr>
              <w:t>Za Objednatele</w:t>
            </w:r>
          </w:p>
        </w:tc>
        <w:tc>
          <w:tcPr>
            <w:tcW w:w="2500" w:type="pct"/>
            <w:shd w:val="clear" w:color="auto" w:fill="auto"/>
            <w:vAlign w:val="bottom"/>
          </w:tcPr>
          <w:p w14:paraId="1428C335" w14:textId="77777777" w:rsidR="00BD5C42" w:rsidRPr="00A30F01" w:rsidRDefault="00BD5C42" w:rsidP="00BD5C42">
            <w:pPr>
              <w:widowControl w:val="0"/>
              <w:tabs>
                <w:tab w:val="center" w:pos="2127"/>
                <w:tab w:val="center" w:pos="7088"/>
              </w:tabs>
              <w:rPr>
                <w:rFonts w:ascii="Times New Roman" w:hAnsi="Times New Roman"/>
                <w:sz w:val="24"/>
              </w:rPr>
            </w:pPr>
          </w:p>
        </w:tc>
      </w:tr>
      <w:tr w:rsidR="00BD5C42" w:rsidRPr="00A30F01" w14:paraId="2A391BD2" w14:textId="77777777" w:rsidTr="004F7AD0">
        <w:trPr>
          <w:trHeight w:val="1422"/>
        </w:trPr>
        <w:tc>
          <w:tcPr>
            <w:tcW w:w="2500" w:type="pct"/>
            <w:shd w:val="clear" w:color="auto" w:fill="auto"/>
            <w:vAlign w:val="bottom"/>
          </w:tcPr>
          <w:p w14:paraId="6D7F4981" w14:textId="77777777" w:rsidR="00BD5C42" w:rsidRPr="00A30F01" w:rsidRDefault="00BD5C42" w:rsidP="007D61C8">
            <w:pPr>
              <w:widowControl w:val="0"/>
              <w:tabs>
                <w:tab w:val="center" w:pos="2127"/>
                <w:tab w:val="center" w:pos="7088"/>
              </w:tabs>
              <w:rPr>
                <w:rFonts w:ascii="Times New Roman" w:hAnsi="Times New Roman"/>
                <w:sz w:val="24"/>
              </w:rPr>
            </w:pPr>
            <w:r w:rsidRPr="00A30F01">
              <w:rPr>
                <w:rFonts w:ascii="Times New Roman" w:hAnsi="Times New Roman"/>
                <w:sz w:val="24"/>
              </w:rPr>
              <w:t>…………………………………………………..</w:t>
            </w:r>
          </w:p>
        </w:tc>
        <w:tc>
          <w:tcPr>
            <w:tcW w:w="2500" w:type="pct"/>
            <w:shd w:val="clear" w:color="auto" w:fill="auto"/>
            <w:vAlign w:val="bottom"/>
          </w:tcPr>
          <w:p w14:paraId="4733D32C" w14:textId="77777777" w:rsidR="00BD5C42" w:rsidRPr="00A30F01" w:rsidRDefault="00BD5C42" w:rsidP="007D61C8">
            <w:pPr>
              <w:widowControl w:val="0"/>
              <w:tabs>
                <w:tab w:val="center" w:pos="2127"/>
                <w:tab w:val="center" w:pos="7088"/>
              </w:tabs>
              <w:rPr>
                <w:rFonts w:ascii="Times New Roman" w:hAnsi="Times New Roman"/>
                <w:sz w:val="24"/>
              </w:rPr>
            </w:pPr>
            <w:r w:rsidRPr="00A30F01">
              <w:rPr>
                <w:rFonts w:ascii="Times New Roman" w:hAnsi="Times New Roman"/>
                <w:sz w:val="24"/>
              </w:rPr>
              <w:t>…………………………………………………..</w:t>
            </w:r>
          </w:p>
        </w:tc>
      </w:tr>
      <w:tr w:rsidR="00BD5C42" w:rsidRPr="00A30F01" w14:paraId="228517E9" w14:textId="77777777" w:rsidTr="004F7AD0">
        <w:tc>
          <w:tcPr>
            <w:tcW w:w="2500" w:type="pct"/>
            <w:shd w:val="clear" w:color="auto" w:fill="auto"/>
            <w:vAlign w:val="bottom"/>
          </w:tcPr>
          <w:p w14:paraId="6BED2326" w14:textId="77777777" w:rsidR="00BD5C42" w:rsidRPr="00A30F01" w:rsidRDefault="00BD5C42" w:rsidP="007D61C8">
            <w:pPr>
              <w:widowControl w:val="0"/>
              <w:tabs>
                <w:tab w:val="center" w:pos="2127"/>
                <w:tab w:val="center" w:pos="7088"/>
              </w:tabs>
              <w:rPr>
                <w:rFonts w:ascii="Times New Roman" w:hAnsi="Times New Roman"/>
                <w:b/>
                <w:bCs/>
                <w:sz w:val="24"/>
              </w:rPr>
            </w:pPr>
            <w:r>
              <w:rPr>
                <w:rFonts w:ascii="Times New Roman" w:hAnsi="Times New Roman"/>
                <w:b/>
                <w:bCs/>
                <w:sz w:val="24"/>
              </w:rPr>
              <w:t>MADETA</w:t>
            </w:r>
            <w:r w:rsidRPr="00A30F01">
              <w:rPr>
                <w:rFonts w:ascii="Times New Roman" w:hAnsi="Times New Roman"/>
                <w:b/>
                <w:bCs/>
                <w:sz w:val="24"/>
              </w:rPr>
              <w:t xml:space="preserve"> a.s.</w:t>
            </w:r>
          </w:p>
        </w:tc>
        <w:tc>
          <w:tcPr>
            <w:tcW w:w="2500" w:type="pct"/>
            <w:shd w:val="clear" w:color="auto" w:fill="auto"/>
            <w:vAlign w:val="bottom"/>
          </w:tcPr>
          <w:p w14:paraId="036A5D2C" w14:textId="77777777" w:rsidR="00BD5C42" w:rsidRPr="00A30F01" w:rsidRDefault="00BD5C42" w:rsidP="007D61C8">
            <w:pPr>
              <w:widowControl w:val="0"/>
              <w:tabs>
                <w:tab w:val="center" w:pos="2127"/>
                <w:tab w:val="center" w:pos="7088"/>
              </w:tabs>
              <w:rPr>
                <w:rFonts w:ascii="Times New Roman" w:hAnsi="Times New Roman"/>
                <w:b/>
                <w:bCs/>
                <w:sz w:val="24"/>
                <w:highlight w:val="yellow"/>
              </w:rPr>
            </w:pPr>
          </w:p>
        </w:tc>
      </w:tr>
      <w:tr w:rsidR="00BD5C42" w:rsidRPr="00A30F01" w14:paraId="77BB3B3B" w14:textId="77777777" w:rsidTr="004F7AD0">
        <w:tc>
          <w:tcPr>
            <w:tcW w:w="2500" w:type="pct"/>
            <w:shd w:val="clear" w:color="auto" w:fill="auto"/>
            <w:vAlign w:val="bottom"/>
          </w:tcPr>
          <w:p w14:paraId="66F2FE97" w14:textId="23EFC642" w:rsidR="00BD5C42" w:rsidRPr="00A30F01" w:rsidRDefault="000869A9" w:rsidP="007D61C8">
            <w:pPr>
              <w:widowControl w:val="0"/>
              <w:tabs>
                <w:tab w:val="center" w:pos="2127"/>
                <w:tab w:val="center" w:pos="7088"/>
              </w:tabs>
              <w:rPr>
                <w:rFonts w:ascii="Times New Roman" w:hAnsi="Times New Roman"/>
                <w:sz w:val="24"/>
              </w:rPr>
            </w:pPr>
            <w:r>
              <w:rPr>
                <w:rFonts w:ascii="Times New Roman" w:hAnsi="Times New Roman"/>
                <w:sz w:val="24"/>
              </w:rPr>
              <w:t>xxxxx</w:t>
            </w:r>
          </w:p>
        </w:tc>
        <w:tc>
          <w:tcPr>
            <w:tcW w:w="2500" w:type="pct"/>
            <w:shd w:val="clear" w:color="auto" w:fill="auto"/>
            <w:vAlign w:val="bottom"/>
          </w:tcPr>
          <w:p w14:paraId="131DC27F" w14:textId="0FC11105" w:rsidR="00BD5C42" w:rsidRPr="00A30F01" w:rsidRDefault="000869A9" w:rsidP="00BD5C42">
            <w:pPr>
              <w:widowControl w:val="0"/>
              <w:tabs>
                <w:tab w:val="center" w:pos="2127"/>
                <w:tab w:val="center" w:pos="7088"/>
              </w:tabs>
              <w:rPr>
                <w:rFonts w:ascii="Times New Roman" w:hAnsi="Times New Roman"/>
                <w:sz w:val="24"/>
              </w:rPr>
            </w:pPr>
            <w:r>
              <w:rPr>
                <w:rFonts w:ascii="Times New Roman" w:hAnsi="Times New Roman"/>
                <w:sz w:val="24"/>
              </w:rPr>
              <w:t>xxxxx</w:t>
            </w:r>
          </w:p>
        </w:tc>
      </w:tr>
      <w:tr w:rsidR="00BD5C42" w:rsidRPr="00A30F01" w14:paraId="727D4EBE" w14:textId="77777777" w:rsidTr="004F7AD0">
        <w:tc>
          <w:tcPr>
            <w:tcW w:w="2500" w:type="pct"/>
            <w:shd w:val="clear" w:color="auto" w:fill="auto"/>
            <w:vAlign w:val="bottom"/>
          </w:tcPr>
          <w:p w14:paraId="64DC3001" w14:textId="31D66A29" w:rsidR="00BD5C42" w:rsidRPr="00A30F01" w:rsidRDefault="000869A9" w:rsidP="007D61C8">
            <w:pPr>
              <w:widowControl w:val="0"/>
              <w:tabs>
                <w:tab w:val="center" w:pos="2127"/>
                <w:tab w:val="center" w:pos="7088"/>
              </w:tabs>
              <w:rPr>
                <w:rFonts w:ascii="Times New Roman" w:hAnsi="Times New Roman"/>
                <w:sz w:val="24"/>
              </w:rPr>
            </w:pPr>
            <w:r>
              <w:rPr>
                <w:rFonts w:ascii="Times New Roman" w:hAnsi="Times New Roman"/>
                <w:sz w:val="24"/>
              </w:rPr>
              <w:t>předseda představenstva</w:t>
            </w:r>
          </w:p>
        </w:tc>
        <w:tc>
          <w:tcPr>
            <w:tcW w:w="2500" w:type="pct"/>
            <w:shd w:val="clear" w:color="auto" w:fill="auto"/>
            <w:vAlign w:val="bottom"/>
          </w:tcPr>
          <w:p w14:paraId="6E2A9404" w14:textId="0057D0B6" w:rsidR="00BD5C42" w:rsidRPr="00A30F01" w:rsidRDefault="000869A9" w:rsidP="00C8023B">
            <w:pPr>
              <w:widowControl w:val="0"/>
              <w:tabs>
                <w:tab w:val="center" w:pos="2127"/>
                <w:tab w:val="center" w:pos="7088"/>
              </w:tabs>
              <w:rPr>
                <w:rFonts w:ascii="Times New Roman" w:hAnsi="Times New Roman"/>
                <w:sz w:val="24"/>
              </w:rPr>
            </w:pPr>
            <w:r>
              <w:rPr>
                <w:rFonts w:ascii="Times New Roman" w:hAnsi="Times New Roman"/>
                <w:sz w:val="24"/>
              </w:rPr>
              <w:t>místo</w:t>
            </w:r>
            <w:r>
              <w:rPr>
                <w:rFonts w:ascii="Times New Roman" w:hAnsi="Times New Roman"/>
                <w:sz w:val="24"/>
              </w:rPr>
              <w:t>předseda představenstva</w:t>
            </w:r>
          </w:p>
        </w:tc>
      </w:tr>
    </w:tbl>
    <w:p w14:paraId="4C42C170" w14:textId="77777777" w:rsidR="008B2E13" w:rsidRDefault="008B2E13" w:rsidP="006A57B6">
      <w:pPr>
        <w:spacing w:after="120" w:line="240" w:lineRule="auto"/>
        <w:jc w:val="both"/>
        <w:rPr>
          <w:rFonts w:ascii="Times New Roman" w:hAnsi="Times New Roman"/>
          <w:b/>
          <w:sz w:val="24"/>
          <w:szCs w:val="24"/>
        </w:rPr>
      </w:pPr>
    </w:p>
    <w:p w14:paraId="3803CD9D" w14:textId="77777777" w:rsidR="00C8023B" w:rsidRDefault="00C8023B" w:rsidP="006A57B6">
      <w:pPr>
        <w:spacing w:after="120" w:line="240" w:lineRule="auto"/>
        <w:jc w:val="both"/>
        <w:rPr>
          <w:rFonts w:ascii="Times New Roman" w:hAnsi="Times New Roman"/>
          <w:b/>
          <w:sz w:val="24"/>
          <w:szCs w:val="24"/>
        </w:rPr>
      </w:pPr>
    </w:p>
    <w:tbl>
      <w:tblPr>
        <w:tblpPr w:leftFromText="141" w:rightFromText="141" w:vertAnchor="text" w:horzAnchor="margin" w:tblpY="218"/>
        <w:tblW w:w="53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6"/>
        <w:gridCol w:w="4896"/>
      </w:tblGrid>
      <w:tr w:rsidR="00C8023B" w:rsidRPr="00A30F01" w14:paraId="7831575B" w14:textId="77777777" w:rsidTr="004F7AD0">
        <w:tc>
          <w:tcPr>
            <w:tcW w:w="2535" w:type="pct"/>
            <w:shd w:val="clear" w:color="auto" w:fill="auto"/>
            <w:vAlign w:val="bottom"/>
          </w:tcPr>
          <w:p w14:paraId="04F3D768" w14:textId="77777777" w:rsidR="00C8023B" w:rsidRPr="00A30F01" w:rsidRDefault="004F7AD0" w:rsidP="007D61C8">
            <w:pPr>
              <w:widowControl w:val="0"/>
              <w:tabs>
                <w:tab w:val="center" w:pos="2127"/>
                <w:tab w:val="center" w:pos="7088"/>
              </w:tabs>
              <w:rPr>
                <w:rFonts w:ascii="Times New Roman" w:hAnsi="Times New Roman"/>
                <w:sz w:val="24"/>
              </w:rPr>
            </w:pPr>
            <w:r w:rsidRPr="00A30F01">
              <w:rPr>
                <w:rFonts w:ascii="Times New Roman" w:hAnsi="Times New Roman"/>
                <w:sz w:val="24"/>
              </w:rPr>
              <w:t xml:space="preserve">V </w:t>
            </w:r>
            <w:r>
              <w:rPr>
                <w:rFonts w:ascii="Times New Roman" w:hAnsi="Times New Roman"/>
                <w:sz w:val="24"/>
              </w:rPr>
              <w:t xml:space="preserve">………… </w:t>
            </w:r>
            <w:r w:rsidRPr="00A30F01">
              <w:rPr>
                <w:rFonts w:ascii="Times New Roman" w:hAnsi="Times New Roman"/>
                <w:sz w:val="24"/>
              </w:rPr>
              <w:t>dne ………………………</w:t>
            </w:r>
          </w:p>
        </w:tc>
        <w:tc>
          <w:tcPr>
            <w:tcW w:w="2465" w:type="pct"/>
            <w:shd w:val="clear" w:color="auto" w:fill="auto"/>
            <w:vAlign w:val="bottom"/>
          </w:tcPr>
          <w:p w14:paraId="199B5C51" w14:textId="77777777" w:rsidR="00C8023B" w:rsidRPr="00A30F01" w:rsidRDefault="00C8023B" w:rsidP="007D61C8">
            <w:pPr>
              <w:widowControl w:val="0"/>
              <w:tabs>
                <w:tab w:val="center" w:pos="2127"/>
                <w:tab w:val="center" w:pos="7088"/>
              </w:tabs>
              <w:rPr>
                <w:rFonts w:ascii="Times New Roman" w:hAnsi="Times New Roman"/>
                <w:sz w:val="24"/>
              </w:rPr>
            </w:pPr>
            <w:r w:rsidRPr="00A30F01">
              <w:rPr>
                <w:rFonts w:ascii="Times New Roman" w:hAnsi="Times New Roman"/>
                <w:sz w:val="24"/>
              </w:rPr>
              <w:t xml:space="preserve">V </w:t>
            </w:r>
            <w:r>
              <w:rPr>
                <w:rFonts w:ascii="Times New Roman" w:hAnsi="Times New Roman"/>
                <w:sz w:val="24"/>
              </w:rPr>
              <w:t xml:space="preserve">………… </w:t>
            </w:r>
            <w:r w:rsidRPr="00A30F01">
              <w:rPr>
                <w:rFonts w:ascii="Times New Roman" w:hAnsi="Times New Roman"/>
                <w:sz w:val="24"/>
              </w:rPr>
              <w:t>dne ………………………</w:t>
            </w:r>
          </w:p>
        </w:tc>
      </w:tr>
      <w:tr w:rsidR="00C8023B" w:rsidRPr="00A30F01" w14:paraId="28316957" w14:textId="77777777" w:rsidTr="004F7AD0">
        <w:trPr>
          <w:trHeight w:val="384"/>
        </w:trPr>
        <w:tc>
          <w:tcPr>
            <w:tcW w:w="2535" w:type="pct"/>
            <w:shd w:val="clear" w:color="auto" w:fill="auto"/>
            <w:vAlign w:val="bottom"/>
          </w:tcPr>
          <w:p w14:paraId="17F12649" w14:textId="77777777" w:rsidR="00C8023B" w:rsidRPr="00A30F01" w:rsidRDefault="004F7AD0" w:rsidP="00147513">
            <w:pPr>
              <w:widowControl w:val="0"/>
              <w:tabs>
                <w:tab w:val="center" w:pos="2127"/>
                <w:tab w:val="center" w:pos="7088"/>
              </w:tabs>
              <w:rPr>
                <w:rFonts w:ascii="Times New Roman" w:hAnsi="Times New Roman"/>
                <w:sz w:val="24"/>
              </w:rPr>
            </w:pPr>
            <w:r w:rsidRPr="00A30F01">
              <w:rPr>
                <w:rFonts w:ascii="Times New Roman" w:hAnsi="Times New Roman"/>
                <w:sz w:val="24"/>
              </w:rPr>
              <w:t xml:space="preserve">Za </w:t>
            </w:r>
            <w:r w:rsidR="00147513">
              <w:rPr>
                <w:rFonts w:ascii="Times New Roman" w:hAnsi="Times New Roman"/>
                <w:sz w:val="24"/>
              </w:rPr>
              <w:t>Znalecký ústav 1</w:t>
            </w:r>
          </w:p>
        </w:tc>
        <w:tc>
          <w:tcPr>
            <w:tcW w:w="2465" w:type="pct"/>
            <w:shd w:val="clear" w:color="auto" w:fill="auto"/>
            <w:vAlign w:val="bottom"/>
          </w:tcPr>
          <w:p w14:paraId="19568B79" w14:textId="77777777" w:rsidR="00C8023B" w:rsidRPr="00A30F01" w:rsidRDefault="00C8023B" w:rsidP="007D61C8">
            <w:pPr>
              <w:widowControl w:val="0"/>
              <w:tabs>
                <w:tab w:val="center" w:pos="2127"/>
                <w:tab w:val="center" w:pos="7088"/>
              </w:tabs>
              <w:rPr>
                <w:rFonts w:ascii="Times New Roman" w:hAnsi="Times New Roman"/>
                <w:sz w:val="24"/>
              </w:rPr>
            </w:pPr>
            <w:r w:rsidRPr="00A30F01">
              <w:rPr>
                <w:rFonts w:ascii="Times New Roman" w:hAnsi="Times New Roman"/>
                <w:sz w:val="24"/>
              </w:rPr>
              <w:t xml:space="preserve">Za </w:t>
            </w:r>
            <w:r w:rsidR="00147513">
              <w:rPr>
                <w:rFonts w:ascii="Times New Roman" w:hAnsi="Times New Roman"/>
                <w:sz w:val="24"/>
              </w:rPr>
              <w:t>Znalecký ústav</w:t>
            </w:r>
            <w:r>
              <w:rPr>
                <w:rFonts w:ascii="Times New Roman" w:hAnsi="Times New Roman"/>
                <w:sz w:val="24"/>
              </w:rPr>
              <w:t xml:space="preserve"> 2</w:t>
            </w:r>
          </w:p>
        </w:tc>
      </w:tr>
      <w:tr w:rsidR="00C8023B" w:rsidRPr="00A30F01" w14:paraId="0CC30258" w14:textId="77777777" w:rsidTr="004F7AD0">
        <w:trPr>
          <w:trHeight w:val="1422"/>
        </w:trPr>
        <w:tc>
          <w:tcPr>
            <w:tcW w:w="2535" w:type="pct"/>
            <w:shd w:val="clear" w:color="auto" w:fill="auto"/>
            <w:vAlign w:val="bottom"/>
          </w:tcPr>
          <w:p w14:paraId="0AA2F3EB" w14:textId="77777777" w:rsidR="00C8023B" w:rsidRPr="00A30F01" w:rsidRDefault="004F7AD0" w:rsidP="007D61C8">
            <w:pPr>
              <w:widowControl w:val="0"/>
              <w:tabs>
                <w:tab w:val="center" w:pos="2127"/>
                <w:tab w:val="center" w:pos="7088"/>
              </w:tabs>
              <w:rPr>
                <w:rFonts w:ascii="Times New Roman" w:hAnsi="Times New Roman"/>
                <w:sz w:val="24"/>
              </w:rPr>
            </w:pPr>
            <w:r w:rsidRPr="00A30F01">
              <w:rPr>
                <w:rFonts w:ascii="Times New Roman" w:hAnsi="Times New Roman"/>
                <w:sz w:val="24"/>
              </w:rPr>
              <w:t>…………………………………………………..</w:t>
            </w:r>
          </w:p>
        </w:tc>
        <w:tc>
          <w:tcPr>
            <w:tcW w:w="2465" w:type="pct"/>
            <w:shd w:val="clear" w:color="auto" w:fill="auto"/>
            <w:vAlign w:val="bottom"/>
          </w:tcPr>
          <w:p w14:paraId="28743286" w14:textId="77777777" w:rsidR="00C8023B" w:rsidRPr="00A30F01" w:rsidRDefault="00C8023B" w:rsidP="007D61C8">
            <w:pPr>
              <w:widowControl w:val="0"/>
              <w:tabs>
                <w:tab w:val="center" w:pos="2127"/>
                <w:tab w:val="center" w:pos="7088"/>
              </w:tabs>
              <w:rPr>
                <w:rFonts w:ascii="Times New Roman" w:hAnsi="Times New Roman"/>
                <w:sz w:val="24"/>
              </w:rPr>
            </w:pPr>
            <w:r w:rsidRPr="00A30F01">
              <w:rPr>
                <w:rFonts w:ascii="Times New Roman" w:hAnsi="Times New Roman"/>
                <w:sz w:val="24"/>
              </w:rPr>
              <w:t>…………………………………………………..</w:t>
            </w:r>
          </w:p>
        </w:tc>
      </w:tr>
      <w:tr w:rsidR="00C8023B" w:rsidRPr="00A30F01" w14:paraId="2286E22E" w14:textId="77777777" w:rsidTr="004F7AD0">
        <w:tc>
          <w:tcPr>
            <w:tcW w:w="2535" w:type="pct"/>
            <w:shd w:val="clear" w:color="auto" w:fill="auto"/>
            <w:vAlign w:val="bottom"/>
          </w:tcPr>
          <w:p w14:paraId="303D9E45" w14:textId="77777777" w:rsidR="00C8023B" w:rsidRPr="00A30F01" w:rsidRDefault="004F7AD0" w:rsidP="007D61C8">
            <w:pPr>
              <w:widowControl w:val="0"/>
              <w:tabs>
                <w:tab w:val="center" w:pos="2127"/>
                <w:tab w:val="center" w:pos="7088"/>
              </w:tabs>
              <w:rPr>
                <w:rFonts w:ascii="Times New Roman" w:hAnsi="Times New Roman"/>
                <w:b/>
                <w:bCs/>
                <w:sz w:val="24"/>
              </w:rPr>
            </w:pPr>
            <w:r w:rsidRPr="00A30F01">
              <w:rPr>
                <w:rFonts w:ascii="Times New Roman" w:hAnsi="Times New Roman"/>
                <w:b/>
                <w:sz w:val="24"/>
                <w:szCs w:val="18"/>
              </w:rPr>
              <w:t>Vysoká škola chemicko-technologická v</w:t>
            </w:r>
            <w:r>
              <w:rPr>
                <w:rFonts w:ascii="Times New Roman" w:hAnsi="Times New Roman"/>
                <w:b/>
                <w:sz w:val="24"/>
                <w:szCs w:val="18"/>
              </w:rPr>
              <w:t> </w:t>
            </w:r>
            <w:r w:rsidRPr="00A30F01">
              <w:rPr>
                <w:rFonts w:ascii="Times New Roman" w:hAnsi="Times New Roman"/>
                <w:b/>
                <w:sz w:val="24"/>
                <w:szCs w:val="18"/>
              </w:rPr>
              <w:t>Praze</w:t>
            </w:r>
            <w:r>
              <w:rPr>
                <w:rFonts w:ascii="Times New Roman" w:hAnsi="Times New Roman"/>
                <w:b/>
                <w:sz w:val="24"/>
                <w:szCs w:val="18"/>
              </w:rPr>
              <w:t>, Fakulta potravinářské a biochemické technologie</w:t>
            </w:r>
          </w:p>
        </w:tc>
        <w:tc>
          <w:tcPr>
            <w:tcW w:w="2465" w:type="pct"/>
            <w:shd w:val="clear" w:color="auto" w:fill="auto"/>
          </w:tcPr>
          <w:p w14:paraId="46ED8EAA" w14:textId="5904F481" w:rsidR="00C8023B" w:rsidRPr="00A30F01" w:rsidRDefault="00C8023B" w:rsidP="00C8023B">
            <w:pPr>
              <w:widowControl w:val="0"/>
              <w:tabs>
                <w:tab w:val="center" w:pos="2127"/>
                <w:tab w:val="center" w:pos="7088"/>
              </w:tabs>
              <w:rPr>
                <w:rFonts w:ascii="Times New Roman" w:hAnsi="Times New Roman"/>
                <w:b/>
                <w:bCs/>
                <w:sz w:val="24"/>
                <w:highlight w:val="yellow"/>
              </w:rPr>
            </w:pPr>
            <w:r>
              <w:rPr>
                <w:rFonts w:ascii="Times New Roman" w:hAnsi="Times New Roman"/>
                <w:b/>
                <w:sz w:val="24"/>
                <w:szCs w:val="18"/>
              </w:rPr>
              <w:t>Česká zemědělská univerzita</w:t>
            </w:r>
            <w:r w:rsidR="00395FF6">
              <w:rPr>
                <w:rFonts w:ascii="Times New Roman" w:hAnsi="Times New Roman"/>
                <w:b/>
                <w:sz w:val="24"/>
                <w:szCs w:val="18"/>
              </w:rPr>
              <w:t xml:space="preserve"> v Praze</w:t>
            </w:r>
            <w:r>
              <w:rPr>
                <w:rFonts w:ascii="Times New Roman" w:hAnsi="Times New Roman"/>
                <w:b/>
                <w:sz w:val="24"/>
                <w:szCs w:val="18"/>
              </w:rPr>
              <w:t>, Technická fakulta</w:t>
            </w:r>
          </w:p>
        </w:tc>
      </w:tr>
      <w:tr w:rsidR="00C8023B" w:rsidRPr="00A30F01" w14:paraId="57E74F83" w14:textId="77777777" w:rsidTr="004F7AD0">
        <w:tc>
          <w:tcPr>
            <w:tcW w:w="2535" w:type="pct"/>
            <w:shd w:val="clear" w:color="auto" w:fill="auto"/>
            <w:vAlign w:val="bottom"/>
          </w:tcPr>
          <w:p w14:paraId="2B9FD10F" w14:textId="343B0FA9" w:rsidR="00C8023B" w:rsidRPr="00A30F01" w:rsidRDefault="00842354" w:rsidP="007D61C8">
            <w:pPr>
              <w:widowControl w:val="0"/>
              <w:tabs>
                <w:tab w:val="center" w:pos="2127"/>
                <w:tab w:val="center" w:pos="7088"/>
              </w:tabs>
              <w:rPr>
                <w:rFonts w:ascii="Times New Roman" w:hAnsi="Times New Roman"/>
                <w:sz w:val="24"/>
              </w:rPr>
            </w:pPr>
            <w:r>
              <w:rPr>
                <w:rFonts w:ascii="Times New Roman" w:hAnsi="Times New Roman"/>
                <w:sz w:val="24"/>
              </w:rPr>
              <w:t>xxxxx</w:t>
            </w:r>
          </w:p>
        </w:tc>
        <w:tc>
          <w:tcPr>
            <w:tcW w:w="2465" w:type="pct"/>
            <w:shd w:val="clear" w:color="auto" w:fill="auto"/>
            <w:vAlign w:val="bottom"/>
          </w:tcPr>
          <w:p w14:paraId="2D23F7D4" w14:textId="310FE31A" w:rsidR="00C8023B" w:rsidRPr="00842354" w:rsidRDefault="00842354" w:rsidP="007D61C8">
            <w:pPr>
              <w:widowControl w:val="0"/>
              <w:tabs>
                <w:tab w:val="center" w:pos="2127"/>
                <w:tab w:val="center" w:pos="7088"/>
              </w:tabs>
              <w:rPr>
                <w:rFonts w:ascii="Times New Roman" w:hAnsi="Times New Roman"/>
                <w:sz w:val="24"/>
                <w:szCs w:val="24"/>
              </w:rPr>
            </w:pPr>
            <w:r>
              <w:rPr>
                <w:rFonts w:ascii="Times New Roman" w:hAnsi="Times New Roman"/>
                <w:sz w:val="24"/>
              </w:rPr>
              <w:t>xxxxx</w:t>
            </w:r>
          </w:p>
        </w:tc>
      </w:tr>
      <w:tr w:rsidR="00C8023B" w:rsidRPr="00A30F01" w14:paraId="5842D8E5" w14:textId="77777777" w:rsidTr="004F7AD0">
        <w:tc>
          <w:tcPr>
            <w:tcW w:w="2535" w:type="pct"/>
            <w:shd w:val="clear" w:color="auto" w:fill="auto"/>
            <w:vAlign w:val="bottom"/>
          </w:tcPr>
          <w:p w14:paraId="5FE24A13" w14:textId="77777777" w:rsidR="00C8023B" w:rsidRPr="00A30F01" w:rsidRDefault="004F7AD0" w:rsidP="007D61C8">
            <w:pPr>
              <w:widowControl w:val="0"/>
              <w:tabs>
                <w:tab w:val="center" w:pos="2127"/>
                <w:tab w:val="center" w:pos="7088"/>
              </w:tabs>
              <w:rPr>
                <w:rFonts w:ascii="Times New Roman" w:hAnsi="Times New Roman"/>
                <w:sz w:val="24"/>
              </w:rPr>
            </w:pPr>
            <w:r>
              <w:rPr>
                <w:rFonts w:ascii="Times New Roman" w:hAnsi="Times New Roman"/>
                <w:sz w:val="24"/>
              </w:rPr>
              <w:t>Děkan</w:t>
            </w:r>
          </w:p>
        </w:tc>
        <w:tc>
          <w:tcPr>
            <w:tcW w:w="2465" w:type="pct"/>
            <w:shd w:val="clear" w:color="auto" w:fill="auto"/>
            <w:vAlign w:val="bottom"/>
          </w:tcPr>
          <w:p w14:paraId="0740B3EA" w14:textId="26C529E3" w:rsidR="00C8023B" w:rsidRPr="00A30F01" w:rsidRDefault="0043485B" w:rsidP="007D61C8">
            <w:pPr>
              <w:widowControl w:val="0"/>
              <w:tabs>
                <w:tab w:val="center" w:pos="2127"/>
                <w:tab w:val="center" w:pos="7088"/>
              </w:tabs>
              <w:rPr>
                <w:rFonts w:ascii="Times New Roman" w:hAnsi="Times New Roman"/>
                <w:sz w:val="24"/>
              </w:rPr>
            </w:pPr>
            <w:r>
              <w:rPr>
                <w:rFonts w:ascii="Times New Roman" w:hAnsi="Times New Roman"/>
                <w:sz w:val="24"/>
              </w:rPr>
              <w:t>Děkan</w:t>
            </w:r>
          </w:p>
        </w:tc>
      </w:tr>
    </w:tbl>
    <w:p w14:paraId="1787AE92" w14:textId="77777777" w:rsidR="00C8023B" w:rsidRPr="00DF05C5" w:rsidRDefault="00C8023B" w:rsidP="006A57B6">
      <w:pPr>
        <w:spacing w:after="120" w:line="240" w:lineRule="auto"/>
        <w:jc w:val="both"/>
        <w:rPr>
          <w:rFonts w:ascii="Times New Roman" w:hAnsi="Times New Roman"/>
          <w:b/>
          <w:sz w:val="24"/>
          <w:szCs w:val="24"/>
        </w:rPr>
      </w:pPr>
    </w:p>
    <w:sectPr w:rsidR="00C8023B" w:rsidRPr="00DF05C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A1DC5" w14:textId="77777777" w:rsidR="0066732F" w:rsidRDefault="0066732F" w:rsidP="004F7AD0">
      <w:pPr>
        <w:spacing w:after="0" w:line="240" w:lineRule="auto"/>
      </w:pPr>
      <w:r>
        <w:separator/>
      </w:r>
    </w:p>
  </w:endnote>
  <w:endnote w:type="continuationSeparator" w:id="0">
    <w:p w14:paraId="75F5CDA4" w14:textId="77777777" w:rsidR="0066732F" w:rsidRDefault="0066732F" w:rsidP="004F7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4051886"/>
      <w:docPartObj>
        <w:docPartGallery w:val="Page Numbers (Bottom of Page)"/>
        <w:docPartUnique/>
      </w:docPartObj>
    </w:sdtPr>
    <w:sdtEndPr/>
    <w:sdtContent>
      <w:p w14:paraId="2476D145" w14:textId="5D058F7A" w:rsidR="004F7AD0" w:rsidRDefault="004F7AD0">
        <w:pPr>
          <w:pStyle w:val="Zpat"/>
          <w:jc w:val="center"/>
        </w:pPr>
        <w:r>
          <w:fldChar w:fldCharType="begin"/>
        </w:r>
        <w:r>
          <w:instrText>PAGE   \* MERGEFORMAT</w:instrText>
        </w:r>
        <w:r>
          <w:fldChar w:fldCharType="separate"/>
        </w:r>
        <w:r w:rsidR="00B22E83">
          <w:rPr>
            <w:noProof/>
          </w:rPr>
          <w:t>3</w:t>
        </w:r>
        <w:r>
          <w:fldChar w:fldCharType="end"/>
        </w:r>
      </w:p>
    </w:sdtContent>
  </w:sdt>
  <w:p w14:paraId="7D471AFB" w14:textId="77777777" w:rsidR="004F7AD0" w:rsidRDefault="004F7AD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9B9D5" w14:textId="77777777" w:rsidR="0066732F" w:rsidRDefault="0066732F" w:rsidP="004F7AD0">
      <w:pPr>
        <w:spacing w:after="0" w:line="240" w:lineRule="auto"/>
      </w:pPr>
      <w:r>
        <w:separator/>
      </w:r>
    </w:p>
  </w:footnote>
  <w:footnote w:type="continuationSeparator" w:id="0">
    <w:p w14:paraId="596005D5" w14:textId="77777777" w:rsidR="0066732F" w:rsidRDefault="0066732F" w:rsidP="004F7A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264CE"/>
    <w:multiLevelType w:val="singleLevel"/>
    <w:tmpl w:val="DD1E7072"/>
    <w:lvl w:ilvl="0">
      <w:start w:val="1"/>
      <w:numFmt w:val="decimal"/>
      <w:lvlText w:val="%1."/>
      <w:lvlJc w:val="left"/>
      <w:pPr>
        <w:tabs>
          <w:tab w:val="num" w:pos="360"/>
        </w:tabs>
        <w:ind w:left="360" w:hanging="360"/>
      </w:pPr>
      <w:rPr>
        <w:b w:val="0"/>
        <w:i w:val="0"/>
        <w:sz w:val="24"/>
      </w:rPr>
    </w:lvl>
  </w:abstractNum>
  <w:abstractNum w:abstractNumId="1" w15:restartNumberingAfterBreak="0">
    <w:nsid w:val="0EB44411"/>
    <w:multiLevelType w:val="singleLevel"/>
    <w:tmpl w:val="DD1E7072"/>
    <w:lvl w:ilvl="0">
      <w:start w:val="1"/>
      <w:numFmt w:val="decimal"/>
      <w:lvlText w:val="%1."/>
      <w:lvlJc w:val="left"/>
      <w:pPr>
        <w:tabs>
          <w:tab w:val="num" w:pos="360"/>
        </w:tabs>
        <w:ind w:left="360" w:hanging="360"/>
      </w:pPr>
      <w:rPr>
        <w:b w:val="0"/>
        <w:i w:val="0"/>
        <w:sz w:val="24"/>
      </w:rPr>
    </w:lvl>
  </w:abstractNum>
  <w:abstractNum w:abstractNumId="2" w15:restartNumberingAfterBreak="0">
    <w:nsid w:val="13C64DAE"/>
    <w:multiLevelType w:val="hybridMultilevel"/>
    <w:tmpl w:val="FE0468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411FEF"/>
    <w:multiLevelType w:val="hybridMultilevel"/>
    <w:tmpl w:val="58424DA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1BD7EC3"/>
    <w:multiLevelType w:val="hybridMultilevel"/>
    <w:tmpl w:val="FC9A41B0"/>
    <w:lvl w:ilvl="0" w:tplc="889421C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29CA5389"/>
    <w:multiLevelType w:val="singleLevel"/>
    <w:tmpl w:val="DD1E7072"/>
    <w:lvl w:ilvl="0">
      <w:start w:val="1"/>
      <w:numFmt w:val="decimal"/>
      <w:lvlText w:val="%1."/>
      <w:lvlJc w:val="left"/>
      <w:pPr>
        <w:tabs>
          <w:tab w:val="num" w:pos="360"/>
        </w:tabs>
        <w:ind w:left="360" w:hanging="360"/>
      </w:pPr>
      <w:rPr>
        <w:b w:val="0"/>
        <w:i w:val="0"/>
        <w:sz w:val="24"/>
      </w:rPr>
    </w:lvl>
  </w:abstractNum>
  <w:abstractNum w:abstractNumId="6" w15:restartNumberingAfterBreak="0">
    <w:nsid w:val="406D5669"/>
    <w:multiLevelType w:val="hybridMultilevel"/>
    <w:tmpl w:val="D67AAC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3D8665E"/>
    <w:multiLevelType w:val="singleLevel"/>
    <w:tmpl w:val="2AFA2282"/>
    <w:lvl w:ilvl="0">
      <w:start w:val="1"/>
      <w:numFmt w:val="decimal"/>
      <w:lvlText w:val="%1."/>
      <w:lvlJc w:val="left"/>
      <w:pPr>
        <w:tabs>
          <w:tab w:val="num" w:pos="360"/>
        </w:tabs>
        <w:ind w:left="360" w:hanging="360"/>
      </w:pPr>
      <w:rPr>
        <w:i w:val="0"/>
        <w:sz w:val="24"/>
      </w:rPr>
    </w:lvl>
  </w:abstractNum>
  <w:abstractNum w:abstractNumId="8" w15:restartNumberingAfterBreak="0">
    <w:nsid w:val="53912C2E"/>
    <w:multiLevelType w:val="singleLevel"/>
    <w:tmpl w:val="DD1E7072"/>
    <w:lvl w:ilvl="0">
      <w:start w:val="1"/>
      <w:numFmt w:val="decimal"/>
      <w:lvlText w:val="%1."/>
      <w:lvlJc w:val="left"/>
      <w:pPr>
        <w:tabs>
          <w:tab w:val="num" w:pos="360"/>
        </w:tabs>
        <w:ind w:left="360" w:hanging="360"/>
      </w:pPr>
      <w:rPr>
        <w:b w:val="0"/>
        <w:i w:val="0"/>
        <w:sz w:val="24"/>
      </w:rPr>
    </w:lvl>
  </w:abstractNum>
  <w:abstractNum w:abstractNumId="9" w15:restartNumberingAfterBreak="0">
    <w:nsid w:val="540E5703"/>
    <w:multiLevelType w:val="hybridMultilevel"/>
    <w:tmpl w:val="1B0E48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4F323EE"/>
    <w:multiLevelType w:val="singleLevel"/>
    <w:tmpl w:val="2AFA2282"/>
    <w:lvl w:ilvl="0">
      <w:start w:val="1"/>
      <w:numFmt w:val="decimal"/>
      <w:lvlText w:val="%1."/>
      <w:lvlJc w:val="left"/>
      <w:pPr>
        <w:tabs>
          <w:tab w:val="num" w:pos="360"/>
        </w:tabs>
        <w:ind w:left="360" w:hanging="360"/>
      </w:pPr>
      <w:rPr>
        <w:i w:val="0"/>
        <w:sz w:val="24"/>
      </w:rPr>
    </w:lvl>
  </w:abstractNum>
  <w:abstractNum w:abstractNumId="11" w15:restartNumberingAfterBreak="0">
    <w:nsid w:val="5554430A"/>
    <w:multiLevelType w:val="singleLevel"/>
    <w:tmpl w:val="DD1E7072"/>
    <w:lvl w:ilvl="0">
      <w:start w:val="1"/>
      <w:numFmt w:val="decimal"/>
      <w:lvlText w:val="%1."/>
      <w:lvlJc w:val="left"/>
      <w:pPr>
        <w:tabs>
          <w:tab w:val="num" w:pos="360"/>
        </w:tabs>
        <w:ind w:left="360" w:hanging="360"/>
      </w:pPr>
      <w:rPr>
        <w:b w:val="0"/>
        <w:i w:val="0"/>
        <w:sz w:val="24"/>
      </w:rPr>
    </w:lvl>
  </w:abstractNum>
  <w:abstractNum w:abstractNumId="12" w15:restartNumberingAfterBreak="0">
    <w:nsid w:val="7FED70C2"/>
    <w:multiLevelType w:val="hybridMultilevel"/>
    <w:tmpl w:val="2E9466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7"/>
  </w:num>
  <w:num w:numId="3">
    <w:abstractNumId w:val="12"/>
  </w:num>
  <w:num w:numId="4">
    <w:abstractNumId w:val="4"/>
  </w:num>
  <w:num w:numId="5">
    <w:abstractNumId w:val="5"/>
  </w:num>
  <w:num w:numId="6">
    <w:abstractNumId w:val="2"/>
  </w:num>
  <w:num w:numId="7">
    <w:abstractNumId w:val="6"/>
  </w:num>
  <w:num w:numId="8">
    <w:abstractNumId w:val="9"/>
  </w:num>
  <w:num w:numId="9">
    <w:abstractNumId w:val="8"/>
  </w:num>
  <w:num w:numId="10">
    <w:abstractNumId w:val="1"/>
  </w:num>
  <w:num w:numId="11">
    <w:abstractNumId w:val="11"/>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0A8"/>
    <w:rsid w:val="00030ADD"/>
    <w:rsid w:val="00034C79"/>
    <w:rsid w:val="00072E85"/>
    <w:rsid w:val="000869A9"/>
    <w:rsid w:val="000909CA"/>
    <w:rsid w:val="000933AD"/>
    <w:rsid w:val="001020A8"/>
    <w:rsid w:val="00147513"/>
    <w:rsid w:val="001705D0"/>
    <w:rsid w:val="001E34A3"/>
    <w:rsid w:val="0023070E"/>
    <w:rsid w:val="00252267"/>
    <w:rsid w:val="003046F6"/>
    <w:rsid w:val="00395FF6"/>
    <w:rsid w:val="003A4964"/>
    <w:rsid w:val="00402091"/>
    <w:rsid w:val="00407615"/>
    <w:rsid w:val="00431209"/>
    <w:rsid w:val="0043485B"/>
    <w:rsid w:val="004F7AD0"/>
    <w:rsid w:val="00544582"/>
    <w:rsid w:val="005C163F"/>
    <w:rsid w:val="006318A7"/>
    <w:rsid w:val="0066732F"/>
    <w:rsid w:val="006A57B6"/>
    <w:rsid w:val="006D386E"/>
    <w:rsid w:val="007022B7"/>
    <w:rsid w:val="007D0757"/>
    <w:rsid w:val="00842354"/>
    <w:rsid w:val="00860C67"/>
    <w:rsid w:val="008B2E13"/>
    <w:rsid w:val="008F344C"/>
    <w:rsid w:val="0093202B"/>
    <w:rsid w:val="009B63D1"/>
    <w:rsid w:val="00A066BE"/>
    <w:rsid w:val="00A07258"/>
    <w:rsid w:val="00A90C6F"/>
    <w:rsid w:val="00B22E83"/>
    <w:rsid w:val="00B36D8C"/>
    <w:rsid w:val="00BD5C42"/>
    <w:rsid w:val="00C8023B"/>
    <w:rsid w:val="00CE3B79"/>
    <w:rsid w:val="00D12AD3"/>
    <w:rsid w:val="00DA7DF5"/>
    <w:rsid w:val="00DE6105"/>
    <w:rsid w:val="00DF05C5"/>
    <w:rsid w:val="00E32550"/>
    <w:rsid w:val="00E32BAB"/>
    <w:rsid w:val="00E64F77"/>
    <w:rsid w:val="00E87D5A"/>
    <w:rsid w:val="00EA2C24"/>
    <w:rsid w:val="00EC12E2"/>
    <w:rsid w:val="00F82B5F"/>
    <w:rsid w:val="00FA6C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1FF8F"/>
  <w15:chartTrackingRefBased/>
  <w15:docId w15:val="{8198662A-ECFB-4328-A926-614659E2E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046F6"/>
    <w:pPr>
      <w:spacing w:after="200" w:line="276" w:lineRule="auto"/>
    </w:pPr>
    <w:rPr>
      <w:rFonts w:ascii="Calibri" w:eastAsia="Times New Roman" w:hAnsi="Calibri"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3046F6"/>
    <w:pPr>
      <w:spacing w:after="0" w:line="240" w:lineRule="auto"/>
      <w:jc w:val="center"/>
    </w:pPr>
    <w:rPr>
      <w:rFonts w:ascii="Times New Roman" w:hAnsi="Times New Roman"/>
      <w:b/>
      <w:bCs/>
      <w:sz w:val="30"/>
      <w:szCs w:val="24"/>
    </w:rPr>
  </w:style>
  <w:style w:type="character" w:customStyle="1" w:styleId="NzevChar">
    <w:name w:val="Název Char"/>
    <w:basedOn w:val="Standardnpsmoodstavce"/>
    <w:link w:val="Nzev"/>
    <w:rsid w:val="003046F6"/>
    <w:rPr>
      <w:rFonts w:ascii="Times New Roman" w:eastAsia="Times New Roman" w:hAnsi="Times New Roman" w:cs="Times New Roman"/>
      <w:b/>
      <w:bCs/>
      <w:sz w:val="30"/>
      <w:szCs w:val="24"/>
      <w:lang w:eastAsia="cs-CZ"/>
    </w:rPr>
  </w:style>
  <w:style w:type="paragraph" w:customStyle="1" w:styleId="normln1">
    <w:name w:val="normln1"/>
    <w:basedOn w:val="Normln"/>
    <w:rsid w:val="003046F6"/>
    <w:pPr>
      <w:spacing w:before="100" w:beforeAutospacing="1" w:after="100" w:afterAutospacing="1" w:line="240" w:lineRule="auto"/>
    </w:pPr>
    <w:rPr>
      <w:rFonts w:ascii="Times New Roman" w:hAnsi="Times New Roman"/>
      <w:sz w:val="24"/>
      <w:szCs w:val="24"/>
    </w:rPr>
  </w:style>
  <w:style w:type="paragraph" w:styleId="Odstavecseseznamem">
    <w:name w:val="List Paragraph"/>
    <w:basedOn w:val="Normln"/>
    <w:uiPriority w:val="34"/>
    <w:qFormat/>
    <w:rsid w:val="00EC12E2"/>
    <w:pPr>
      <w:ind w:left="720"/>
      <w:contextualSpacing/>
    </w:pPr>
  </w:style>
  <w:style w:type="character" w:styleId="Odkaznakoment">
    <w:name w:val="annotation reference"/>
    <w:basedOn w:val="Standardnpsmoodstavce"/>
    <w:uiPriority w:val="99"/>
    <w:semiHidden/>
    <w:unhideWhenUsed/>
    <w:rsid w:val="00BD5C42"/>
    <w:rPr>
      <w:sz w:val="16"/>
      <w:szCs w:val="16"/>
    </w:rPr>
  </w:style>
  <w:style w:type="paragraph" w:styleId="Textkomente">
    <w:name w:val="annotation text"/>
    <w:basedOn w:val="Normln"/>
    <w:link w:val="TextkomenteChar"/>
    <w:uiPriority w:val="99"/>
    <w:semiHidden/>
    <w:unhideWhenUsed/>
    <w:rsid w:val="00BD5C42"/>
    <w:pPr>
      <w:spacing w:line="240" w:lineRule="auto"/>
    </w:pPr>
    <w:rPr>
      <w:sz w:val="20"/>
      <w:szCs w:val="20"/>
    </w:rPr>
  </w:style>
  <w:style w:type="character" w:customStyle="1" w:styleId="TextkomenteChar">
    <w:name w:val="Text komentáře Char"/>
    <w:basedOn w:val="Standardnpsmoodstavce"/>
    <w:link w:val="Textkomente"/>
    <w:uiPriority w:val="99"/>
    <w:semiHidden/>
    <w:rsid w:val="00BD5C42"/>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D5C42"/>
    <w:rPr>
      <w:b/>
      <w:bCs/>
    </w:rPr>
  </w:style>
  <w:style w:type="character" w:customStyle="1" w:styleId="PedmtkomenteChar">
    <w:name w:val="Předmět komentáře Char"/>
    <w:basedOn w:val="TextkomenteChar"/>
    <w:link w:val="Pedmtkomente"/>
    <w:uiPriority w:val="99"/>
    <w:semiHidden/>
    <w:rsid w:val="00BD5C42"/>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BD5C4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D5C42"/>
    <w:rPr>
      <w:rFonts w:ascii="Segoe UI" w:eastAsia="Times New Roman" w:hAnsi="Segoe UI" w:cs="Segoe UI"/>
      <w:sz w:val="18"/>
      <w:szCs w:val="18"/>
      <w:lang w:eastAsia="cs-CZ"/>
    </w:rPr>
  </w:style>
  <w:style w:type="paragraph" w:styleId="Zhlav">
    <w:name w:val="header"/>
    <w:basedOn w:val="Normln"/>
    <w:link w:val="ZhlavChar"/>
    <w:uiPriority w:val="99"/>
    <w:unhideWhenUsed/>
    <w:rsid w:val="004F7AD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F7AD0"/>
    <w:rPr>
      <w:rFonts w:ascii="Calibri" w:eastAsia="Times New Roman" w:hAnsi="Calibri" w:cs="Times New Roman"/>
      <w:lang w:eastAsia="cs-CZ"/>
    </w:rPr>
  </w:style>
  <w:style w:type="paragraph" w:styleId="Zpat">
    <w:name w:val="footer"/>
    <w:basedOn w:val="Normln"/>
    <w:link w:val="ZpatChar"/>
    <w:uiPriority w:val="99"/>
    <w:unhideWhenUsed/>
    <w:rsid w:val="004F7AD0"/>
    <w:pPr>
      <w:tabs>
        <w:tab w:val="center" w:pos="4536"/>
        <w:tab w:val="right" w:pos="9072"/>
      </w:tabs>
      <w:spacing w:after="0" w:line="240" w:lineRule="auto"/>
    </w:pPr>
  </w:style>
  <w:style w:type="character" w:customStyle="1" w:styleId="ZpatChar">
    <w:name w:val="Zápatí Char"/>
    <w:basedOn w:val="Standardnpsmoodstavce"/>
    <w:link w:val="Zpat"/>
    <w:uiPriority w:val="99"/>
    <w:rsid w:val="004F7AD0"/>
    <w:rPr>
      <w:rFonts w:ascii="Calibri" w:eastAsia="Times New Roman" w:hAnsi="Calibri"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CC796-1DF6-4B44-AD8E-C1E97B2BF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5</Pages>
  <Words>1093</Words>
  <Characters>6452</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VSCHT Praha</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Riha Jan</dc:creator>
  <cp:keywords/>
  <dc:description/>
  <cp:lastModifiedBy>Maurerova Marketa</cp:lastModifiedBy>
  <cp:revision>19</cp:revision>
  <dcterms:created xsi:type="dcterms:W3CDTF">2025-04-10T11:42:00Z</dcterms:created>
  <dcterms:modified xsi:type="dcterms:W3CDTF">2025-04-10T12:46:00Z</dcterms:modified>
</cp:coreProperties>
</file>