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1240600060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Čížová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Čížová,</w:t>
      </w:r>
      <w:r>
        <w:rPr>
          <w:spacing w:val="-4"/>
        </w:rPr>
        <w:t> </w:t>
      </w:r>
      <w:r>
        <w:rPr/>
        <w:t>Čížová</w:t>
      </w:r>
      <w:r>
        <w:rPr>
          <w:spacing w:val="-3"/>
        </w:rPr>
        <w:t> </w:t>
      </w:r>
      <w:r>
        <w:rPr/>
        <w:t>75,</w:t>
      </w:r>
      <w:r>
        <w:rPr>
          <w:spacing w:val="-6"/>
        </w:rPr>
        <w:t> </w:t>
      </w:r>
      <w:r>
        <w:rPr/>
        <w:t>398</w:t>
      </w:r>
      <w:r>
        <w:rPr>
          <w:spacing w:val="-4"/>
        </w:rPr>
        <w:t> </w:t>
      </w:r>
      <w:r>
        <w:rPr/>
        <w:t>31</w:t>
      </w:r>
      <w:r>
        <w:rPr>
          <w:spacing w:val="-4"/>
        </w:rPr>
        <w:t> </w:t>
      </w:r>
      <w:r>
        <w:rPr>
          <w:spacing w:val="-2"/>
        </w:rPr>
        <w:t>Čížová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00249602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Tomášem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j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514271/0710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0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1240600060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183"/>
        <w:jc w:val="both"/>
      </w:pPr>
      <w:r>
        <w:rPr/>
        <w:t>„Vodojem</w:t>
      </w:r>
      <w:r>
        <w:rPr>
          <w:spacing w:val="-8"/>
        </w:rPr>
        <w:t> </w:t>
      </w:r>
      <w:r>
        <w:rPr/>
        <w:t>Čížová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dostavba</w:t>
      </w:r>
      <w:r>
        <w:rPr>
          <w:spacing w:val="-7"/>
        </w:rPr>
        <w:t> </w:t>
      </w:r>
      <w:r>
        <w:rPr>
          <w:spacing w:val="-2"/>
        </w:rPr>
        <w:t>vodovodu“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17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760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600,00 Kč</w:t>
      </w:r>
      <w:r>
        <w:rPr>
          <w:b/>
          <w:spacing w:val="-1"/>
          <w:sz w:val="20"/>
        </w:rPr>
        <w:t> </w:t>
      </w:r>
      <w:r>
        <w:rPr>
          <w:sz w:val="20"/>
        </w:rPr>
        <w:t>(slovy: sedmnáct milionů sedm set šedesát tisíc šest set korun </w:t>
      </w:r>
      <w:r>
        <w:rPr>
          <w:spacing w:val="-2"/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29 601 000,00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9"/>
          <w:sz w:val="20"/>
        </w:rPr>
        <w:t> </w:t>
      </w:r>
      <w:r>
        <w:rPr>
          <w:sz w:val="20"/>
        </w:rPr>
        <w:t>účel</w:t>
      </w:r>
      <w:r>
        <w:rPr>
          <w:spacing w:val="9"/>
          <w:sz w:val="20"/>
        </w:rPr>
        <w:t> </w:t>
      </w: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„Vodojem</w:t>
      </w:r>
      <w:r>
        <w:rPr>
          <w:spacing w:val="10"/>
          <w:sz w:val="20"/>
        </w:rPr>
        <w:t> </w:t>
      </w:r>
      <w:r>
        <w:rPr>
          <w:sz w:val="20"/>
        </w:rPr>
        <w:t>Čížová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dostavba</w:t>
      </w:r>
      <w:r>
        <w:rPr>
          <w:spacing w:val="11"/>
          <w:sz w:val="20"/>
        </w:rPr>
        <w:t> </w:t>
      </w:r>
      <w:r>
        <w:rPr>
          <w:sz w:val="20"/>
        </w:rPr>
        <w:t>vodovodu“</w:t>
      </w:r>
      <w:r>
        <w:rPr>
          <w:spacing w:val="9"/>
          <w:sz w:val="20"/>
        </w:rPr>
        <w:t> </w:t>
      </w:r>
      <w:r>
        <w:rPr>
          <w:sz w:val="20"/>
        </w:rPr>
        <w:t>tím,</w:t>
      </w:r>
      <w:r>
        <w:rPr>
          <w:spacing w:val="9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akce</w:t>
      </w:r>
      <w:r>
        <w:rPr>
          <w:spacing w:val="8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provedena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se</w:t>
      </w:r>
    </w:p>
    <w:p>
      <w:pPr>
        <w:pStyle w:val="BodyText"/>
        <w:spacing w:before="1"/>
        <w:ind w:left="948"/>
      </w:pPr>
      <w:r>
        <w:rPr/>
        <w:t>žádostí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4"/>
        </w:rPr>
        <w:t> </w:t>
      </w:r>
      <w:r>
        <w:rPr/>
        <w:t>přílohami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vodovodu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3,38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zavazuje,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závěrečné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„ZVA“)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připojeno</w:t>
      </w:r>
      <w:r>
        <w:rPr>
          <w:spacing w:val="40"/>
          <w:sz w:val="20"/>
        </w:rPr>
        <w:t> </w:t>
      </w:r>
      <w:r>
        <w:rPr>
          <w:sz w:val="20"/>
        </w:rPr>
        <w:t>940 obyvatel na zlepšené zásobování pitnou vodou, bude dodáváno 47 293 m</w:t>
      </w:r>
      <w:r>
        <w:rPr>
          <w:position w:val="7"/>
          <w:sz w:val="13"/>
        </w:rPr>
        <w:t>3</w:t>
      </w:r>
      <w:r>
        <w:rPr>
          <w:sz w:val="20"/>
        </w:rPr>
        <w:t>/rok pitné vody ve zlepšené kvalitě, bude dodáváno navíc 1 906 m</w:t>
      </w:r>
      <w:r>
        <w:rPr>
          <w:position w:val="7"/>
          <w:sz w:val="13"/>
        </w:rPr>
        <w:t>3</w:t>
      </w:r>
      <w:r>
        <w:rPr>
          <w:sz w:val="20"/>
        </w:rPr>
        <w:t>/rok pitné vody,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1"/>
          <w:sz w:val="20"/>
        </w:rPr>
        <w:t> </w:t>
      </w:r>
      <w:r>
        <w:rPr>
          <w:sz w:val="20"/>
        </w:rPr>
        <w:t>po</w:t>
      </w:r>
      <w:r>
        <w:rPr>
          <w:spacing w:val="22"/>
          <w:sz w:val="20"/>
        </w:rPr>
        <w:t> </w:t>
      </w:r>
      <w:r>
        <w:rPr>
          <w:sz w:val="20"/>
        </w:rPr>
        <w:t>dokončení</w:t>
      </w:r>
      <w:r>
        <w:rPr>
          <w:spacing w:val="21"/>
          <w:sz w:val="20"/>
        </w:rPr>
        <w:t> </w:t>
      </w:r>
      <w:r>
        <w:rPr>
          <w:sz w:val="20"/>
        </w:rPr>
        <w:t>projektu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dodávaná</w:t>
      </w:r>
      <w:r>
        <w:rPr>
          <w:spacing w:val="20"/>
          <w:sz w:val="20"/>
        </w:rPr>
        <w:t> </w:t>
      </w:r>
      <w:r>
        <w:rPr>
          <w:sz w:val="20"/>
        </w:rPr>
        <w:t>pitná</w:t>
      </w:r>
      <w:r>
        <w:rPr>
          <w:spacing w:val="20"/>
          <w:sz w:val="20"/>
        </w:rPr>
        <w:t> </w:t>
      </w:r>
      <w:r>
        <w:rPr>
          <w:sz w:val="20"/>
        </w:rPr>
        <w:t>voda</w:t>
      </w:r>
      <w:r>
        <w:rPr>
          <w:spacing w:val="20"/>
          <w:sz w:val="20"/>
        </w:rPr>
        <w:t> </w:t>
      </w:r>
      <w:r>
        <w:rPr>
          <w:sz w:val="20"/>
        </w:rPr>
        <w:t>splňovat</w:t>
      </w:r>
      <w:r>
        <w:rPr>
          <w:spacing w:val="20"/>
          <w:sz w:val="20"/>
        </w:rPr>
        <w:t> </w:t>
      </w:r>
      <w:r>
        <w:rPr>
          <w:sz w:val="20"/>
        </w:rPr>
        <w:t>hygienické</w:t>
      </w:r>
      <w:r>
        <w:rPr>
          <w:spacing w:val="20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 č. 254/2001 Sb., vodní zákon, v platném znění a jeho prováděcími předpisy. Po dobu udržitelnosti projektu budou na vyžádání poskytovatele dotace doloženy doklady o řádné likvidaci odpadních vod v dané lokalitě,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</w:t>
      </w:r>
      <w:r>
        <w:rPr>
          <w:spacing w:val="-2"/>
          <w:sz w:val="20"/>
        </w:rPr>
        <w:t> </w:t>
      </w:r>
      <w:r>
        <w:rPr>
          <w:sz w:val="20"/>
        </w:rPr>
        <w:t>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</w:t>
      </w:r>
      <w:r>
        <w:rPr>
          <w:spacing w:val="-7"/>
          <w:sz w:val="20"/>
        </w:rPr>
        <w:t> </w:t>
      </w:r>
      <w:r>
        <w:rPr>
          <w:sz w:val="20"/>
        </w:rPr>
        <w:t>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1"/>
          <w:sz w:val="20"/>
        </w:rPr>
        <w:t> </w:t>
      </w:r>
      <w:r>
        <w:rPr>
          <w:sz w:val="20"/>
        </w:rPr>
        <w:t>dodržovat</w:t>
      </w:r>
      <w:r>
        <w:rPr>
          <w:spacing w:val="52"/>
          <w:sz w:val="20"/>
        </w:rPr>
        <w:t> </w:t>
      </w:r>
      <w:r>
        <w:rPr>
          <w:sz w:val="20"/>
        </w:rPr>
        <w:t>povinnosti</w:t>
      </w:r>
      <w:r>
        <w:rPr>
          <w:spacing w:val="54"/>
          <w:sz w:val="20"/>
        </w:rPr>
        <w:t> </w:t>
      </w:r>
      <w:r>
        <w:rPr>
          <w:sz w:val="20"/>
        </w:rPr>
        <w:t>podle</w:t>
      </w:r>
      <w:r>
        <w:rPr>
          <w:spacing w:val="51"/>
          <w:sz w:val="20"/>
        </w:rPr>
        <w:t> </w:t>
      </w:r>
      <w:r>
        <w:rPr>
          <w:sz w:val="20"/>
        </w:rPr>
        <w:t>čl.</w:t>
      </w:r>
      <w:r>
        <w:rPr>
          <w:spacing w:val="52"/>
          <w:sz w:val="20"/>
        </w:rPr>
        <w:t> </w:t>
      </w:r>
      <w:r>
        <w:rPr>
          <w:sz w:val="20"/>
        </w:rPr>
        <w:t>10</w:t>
      </w:r>
      <w:r>
        <w:rPr>
          <w:spacing w:val="52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n)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3"/>
          <w:sz w:val="20"/>
        </w:rPr>
        <w:t> </w:t>
      </w:r>
      <w:r>
        <w:rPr>
          <w:sz w:val="20"/>
        </w:rPr>
        <w:t>tj.</w:t>
      </w:r>
      <w:r>
        <w:rPr>
          <w:spacing w:val="52"/>
          <w:sz w:val="20"/>
        </w:rPr>
        <w:t> </w:t>
      </w:r>
      <w:r>
        <w:rPr>
          <w:sz w:val="20"/>
        </w:rPr>
        <w:t>veškeré</w:t>
      </w:r>
      <w:r>
        <w:rPr>
          <w:spacing w:val="51"/>
          <w:sz w:val="20"/>
        </w:rPr>
        <w:t> </w:t>
      </w:r>
      <w:r>
        <w:rPr>
          <w:sz w:val="20"/>
        </w:rPr>
        <w:t>výdaje</w:t>
      </w:r>
      <w:r>
        <w:rPr>
          <w:spacing w:val="51"/>
          <w:sz w:val="20"/>
        </w:rPr>
        <w:t> </w:t>
      </w:r>
      <w:r>
        <w:rPr>
          <w:sz w:val="20"/>
        </w:rPr>
        <w:t>projektu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1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02/2026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1"/>
          <w:sz w:val="20"/>
        </w:rPr>
        <w:t> </w:t>
      </w:r>
      <w:r>
        <w:rPr>
          <w:sz w:val="20"/>
        </w:rPr>
        <w:t>řádu,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21"/>
        <w:ind w:left="948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změně</w:t>
      </w:r>
      <w:r>
        <w:rPr>
          <w:spacing w:val="19"/>
        </w:rPr>
        <w:t> </w:t>
      </w:r>
      <w:r>
        <w:rPr/>
        <w:t>některých</w:t>
      </w:r>
      <w:r>
        <w:rPr>
          <w:spacing w:val="19"/>
        </w:rPr>
        <w:t> </w:t>
      </w:r>
      <w:r>
        <w:rPr/>
        <w:t>souvisejících</w:t>
      </w:r>
      <w:r>
        <w:rPr>
          <w:spacing w:val="20"/>
        </w:rPr>
        <w:t> </w:t>
      </w:r>
      <w:r>
        <w:rPr/>
        <w:t>zákonů</w:t>
      </w:r>
      <w:r>
        <w:rPr>
          <w:spacing w:val="22"/>
        </w:rPr>
        <w:t> </w:t>
      </w:r>
      <w:r>
        <w:rPr/>
        <w:t>(rozpočtová</w:t>
      </w:r>
      <w:r>
        <w:rPr>
          <w:spacing w:val="19"/>
        </w:rPr>
        <w:t> </w:t>
      </w:r>
      <w:r>
        <w:rPr/>
        <w:t>pravidla),</w:t>
      </w:r>
      <w:r>
        <w:rPr>
          <w:spacing w:val="24"/>
        </w:rPr>
        <w:t> </w:t>
      </w:r>
      <w:r>
        <w:rPr/>
        <w:t>v</w:t>
      </w:r>
      <w:r>
        <w:rPr>
          <w:spacing w:val="21"/>
        </w:rPr>
        <w:t> </w:t>
      </w:r>
      <w:r>
        <w:rPr/>
        <w:t>platném</w:t>
      </w:r>
      <w:r>
        <w:rPr>
          <w:spacing w:val="19"/>
        </w:rPr>
        <w:t> </w:t>
      </w:r>
      <w:r>
        <w:rPr/>
        <w:t>znění,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zavazuje</w:t>
      </w:r>
      <w:r>
        <w:rPr>
          <w:spacing w:val="28"/>
          <w:sz w:val="20"/>
        </w:rPr>
        <w:t> </w:t>
      </w:r>
      <w:r>
        <w:rPr>
          <w:sz w:val="20"/>
        </w:rPr>
        <w:t>nejpozději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30"/>
          <w:sz w:val="20"/>
        </w:rPr>
        <w:t> </w:t>
      </w:r>
      <w:r>
        <w:rPr>
          <w:sz w:val="20"/>
        </w:rPr>
        <w:t>konce</w:t>
      </w:r>
      <w:r>
        <w:rPr>
          <w:spacing w:val="28"/>
          <w:sz w:val="20"/>
        </w:rPr>
        <w:t> </w:t>
      </w:r>
      <w:r>
        <w:rPr>
          <w:sz w:val="20"/>
        </w:rPr>
        <w:t>08/2026</w:t>
      </w:r>
      <w:r>
        <w:rPr>
          <w:spacing w:val="27"/>
          <w:sz w:val="20"/>
        </w:rPr>
        <w:t> </w:t>
      </w:r>
      <w:r>
        <w:rPr>
          <w:sz w:val="20"/>
        </w:rPr>
        <w:t>předložit</w:t>
      </w:r>
      <w:r>
        <w:rPr>
          <w:spacing w:val="27"/>
          <w:sz w:val="20"/>
        </w:rPr>
        <w:t> </w:t>
      </w:r>
      <w:r>
        <w:rPr>
          <w:sz w:val="20"/>
        </w:rPr>
        <w:t>prostřednictvím</w:t>
      </w:r>
      <w:r>
        <w:rPr>
          <w:spacing w:val="28"/>
          <w:sz w:val="20"/>
        </w:rPr>
        <w:t> </w:t>
      </w:r>
      <w:r>
        <w:rPr>
          <w:sz w:val="20"/>
        </w:rPr>
        <w:t>AIS</w:t>
      </w:r>
      <w:r>
        <w:rPr>
          <w:spacing w:val="28"/>
          <w:sz w:val="20"/>
        </w:rPr>
        <w:t> </w:t>
      </w:r>
      <w:r>
        <w:rPr>
          <w:sz w:val="20"/>
        </w:rPr>
        <w:t>SFŽP</w:t>
      </w:r>
      <w:r>
        <w:rPr>
          <w:spacing w:val="31"/>
          <w:sz w:val="20"/>
        </w:rPr>
        <w:t> </w:t>
      </w:r>
      <w:r>
        <w:rPr>
          <w:sz w:val="20"/>
        </w:rPr>
        <w:t>ČR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spacing w:before="1"/>
        <w:ind w:left="876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 Výzvy,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4"/>
          <w:sz w:val="20"/>
        </w:rPr>
        <w:t> </w:t>
      </w:r>
      <w:r>
        <w:rPr>
          <w:sz w:val="20"/>
        </w:rPr>
        <w:t>pravidla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zakázek,</w:t>
      </w:r>
      <w:r>
        <w:rPr>
          <w:spacing w:val="-14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m)</w:t>
      </w:r>
      <w:r>
        <w:rPr>
          <w:spacing w:val="-14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9"/>
      </w:pPr>
      <w:r>
        <w:rPr>
          <w:spacing w:val="-5"/>
        </w:rPr>
        <w:t>V.</w:t>
      </w:r>
    </w:p>
    <w:p>
      <w:pPr>
        <w:pStyle w:val="Heading2"/>
        <w:spacing w:before="1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3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spacing w:after="0"/>
        <w:jc w:val="left"/>
        <w:sectPr>
          <w:pgSz w:w="12240" w:h="15840"/>
          <w:pgMar w:header="0" w:footer="771" w:top="1320" w:bottom="960" w:left="1320" w:right="1020"/>
        </w:sect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2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6"/>
        </w:rPr>
        <w:t> </w:t>
      </w:r>
      <w:r>
        <w:rPr/>
        <w:t>pro</w:t>
      </w:r>
      <w:r>
        <w:rPr>
          <w:spacing w:val="-2"/>
        </w:rPr>
        <w:t> </w:t>
      </w:r>
      <w:r>
        <w:rPr/>
        <w:t>oddílný</w:t>
      </w:r>
      <w:r>
        <w:rPr>
          <w:spacing w:val="-6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8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2"/>
          <w:sz w:val="20"/>
        </w:rPr>
        <w:t> </w:t>
      </w:r>
      <w:r>
        <w:rPr>
          <w:sz w:val="20"/>
        </w:rPr>
        <w:t>oddílného</w:t>
      </w:r>
      <w:r>
        <w:rPr>
          <w:spacing w:val="13"/>
          <w:sz w:val="20"/>
        </w:rPr>
        <w:t> </w:t>
      </w:r>
      <w:r>
        <w:rPr>
          <w:sz w:val="20"/>
        </w:rPr>
        <w:t>modelu,</w:t>
      </w:r>
      <w:r>
        <w:rPr>
          <w:spacing w:val="14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2"/>
          <w:sz w:val="20"/>
        </w:rPr>
        <w:t> </w:t>
      </w:r>
      <w:r>
        <w:rPr>
          <w:sz w:val="20"/>
        </w:rPr>
        <w:t>subjekt,</w:t>
      </w:r>
      <w:r>
        <w:rPr>
          <w:spacing w:val="12"/>
          <w:sz w:val="20"/>
        </w:rPr>
        <w:t> </w:t>
      </w:r>
      <w:r>
        <w:rPr>
          <w:sz w:val="20"/>
        </w:rPr>
        <w:t>který</w:t>
      </w:r>
      <w:r>
        <w:rPr>
          <w:spacing w:val="12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odlišný</w:t>
      </w:r>
      <w:r>
        <w:rPr>
          <w:spacing w:val="12"/>
          <w:sz w:val="20"/>
        </w:rPr>
        <w:t> </w:t>
      </w:r>
      <w:r>
        <w:rPr>
          <w:sz w:val="20"/>
        </w:rPr>
        <w:t>od</w:t>
      </w:r>
      <w:r>
        <w:rPr>
          <w:spacing w:val="22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oddílný</w:t>
      </w:r>
      <w:r>
        <w:rPr>
          <w:spacing w:val="19"/>
          <w:sz w:val="20"/>
        </w:rPr>
        <w:t> </w:t>
      </w:r>
      <w:r>
        <w:rPr>
          <w:sz w:val="20"/>
        </w:rPr>
        <w:t>model</w:t>
      </w:r>
      <w:r>
        <w:rPr>
          <w:spacing w:val="20"/>
          <w:sz w:val="20"/>
        </w:rPr>
        <w:t> </w:t>
      </w:r>
      <w:r>
        <w:rPr>
          <w:sz w:val="20"/>
        </w:rPr>
        <w:t>viz</w:t>
      </w:r>
      <w:r>
        <w:rPr>
          <w:spacing w:val="23"/>
          <w:sz w:val="20"/>
        </w:rPr>
        <w:t> </w:t>
      </w:r>
      <w:r>
        <w:rPr>
          <w:sz w:val="20"/>
        </w:rPr>
        <w:t>dokument</w:t>
      </w:r>
      <w:r>
        <w:rPr>
          <w:spacing w:val="22"/>
          <w:sz w:val="20"/>
        </w:rPr>
        <w:t> </w:t>
      </w:r>
      <w:r>
        <w:rPr>
          <w:sz w:val="20"/>
        </w:rPr>
        <w:t>„Metodika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žadatele</w:t>
      </w:r>
      <w:r>
        <w:rPr>
          <w:spacing w:val="19"/>
          <w:sz w:val="20"/>
        </w:rPr>
        <w:t> </w:t>
      </w:r>
      <w:r>
        <w:rPr>
          <w:sz w:val="20"/>
        </w:rPr>
        <w:t>rozvádějící</w:t>
      </w:r>
      <w:r>
        <w:rPr>
          <w:spacing w:val="20"/>
          <w:sz w:val="20"/>
        </w:rPr>
        <w:t> </w:t>
      </w:r>
      <w:r>
        <w:rPr>
          <w:sz w:val="20"/>
        </w:rPr>
        <w:t>podmínky</w:t>
      </w:r>
      <w:r>
        <w:rPr>
          <w:spacing w:val="19"/>
          <w:sz w:val="20"/>
        </w:rPr>
        <w:t> </w:t>
      </w:r>
      <w:r>
        <w:rPr>
          <w:sz w:val="20"/>
        </w:rPr>
        <w:t>přílohy č. 3 Programového dokumentu OPŽP 2021–2027“ dále jen „Metodika“, která je</w:t>
      </w:r>
      <w:r>
        <w:rPr>
          <w:spacing w:val="-1"/>
          <w:sz w:val="20"/>
        </w:rPr>
        <w:t> </w:t>
      </w:r>
      <w:r>
        <w:rPr>
          <w:sz w:val="20"/>
        </w:rPr>
        <w:t>součástí „Pravidel pro žadatele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Operačním</w:t>
      </w:r>
      <w:r>
        <w:rPr>
          <w:spacing w:val="-4"/>
          <w:sz w:val="20"/>
        </w:rPr>
        <w:t> </w:t>
      </w:r>
      <w:r>
        <w:rPr>
          <w:sz w:val="20"/>
        </w:rPr>
        <w:t>programu</w:t>
      </w:r>
      <w:r>
        <w:rPr>
          <w:spacing w:val="-5"/>
          <w:sz w:val="20"/>
        </w:rPr>
        <w:t> </w:t>
      </w:r>
      <w:r>
        <w:rPr>
          <w:sz w:val="20"/>
        </w:rPr>
        <w:t>Životní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období</w:t>
      </w:r>
      <w:r>
        <w:rPr>
          <w:spacing w:val="-3"/>
          <w:sz w:val="20"/>
        </w:rPr>
        <w:t> </w:t>
      </w:r>
      <w:r>
        <w:rPr>
          <w:sz w:val="20"/>
        </w:rPr>
        <w:t>2021–2027“</w:t>
      </w:r>
      <w:r>
        <w:rPr>
          <w:spacing w:val="-9"/>
          <w:sz w:val="20"/>
        </w:rPr>
        <w:t> </w:t>
      </w:r>
      <w:r>
        <w:rPr>
          <w:sz w:val="20"/>
        </w:rPr>
        <w:t>dále</w:t>
      </w:r>
      <w:r>
        <w:rPr>
          <w:spacing w:val="-7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7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3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before="120"/>
        <w:ind w:left="809" w:right="110"/>
      </w:pPr>
      <w:r>
        <w:rPr/>
        <w:t>Příjemce</w:t>
      </w:r>
      <w:r>
        <w:rPr>
          <w:spacing w:val="-9"/>
        </w:rPr>
        <w:t> </w:t>
      </w:r>
      <w:r>
        <w:rPr/>
        <w:t>ukončí</w:t>
      </w:r>
      <w:r>
        <w:rPr>
          <w:spacing w:val="-7"/>
        </w:rPr>
        <w:t> </w:t>
      </w:r>
      <w:r>
        <w:rPr/>
        <w:t>Smlouvu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nájmu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účelem</w:t>
      </w:r>
      <w:r>
        <w:rPr>
          <w:spacing w:val="-7"/>
        </w:rPr>
        <w:t> </w:t>
      </w:r>
      <w:r>
        <w:rPr/>
        <w:t>správy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provozu</w:t>
      </w:r>
      <w:r>
        <w:rPr>
          <w:spacing w:val="-8"/>
        </w:rPr>
        <w:t> </w:t>
      </w:r>
      <w:r>
        <w:rPr/>
        <w:t>veřejného</w:t>
      </w:r>
      <w:r>
        <w:rPr>
          <w:spacing w:val="-7"/>
        </w:rPr>
        <w:t> </w:t>
      </w:r>
      <w:r>
        <w:rPr/>
        <w:t>vodovodu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kanalizace</w:t>
      </w:r>
      <w:r>
        <w:rPr>
          <w:spacing w:val="-9"/>
        </w:rPr>
        <w:t> </w:t>
      </w:r>
      <w:r>
        <w:rPr/>
        <w:t>v obci Čížová, uzavřenou mezi Příjemcem a společností ČEVAK a.s., popřípadě jinou smlouvu, uzavřenou za účelem provozování infrastrukturního majetku vodovodu a/nebo kanalizací tak, aby provozovatel vybraný podle pravidel OPŽP začal provozovat od 1. 1. kalendářního roku následujícího po roku, ve kterém došlo k získání posledního kolaudačního souhlasu/rozhodnutí k projektu.</w:t>
      </w:r>
    </w:p>
    <w:p>
      <w:pPr>
        <w:pStyle w:val="BodyText"/>
        <w:spacing w:before="120"/>
        <w:ind w:left="809" w:right="116"/>
      </w:pPr>
      <w:r>
        <w:rPr/>
        <w:t>V</w:t>
      </w:r>
      <w:r>
        <w:rPr>
          <w:spacing w:val="-1"/>
        </w:rPr>
        <w:t> </w:t>
      </w:r>
      <w:r>
        <w:rPr/>
        <w:t>případě zakázky zadávané přidružené osobě musí být naplněny požadavky dle účinných právních předpisů a Metodiky.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08" w:hanging="48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BodyText"/>
        <w:spacing w:line="264" w:lineRule="exact"/>
        <w:ind w:left="809"/>
      </w:pPr>
      <w:r>
        <w:rPr/>
        <w:t>Příjemce</w:t>
      </w:r>
      <w:r>
        <w:rPr>
          <w:spacing w:val="17"/>
        </w:rPr>
        <w:t> </w:t>
      </w:r>
      <w:r>
        <w:rPr/>
        <w:t>podpory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stanovených</w:t>
      </w:r>
      <w:r>
        <w:rPr>
          <w:spacing w:val="18"/>
        </w:rPr>
        <w:t> </w:t>
      </w:r>
      <w:r>
        <w:rPr/>
        <w:t>Fondem</w:t>
      </w:r>
      <w:r>
        <w:rPr>
          <w:spacing w:val="19"/>
        </w:rPr>
        <w:t> </w:t>
      </w:r>
      <w:r>
        <w:rPr/>
        <w:t>zajistí</w:t>
      </w:r>
      <w:r>
        <w:rPr>
          <w:spacing w:val="18"/>
        </w:rPr>
        <w:t> </w:t>
      </w:r>
      <w:r>
        <w:rPr/>
        <w:t>plnění</w:t>
      </w:r>
      <w:r>
        <w:rPr>
          <w:spacing w:val="18"/>
        </w:rPr>
        <w:t> </w:t>
      </w:r>
      <w:r>
        <w:rPr/>
        <w:t>požadavků</w:t>
      </w:r>
      <w:r>
        <w:rPr>
          <w:spacing w:val="20"/>
        </w:rPr>
        <w:t> </w:t>
      </w:r>
      <w:r>
        <w:rPr/>
        <w:t>nejlepší</w:t>
      </w:r>
      <w:r>
        <w:rPr>
          <w:spacing w:val="19"/>
        </w:rPr>
        <w:t> </w:t>
      </w:r>
      <w:r>
        <w:rPr>
          <w:spacing w:val="-2"/>
        </w:rPr>
        <w:t>mezinárodní</w:t>
      </w:r>
    </w:p>
    <w:p>
      <w:pPr>
        <w:pStyle w:val="BodyText"/>
        <w:spacing w:before="1"/>
        <w:ind w:left="809"/>
      </w:pP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21"/>
        <w:ind w:left="809" w:right="113"/>
      </w:pPr>
      <w:r>
        <w:rPr/>
        <w:t>Příjemce podpory zajistí, že bude po dobu nejméně 10 let od prvního dne následujícího kalendářního roku po získání posledního kolaudačního souhlasu/rozhodnutí k projektu zabezpečena finanční udržitelnost projektu. Musí být zejména zajištěna tvorba prostředků na obnovu vodovodů a/nebo kanalizací konzistentně s</w:t>
      </w:r>
      <w:r>
        <w:rPr>
          <w:spacing w:val="-2"/>
        </w:rPr>
        <w:t> </w:t>
      </w:r>
      <w:r>
        <w:rPr/>
        <w:t>návrhem Plánu prostředků obnovy vodovodů a/nebo kanalizací schváleným Fondem</w:t>
      </w:r>
      <w:r>
        <w:rPr>
          <w:spacing w:val="-14"/>
        </w:rPr>
        <w:t> </w:t>
      </w:r>
      <w:r>
        <w:rPr/>
        <w:t>dle</w:t>
      </w:r>
      <w:r>
        <w:rPr>
          <w:spacing w:val="-14"/>
        </w:rPr>
        <w:t> </w:t>
      </w:r>
      <w:r>
        <w:rPr/>
        <w:t>výstupu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Nástroje</w:t>
      </w:r>
      <w:r>
        <w:rPr>
          <w:spacing w:val="-14"/>
        </w:rPr>
        <w:t> </w:t>
      </w:r>
      <w:r>
        <w:rPr/>
        <w:t>Udržitelnost.</w:t>
      </w:r>
      <w:r>
        <w:rPr>
          <w:spacing w:val="-14"/>
        </w:rPr>
        <w:t> </w:t>
      </w:r>
      <w:r>
        <w:rPr/>
        <w:t>Tato</w:t>
      </w:r>
      <w:r>
        <w:rPr>
          <w:spacing w:val="-13"/>
        </w:rPr>
        <w:t> </w:t>
      </w:r>
      <w:r>
        <w:rPr/>
        <w:t>výše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obnovu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zakotvena</w:t>
      </w:r>
      <w:r>
        <w:rPr>
          <w:spacing w:val="-13"/>
        </w:rPr>
        <w:t> </w:t>
      </w:r>
      <w:r>
        <w:rPr/>
        <w:t>ve</w:t>
      </w:r>
      <w:r>
        <w:rPr>
          <w:spacing w:val="-14"/>
        </w:rPr>
        <w:t> </w:t>
      </w:r>
      <w:r>
        <w:rPr/>
        <w:t>finančním modelu, který tvoří povinnou součást provozní smlouvy.</w:t>
      </w:r>
    </w:p>
    <w:p>
      <w:pPr>
        <w:spacing w:after="0"/>
        <w:sectPr>
          <w:pgSz w:w="12240" w:h="15840"/>
          <w:pgMar w:header="0" w:footer="771" w:top="1460" w:bottom="960" w:left="1320" w:right="1020"/>
        </w:sectPr>
      </w:pPr>
    </w:p>
    <w:p>
      <w:pPr>
        <w:pStyle w:val="BodyText"/>
        <w:spacing w:before="73"/>
        <w:ind w:left="809" w:right="110"/>
      </w:pPr>
      <w:r>
        <w:rPr/>
        <w:t>Změna výše prostředků na obnovu vodovodů a/nebo kanalizací dle odstavce výše je přípustná pouze z</w:t>
      </w:r>
      <w:r>
        <w:rPr>
          <w:spacing w:val="-2"/>
        </w:rPr>
        <w:t> </w:t>
      </w:r>
      <w:r>
        <w:rPr/>
        <w:t>důvodu (a) snížení na úroveň, která prokazatelně zajistí nepřekročení hranice sociálně únosné ceny pro</w:t>
      </w:r>
      <w:r>
        <w:rPr>
          <w:spacing w:val="-4"/>
        </w:rPr>
        <w:t> </w:t>
      </w:r>
      <w:r>
        <w:rPr/>
        <w:t>vodné</w:t>
      </w:r>
      <w:r>
        <w:rPr>
          <w:spacing w:val="-5"/>
        </w:rPr>
        <w:t> </w:t>
      </w:r>
      <w:r>
        <w:rPr/>
        <w:t>a/nebo</w:t>
      </w:r>
      <w:r>
        <w:rPr>
          <w:spacing w:val="-3"/>
        </w:rPr>
        <w:t> </w:t>
      </w:r>
      <w:r>
        <w:rPr/>
        <w:t>stočné</w:t>
      </w:r>
      <w:r>
        <w:rPr>
          <w:spacing w:val="-5"/>
        </w:rPr>
        <w:t> </w:t>
      </w:r>
      <w:r>
        <w:rPr/>
        <w:t>zveřejňované</w:t>
      </w:r>
      <w:r>
        <w:rPr>
          <w:spacing w:val="-6"/>
        </w:rPr>
        <w:t> </w:t>
      </w:r>
      <w:r>
        <w:rPr/>
        <w:t>každoročně</w:t>
      </w:r>
      <w:r>
        <w:rPr>
          <w:spacing w:val="-5"/>
        </w:rPr>
        <w:t> </w:t>
      </w:r>
      <w:r>
        <w:rPr/>
        <w:t>Fondem,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(b)</w:t>
      </w:r>
      <w:r>
        <w:rPr>
          <w:spacing w:val="-4"/>
        </w:rPr>
        <w:t> </w:t>
      </w:r>
      <w:r>
        <w:rPr/>
        <w:t>dosažení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 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3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 minimálně ve výši „plných odpisů“. V obou případech je nezbytné, aby Fond navrženou odchylku </w:t>
      </w:r>
      <w:r>
        <w:rPr>
          <w:spacing w:val="-2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1" w:lineRule="auto" w:before="122" w:after="0"/>
        <w:ind w:left="809" w:right="118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4" w:after="0"/>
        <w:ind w:left="809" w:right="110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18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9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je</w:t>
      </w:r>
      <w:r>
        <w:rPr>
          <w:spacing w:val="58"/>
          <w:sz w:val="20"/>
        </w:rPr>
        <w:t> </w:t>
      </w:r>
      <w:r>
        <w:rPr>
          <w:sz w:val="20"/>
        </w:rPr>
        <w:t>povinen</w:t>
      </w:r>
      <w:r>
        <w:rPr>
          <w:spacing w:val="60"/>
          <w:sz w:val="20"/>
        </w:rPr>
        <w:t> </w:t>
      </w:r>
      <w:r>
        <w:rPr>
          <w:sz w:val="20"/>
        </w:rPr>
        <w:t>veškeré</w:t>
      </w:r>
      <w:r>
        <w:rPr>
          <w:spacing w:val="59"/>
          <w:sz w:val="20"/>
        </w:rPr>
        <w:t> </w:t>
      </w:r>
      <w:r>
        <w:rPr>
          <w:sz w:val="20"/>
        </w:rPr>
        <w:t>změny</w:t>
      </w:r>
      <w:r>
        <w:rPr>
          <w:spacing w:val="59"/>
          <w:sz w:val="20"/>
        </w:rPr>
        <w:t> </w:t>
      </w:r>
      <w:r>
        <w:rPr>
          <w:sz w:val="20"/>
        </w:rPr>
        <w:t>v</w:t>
      </w:r>
      <w:r>
        <w:rPr>
          <w:spacing w:val="60"/>
          <w:sz w:val="20"/>
        </w:rPr>
        <w:t> </w:t>
      </w:r>
      <w:r>
        <w:rPr>
          <w:sz w:val="20"/>
        </w:rPr>
        <w:t>provozní</w:t>
      </w:r>
      <w:r>
        <w:rPr>
          <w:spacing w:val="60"/>
          <w:sz w:val="20"/>
        </w:rPr>
        <w:t> </w:t>
      </w:r>
      <w:r>
        <w:rPr>
          <w:sz w:val="20"/>
        </w:rPr>
        <w:t>smlouvě,</w:t>
      </w:r>
      <w:r>
        <w:rPr>
          <w:spacing w:val="60"/>
          <w:sz w:val="20"/>
        </w:rPr>
        <w:t> </w:t>
      </w:r>
      <w:r>
        <w:rPr>
          <w:sz w:val="20"/>
        </w:rPr>
        <w:t>které</w:t>
      </w:r>
      <w:r>
        <w:rPr>
          <w:spacing w:val="59"/>
          <w:sz w:val="20"/>
        </w:rPr>
        <w:t> </w:t>
      </w:r>
      <w:r>
        <w:rPr>
          <w:sz w:val="20"/>
        </w:rPr>
        <w:t>mohou</w:t>
      </w:r>
      <w:r>
        <w:rPr>
          <w:spacing w:val="60"/>
          <w:sz w:val="20"/>
        </w:rPr>
        <w:t> </w:t>
      </w:r>
      <w:r>
        <w:rPr>
          <w:sz w:val="20"/>
        </w:rPr>
        <w:t>ovlivnit</w:t>
      </w:r>
      <w:r>
        <w:rPr>
          <w:spacing w:val="59"/>
          <w:sz w:val="20"/>
        </w:rPr>
        <w:t> </w:t>
      </w:r>
      <w:r>
        <w:rPr>
          <w:sz w:val="20"/>
        </w:rPr>
        <w:t>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26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2025-04-07T11:21:22Z</dcterms:created>
  <dcterms:modified xsi:type="dcterms:W3CDTF">2025-04-07T11:21:22Z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2025-04-07T00:00:00Z</vt:filetime>
  </property>
</Properties>
</file>