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AE0D" w14:textId="77777777" w:rsidR="005326AB" w:rsidRDefault="00000000">
      <w:pPr>
        <w:spacing w:line="14" w:lineRule="exact"/>
      </w:pPr>
      <w:r>
        <w:rPr>
          <w:noProof/>
        </w:rPr>
        <mc:AlternateContent>
          <mc:Choice Requires="wps">
            <w:drawing>
              <wp:anchor distT="0" distB="0" distL="114300" distR="114300" simplePos="0" relativeHeight="125829378" behindDoc="0" locked="0" layoutInCell="1" allowOverlap="1" wp14:anchorId="74047C54" wp14:editId="6B228652">
                <wp:simplePos x="0" y="0"/>
                <wp:positionH relativeFrom="page">
                  <wp:posOffset>701040</wp:posOffset>
                </wp:positionH>
                <wp:positionV relativeFrom="paragraph">
                  <wp:posOffset>12700</wp:posOffset>
                </wp:positionV>
                <wp:extent cx="770890" cy="5118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770890" cy="511810"/>
                        </a:xfrm>
                        <a:prstGeom prst="rect">
                          <a:avLst/>
                        </a:prstGeom>
                        <a:noFill/>
                      </wps:spPr>
                      <wps:txbx>
                        <w:txbxContent>
                          <w:p w14:paraId="3C0DC927" w14:textId="77777777" w:rsidR="005326AB" w:rsidRDefault="00000000">
                            <w:pPr>
                              <w:pStyle w:val="Zkladntext40"/>
                              <w:shd w:val="clear" w:color="auto" w:fill="auto"/>
                              <w:spacing w:line="240" w:lineRule="auto"/>
                            </w:pPr>
                            <w:r>
                              <w:t>•V</w:t>
                            </w:r>
                          </w:p>
                          <w:p w14:paraId="77EABB5A" w14:textId="77777777" w:rsidR="005326AB" w:rsidRDefault="00000000">
                            <w:pPr>
                              <w:pStyle w:val="Zkladntext40"/>
                              <w:shd w:val="clear" w:color="auto" w:fill="auto"/>
                              <w:spacing w:line="180" w:lineRule="auto"/>
                            </w:pPr>
                            <w:r>
                              <w:t>C R</w:t>
                            </w:r>
                          </w:p>
                        </w:txbxContent>
                      </wps:txbx>
                      <wps:bodyPr lIns="0" tIns="0" rIns="0" bIns="0">
                        <a:spAutoFit/>
                      </wps:bodyPr>
                    </wps:wsp>
                  </a:graphicData>
                </a:graphic>
              </wp:anchor>
            </w:drawing>
          </mc:Choice>
          <mc:Fallback>
            <w:pict>
              <v:shapetype w14:anchorId="74047C54" id="_x0000_t202" coordsize="21600,21600" o:spt="202" path="m,l,21600r21600,l21600,xe">
                <v:stroke joinstyle="miter"/>
                <v:path gradientshapeok="t" o:connecttype="rect"/>
              </v:shapetype>
              <v:shape id="Shape 1" o:spid="_x0000_s1026" type="#_x0000_t202" style="position:absolute;margin-left:55.2pt;margin-top:1pt;width:60.7pt;height:40.3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" filled="f" stroked="f">
                <v:textbox style="mso-fit-shape-to-text:t" inset="0,0,0,0">
                  <w:txbxContent>
                    <w:p w14:paraId="3C0DC927" w14:textId="77777777" w:rsidR="005326AB" w:rsidRDefault="00000000">
                      <w:pPr>
                        <w:pStyle w:val="Zkladntext40"/>
                        <w:shd w:val="clear" w:color="auto" w:fill="auto"/>
                        <w:spacing w:line="240" w:lineRule="auto"/>
                      </w:pPr>
                      <w:r>
                        <w:t>•V</w:t>
                      </w:r>
                    </w:p>
                    <w:p w14:paraId="77EABB5A" w14:textId="77777777" w:rsidR="005326AB" w:rsidRDefault="00000000">
                      <w:pPr>
                        <w:pStyle w:val="Zkladntext40"/>
                        <w:shd w:val="clear" w:color="auto" w:fill="auto"/>
                        <w:spacing w:line="180" w:lineRule="auto"/>
                      </w:pPr>
                      <w:r>
                        <w:t>C R</w:t>
                      </w:r>
                    </w:p>
                  </w:txbxContent>
                </v:textbox>
                <w10:wrap type="square" anchorx="page"/>
              </v:shape>
            </w:pict>
          </mc:Fallback>
        </mc:AlternateContent>
      </w:r>
    </w:p>
    <w:p w14:paraId="2F332B40" w14:textId="77777777" w:rsidR="005326AB" w:rsidRDefault="00000000">
      <w:pPr>
        <w:pStyle w:val="Nadpis20"/>
        <w:keepNext/>
        <w:keepLines/>
        <w:shd w:val="clear" w:color="auto" w:fill="auto"/>
        <w:jc w:val="right"/>
      </w:pPr>
      <w:bookmarkStart w:id="0" w:name="bookmark0"/>
      <w:r>
        <w:t>SMLOUVA</w:t>
      </w:r>
      <w:bookmarkEnd w:id="0"/>
    </w:p>
    <w:p w14:paraId="590EF9E9" w14:textId="77777777" w:rsidR="005326AB" w:rsidRDefault="00000000">
      <w:pPr>
        <w:pStyle w:val="Zkladntext1"/>
        <w:shd w:val="clear" w:color="auto" w:fill="auto"/>
        <w:spacing w:after="540"/>
        <w:jc w:val="right"/>
      </w:pPr>
      <w:r>
        <w:t xml:space="preserve">Číslo smlouvy: </w:t>
      </w:r>
      <w:r>
        <w:rPr>
          <w:b/>
          <w:bCs/>
        </w:rPr>
        <w:t>2025SQ01020315</w:t>
      </w:r>
    </w:p>
    <w:p w14:paraId="2E963A4F" w14:textId="77777777" w:rsidR="005326AB" w:rsidRDefault="00000000">
      <w:pPr>
        <w:pStyle w:val="Zkladntext30"/>
        <w:pBdr>
          <w:bottom w:val="single" w:sz="4" w:space="0" w:color="auto"/>
        </w:pBdr>
        <w:shd w:val="clear" w:color="auto" w:fill="auto"/>
      </w:pPr>
      <w:r>
        <w:t>Smlouva o poskytnutí podpory</w:t>
      </w:r>
    </w:p>
    <w:p w14:paraId="5447BA4C" w14:textId="77777777" w:rsidR="005326AB" w:rsidRDefault="00000000">
      <w:pPr>
        <w:pStyle w:val="Zkladntext1"/>
        <w:shd w:val="clear" w:color="auto" w:fill="auto"/>
        <w:spacing w:after="140" w:line="360" w:lineRule="auto"/>
        <w:jc w:val="left"/>
      </w:pPr>
      <w:r>
        <w:t>Smluvní strany:</w:t>
      </w:r>
    </w:p>
    <w:p w14:paraId="5EC2C807" w14:textId="77777777" w:rsidR="005326AB" w:rsidRDefault="00000000">
      <w:pPr>
        <w:pStyle w:val="Nadpis20"/>
        <w:keepNext/>
        <w:keepLines/>
        <w:shd w:val="clear" w:color="auto" w:fill="auto"/>
        <w:jc w:val="left"/>
      </w:pPr>
      <w:bookmarkStart w:id="1" w:name="bookmark1"/>
      <w:r>
        <w:t>Česká republika - Technologická agentura České republiky</w:t>
      </w:r>
      <w:bookmarkEnd w:id="1"/>
    </w:p>
    <w:p w14:paraId="7180AD40" w14:textId="77777777" w:rsidR="005326AB" w:rsidRDefault="00000000">
      <w:pPr>
        <w:pStyle w:val="Zkladntext1"/>
        <w:shd w:val="clear" w:color="auto" w:fill="auto"/>
        <w:jc w:val="left"/>
      </w:pPr>
      <w:r>
        <w:t xml:space="preserve">se sídlem: </w:t>
      </w:r>
      <w:r>
        <w:rPr>
          <w:b/>
          <w:bCs/>
        </w:rPr>
        <w:t>Evropská 1692/37, 160 00 Praha 6</w:t>
      </w:r>
    </w:p>
    <w:p w14:paraId="708361FD" w14:textId="77777777" w:rsidR="005326AB" w:rsidRDefault="00000000">
      <w:pPr>
        <w:pStyle w:val="Zkladntext1"/>
        <w:shd w:val="clear" w:color="auto" w:fill="auto"/>
        <w:jc w:val="left"/>
      </w:pPr>
      <w:r>
        <w:t xml:space="preserve">IČO: </w:t>
      </w:r>
      <w:r>
        <w:rPr>
          <w:b/>
          <w:bCs/>
        </w:rPr>
        <w:t>72050365</w:t>
      </w:r>
    </w:p>
    <w:p w14:paraId="7B531CEB" w14:textId="77777777" w:rsidR="005326AB" w:rsidRDefault="00000000">
      <w:pPr>
        <w:pStyle w:val="Zkladntext1"/>
        <w:shd w:val="clear" w:color="auto" w:fill="auto"/>
        <w:jc w:val="left"/>
      </w:pPr>
      <w:r>
        <w:t xml:space="preserve">zastoupená: </w:t>
      </w:r>
      <w:r>
        <w:rPr>
          <w:b/>
          <w:bCs/>
        </w:rPr>
        <w:t>Petrem Konvalinkou, předsedou TA ČR</w:t>
      </w:r>
    </w:p>
    <w:p w14:paraId="3E8966DF" w14:textId="77777777" w:rsidR="005326AB" w:rsidRDefault="00000000">
      <w:pPr>
        <w:pStyle w:val="Zkladntext1"/>
        <w:shd w:val="clear" w:color="auto" w:fill="auto"/>
        <w:spacing w:after="660" w:line="360" w:lineRule="auto"/>
        <w:ind w:right="2840"/>
        <w:jc w:val="left"/>
      </w:pPr>
      <w:r>
        <w:t xml:space="preserve">bankovní spojení: </w:t>
      </w:r>
      <w:r>
        <w:rPr>
          <w:b/>
          <w:bCs/>
        </w:rPr>
        <w:t xml:space="preserve">Česká národní banka, Na Příkopě 28, Praha 1 </w:t>
      </w:r>
      <w:r>
        <w:t xml:space="preserve">běžný výdajový účet: </w:t>
      </w:r>
      <w:r>
        <w:rPr>
          <w:b/>
          <w:bCs/>
        </w:rPr>
        <w:t xml:space="preserve">000-3125001/0710 </w:t>
      </w:r>
      <w:r>
        <w:t>(dále jen „Poskytovatel“) na straně jedné,</w:t>
      </w:r>
    </w:p>
    <w:p w14:paraId="383C4A76" w14:textId="77777777" w:rsidR="005326AB" w:rsidRDefault="00000000">
      <w:pPr>
        <w:pStyle w:val="Nadpis20"/>
        <w:keepNext/>
        <w:keepLines/>
        <w:shd w:val="clear" w:color="auto" w:fill="auto"/>
        <w:jc w:val="left"/>
      </w:pPr>
      <w:bookmarkStart w:id="2" w:name="bookmark2"/>
      <w:r>
        <w:t>Národní centrum zemědělského a potravinářského výzkumu, v.v.i.</w:t>
      </w:r>
      <w:bookmarkEnd w:id="2"/>
    </w:p>
    <w:p w14:paraId="7C015559" w14:textId="77777777" w:rsidR="005326AB" w:rsidRDefault="00000000">
      <w:pPr>
        <w:pStyle w:val="Zkladntext1"/>
        <w:shd w:val="clear" w:color="auto" w:fill="auto"/>
        <w:ind w:right="1180"/>
        <w:jc w:val="left"/>
      </w:pPr>
      <w:r>
        <w:rPr>
          <w:b/>
          <w:bCs/>
        </w:rPr>
        <w:t>VVI - Veřejná výzkumná instituce (zákon č. 341/2005 Sb., o veřejných výzkumných institucích) - Veřejná výzkumná instituce</w:t>
      </w:r>
    </w:p>
    <w:p w14:paraId="5A343848" w14:textId="77777777" w:rsidR="005326AB" w:rsidRDefault="00000000">
      <w:pPr>
        <w:pStyle w:val="Zkladntext1"/>
        <w:shd w:val="clear" w:color="auto" w:fill="auto"/>
        <w:jc w:val="left"/>
      </w:pPr>
      <w:r>
        <w:t xml:space="preserve">se sídlem: </w:t>
      </w:r>
      <w:r>
        <w:rPr>
          <w:b/>
          <w:bCs/>
        </w:rPr>
        <w:t>Drnovská 507/73, 161 00 Praha 6 - Ruzyně</w:t>
      </w:r>
    </w:p>
    <w:p w14:paraId="2060133A" w14:textId="77777777" w:rsidR="005326AB" w:rsidRDefault="00000000">
      <w:pPr>
        <w:pStyle w:val="Zkladntext1"/>
        <w:shd w:val="clear" w:color="auto" w:fill="auto"/>
        <w:jc w:val="left"/>
      </w:pPr>
      <w:r>
        <w:t xml:space="preserve">IČO: </w:t>
      </w:r>
      <w:r>
        <w:rPr>
          <w:b/>
          <w:bCs/>
        </w:rPr>
        <w:t>00027006</w:t>
      </w:r>
    </w:p>
    <w:p w14:paraId="20CE4F38" w14:textId="77777777" w:rsidR="005326AB" w:rsidRDefault="00000000">
      <w:pPr>
        <w:pStyle w:val="Zkladntext1"/>
        <w:shd w:val="clear" w:color="auto" w:fill="auto"/>
        <w:jc w:val="left"/>
      </w:pPr>
      <w:r>
        <w:t xml:space="preserve">zastoupená: </w:t>
      </w:r>
      <w:r>
        <w:rPr>
          <w:b/>
          <w:bCs/>
        </w:rPr>
        <w:t>RNDr. Mikuláš Madaras, Ph.D.</w:t>
      </w:r>
    </w:p>
    <w:p w14:paraId="25C1E532" w14:textId="77777777" w:rsidR="005326AB" w:rsidRDefault="00000000">
      <w:pPr>
        <w:pStyle w:val="Zkladntext1"/>
        <w:shd w:val="clear" w:color="auto" w:fill="auto"/>
        <w:jc w:val="left"/>
      </w:pPr>
      <w:r>
        <w:t xml:space="preserve">bankovní spojení: </w:t>
      </w:r>
      <w:r>
        <w:rPr>
          <w:b/>
          <w:bCs/>
        </w:rPr>
        <w:t>Česká národní banka, Na Příkopě 28, Praha 1</w:t>
      </w:r>
    </w:p>
    <w:p w14:paraId="1A827E71" w14:textId="77777777" w:rsidR="005326AB" w:rsidRDefault="00000000">
      <w:pPr>
        <w:pStyle w:val="Zkladntext1"/>
        <w:shd w:val="clear" w:color="auto" w:fill="auto"/>
        <w:spacing w:after="220"/>
        <w:jc w:val="left"/>
      </w:pPr>
      <w:r>
        <w:t xml:space="preserve">číslo účtu: </w:t>
      </w:r>
      <w:r>
        <w:rPr>
          <w:b/>
          <w:bCs/>
        </w:rPr>
        <w:t>30090-13423061/0710</w:t>
      </w:r>
    </w:p>
    <w:p w14:paraId="1B396F46" w14:textId="77777777" w:rsidR="005326AB" w:rsidRDefault="00000000">
      <w:pPr>
        <w:pStyle w:val="Zkladntext1"/>
        <w:shd w:val="clear" w:color="auto" w:fill="auto"/>
        <w:spacing w:after="220"/>
        <w:jc w:val="left"/>
      </w:pPr>
      <w:r>
        <w:t>(dále jen „Hlavní příjemce“) na straně druhé</w:t>
      </w:r>
    </w:p>
    <w:p w14:paraId="056E8914" w14:textId="77777777" w:rsidR="005326AB" w:rsidRDefault="00000000">
      <w:pPr>
        <w:pStyle w:val="Zkladntext1"/>
        <w:shd w:val="clear" w:color="auto" w:fill="auto"/>
        <w:spacing w:after="220"/>
        <w:jc w:val="left"/>
      </w:pPr>
      <w:r>
        <w:t>uzavřely níže uvedeného dne, měsíce a roku tuto</w:t>
      </w:r>
    </w:p>
    <w:p w14:paraId="7C8D8407" w14:textId="77777777" w:rsidR="005326AB" w:rsidRDefault="00000000">
      <w:pPr>
        <w:pStyle w:val="Nadpis20"/>
        <w:keepNext/>
        <w:keepLines/>
        <w:shd w:val="clear" w:color="auto" w:fill="auto"/>
      </w:pPr>
      <w:bookmarkStart w:id="3" w:name="bookmark3"/>
      <w:r>
        <w:t>Smlouvu o poskytnutí podpory</w:t>
      </w:r>
      <w:bookmarkEnd w:id="3"/>
    </w:p>
    <w:p w14:paraId="5C0EF07C" w14:textId="77777777" w:rsidR="005326AB" w:rsidRDefault="00000000">
      <w:pPr>
        <w:pStyle w:val="Zkladntext1"/>
        <w:shd w:val="clear" w:color="auto" w:fill="auto"/>
        <w:spacing w:after="220"/>
        <w:jc w:val="center"/>
      </w:pPr>
      <w:r>
        <w:t>(dále jen „Smlouva“)</w:t>
      </w:r>
    </w:p>
    <w:p w14:paraId="442CAD46" w14:textId="77777777" w:rsidR="005326AB" w:rsidRDefault="00000000">
      <w:pPr>
        <w:pStyle w:val="Nadpis20"/>
        <w:keepNext/>
        <w:keepLines/>
        <w:shd w:val="clear" w:color="auto" w:fill="auto"/>
        <w:spacing w:after="380"/>
      </w:pPr>
      <w:bookmarkStart w:id="4" w:name="bookmark4"/>
      <w:r>
        <w:t>Preambule</w:t>
      </w:r>
      <w:bookmarkEnd w:id="4"/>
    </w:p>
    <w:p w14:paraId="0100234F" w14:textId="77777777" w:rsidR="005326AB" w:rsidRDefault="00000000">
      <w:pPr>
        <w:pStyle w:val="Zkladntext1"/>
        <w:shd w:val="clear" w:color="auto" w:fill="auto"/>
        <w:spacing w:line="264" w:lineRule="auto"/>
      </w:pPr>
      <w:r>
        <w:t xml:space="preserve">Poskytovatel přijal navrh projektu </w:t>
      </w:r>
      <w:r>
        <w:rPr>
          <w:b/>
          <w:bCs/>
        </w:rPr>
        <w:t xml:space="preserve">SQ01020315 </w:t>
      </w:r>
      <w:r>
        <w:t xml:space="preserve">s názvem </w:t>
      </w:r>
      <w:r>
        <w:rPr>
          <w:b/>
          <w:bCs/>
        </w:rPr>
        <w:t>Ozelenění kolejových řádků polních plodin jako prostředek pro podporu biodiverzity a ekosystémových služeb v zemědělské krajině</w:t>
      </w:r>
      <w:r>
        <w:t>, který podal Hlavní příjemce do 1. veřejné soutěže v následujícím programu: Program na podporu aplikovaného výzkumu a inovací v oblasti životního prostredí, ochrany klimatu a udržitelneho rozvoje - Prostredí pro život 2. Projekt Poskytovatel hodnotil v souladu s § 21 zakona</w:t>
      </w:r>
    </w:p>
    <w:p w14:paraId="7D574F1C" w14:textId="77777777" w:rsidR="005326AB" w:rsidRDefault="00000000">
      <w:pPr>
        <w:pStyle w:val="Zkladntext1"/>
        <w:numPr>
          <w:ilvl w:val="0"/>
          <w:numId w:val="1"/>
        </w:numPr>
        <w:shd w:val="clear" w:color="auto" w:fill="auto"/>
        <w:tabs>
          <w:tab w:val="left" w:pos="330"/>
        </w:tabs>
        <w:spacing w:after="300" w:line="264" w:lineRule="auto"/>
        <w:sectPr w:rsidR="005326AB">
          <w:headerReference w:type="default" r:id="rId7"/>
          <w:footerReference w:type="default" r:id="rId8"/>
          <w:pgSz w:w="11900" w:h="16840"/>
          <w:pgMar w:top="1546" w:right="1104" w:bottom="1546" w:left="1104" w:header="0" w:footer="3" w:gutter="0"/>
          <w:pgNumType w:start="1"/>
          <w:cols w:space="720"/>
          <w:noEndnote/>
          <w:docGrid w:linePitch="360"/>
        </w:sectPr>
      </w:pPr>
      <w:r>
        <w:t>130/2002 Sb., o podpore výzkumu, experimentálního vývoje a inovací z verejných prostredku a o zmene nekterých souvisejících zakonu (zakon o podpore výzkumu, experimentalního vývoje a inovací), ve zn^ní pozdejsích predpisu, (dale jen „ZPVV“). Poskýtovatel výdal rozhodnutí o výsledku verejne souteze v souladu s tímto ustanovením tak, ze navrh projektu bude podporen (dale jen “Schvalený navrh projektu”). V souladu s § 9 ZPVV proto Poskýtovatel uzavírá tuto Smlouvu. Veskere</w:t>
      </w:r>
    </w:p>
    <w:p w14:paraId="1982D4F8" w14:textId="77777777" w:rsidR="005326AB" w:rsidRDefault="00000000">
      <w:pPr>
        <w:pStyle w:val="Nadpis10"/>
        <w:keepNext/>
        <w:keepLines/>
        <w:shd w:val="clear" w:color="auto" w:fill="auto"/>
        <w:spacing w:after="0" w:line="240" w:lineRule="auto"/>
      </w:pPr>
      <w:bookmarkStart w:id="5" w:name="bookmark5"/>
      <w:r>
        <w:lastRenderedPageBreak/>
        <w:t>•V</w:t>
      </w:r>
      <w:bookmarkEnd w:id="5"/>
    </w:p>
    <w:p w14:paraId="4B30ED68" w14:textId="77777777" w:rsidR="005326AB" w:rsidRDefault="00000000">
      <w:pPr>
        <w:pStyle w:val="Nadpis10"/>
        <w:keepNext/>
        <w:keepLines/>
        <w:shd w:val="clear" w:color="auto" w:fill="auto"/>
        <w:spacing w:after="500" w:line="180" w:lineRule="auto"/>
      </w:pPr>
      <w:bookmarkStart w:id="6" w:name="bookmark6"/>
      <w:r>
        <w:t>C R</w:t>
      </w:r>
      <w:bookmarkEnd w:id="6"/>
    </w:p>
    <w:p w14:paraId="2F109B47" w14:textId="77777777" w:rsidR="005326AB" w:rsidRDefault="00000000">
      <w:pPr>
        <w:pStyle w:val="Zkladntext1"/>
        <w:shd w:val="clear" w:color="auto" w:fill="auto"/>
        <w:spacing w:after="540"/>
        <w:jc w:val="left"/>
      </w:pPr>
      <w:r>
        <w:t>pojmy použité ve Smlouvě definujeme ve Všeobecných podmínkách.</w:t>
      </w:r>
    </w:p>
    <w:p w14:paraId="2B21CD3C" w14:textId="77777777" w:rsidR="005326AB" w:rsidRDefault="00000000">
      <w:pPr>
        <w:pStyle w:val="Nadpis20"/>
        <w:keepNext/>
        <w:keepLines/>
        <w:shd w:val="clear" w:color="auto" w:fill="auto"/>
      </w:pPr>
      <w:bookmarkStart w:id="7" w:name="bookmark7"/>
      <w:r>
        <w:t>Článek 1</w:t>
      </w:r>
      <w:bookmarkEnd w:id="7"/>
    </w:p>
    <w:p w14:paraId="4ACB337D" w14:textId="77777777" w:rsidR="005326AB" w:rsidRDefault="00000000">
      <w:pPr>
        <w:pStyle w:val="Nadpis20"/>
        <w:keepNext/>
        <w:keepLines/>
        <w:shd w:val="clear" w:color="auto" w:fill="auto"/>
        <w:spacing w:after="200"/>
      </w:pPr>
      <w:bookmarkStart w:id="8" w:name="bookmark8"/>
      <w:r>
        <w:t>Předmět Smlouvy</w:t>
      </w:r>
      <w:bookmarkEnd w:id="8"/>
    </w:p>
    <w:p w14:paraId="70832131" w14:textId="77777777" w:rsidR="005326AB" w:rsidRDefault="00000000">
      <w:pPr>
        <w:pStyle w:val="Zkladntext1"/>
        <w:numPr>
          <w:ilvl w:val="0"/>
          <w:numId w:val="2"/>
        </w:numPr>
        <w:shd w:val="clear" w:color="auto" w:fill="auto"/>
        <w:tabs>
          <w:tab w:val="left" w:pos="684"/>
        </w:tabs>
        <w:ind w:left="620" w:hanging="280"/>
      </w:pPr>
      <w:r>
        <w:t>Předměstem Smlouvy je závazek Poskytovatele poskytnout Hlavnímu příjemci finanční podporu formou dotace za Účelem jejího využití na dosažení deklarovaných výsledků a cílů projektu a soucasne závazek Hlavního příjemce použít tuto podporu a řešit projekt v souladu s pravidly poskytnutí podpory a přílohou Závazné parametry řešení projektu.</w:t>
      </w:r>
    </w:p>
    <w:p w14:paraId="719D4C62" w14:textId="77777777" w:rsidR="005326AB" w:rsidRDefault="00000000">
      <w:pPr>
        <w:pStyle w:val="Zkladntext1"/>
        <w:numPr>
          <w:ilvl w:val="0"/>
          <w:numId w:val="2"/>
        </w:numPr>
        <w:shd w:val="clear" w:color="auto" w:fill="auto"/>
        <w:tabs>
          <w:tab w:val="left" w:pos="684"/>
        </w:tabs>
        <w:spacing w:after="700"/>
        <w:ind w:left="620" w:hanging="280"/>
      </w:pPr>
      <w:r>
        <w:t>Ucelem podpory je prov^d^ní cinností vyzkumu, vyvoje a inovací nebo cinností souvisejících, jež efektivně směřují k dosažení cílů projektu za podmínek pravidel poskytnutí podpory.</w:t>
      </w:r>
    </w:p>
    <w:p w14:paraId="3A8847E9" w14:textId="77777777" w:rsidR="005326AB" w:rsidRDefault="00000000">
      <w:pPr>
        <w:pStyle w:val="Nadpis20"/>
        <w:keepNext/>
        <w:keepLines/>
        <w:shd w:val="clear" w:color="auto" w:fill="auto"/>
      </w:pPr>
      <w:bookmarkStart w:id="9" w:name="bookmark9"/>
      <w:r>
        <w:t>Článek 2</w:t>
      </w:r>
      <w:bookmarkEnd w:id="9"/>
    </w:p>
    <w:p w14:paraId="193B764F" w14:textId="77777777" w:rsidR="005326AB" w:rsidRDefault="00000000">
      <w:pPr>
        <w:pStyle w:val="Zkladntext1"/>
        <w:shd w:val="clear" w:color="auto" w:fill="auto"/>
        <w:spacing w:after="200"/>
        <w:jc w:val="center"/>
      </w:pPr>
      <w:r>
        <w:rPr>
          <w:b/>
          <w:bCs/>
        </w:rPr>
        <w:t>Výše poskytnuté podpory a uznaných nákladů</w:t>
      </w:r>
    </w:p>
    <w:p w14:paraId="1936852D" w14:textId="77777777" w:rsidR="005326AB" w:rsidRDefault="00000000">
      <w:pPr>
        <w:pStyle w:val="Zkladntext1"/>
        <w:numPr>
          <w:ilvl w:val="0"/>
          <w:numId w:val="3"/>
        </w:numPr>
        <w:shd w:val="clear" w:color="auto" w:fill="auto"/>
        <w:tabs>
          <w:tab w:val="left" w:pos="679"/>
        </w:tabs>
        <w:ind w:left="620" w:hanging="280"/>
      </w:pPr>
      <w:r>
        <w:t>Maximalní vyse podpory cinl 11 979 000 Kc (slovy: jedenáct milionu devet set sedmdesát devět tisíc korun českých), což je 74,73 % z maximální výše uznaných nákladů.</w:t>
      </w:r>
    </w:p>
    <w:p w14:paraId="5B9FC5F8" w14:textId="77777777" w:rsidR="005326AB" w:rsidRDefault="00000000">
      <w:pPr>
        <w:pStyle w:val="Zkladntext1"/>
        <w:numPr>
          <w:ilvl w:val="0"/>
          <w:numId w:val="3"/>
        </w:numPr>
        <w:shd w:val="clear" w:color="auto" w:fill="auto"/>
        <w:tabs>
          <w:tab w:val="left" w:pos="684"/>
        </w:tabs>
        <w:ind w:left="620" w:hanging="280"/>
      </w:pPr>
      <w:r>
        <w:t>Maximalní vyse uznanych nakladu projektu cinl 16 029 000 Kc (slovy: sestn^ct milionu dvacet devět tisíc korun českých).</w:t>
      </w:r>
    </w:p>
    <w:p w14:paraId="1B7AA4E5" w14:textId="77777777" w:rsidR="005326AB" w:rsidRDefault="00000000">
      <w:pPr>
        <w:pStyle w:val="Zkladntext1"/>
        <w:numPr>
          <w:ilvl w:val="0"/>
          <w:numId w:val="3"/>
        </w:numPr>
        <w:shd w:val="clear" w:color="auto" w:fill="auto"/>
        <w:tabs>
          <w:tab w:val="left" w:pos="703"/>
        </w:tabs>
        <w:spacing w:after="700"/>
        <w:ind w:left="620" w:hanging="280"/>
      </w:pPr>
      <w:r>
        <w:t>Maximální možná intenzita podpory na celý projekt je 75 % uznaných nákladů projektu.</w:t>
      </w:r>
    </w:p>
    <w:p w14:paraId="4B14AAF3" w14:textId="77777777" w:rsidR="005326AB" w:rsidRDefault="00000000">
      <w:pPr>
        <w:pStyle w:val="Nadpis20"/>
        <w:keepNext/>
        <w:keepLines/>
        <w:shd w:val="clear" w:color="auto" w:fill="auto"/>
      </w:pPr>
      <w:bookmarkStart w:id="10" w:name="bookmark10"/>
      <w:r>
        <w:t>Článek 3</w:t>
      </w:r>
      <w:bookmarkEnd w:id="10"/>
    </w:p>
    <w:p w14:paraId="72EF0A3C" w14:textId="77777777" w:rsidR="005326AB" w:rsidRDefault="00000000">
      <w:pPr>
        <w:pStyle w:val="Nadpis20"/>
        <w:keepNext/>
        <w:keepLines/>
        <w:shd w:val="clear" w:color="auto" w:fill="auto"/>
        <w:spacing w:after="200"/>
      </w:pPr>
      <w:bookmarkStart w:id="11" w:name="bookmark11"/>
      <w:r>
        <w:t>Související dokumenty</w:t>
      </w:r>
      <w:bookmarkEnd w:id="11"/>
    </w:p>
    <w:p w14:paraId="57689775" w14:textId="77777777" w:rsidR="005326AB" w:rsidRDefault="00000000">
      <w:pPr>
        <w:pStyle w:val="Zkladntext1"/>
        <w:numPr>
          <w:ilvl w:val="0"/>
          <w:numId w:val="4"/>
        </w:numPr>
        <w:shd w:val="clear" w:color="auto" w:fill="auto"/>
        <w:tabs>
          <w:tab w:val="left" w:pos="679"/>
        </w:tabs>
        <w:ind w:left="620" w:hanging="280"/>
      </w:pPr>
      <w:r>
        <w:t>Nedílnou soucastí Smlouvy je prlloha Zavazne parametry resení projektu, ktera je Schvalenym návrhem projektu ve smyslu § 9 odst. 2 ZPVV. Zavazne parametry resení projektu obsahují oznacení Hlavního príjemce a dalsích ucastníku, jm^no, príjmení a prípadne akademická tituly a vedecke hodnosti resitele, termín zahojení a ukoncení resení projektu, cíle projektu, deklarované výsledky projektu, a jejíž součástí je tabulka uznaných nákladů projektu.</w:t>
      </w:r>
    </w:p>
    <w:p w14:paraId="6287407D" w14:textId="77777777" w:rsidR="005326AB" w:rsidRDefault="00000000">
      <w:pPr>
        <w:pStyle w:val="Zkladntext1"/>
        <w:numPr>
          <w:ilvl w:val="0"/>
          <w:numId w:val="4"/>
        </w:numPr>
        <w:shd w:val="clear" w:color="auto" w:fill="auto"/>
        <w:tabs>
          <w:tab w:val="left" w:pos="684"/>
        </w:tabs>
        <w:ind w:left="620" w:hanging="280"/>
      </w:pPr>
      <w:r>
        <w:t>Dalsí podmínky poskytnutí podpory a resení projektu uvidíme ve Vseobecnych podmínkách (verze 7), které jsou dostupné na webových stránkách Poskytovatele.</w:t>
      </w:r>
    </w:p>
    <w:p w14:paraId="79C1E535" w14:textId="77777777" w:rsidR="005326AB" w:rsidRDefault="00000000">
      <w:pPr>
        <w:pStyle w:val="Zkladntext1"/>
        <w:numPr>
          <w:ilvl w:val="0"/>
          <w:numId w:val="4"/>
        </w:numPr>
        <w:shd w:val="clear" w:color="auto" w:fill="auto"/>
        <w:tabs>
          <w:tab w:val="left" w:pos="684"/>
        </w:tabs>
        <w:ind w:left="620" w:hanging="280"/>
        <w:sectPr w:rsidR="005326AB">
          <w:headerReference w:type="default" r:id="rId9"/>
          <w:footerReference w:type="default" r:id="rId10"/>
          <w:pgSz w:w="11900" w:h="16840"/>
          <w:pgMar w:top="1546" w:right="1123" w:bottom="1546" w:left="1104" w:header="0" w:footer="3" w:gutter="0"/>
          <w:cols w:space="720"/>
          <w:noEndnote/>
          <w:docGrid w:linePitch="360"/>
        </w:sectPr>
      </w:pPr>
      <w:r>
        <w:t>Obsahuje-li Smlouva uipravu odlisnou od Vseobecnych podmínek ci Zavaznych parametru resení projektu, pouzijeme prednostne ustanovení Smlouvy, dale ustanovení Vseobecnych podmínek a dále Závazných parametrů řešení projektu.</w:t>
      </w:r>
    </w:p>
    <w:p w14:paraId="1E830E61" w14:textId="77777777" w:rsidR="005326AB" w:rsidRDefault="00000000">
      <w:pPr>
        <w:pStyle w:val="Nadpis10"/>
        <w:keepNext/>
        <w:keepLines/>
        <w:shd w:val="clear" w:color="auto" w:fill="auto"/>
        <w:spacing w:after="0" w:line="240" w:lineRule="auto"/>
      </w:pPr>
      <w:bookmarkStart w:id="12" w:name="bookmark12"/>
      <w:r>
        <w:lastRenderedPageBreak/>
        <w:t>•V</w:t>
      </w:r>
      <w:bookmarkEnd w:id="12"/>
    </w:p>
    <w:p w14:paraId="24CB56E9" w14:textId="77777777" w:rsidR="005326AB" w:rsidRDefault="00000000">
      <w:pPr>
        <w:pStyle w:val="Nadpis10"/>
        <w:keepNext/>
        <w:keepLines/>
        <w:shd w:val="clear" w:color="auto" w:fill="auto"/>
        <w:spacing w:after="480" w:line="180" w:lineRule="auto"/>
      </w:pPr>
      <w:bookmarkStart w:id="13" w:name="bookmark13"/>
      <w:r>
        <w:t>C R</w:t>
      </w:r>
      <w:bookmarkEnd w:id="13"/>
    </w:p>
    <w:p w14:paraId="27D200E9" w14:textId="77777777" w:rsidR="005326AB" w:rsidRDefault="00000000">
      <w:pPr>
        <w:pStyle w:val="Nadpis20"/>
        <w:keepNext/>
        <w:keepLines/>
        <w:shd w:val="clear" w:color="auto" w:fill="auto"/>
      </w:pPr>
      <w:bookmarkStart w:id="14" w:name="bookmark14"/>
      <w:r>
        <w:t>Článek 4</w:t>
      </w:r>
      <w:bookmarkEnd w:id="14"/>
    </w:p>
    <w:p w14:paraId="3E79C36F" w14:textId="77777777" w:rsidR="005326AB" w:rsidRDefault="00000000">
      <w:pPr>
        <w:pStyle w:val="Nadpis20"/>
        <w:keepNext/>
        <w:keepLines/>
        <w:shd w:val="clear" w:color="auto" w:fill="auto"/>
        <w:spacing w:after="200"/>
      </w:pPr>
      <w:bookmarkStart w:id="15" w:name="bookmark15"/>
      <w:r>
        <w:t>Specifické podmínky</w:t>
      </w:r>
      <w:bookmarkEnd w:id="15"/>
    </w:p>
    <w:p w14:paraId="604B5C87" w14:textId="77777777" w:rsidR="005326AB" w:rsidRDefault="00000000">
      <w:pPr>
        <w:pStyle w:val="Zkladntext1"/>
        <w:numPr>
          <w:ilvl w:val="0"/>
          <w:numId w:val="5"/>
        </w:numPr>
        <w:shd w:val="clear" w:color="auto" w:fill="auto"/>
        <w:tabs>
          <w:tab w:val="left" w:pos="629"/>
        </w:tabs>
        <w:ind w:left="620" w:hanging="280"/>
      </w:pPr>
      <w:r>
        <w:t>Účelem tohoto článku je stanovit další podmínky, které; jsou specifické; pro výše uvedenou veřejnou soutěž, a to nad rámec Všeobecných podmínek.</w:t>
      </w:r>
    </w:p>
    <w:p w14:paraId="462993C4" w14:textId="77777777" w:rsidR="005326AB" w:rsidRDefault="00000000">
      <w:pPr>
        <w:pStyle w:val="Zkladntext1"/>
        <w:numPr>
          <w:ilvl w:val="0"/>
          <w:numId w:val="5"/>
        </w:numPr>
        <w:shd w:val="clear" w:color="auto" w:fill="auto"/>
        <w:tabs>
          <w:tab w:val="left" w:pos="629"/>
        </w:tabs>
        <w:ind w:left="620" w:hanging="280"/>
      </w:pPr>
      <w:r>
        <w:t>Clánek 2 Všeobecných podmínek „Vymezení pojmů“ se doplňuje o tento pojem: „Aplikačním garantem“ se rozumí organizace, která projektu napomáhá orientovat výzkumná a/nebo vývojová řešení na jejich praktické využití.</w:t>
      </w:r>
    </w:p>
    <w:p w14:paraId="44168F2F" w14:textId="77777777" w:rsidR="005326AB" w:rsidRDefault="00000000">
      <w:pPr>
        <w:pStyle w:val="Zkladntext1"/>
        <w:numPr>
          <w:ilvl w:val="0"/>
          <w:numId w:val="5"/>
        </w:numPr>
        <w:shd w:val="clear" w:color="auto" w:fill="auto"/>
        <w:tabs>
          <w:tab w:val="left" w:pos="629"/>
        </w:tabs>
        <w:ind w:left="620" w:hanging="280"/>
      </w:pPr>
      <w:r>
        <w:t>Nad rámec Vseobecných podmínek se stanovuje hlavnímu příjemci v podprogramu 1, Programu na podporu aplikovaného výzkumu a inovací v oblasti životního prostredí, ochrany klimatu a udržitelného rozvoje - Prostredí pro zivot 2, povinnost zajistit od aplikacního garanta soucinnost zejm. v oblastech spolupráce na resení projektu, na implementaci výsledku/výstupu projektu do praxe, osetrení problematiký ochraný práv dusevního vlastnictví, problematiký resenl sporu a dalsl. Príjemce je dále povinen predkládat výjádrení externího aplikacního garanta k prípadným zádostem o zm^nu projektu, jedná-li se o zmenu týkající se hlavních výstupu projektu, a dále predkládat výjádrení externího aplikacního garanta k prťtb^hu spolupráce a resení projektu jako prílohu prubezných zpráv a záverecne zprávý z resení projektu. Nesplnení nektere z povinností dle tohoto odstavce má za následek vznik povinnosti uhradit smluvní pokutu 5 000 Kc za kazde taková jednotlivá porušení. Úhrazením smluvní pokutý nezanikají povinnosti příjemce dle tohoto odstavce.</w:t>
      </w:r>
    </w:p>
    <w:p w14:paraId="307FD4C4" w14:textId="77777777" w:rsidR="005326AB" w:rsidRDefault="00000000">
      <w:pPr>
        <w:pStyle w:val="Zkladntext1"/>
        <w:numPr>
          <w:ilvl w:val="0"/>
          <w:numId w:val="5"/>
        </w:numPr>
        <w:shd w:val="clear" w:color="auto" w:fill="auto"/>
        <w:tabs>
          <w:tab w:val="left" w:pos="648"/>
        </w:tabs>
        <w:ind w:left="620" w:hanging="280"/>
      </w:pPr>
      <w:r>
        <w:t>Nad rámec Všeobecných podmínek mají příjemci povinnost u těchto druhů výstupů/výsledků:</w:t>
      </w:r>
    </w:p>
    <w:p w14:paraId="3312431D" w14:textId="77777777" w:rsidR="005326AB" w:rsidRDefault="00000000">
      <w:pPr>
        <w:pStyle w:val="Zkladntext1"/>
        <w:numPr>
          <w:ilvl w:val="0"/>
          <w:numId w:val="6"/>
        </w:numPr>
        <w:shd w:val="clear" w:color="auto" w:fill="auto"/>
        <w:tabs>
          <w:tab w:val="left" w:pos="1235"/>
        </w:tabs>
        <w:ind w:left="1240" w:hanging="280"/>
      </w:pPr>
      <w:r>
        <w:t>Jimp - puvodní/prehledový clánek v recenzovaném odborném periodiku, který je obsazen v databázi Web of Science (dále „WoS“) s príznakem „Article“, „Review“, nebo „Letter“;</w:t>
      </w:r>
    </w:p>
    <w:p w14:paraId="5EA57631" w14:textId="77777777" w:rsidR="005326AB" w:rsidRDefault="00000000">
      <w:pPr>
        <w:pStyle w:val="Zkladntext1"/>
        <w:numPr>
          <w:ilvl w:val="0"/>
          <w:numId w:val="6"/>
        </w:numPr>
        <w:shd w:val="clear" w:color="auto" w:fill="auto"/>
        <w:tabs>
          <w:tab w:val="left" w:pos="1259"/>
        </w:tabs>
        <w:ind w:left="1240" w:hanging="280"/>
      </w:pPr>
      <w:r>
        <w:t>JSC - puvodní/prehledový clánek v recenzovanem odbornem periodiku, který je obsažen v databázi SCOPÚS s příznakem „Article“, „Review“, nebo „Letter“;</w:t>
      </w:r>
    </w:p>
    <w:p w14:paraId="0CB41AA8" w14:textId="77777777" w:rsidR="005326AB" w:rsidRDefault="00000000">
      <w:pPr>
        <w:pStyle w:val="Zkladntext1"/>
        <w:numPr>
          <w:ilvl w:val="0"/>
          <w:numId w:val="6"/>
        </w:numPr>
        <w:shd w:val="clear" w:color="auto" w:fill="auto"/>
        <w:tabs>
          <w:tab w:val="left" w:pos="1259"/>
        </w:tabs>
        <w:ind w:left="1240" w:hanging="280"/>
      </w:pPr>
      <w:r>
        <w:t>Jost - puvodní/prehledový clánek v recenzovanem odbornem periodiku, které nespadá do zádne z výse uvedených skupin. Seznam recenzovaných neimpaktovaných periodik se nepouzije. Rozhodující je, zda recenzovaný odborný clánek splňuje obecni pozadavký na tento druh výsledku a prošel řádně procesem recenzního řízení;</w:t>
      </w:r>
    </w:p>
    <w:p w14:paraId="746F653C" w14:textId="77777777" w:rsidR="005326AB" w:rsidRDefault="00000000">
      <w:pPr>
        <w:pStyle w:val="Zkladntext1"/>
        <w:numPr>
          <w:ilvl w:val="0"/>
          <w:numId w:val="6"/>
        </w:numPr>
        <w:shd w:val="clear" w:color="auto" w:fill="auto"/>
        <w:tabs>
          <w:tab w:val="left" w:pos="1259"/>
        </w:tabs>
        <w:ind w:left="1240" w:hanging="280"/>
      </w:pPr>
      <w:r>
        <w:t>Vsouhrn - souhrnná výzkumná zpráva;</w:t>
      </w:r>
    </w:p>
    <w:p w14:paraId="708BB690" w14:textId="77777777" w:rsidR="005326AB" w:rsidRDefault="00000000">
      <w:pPr>
        <w:pStyle w:val="Zkladntext1"/>
        <w:numPr>
          <w:ilvl w:val="0"/>
          <w:numId w:val="6"/>
        </w:numPr>
        <w:shd w:val="clear" w:color="auto" w:fill="auto"/>
        <w:tabs>
          <w:tab w:val="left" w:pos="1259"/>
        </w:tabs>
        <w:ind w:left="1240" w:hanging="280"/>
      </w:pPr>
      <w:r>
        <w:t>Nmap - specializovaná mapa s odborným obsahem;</w:t>
      </w:r>
    </w:p>
    <w:p w14:paraId="3AE7B79C" w14:textId="77777777" w:rsidR="005326AB" w:rsidRDefault="00000000">
      <w:pPr>
        <w:pStyle w:val="Zkladntext1"/>
        <w:numPr>
          <w:ilvl w:val="0"/>
          <w:numId w:val="6"/>
        </w:numPr>
        <w:shd w:val="clear" w:color="auto" w:fill="auto"/>
        <w:tabs>
          <w:tab w:val="left" w:pos="1259"/>
        </w:tabs>
        <w:spacing w:after="100"/>
        <w:ind w:left="1240" w:hanging="280"/>
      </w:pPr>
      <w:r>
        <w:t>NmetS - metodika schválená príslusným orgánem státní správý, do jehoz kompetence daná problematika spadá;</w:t>
      </w:r>
    </w:p>
    <w:p w14:paraId="667BBAE7" w14:textId="77777777" w:rsidR="005326AB" w:rsidRDefault="00000000">
      <w:pPr>
        <w:pStyle w:val="Zkladntext1"/>
        <w:shd w:val="clear" w:color="auto" w:fill="auto"/>
        <w:ind w:left="620" w:firstLine="20"/>
      </w:pPr>
      <w:r>
        <w:t>zajistit naplnění pozadavku týkajících se otevréneho prístupu uvedených v dokumentu Výzkumná data a otevřený přístup k výstupům/výsledkům, konk.:</w:t>
      </w:r>
    </w:p>
    <w:p w14:paraId="33BE2AF4" w14:textId="77777777" w:rsidR="005326AB" w:rsidRDefault="00000000">
      <w:pPr>
        <w:pStyle w:val="Zkladntext1"/>
        <w:numPr>
          <w:ilvl w:val="0"/>
          <w:numId w:val="7"/>
        </w:numPr>
        <w:shd w:val="clear" w:color="auto" w:fill="auto"/>
        <w:tabs>
          <w:tab w:val="left" w:pos="1235"/>
        </w:tabs>
        <w:ind w:left="1240" w:hanging="280"/>
      </w:pPr>
      <w:r>
        <w:t>ulozit strojove citelnou finální verzi textu výstupu/výsledku a výzkumných dat do repozitáře a</w:t>
      </w:r>
    </w:p>
    <w:p w14:paraId="21828FDC" w14:textId="77777777" w:rsidR="005326AB" w:rsidRDefault="00000000">
      <w:pPr>
        <w:pStyle w:val="Zkladntext1"/>
        <w:numPr>
          <w:ilvl w:val="0"/>
          <w:numId w:val="7"/>
        </w:numPr>
        <w:shd w:val="clear" w:color="auto" w:fill="auto"/>
        <w:tabs>
          <w:tab w:val="left" w:pos="1259"/>
        </w:tabs>
        <w:spacing w:after="100"/>
        <w:ind w:left="1240" w:hanging="280"/>
      </w:pPr>
      <w:r>
        <w:t>umoznit otevréný prístup k textu k výstupu/výsledku a souvisejícím výzkumným datum za podmínek vhodná licence zverejnením v repozitán nebo publikováním v otevrénem casopise, a to tak, ze otevréný prístup musí být poskýtnut do 6 mesícu (12 mesícui v prípade sociálních a humanitních ved) od zveréjnení nebo dokoncení výstupu/výsledku, nejpozději do konce řešení projektu.</w:t>
      </w:r>
    </w:p>
    <w:p w14:paraId="28D5ADC2" w14:textId="77777777" w:rsidR="005326AB" w:rsidRDefault="00000000">
      <w:pPr>
        <w:pStyle w:val="Zkladntext1"/>
        <w:shd w:val="clear" w:color="auto" w:fill="auto"/>
        <w:spacing w:after="140" w:line="264" w:lineRule="auto"/>
        <w:ind w:left="620" w:firstLine="20"/>
        <w:sectPr w:rsidR="005326AB">
          <w:pgSz w:w="11900" w:h="16840"/>
          <w:pgMar w:top="1546" w:right="1123" w:bottom="1546" w:left="1104" w:header="0" w:footer="3" w:gutter="0"/>
          <w:cols w:space="720"/>
          <w:noEndnote/>
          <w:docGrid w:linePitch="360"/>
        </w:sectPr>
      </w:pPr>
      <w:r>
        <w:t>Nezveréjnení dat, popĚ omezení prístupu, musí príjemce urést a oduvodnit v Plánu správý dat. Porusení výse uvedených povinností hlavním príjemcem má za následek vznik povinnosti</w:t>
      </w:r>
    </w:p>
    <w:p w14:paraId="2877C637" w14:textId="77777777" w:rsidR="005326AB" w:rsidRDefault="00000000">
      <w:pPr>
        <w:pStyle w:val="Nadpis10"/>
        <w:keepNext/>
        <w:keepLines/>
        <w:shd w:val="clear" w:color="auto" w:fill="auto"/>
        <w:spacing w:after="0" w:line="240" w:lineRule="auto"/>
      </w:pPr>
      <w:bookmarkStart w:id="16" w:name="bookmark16"/>
      <w:r>
        <w:lastRenderedPageBreak/>
        <w:t>•V</w:t>
      </w:r>
      <w:bookmarkEnd w:id="16"/>
    </w:p>
    <w:p w14:paraId="15FC048C" w14:textId="77777777" w:rsidR="005326AB" w:rsidRDefault="00000000">
      <w:pPr>
        <w:pStyle w:val="Nadpis10"/>
        <w:keepNext/>
        <w:keepLines/>
        <w:shd w:val="clear" w:color="auto" w:fill="auto"/>
        <w:spacing w:after="520" w:line="180" w:lineRule="auto"/>
      </w:pPr>
      <w:bookmarkStart w:id="17" w:name="bookmark17"/>
      <w:r>
        <w:t>C R</w:t>
      </w:r>
      <w:bookmarkEnd w:id="17"/>
    </w:p>
    <w:p w14:paraId="00473D2A" w14:textId="77777777" w:rsidR="005326AB" w:rsidRDefault="00000000">
      <w:pPr>
        <w:pStyle w:val="Zkladntext1"/>
        <w:shd w:val="clear" w:color="auto" w:fill="auto"/>
        <w:ind w:left="620" w:firstLine="20"/>
        <w:jc w:val="left"/>
      </w:pPr>
      <w:r>
        <w:t>uhradit smluvní pokutu ve výši 5 000 Kč za každé takové jednotlivé porušení.</w:t>
      </w:r>
    </w:p>
    <w:p w14:paraId="4802209D" w14:textId="77777777" w:rsidR="005326AB" w:rsidRDefault="00000000">
      <w:pPr>
        <w:pStyle w:val="Zkladntext1"/>
        <w:numPr>
          <w:ilvl w:val="0"/>
          <w:numId w:val="5"/>
        </w:numPr>
        <w:shd w:val="clear" w:color="auto" w:fill="auto"/>
        <w:tabs>
          <w:tab w:val="left" w:pos="678"/>
        </w:tabs>
        <w:ind w:left="620" w:hanging="260"/>
      </w:pPr>
      <w:r>
        <w:t>Nad rámec Všeobecných podmínek je hlavní příjemce povinen zajistit dlouhodobý' bezplatný' on-line přístup pro jakéhokoliv uživatele k výstupUm/výsledkum uvedeným v bode 4, souvisejícím výzkumným datum a bibliografickým informacím (metadatum). Výstup/výsledek a data musí být opatřený perzistentním identifikátorem.</w:t>
      </w:r>
    </w:p>
    <w:p w14:paraId="14AA1542" w14:textId="77777777" w:rsidR="005326AB" w:rsidRDefault="00000000">
      <w:pPr>
        <w:pStyle w:val="Zkladntext1"/>
        <w:numPr>
          <w:ilvl w:val="0"/>
          <w:numId w:val="5"/>
        </w:numPr>
        <w:shd w:val="clear" w:color="auto" w:fill="auto"/>
        <w:tabs>
          <w:tab w:val="left" w:pos="678"/>
        </w:tabs>
        <w:ind w:left="620" w:hanging="260"/>
      </w:pPr>
      <w:r>
        <w:t>Hlavní príjemce a dalsl uičastníci projektu nejsou povinni zprístupnit výzkumna data, pokud bý jejich zpřístupněním došlo k nepřiměřenému zásahu do:</w:t>
      </w:r>
    </w:p>
    <w:p w14:paraId="5BFE4E41" w14:textId="77777777" w:rsidR="005326AB" w:rsidRDefault="00000000">
      <w:pPr>
        <w:pStyle w:val="Zkladntext1"/>
        <w:numPr>
          <w:ilvl w:val="0"/>
          <w:numId w:val="8"/>
        </w:numPr>
        <w:shd w:val="clear" w:color="auto" w:fill="auto"/>
        <w:tabs>
          <w:tab w:val="left" w:pos="1263"/>
        </w:tabs>
        <w:ind w:left="1240" w:hanging="280"/>
        <w:jc w:val="left"/>
      </w:pPr>
      <w:r>
        <w:t>práva na ochranu duševního vlastnictví,</w:t>
      </w:r>
    </w:p>
    <w:p w14:paraId="460D062E" w14:textId="77777777" w:rsidR="005326AB" w:rsidRDefault="00000000">
      <w:pPr>
        <w:pStyle w:val="Zkladntext1"/>
        <w:numPr>
          <w:ilvl w:val="0"/>
          <w:numId w:val="8"/>
        </w:numPr>
        <w:shd w:val="clear" w:color="auto" w:fill="auto"/>
        <w:tabs>
          <w:tab w:val="left" w:pos="1287"/>
        </w:tabs>
        <w:ind w:left="1240" w:hanging="280"/>
        <w:jc w:val="left"/>
      </w:pPr>
      <w:r>
        <w:t>práva na ochranu soukromí a osobních údajů či</w:t>
      </w:r>
    </w:p>
    <w:p w14:paraId="7CB2E222" w14:textId="77777777" w:rsidR="005326AB" w:rsidRDefault="00000000">
      <w:pPr>
        <w:pStyle w:val="Zkladntext1"/>
        <w:numPr>
          <w:ilvl w:val="0"/>
          <w:numId w:val="8"/>
        </w:numPr>
        <w:shd w:val="clear" w:color="auto" w:fill="auto"/>
        <w:tabs>
          <w:tab w:val="left" w:pos="1287"/>
        </w:tabs>
        <w:ind w:left="1240" w:hanging="280"/>
        <w:jc w:val="left"/>
      </w:pPr>
      <w:r>
        <w:t>práva na ochranu obchodního tajemství, bezpečnosti statu nebo jiných oprávnených zájmů příjemce (např. v případě možnosti obchodního výužití).</w:t>
      </w:r>
    </w:p>
    <w:p w14:paraId="759A20DE" w14:textId="77777777" w:rsidR="005326AB" w:rsidRDefault="00000000">
      <w:pPr>
        <w:pStyle w:val="Zkladntext1"/>
        <w:numPr>
          <w:ilvl w:val="0"/>
          <w:numId w:val="5"/>
        </w:numPr>
        <w:shd w:val="clear" w:color="auto" w:fill="auto"/>
        <w:tabs>
          <w:tab w:val="left" w:pos="678"/>
        </w:tabs>
        <w:ind w:left="620" w:hanging="260"/>
      </w:pPr>
      <w:r>
        <w:t>Nad rámec Vseobecných podmínek je príjemce povinen predlozit poskýtovateli spolecne s první prubeznou zprávou Plan správý dat, pravidelná ho aktualizovat a aktualizovanou verzi Plánu správý dat předkládat jako součást průběžné a závěrečné zprávý.</w:t>
      </w:r>
    </w:p>
    <w:p w14:paraId="34EBE1DB" w14:textId="77777777" w:rsidR="005326AB" w:rsidRDefault="00000000">
      <w:pPr>
        <w:pStyle w:val="Zkladntext1"/>
        <w:numPr>
          <w:ilvl w:val="0"/>
          <w:numId w:val="5"/>
        </w:numPr>
        <w:shd w:val="clear" w:color="auto" w:fill="auto"/>
        <w:tabs>
          <w:tab w:val="left" w:pos="678"/>
        </w:tabs>
        <w:ind w:left="620" w:hanging="260"/>
      </w:pPr>
      <w:r>
        <w:t>Nad rámec Vseobecných podmínek je dale príjemce povinen prádavat poskýtovateli v prubehu realizace projektu informace, na zaklade kterých bude mozne overit, ze jsou výsledký a výzkumná data otevřeně přístupná dle výše uvedených podmínek.</w:t>
      </w:r>
    </w:p>
    <w:p w14:paraId="5844561D" w14:textId="77777777" w:rsidR="005326AB" w:rsidRDefault="00000000">
      <w:pPr>
        <w:pStyle w:val="Zkladntext1"/>
        <w:numPr>
          <w:ilvl w:val="0"/>
          <w:numId w:val="5"/>
        </w:numPr>
        <w:shd w:val="clear" w:color="auto" w:fill="auto"/>
        <w:tabs>
          <w:tab w:val="left" w:pos="682"/>
        </w:tabs>
        <w:ind w:left="620" w:hanging="260"/>
      </w:pPr>
      <w:r>
        <w:t>Poskýtovatel se zavazuje poskýtnout podporu jednorázove na pnslusný rok resení ve výsi uvedené v Závazných parametrech řešení projektu. Poskýtovatel prostředký výplácí:</w:t>
      </w:r>
    </w:p>
    <w:p w14:paraId="50A88248" w14:textId="77777777" w:rsidR="005326AB" w:rsidRDefault="00000000">
      <w:pPr>
        <w:pStyle w:val="Zkladntext1"/>
        <w:numPr>
          <w:ilvl w:val="0"/>
          <w:numId w:val="9"/>
        </w:numPr>
        <w:shd w:val="clear" w:color="auto" w:fill="auto"/>
        <w:tabs>
          <w:tab w:val="left" w:pos="1263"/>
        </w:tabs>
        <w:ind w:left="1240" w:hanging="280"/>
        <w:jc w:val="left"/>
      </w:pPr>
      <w:r>
        <w:t>do 60 kalendářních dnů ode dne nabýtí účinnosti Smlouvý a</w:t>
      </w:r>
    </w:p>
    <w:p w14:paraId="6B9AE5A3" w14:textId="77777777" w:rsidR="005326AB" w:rsidRDefault="00000000">
      <w:pPr>
        <w:pStyle w:val="Zkladntext1"/>
        <w:numPr>
          <w:ilvl w:val="0"/>
          <w:numId w:val="9"/>
        </w:numPr>
        <w:shd w:val="clear" w:color="auto" w:fill="auto"/>
        <w:tabs>
          <w:tab w:val="left" w:pos="1287"/>
        </w:tabs>
        <w:ind w:left="1240" w:hanging="280"/>
        <w:jc w:val="left"/>
      </w:pPr>
      <w:r>
        <w:t>u víceletých projektil pro druhý a kazdý nasledující rok resení do 60 kalendarních dnu od začátku příslušného kalendářního roku.</w:t>
      </w:r>
    </w:p>
    <w:p w14:paraId="3068841E" w14:textId="77777777" w:rsidR="005326AB" w:rsidRDefault="00000000">
      <w:pPr>
        <w:pStyle w:val="Zkladntext1"/>
        <w:numPr>
          <w:ilvl w:val="0"/>
          <w:numId w:val="5"/>
        </w:numPr>
        <w:shd w:val="clear" w:color="auto" w:fill="auto"/>
        <w:tabs>
          <w:tab w:val="left" w:pos="673"/>
        </w:tabs>
        <w:spacing w:after="720"/>
        <w:ind w:left="620" w:hanging="380"/>
      </w:pPr>
      <w:r>
        <w:t>Nad rámec Vseobecných podmínek je príjemce povinen poskýtnout informace formou dotazníkového setrení indikativního charakteru, která není soucastí hodnocení projektu a která si muze poskýtovatel výzadat v prubehu realizace projektu. Príjemce je povinen výplnene dotazníková setrení predlozit poskýtovateli na výzva ní, a to do 15 kalendarních dnu od výzvý. Nesplnění teto povinnosti ma za následek vznik povinnosti uhradit smluvní pokutu 5 000 Kč za každé takové jednotlivé porušení.</w:t>
      </w:r>
    </w:p>
    <w:p w14:paraId="34A14DF0" w14:textId="77777777" w:rsidR="005326AB" w:rsidRDefault="00000000">
      <w:pPr>
        <w:pStyle w:val="Nadpis20"/>
        <w:keepNext/>
        <w:keepLines/>
        <w:shd w:val="clear" w:color="auto" w:fill="auto"/>
      </w:pPr>
      <w:bookmarkStart w:id="18" w:name="bookmark18"/>
      <w:r>
        <w:t>Článek 5</w:t>
      </w:r>
      <w:bookmarkEnd w:id="18"/>
    </w:p>
    <w:p w14:paraId="2B37BE44" w14:textId="77777777" w:rsidR="005326AB" w:rsidRDefault="00000000">
      <w:pPr>
        <w:pStyle w:val="Nadpis20"/>
        <w:keepNext/>
        <w:keepLines/>
        <w:shd w:val="clear" w:color="auto" w:fill="auto"/>
        <w:spacing w:after="220"/>
      </w:pPr>
      <w:bookmarkStart w:id="19" w:name="bookmark19"/>
      <w:r>
        <w:t>Závěrečná ustanovení</w:t>
      </w:r>
      <w:bookmarkEnd w:id="19"/>
    </w:p>
    <w:p w14:paraId="148AF486" w14:textId="77777777" w:rsidR="005326AB" w:rsidRDefault="00000000">
      <w:pPr>
        <w:pStyle w:val="Zkladntext1"/>
        <w:numPr>
          <w:ilvl w:val="0"/>
          <w:numId w:val="10"/>
        </w:numPr>
        <w:shd w:val="clear" w:color="auto" w:fill="auto"/>
        <w:tabs>
          <w:tab w:val="left" w:pos="673"/>
        </w:tabs>
        <w:ind w:left="620" w:hanging="260"/>
      </w:pPr>
      <w:r>
        <w:t>Smlouva je výhotovena ve dvou stejnopisech, z nichz Poskýtovatel a Hlavní príjemce obdrzí po jednom stejnopisu. Kazdý stejnopis ma platnost originalu. Uvedeni se netýka pnpadu, kdý je Smlouva uzavrána ve forme elektronického dokumentu, na kterém budou zaznamenaný elektronické podpisý zástupců smluvních stran.</w:t>
      </w:r>
    </w:p>
    <w:p w14:paraId="31D36689" w14:textId="77777777" w:rsidR="005326AB" w:rsidRDefault="00000000">
      <w:pPr>
        <w:pStyle w:val="Zkladntext1"/>
        <w:numPr>
          <w:ilvl w:val="0"/>
          <w:numId w:val="10"/>
        </w:numPr>
        <w:shd w:val="clear" w:color="auto" w:fill="auto"/>
        <w:tabs>
          <w:tab w:val="left" w:pos="678"/>
        </w:tabs>
        <w:ind w:left="620" w:hanging="260"/>
      </w:pPr>
      <w:r>
        <w:t>Hlavní príjemce prohlasuje a podpisem Smlouvý stvrzuje, ze jím uvedeni udaje, na jejichz základě je uzavřena, jsou správné, úplné a pravdivé.</w:t>
      </w:r>
    </w:p>
    <w:p w14:paraId="161175E8" w14:textId="77777777" w:rsidR="005326AB" w:rsidRDefault="00000000">
      <w:pPr>
        <w:pStyle w:val="Zkladntext1"/>
        <w:numPr>
          <w:ilvl w:val="0"/>
          <w:numId w:val="10"/>
        </w:numPr>
        <w:shd w:val="clear" w:color="auto" w:fill="auto"/>
        <w:tabs>
          <w:tab w:val="left" w:pos="678"/>
        </w:tabs>
        <w:ind w:left="620" w:hanging="260"/>
      </w:pPr>
      <w:r>
        <w:t>Smlouva nabýva platnosti dnem podpisu smluvními stranami a ucinnosti zverájnením v registru smluv.</w:t>
      </w:r>
    </w:p>
    <w:p w14:paraId="36E4FA7B" w14:textId="77777777" w:rsidR="005326AB" w:rsidRDefault="00000000">
      <w:pPr>
        <w:pStyle w:val="Zkladntext1"/>
        <w:numPr>
          <w:ilvl w:val="0"/>
          <w:numId w:val="10"/>
        </w:numPr>
        <w:shd w:val="clear" w:color="auto" w:fill="auto"/>
        <w:tabs>
          <w:tab w:val="left" w:pos="682"/>
        </w:tabs>
        <w:ind w:left="620" w:hanging="260"/>
      </w:pPr>
      <w:r>
        <w:t>Smluvní straný prohlasují, ze si Smlouvu vcetne jejích príloh prácetlý, s jejím obsahem souhlasí, a ze býla sepsána na zaklade jejich prave a svobodne vůile, proste omýlu, a na důikaz toho připojují své podpisý.</w:t>
      </w:r>
    </w:p>
    <w:p w14:paraId="096A192D" w14:textId="77777777" w:rsidR="005326AB" w:rsidRDefault="00000000">
      <w:pPr>
        <w:pStyle w:val="Zkladntext1"/>
        <w:numPr>
          <w:ilvl w:val="0"/>
          <w:numId w:val="10"/>
        </w:numPr>
        <w:shd w:val="clear" w:color="auto" w:fill="auto"/>
        <w:tabs>
          <w:tab w:val="left" w:pos="682"/>
        </w:tabs>
        <w:spacing w:after="380"/>
        <w:ind w:left="620" w:hanging="260"/>
        <w:sectPr w:rsidR="005326AB">
          <w:pgSz w:w="11900" w:h="16840"/>
          <w:pgMar w:top="1546" w:right="1129" w:bottom="1546" w:left="1100" w:header="0" w:footer="3" w:gutter="0"/>
          <w:cols w:space="720"/>
          <w:noEndnote/>
          <w:docGrid w:linePitch="360"/>
        </w:sectPr>
      </w:pPr>
      <w:r>
        <w:t>Smluvní straný souhlasí se zverájnením zn^ní Smlouvý ve smýslu zákona c. 340/2015</w:t>
      </w:r>
    </w:p>
    <w:p w14:paraId="46549AAE" w14:textId="77777777" w:rsidR="005326AB" w:rsidRDefault="00000000">
      <w:pPr>
        <w:spacing w:line="14" w:lineRule="exact"/>
      </w:pPr>
      <w:r>
        <w:rPr>
          <w:noProof/>
        </w:rPr>
        <w:lastRenderedPageBreak/>
        <mc:AlternateContent>
          <mc:Choice Requires="wps">
            <w:drawing>
              <wp:anchor distT="0" distB="207010" distL="114300" distR="114300" simplePos="0" relativeHeight="125829380" behindDoc="0" locked="0" layoutInCell="1" allowOverlap="1" wp14:anchorId="2687DB12" wp14:editId="44EC0EF1">
                <wp:simplePos x="0" y="0"/>
                <wp:positionH relativeFrom="page">
                  <wp:posOffset>701040</wp:posOffset>
                </wp:positionH>
                <wp:positionV relativeFrom="paragraph">
                  <wp:posOffset>8890</wp:posOffset>
                </wp:positionV>
                <wp:extent cx="207010" cy="4203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07010" cy="420370"/>
                        </a:xfrm>
                        <a:prstGeom prst="rect">
                          <a:avLst/>
                        </a:prstGeom>
                        <a:noFill/>
                      </wps:spPr>
                      <wps:txbx>
                        <w:txbxContent>
                          <w:p w14:paraId="56ACB51A" w14:textId="77777777" w:rsidR="005326AB" w:rsidRDefault="00000000">
                            <w:pPr>
                              <w:pStyle w:val="Zkladntext1"/>
                              <w:shd w:val="clear" w:color="auto" w:fill="auto"/>
                              <w:jc w:val="left"/>
                            </w:pPr>
                            <w:r>
                              <w:rPr>
                                <w:color w:val="ED243E"/>
                              </w:rPr>
                              <w:t>•%r</w:t>
                            </w:r>
                          </w:p>
                          <w:p w14:paraId="3AAC8A67" w14:textId="77777777" w:rsidR="005326AB" w:rsidRDefault="00000000">
                            <w:pPr>
                              <w:pStyle w:val="Zkladntext50"/>
                              <w:shd w:val="clear" w:color="auto" w:fill="auto"/>
                            </w:pPr>
                            <w:r>
                              <w:t>c</w:t>
                            </w:r>
                          </w:p>
                        </w:txbxContent>
                      </wps:txbx>
                      <wps:bodyPr lIns="0" tIns="0" rIns="0" bIns="0"/>
                    </wps:wsp>
                  </a:graphicData>
                </a:graphic>
              </wp:anchor>
            </w:drawing>
          </mc:Choice>
          <mc:Fallback>
            <w:pict>
              <v:shape w14:anchorId="2687DB12" id="Shape 21" o:spid="_x0000_s1027" type="#_x0000_t202" style="position:absolute;margin-left:55.2pt;margin-top:.7pt;width:16.3pt;height:33.1pt;z-index:125829380;visibility:visible;mso-wrap-style:square;mso-wrap-distance-left:9pt;mso-wrap-distance-top:0;mso-wrap-distance-right:9pt;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" filled="f" stroked="f">
                <v:textbox inset="0,0,0,0">
                  <w:txbxContent>
                    <w:p w14:paraId="56ACB51A" w14:textId="77777777" w:rsidR="005326AB" w:rsidRDefault="00000000">
                      <w:pPr>
                        <w:pStyle w:val="Zkladntext1"/>
                        <w:shd w:val="clear" w:color="auto" w:fill="auto"/>
                        <w:jc w:val="left"/>
                      </w:pPr>
                      <w:r>
                        <w:rPr>
                          <w:color w:val="ED243E"/>
                        </w:rPr>
                        <w:t>•%r</w:t>
                      </w:r>
                    </w:p>
                    <w:p w14:paraId="3AAC8A67" w14:textId="77777777" w:rsidR="005326AB" w:rsidRDefault="00000000">
                      <w:pPr>
                        <w:pStyle w:val="Zkladntext50"/>
                        <w:shd w:val="clear" w:color="auto" w:fill="auto"/>
                      </w:pPr>
                      <w:r>
                        <w:t>c</w:t>
                      </w:r>
                    </w:p>
                  </w:txbxContent>
                </v:textbox>
                <w10:wrap type="topAndBottom" anchorx="page"/>
              </v:shape>
            </w:pict>
          </mc:Fallback>
        </mc:AlternateContent>
      </w:r>
    </w:p>
    <w:p w14:paraId="36BEDC0E" w14:textId="77777777" w:rsidR="005326AB" w:rsidRDefault="00000000">
      <w:pPr>
        <w:pStyle w:val="Zkladntext1"/>
        <w:shd w:val="clear" w:color="auto" w:fill="auto"/>
        <w:ind w:left="620"/>
      </w:pPr>
      <w:r>
        <w:t>Sb., o zvláštních podmínkách účinnosti některých smluv, uveřejňování těchto smluv a o registru smluv (zákon o registru smluv). Zveřejnění ve smyslu tohoto zákona provede Poskýtovátel.</w:t>
      </w:r>
    </w:p>
    <w:p w14:paraId="530CCC91" w14:textId="77777777" w:rsidR="005326AB" w:rsidRDefault="00000000">
      <w:pPr>
        <w:pStyle w:val="Zkladntext1"/>
        <w:numPr>
          <w:ilvl w:val="0"/>
          <w:numId w:val="10"/>
        </w:numPr>
        <w:shd w:val="clear" w:color="auto" w:fill="auto"/>
        <w:tabs>
          <w:tab w:val="left" w:pos="684"/>
        </w:tabs>
        <w:spacing w:after="700"/>
        <w:ind w:left="620" w:hanging="280"/>
        <w:jc w:val="left"/>
      </w:pPr>
      <w:r>
        <w:t>Hlávní príjemce zároven svým podpisem výslovne prohlásuje, Ze se seznámil se vsemi právidlý stánovenými Všeobecnými podmínkámi.</w:t>
      </w:r>
    </w:p>
    <w:p w14:paraId="2D10BB75" w14:textId="77777777" w:rsidR="005326AB" w:rsidRDefault="00000000">
      <w:pPr>
        <w:pStyle w:val="Nadpis20"/>
        <w:keepNext/>
        <w:keepLines/>
        <w:shd w:val="clear" w:color="auto" w:fill="auto"/>
        <w:spacing w:after="700"/>
        <w:jc w:val="left"/>
      </w:pPr>
      <w:bookmarkStart w:id="20" w:name="bookmark20"/>
      <w:r>
        <w:t>Podpisy smluvních stran</w:t>
      </w:r>
      <w:bookmarkEnd w:id="20"/>
    </w:p>
    <w:p w14:paraId="75F436BE" w14:textId="77777777" w:rsidR="005326AB" w:rsidRDefault="00000000">
      <w:pPr>
        <w:pStyle w:val="Nadpis20"/>
        <w:keepNext/>
        <w:keepLines/>
        <w:shd w:val="clear" w:color="auto" w:fill="auto"/>
        <w:spacing w:after="440"/>
        <w:jc w:val="both"/>
      </w:pPr>
      <w:bookmarkStart w:id="21" w:name="bookmark21"/>
      <w:r>
        <w:t>Poskytovatel:</w:t>
      </w:r>
      <w:bookmarkEnd w:id="21"/>
    </w:p>
    <w:p w14:paraId="34E4FC8D" w14:textId="77777777" w:rsidR="005326AB" w:rsidRDefault="00000000">
      <w:pPr>
        <w:pStyle w:val="Zkladntext1"/>
        <w:shd w:val="clear" w:color="auto" w:fill="auto"/>
        <w:tabs>
          <w:tab w:val="left" w:leader="dot" w:pos="4771"/>
        </w:tabs>
        <w:spacing w:after="120"/>
      </w:pPr>
      <w:r>
        <w:t xml:space="preserve">V Práze, dne </w:t>
      </w:r>
      <w:r>
        <w:tab/>
      </w:r>
    </w:p>
    <w:p w14:paraId="4FB98BDB" w14:textId="31594118" w:rsidR="005326AB" w:rsidRDefault="00000000">
      <w:pPr>
        <w:pStyle w:val="Zkladntext1"/>
        <w:pBdr>
          <w:top w:val="single" w:sz="4" w:space="0" w:color="auto"/>
        </w:pBdr>
        <w:shd w:val="clear" w:color="auto" w:fill="auto"/>
        <w:spacing w:line="326" w:lineRule="auto"/>
        <w:ind w:left="6880" w:right="1160"/>
        <w:jc w:val="left"/>
        <w:sectPr w:rsidR="005326AB">
          <w:pgSz w:w="11900" w:h="16840"/>
          <w:pgMar w:top="2386" w:right="1148" w:bottom="6984" w:left="1114" w:header="0" w:footer="3" w:gutter="0"/>
          <w:cols w:space="720"/>
          <w:noEndnote/>
          <w:docGrid w:linePitch="360"/>
        </w:sectPr>
      </w:pPr>
      <w:r>
        <w:t>Petr Kon</w:t>
      </w:r>
      <w:r w:rsidR="00AC6C56">
        <w:t>a</w:t>
      </w:r>
      <w:r>
        <w:t>link</w:t>
      </w:r>
      <w:r w:rsidR="00AC6C56">
        <w:t>a</w:t>
      </w:r>
      <w:r>
        <w:t xml:space="preserve"> Předsedá TA ČR</w:t>
      </w:r>
    </w:p>
    <w:p w14:paraId="1C373A36" w14:textId="77777777" w:rsidR="005326AB" w:rsidRDefault="005326AB">
      <w:pPr>
        <w:spacing w:line="89" w:lineRule="exact"/>
        <w:rPr>
          <w:sz w:val="7"/>
          <w:szCs w:val="7"/>
        </w:rPr>
      </w:pPr>
    </w:p>
    <w:p w14:paraId="0DC0E171" w14:textId="77777777" w:rsidR="005326AB" w:rsidRDefault="005326AB">
      <w:pPr>
        <w:spacing w:line="14" w:lineRule="exact"/>
        <w:sectPr w:rsidR="005326AB">
          <w:type w:val="continuous"/>
          <w:pgSz w:w="11900" w:h="16840"/>
          <w:pgMar w:top="2386" w:right="0" w:bottom="6984" w:left="0" w:header="0" w:footer="3" w:gutter="0"/>
          <w:cols w:space="720"/>
          <w:noEndnote/>
          <w:docGrid w:linePitch="360"/>
        </w:sectPr>
      </w:pPr>
    </w:p>
    <w:p w14:paraId="6E58DA60" w14:textId="775C7B08" w:rsidR="005326AB" w:rsidRDefault="00000000" w:rsidP="00581EC2">
      <w:pPr>
        <w:spacing w:line="14" w:lineRule="exact"/>
      </w:pPr>
      <w:r>
        <w:rPr>
          <w:noProof/>
        </w:rPr>
        <mc:AlternateContent>
          <mc:Choice Requires="wps">
            <w:drawing>
              <wp:anchor distT="0" distB="0" distL="114300" distR="114300" simplePos="0" relativeHeight="125829382" behindDoc="0" locked="0" layoutInCell="1" allowOverlap="1" wp14:anchorId="2F05FF61" wp14:editId="1422FF30">
                <wp:simplePos x="0" y="0"/>
                <wp:positionH relativeFrom="page">
                  <wp:posOffset>744220</wp:posOffset>
                </wp:positionH>
                <wp:positionV relativeFrom="paragraph">
                  <wp:posOffset>67310</wp:posOffset>
                </wp:positionV>
                <wp:extent cx="3340735" cy="368935"/>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3340735" cy="368935"/>
                        </a:xfrm>
                        <a:prstGeom prst="rect">
                          <a:avLst/>
                        </a:prstGeom>
                        <a:noFill/>
                      </wps:spPr>
                      <wps:txbx>
                        <w:txbxContent>
                          <w:p w14:paraId="10067ABB" w14:textId="77777777" w:rsidR="005326AB" w:rsidRDefault="00000000">
                            <w:pPr>
                              <w:pStyle w:val="Zkladntext1"/>
                              <w:shd w:val="clear" w:color="auto" w:fill="auto"/>
                            </w:pPr>
                            <w:r>
                              <w:rPr>
                                <w:b/>
                                <w:bCs/>
                              </w:rPr>
                              <w:t>Národní centrum zemědělského a potravinářského výzkumu, v.v.i.</w:t>
                            </w:r>
                          </w:p>
                        </w:txbxContent>
                      </wps:txbx>
                      <wps:bodyPr lIns="0" tIns="0" rIns="0" bIns="0">
                        <a:spAutoFit/>
                      </wps:bodyPr>
                    </wps:wsp>
                  </a:graphicData>
                </a:graphic>
              </wp:anchor>
            </w:drawing>
          </mc:Choice>
          <mc:Fallback>
            <w:pict>
              <v:shape w14:anchorId="2F05FF61" id="Shape 23" o:spid="_x0000_s1028" type="#_x0000_t202" style="position:absolute;margin-left:58.6pt;margin-top:5.3pt;width:263.05pt;height:29.0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" filled="f" stroked="f">
                <v:textbox style="mso-fit-shape-to-text:t" inset="0,0,0,0">
                  <w:txbxContent>
                    <w:p w14:paraId="10067ABB" w14:textId="77777777" w:rsidR="005326AB" w:rsidRDefault="00000000">
                      <w:pPr>
                        <w:pStyle w:val="Zkladntext1"/>
                        <w:shd w:val="clear" w:color="auto" w:fill="auto"/>
                      </w:pPr>
                      <w:r>
                        <w:rPr>
                          <w:b/>
                          <w:bCs/>
                        </w:rPr>
                        <w:t>Národní centrum zemědělského a potravinářského výzkumu, v.v.i.</w:t>
                      </w:r>
                    </w:p>
                  </w:txbxContent>
                </v:textbox>
                <w10:wrap type="square" anchorx="page"/>
              </v:shape>
            </w:pict>
          </mc:Fallback>
        </mc:AlternateContent>
      </w:r>
      <w:r>
        <w:rPr>
          <w:noProof/>
        </w:rPr>
        <mc:AlternateContent>
          <mc:Choice Requires="wps">
            <w:drawing>
              <wp:anchor distT="0" distB="0" distL="114300" distR="114300" simplePos="0" relativeHeight="125829384" behindDoc="0" locked="0" layoutInCell="1" allowOverlap="1" wp14:anchorId="1DA48AD6" wp14:editId="4C6F08A3">
                <wp:simplePos x="0" y="0"/>
                <wp:positionH relativeFrom="page">
                  <wp:posOffset>866140</wp:posOffset>
                </wp:positionH>
                <wp:positionV relativeFrom="paragraph">
                  <wp:posOffset>701040</wp:posOffset>
                </wp:positionV>
                <wp:extent cx="2950210" cy="18923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2950210" cy="189230"/>
                        </a:xfrm>
                        <a:prstGeom prst="rect">
                          <a:avLst/>
                        </a:prstGeom>
                        <a:noFill/>
                      </wps:spPr>
                      <wps:txbx>
                        <w:txbxContent>
                          <w:p w14:paraId="67BC2A5B" w14:textId="77777777" w:rsidR="005326AB" w:rsidRDefault="00000000">
                            <w:pPr>
                              <w:pStyle w:val="Zkladntext1"/>
                              <w:shd w:val="clear" w:color="auto" w:fill="auto"/>
                              <w:tabs>
                                <w:tab w:val="left" w:leader="dot" w:pos="2035"/>
                                <w:tab w:val="left" w:leader="dot" w:pos="4589"/>
                              </w:tabs>
                            </w:pPr>
                            <w:r>
                              <w:tab/>
                              <w:t xml:space="preserve">, dne </w:t>
                            </w:r>
                            <w:r>
                              <w:tab/>
                            </w:r>
                          </w:p>
                        </w:txbxContent>
                      </wps:txbx>
                      <wps:bodyPr lIns="0" tIns="0" rIns="0" bIns="0">
                        <a:spAutoFit/>
                      </wps:bodyPr>
                    </wps:wsp>
                  </a:graphicData>
                </a:graphic>
              </wp:anchor>
            </w:drawing>
          </mc:Choice>
          <mc:Fallback>
            <w:pict>
              <v:shape w14:anchorId="1DA48AD6" id="Shape 25" o:spid="_x0000_s1029" type="#_x0000_t202" style="position:absolute;margin-left:68.2pt;margin-top:55.2pt;width:232.3pt;height:14.9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" filled="f" stroked="f">
                <v:textbox style="mso-fit-shape-to-text:t" inset="0,0,0,0">
                  <w:txbxContent>
                    <w:p w14:paraId="67BC2A5B" w14:textId="77777777" w:rsidR="005326AB" w:rsidRDefault="00000000">
                      <w:pPr>
                        <w:pStyle w:val="Zkladntext1"/>
                        <w:shd w:val="clear" w:color="auto" w:fill="auto"/>
                        <w:tabs>
                          <w:tab w:val="left" w:leader="dot" w:pos="2035"/>
                          <w:tab w:val="left" w:leader="dot" w:pos="4589"/>
                        </w:tabs>
                      </w:pPr>
                      <w:r>
                        <w:tab/>
                        <w:t xml:space="preserve">, dne </w:t>
                      </w:r>
                      <w:r>
                        <w:tab/>
                      </w:r>
                    </w:p>
                  </w:txbxContent>
                </v:textbox>
                <w10:wrap type="square" anchorx="page"/>
              </v:shape>
            </w:pict>
          </mc:Fallback>
        </mc:AlternateContent>
      </w:r>
    </w:p>
    <w:p w14:paraId="61BE78D4" w14:textId="77777777" w:rsidR="005326AB" w:rsidRDefault="00000000">
      <w:pPr>
        <w:spacing w:line="1" w:lineRule="exact"/>
        <w:rPr>
          <w:sz w:val="2"/>
          <w:szCs w:val="2"/>
        </w:rPr>
      </w:pPr>
      <w:r>
        <w:br w:type="column"/>
      </w:r>
    </w:p>
    <w:p w14:paraId="632E42D7" w14:textId="77777777" w:rsidR="005326AB" w:rsidRDefault="00000000">
      <w:pPr>
        <w:pStyle w:val="Zkladntext1"/>
        <w:pBdr>
          <w:bottom w:val="single" w:sz="4" w:space="0" w:color="auto"/>
        </w:pBdr>
        <w:shd w:val="clear" w:color="auto" w:fill="auto"/>
        <w:jc w:val="left"/>
        <w:sectPr w:rsidR="005326AB">
          <w:type w:val="continuous"/>
          <w:pgSz w:w="11900" w:h="16840"/>
          <w:pgMar w:top="2386" w:right="1305" w:bottom="6984" w:left="7080" w:header="0" w:footer="3" w:gutter="0"/>
          <w:cols w:num="2" w:space="100"/>
          <w:noEndnote/>
          <w:docGrid w:linePitch="360"/>
        </w:sectPr>
      </w:pPr>
      <w:r>
        <w:t>Digitálně podepsal RNDr. Mikuláš Madaras, Ph.D. Datum: 2025.03.26 11:35:10+01'00'</w:t>
      </w:r>
    </w:p>
    <w:p w14:paraId="00C72C8B" w14:textId="77777777" w:rsidR="005326AB" w:rsidRDefault="00000000">
      <w:pPr>
        <w:pStyle w:val="Zkladntext1"/>
        <w:shd w:val="clear" w:color="auto" w:fill="auto"/>
        <w:ind w:left="6240"/>
        <w:jc w:val="left"/>
      </w:pPr>
      <w:r>
        <w:t>RNDr. Mikuláš Mádárás, Ph.D.</w:t>
      </w:r>
    </w:p>
    <w:sectPr w:rsidR="005326AB">
      <w:type w:val="continuous"/>
      <w:pgSz w:w="11900" w:h="16840"/>
      <w:pgMar w:top="2386" w:right="1148" w:bottom="2386"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987F" w14:textId="77777777" w:rsidR="00E20E89" w:rsidRDefault="00E20E89">
      <w:r>
        <w:separator/>
      </w:r>
    </w:p>
  </w:endnote>
  <w:endnote w:type="continuationSeparator" w:id="0">
    <w:p w14:paraId="28CBED88" w14:textId="77777777" w:rsidR="00E20E89" w:rsidRDefault="00E2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8B5F" w14:textId="77777777" w:rsidR="005326AB" w:rsidRDefault="00000000">
    <w:pPr>
      <w:spacing w:line="14" w:lineRule="exact"/>
    </w:pPr>
    <w:r>
      <w:rPr>
        <w:noProof/>
      </w:rPr>
      <mc:AlternateContent>
        <mc:Choice Requires="wps">
          <w:drawing>
            <wp:anchor distT="0" distB="0" distL="0" distR="0" simplePos="0" relativeHeight="62914692" behindDoc="1" locked="0" layoutInCell="1" allowOverlap="1" wp14:anchorId="2A6FB758" wp14:editId="1AD9712E">
              <wp:simplePos x="0" y="0"/>
              <wp:positionH relativeFrom="page">
                <wp:posOffset>5230495</wp:posOffset>
              </wp:positionH>
              <wp:positionV relativeFrom="page">
                <wp:posOffset>9872980</wp:posOffset>
              </wp:positionV>
              <wp:extent cx="1606550" cy="368935"/>
              <wp:effectExtent l="0" t="0" r="0" b="0"/>
              <wp:wrapNone/>
              <wp:docPr id="5" name="Shape 5"/>
              <wp:cNvGraphicFramePr/>
              <a:graphic xmlns:a="http://schemas.openxmlformats.org/drawingml/2006/main">
                <a:graphicData uri="http://schemas.microsoft.com/office/word/2010/wordprocessingShape">
                  <wps:wsp>
                    <wps:cNvSpPr txBox="1"/>
                    <wps:spPr>
                      <a:xfrm>
                        <a:off x="0" y="0"/>
                        <a:ext cx="1606550" cy="368935"/>
                      </a:xfrm>
                      <a:prstGeom prst="rect">
                        <a:avLst/>
                      </a:prstGeom>
                      <a:noFill/>
                    </wps:spPr>
                    <wps:txbx>
                      <w:txbxContent>
                        <w:p w14:paraId="5BB7B86F" w14:textId="77777777" w:rsidR="005326AB" w:rsidRDefault="00000000">
                          <w:pPr>
                            <w:pStyle w:val="Zhlavnebozpat20"/>
                            <w:shd w:val="clear" w:color="auto" w:fill="auto"/>
                            <w:rPr>
                              <w:sz w:val="16"/>
                              <w:szCs w:val="16"/>
                            </w:rPr>
                          </w:pPr>
                          <w:r>
                            <w:rPr>
                              <w:rFonts w:ascii="Cambria" w:eastAsia="Cambria" w:hAnsi="Cambria" w:cs="Cambria"/>
                              <w:sz w:val="16"/>
                              <w:szCs w:val="16"/>
                            </w:rPr>
                            <w:t>F-052-TA0, verze 10, revize 250226</w:t>
                          </w:r>
                        </w:p>
                        <w:p w14:paraId="322B598F" w14:textId="77777777" w:rsidR="005326AB" w:rsidRDefault="00000000">
                          <w:pPr>
                            <w:pStyle w:val="Zhlavnebozpat20"/>
                            <w:shd w:val="clear" w:color="auto" w:fill="auto"/>
                            <w:rPr>
                              <w:sz w:val="16"/>
                              <w:szCs w:val="16"/>
                            </w:rPr>
                          </w:pPr>
                          <w:r>
                            <w:rPr>
                              <w:rFonts w:ascii="Cambria" w:eastAsia="Cambria" w:hAnsi="Cambria" w:cs="Cambria"/>
                              <w:sz w:val="16"/>
                              <w:szCs w:val="16"/>
                            </w:rPr>
                            <w:t>Veřejný</w:t>
                          </w:r>
                        </w:p>
                        <w:p w14:paraId="4417979E" w14:textId="77777777" w:rsidR="005326AB" w:rsidRDefault="00000000">
                          <w:pPr>
                            <w:pStyle w:val="Zhlavnebozpat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5</w:t>
                          </w:r>
                        </w:p>
                      </w:txbxContent>
                    </wps:txbx>
                    <wps:bodyPr wrap="none" lIns="0" tIns="0" rIns="0" bIns="0">
                      <a:spAutoFit/>
                    </wps:bodyPr>
                  </wps:wsp>
                </a:graphicData>
              </a:graphic>
            </wp:anchor>
          </w:drawing>
        </mc:Choice>
        <mc:Fallback>
          <w:pict>
            <v:shapetype w14:anchorId="2A6FB758" id="_x0000_t202" coordsize="21600,21600" o:spt="202" path="m,l,21600r21600,l21600,xe">
              <v:stroke joinstyle="miter"/>
              <v:path gradientshapeok="t" o:connecttype="rect"/>
            </v:shapetype>
            <v:shape id="Shape 5" o:spid="_x0000_s1031" type="#_x0000_t202" style="position:absolute;margin-left:411.85pt;margin-top:777.4pt;width:126.5pt;height:29.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" filled="f" stroked="f">
              <v:textbox style="mso-fit-shape-to-text:t" inset="0,0,0,0">
                <w:txbxContent>
                  <w:p w14:paraId="5BB7B86F" w14:textId="77777777" w:rsidR="005326AB" w:rsidRDefault="00000000">
                    <w:pPr>
                      <w:pStyle w:val="Zhlavnebozpat20"/>
                      <w:shd w:val="clear" w:color="auto" w:fill="auto"/>
                      <w:rPr>
                        <w:sz w:val="16"/>
                        <w:szCs w:val="16"/>
                      </w:rPr>
                    </w:pPr>
                    <w:r>
                      <w:rPr>
                        <w:rFonts w:ascii="Cambria" w:eastAsia="Cambria" w:hAnsi="Cambria" w:cs="Cambria"/>
                        <w:sz w:val="16"/>
                        <w:szCs w:val="16"/>
                      </w:rPr>
                      <w:t>F-052-TA0, verze 10, revize 250226</w:t>
                    </w:r>
                  </w:p>
                  <w:p w14:paraId="322B598F" w14:textId="77777777" w:rsidR="005326AB" w:rsidRDefault="00000000">
                    <w:pPr>
                      <w:pStyle w:val="Zhlavnebozpat20"/>
                      <w:shd w:val="clear" w:color="auto" w:fill="auto"/>
                      <w:rPr>
                        <w:sz w:val="16"/>
                        <w:szCs w:val="16"/>
                      </w:rPr>
                    </w:pPr>
                    <w:r>
                      <w:rPr>
                        <w:rFonts w:ascii="Cambria" w:eastAsia="Cambria" w:hAnsi="Cambria" w:cs="Cambria"/>
                        <w:sz w:val="16"/>
                        <w:szCs w:val="16"/>
                      </w:rPr>
                      <w:t>Veřejný</w:t>
                    </w:r>
                  </w:p>
                  <w:p w14:paraId="4417979E" w14:textId="77777777" w:rsidR="005326AB" w:rsidRDefault="00000000">
                    <w:pPr>
                      <w:pStyle w:val="Zhlavnebozpat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5</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22D7ACC2" wp14:editId="470B470C">
              <wp:simplePos x="0" y="0"/>
              <wp:positionH relativeFrom="page">
                <wp:posOffset>1972310</wp:posOffset>
              </wp:positionH>
              <wp:positionV relativeFrom="page">
                <wp:posOffset>9906635</wp:posOffset>
              </wp:positionV>
              <wp:extent cx="1356360" cy="295910"/>
              <wp:effectExtent l="0" t="0" r="0" b="0"/>
              <wp:wrapNone/>
              <wp:docPr id="7" name="Shape 7"/>
              <wp:cNvGraphicFramePr/>
              <a:graphic xmlns:a="http://schemas.openxmlformats.org/drawingml/2006/main">
                <a:graphicData uri="http://schemas.microsoft.com/office/word/2010/wordprocessingShape">
                  <wps:wsp>
                    <wps:cNvSpPr txBox="1"/>
                    <wps:spPr>
                      <a:xfrm>
                        <a:off x="0" y="0"/>
                        <a:ext cx="1356360" cy="295910"/>
                      </a:xfrm>
                      <a:prstGeom prst="rect">
                        <a:avLst/>
                      </a:prstGeom>
                      <a:noFill/>
                    </wps:spPr>
                    <wps:txbx>
                      <w:txbxContent>
                        <w:p w14:paraId="6EDB3F04" w14:textId="77777777" w:rsidR="005326AB" w:rsidRDefault="00000000">
                          <w:pPr>
                            <w:pStyle w:val="Zhlavnebozpat20"/>
                            <w:shd w:val="clear" w:color="auto" w:fill="auto"/>
                            <w:rPr>
                              <w:sz w:val="12"/>
                              <w:szCs w:val="12"/>
                            </w:rPr>
                          </w:pPr>
                          <w:r>
                            <w:rPr>
                              <w:rFonts w:ascii="Arial" w:eastAsia="Arial" w:hAnsi="Arial" w:cs="Arial"/>
                              <w:color w:val="ED3743"/>
                              <w:sz w:val="12"/>
                              <w:szCs w:val="12"/>
                            </w:rPr>
                            <w:t>Evropská 1692/37, 160 00 Praha 6</w:t>
                          </w:r>
                        </w:p>
                        <w:p w14:paraId="6C0D7D8D" w14:textId="77777777" w:rsidR="005326AB" w:rsidRDefault="00000000">
                          <w:pPr>
                            <w:pStyle w:val="Zhlavnebozpat20"/>
                            <w:shd w:val="clear" w:color="auto" w:fill="auto"/>
                            <w:rPr>
                              <w:sz w:val="12"/>
                              <w:szCs w:val="12"/>
                            </w:rPr>
                          </w:pPr>
                          <w:r>
                            <w:rPr>
                              <w:rFonts w:ascii="Arial" w:eastAsia="Arial" w:hAnsi="Arial" w:cs="Arial"/>
                              <w:color w:val="ED3743"/>
                              <w:sz w:val="12"/>
                              <w:szCs w:val="12"/>
                            </w:rPr>
                            <w:t>*420 234 611 111</w:t>
                          </w:r>
                        </w:p>
                        <w:p w14:paraId="5C96893A" w14:textId="77777777" w:rsidR="005326AB" w:rsidRDefault="00000000">
                          <w:pPr>
                            <w:pStyle w:val="Zhlavnebozpat20"/>
                            <w:shd w:val="clear" w:color="auto" w:fill="auto"/>
                            <w:rPr>
                              <w:sz w:val="12"/>
                              <w:szCs w:val="12"/>
                            </w:rPr>
                          </w:pPr>
                          <w:r>
                            <w:rPr>
                              <w:rFonts w:ascii="Arial" w:eastAsia="Arial" w:hAnsi="Arial" w:cs="Arial"/>
                              <w:color w:val="ED3743"/>
                              <w:sz w:val="12"/>
                              <w:szCs w:val="12"/>
                              <w:lang w:val="en-US" w:eastAsia="en-US" w:bidi="en-US"/>
                            </w:rPr>
                            <w:t>info@tacr.cz, www.tacr.cz</w:t>
                          </w:r>
                        </w:p>
                      </w:txbxContent>
                    </wps:txbx>
                    <wps:bodyPr wrap="none" lIns="0" tIns="0" rIns="0" bIns="0">
                      <a:spAutoFit/>
                    </wps:bodyPr>
                  </wps:wsp>
                </a:graphicData>
              </a:graphic>
            </wp:anchor>
          </w:drawing>
        </mc:Choice>
        <mc:Fallback>
          <w:pict>
            <v:shape w14:anchorId="22D7ACC2" id="Shape 7" o:spid="_x0000_s1032" type="#_x0000_t202" style="position:absolute;margin-left:155.3pt;margin-top:780.05pt;width:106.8pt;height:23.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" filled="f" stroked="f">
              <v:textbox style="mso-fit-shape-to-text:t" inset="0,0,0,0">
                <w:txbxContent>
                  <w:p w14:paraId="6EDB3F04" w14:textId="77777777" w:rsidR="005326AB" w:rsidRDefault="00000000">
                    <w:pPr>
                      <w:pStyle w:val="Zhlavnebozpat20"/>
                      <w:shd w:val="clear" w:color="auto" w:fill="auto"/>
                      <w:rPr>
                        <w:sz w:val="12"/>
                        <w:szCs w:val="12"/>
                      </w:rPr>
                    </w:pPr>
                    <w:r>
                      <w:rPr>
                        <w:rFonts w:ascii="Arial" w:eastAsia="Arial" w:hAnsi="Arial" w:cs="Arial"/>
                        <w:color w:val="ED3743"/>
                        <w:sz w:val="12"/>
                        <w:szCs w:val="12"/>
                      </w:rPr>
                      <w:t>Evropská 1692/37, 160 00 Praha 6</w:t>
                    </w:r>
                  </w:p>
                  <w:p w14:paraId="6C0D7D8D" w14:textId="77777777" w:rsidR="005326AB" w:rsidRDefault="00000000">
                    <w:pPr>
                      <w:pStyle w:val="Zhlavnebozpat20"/>
                      <w:shd w:val="clear" w:color="auto" w:fill="auto"/>
                      <w:rPr>
                        <w:sz w:val="12"/>
                        <w:szCs w:val="12"/>
                      </w:rPr>
                    </w:pPr>
                    <w:r>
                      <w:rPr>
                        <w:rFonts w:ascii="Arial" w:eastAsia="Arial" w:hAnsi="Arial" w:cs="Arial"/>
                        <w:color w:val="ED3743"/>
                        <w:sz w:val="12"/>
                        <w:szCs w:val="12"/>
                      </w:rPr>
                      <w:t>*420 234 611 111</w:t>
                    </w:r>
                  </w:p>
                  <w:p w14:paraId="5C96893A" w14:textId="77777777" w:rsidR="005326AB" w:rsidRDefault="00000000">
                    <w:pPr>
                      <w:pStyle w:val="Zhlavnebozpat20"/>
                      <w:shd w:val="clear" w:color="auto" w:fill="auto"/>
                      <w:rPr>
                        <w:sz w:val="12"/>
                        <w:szCs w:val="12"/>
                      </w:rPr>
                    </w:pPr>
                    <w:r>
                      <w:rPr>
                        <w:rFonts w:ascii="Arial" w:eastAsia="Arial" w:hAnsi="Arial" w:cs="Arial"/>
                        <w:color w:val="ED3743"/>
                        <w:sz w:val="12"/>
                        <w:szCs w:val="12"/>
                        <w:lang w:val="en-US" w:eastAsia="en-US" w:bidi="en-US"/>
                      </w:rPr>
                      <w:t>info@tacr.cz, www.tacr.cz</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16B17685" wp14:editId="311C9A05">
              <wp:simplePos x="0" y="0"/>
              <wp:positionH relativeFrom="page">
                <wp:posOffset>768350</wp:posOffset>
              </wp:positionH>
              <wp:positionV relativeFrom="page">
                <wp:posOffset>9909810</wp:posOffset>
              </wp:positionV>
              <wp:extent cx="694690" cy="298450"/>
              <wp:effectExtent l="0" t="0" r="0" b="0"/>
              <wp:wrapNone/>
              <wp:docPr id="9" name="Shape 9"/>
              <wp:cNvGraphicFramePr/>
              <a:graphic xmlns:a="http://schemas.openxmlformats.org/drawingml/2006/main">
                <a:graphicData uri="http://schemas.microsoft.com/office/word/2010/wordprocessingShape">
                  <wps:wsp>
                    <wps:cNvSpPr txBox="1"/>
                    <wps:spPr>
                      <a:xfrm>
                        <a:off x="0" y="0"/>
                        <a:ext cx="694690" cy="298450"/>
                      </a:xfrm>
                      <a:prstGeom prst="rect">
                        <a:avLst/>
                      </a:prstGeom>
                      <a:noFill/>
                    </wps:spPr>
                    <wps:txbx>
                      <w:txbxContent>
                        <w:p w14:paraId="3028F714"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Technologická</w:t>
                          </w:r>
                        </w:p>
                        <w:p w14:paraId="2E9B7E60"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agentura</w:t>
                          </w:r>
                        </w:p>
                        <w:p w14:paraId="1E4C06FD"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České republiky</w:t>
                          </w:r>
                        </w:p>
                      </w:txbxContent>
                    </wps:txbx>
                    <wps:bodyPr wrap="none" lIns="0" tIns="0" rIns="0" bIns="0">
                      <a:spAutoFit/>
                    </wps:bodyPr>
                  </wps:wsp>
                </a:graphicData>
              </a:graphic>
            </wp:anchor>
          </w:drawing>
        </mc:Choice>
        <mc:Fallback>
          <w:pict>
            <v:shape w14:anchorId="16B17685" id="Shape 9" o:spid="_x0000_s1033" type="#_x0000_t202" style="position:absolute;margin-left:60.5pt;margin-top:780.3pt;width:54.7pt;height:23.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" filled="f" stroked="f">
              <v:textbox style="mso-fit-shape-to-text:t" inset="0,0,0,0">
                <w:txbxContent>
                  <w:p w14:paraId="3028F714"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Technologická</w:t>
                    </w:r>
                  </w:p>
                  <w:p w14:paraId="2E9B7E60"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agentura</w:t>
                    </w:r>
                  </w:p>
                  <w:p w14:paraId="1E4C06FD"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České republiky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92B4" w14:textId="77777777" w:rsidR="005326AB" w:rsidRDefault="00000000">
    <w:pPr>
      <w:spacing w:line="14" w:lineRule="exact"/>
    </w:pPr>
    <w:r>
      <w:rPr>
        <w:noProof/>
      </w:rPr>
      <mc:AlternateContent>
        <mc:Choice Requires="wps">
          <w:drawing>
            <wp:anchor distT="0" distB="0" distL="0" distR="0" simplePos="0" relativeHeight="62914702" behindDoc="1" locked="0" layoutInCell="1" allowOverlap="1" wp14:anchorId="2560E833" wp14:editId="11B8A16E">
              <wp:simplePos x="0" y="0"/>
              <wp:positionH relativeFrom="page">
                <wp:posOffset>5230495</wp:posOffset>
              </wp:positionH>
              <wp:positionV relativeFrom="page">
                <wp:posOffset>9872980</wp:posOffset>
              </wp:positionV>
              <wp:extent cx="1606550" cy="368935"/>
              <wp:effectExtent l="0" t="0" r="0" b="0"/>
              <wp:wrapNone/>
              <wp:docPr id="15" name="Shape 15"/>
              <wp:cNvGraphicFramePr/>
              <a:graphic xmlns:a="http://schemas.openxmlformats.org/drawingml/2006/main">
                <a:graphicData uri="http://schemas.microsoft.com/office/word/2010/wordprocessingShape">
                  <wps:wsp>
                    <wps:cNvSpPr txBox="1"/>
                    <wps:spPr>
                      <a:xfrm>
                        <a:off x="0" y="0"/>
                        <a:ext cx="1606550" cy="368935"/>
                      </a:xfrm>
                      <a:prstGeom prst="rect">
                        <a:avLst/>
                      </a:prstGeom>
                      <a:noFill/>
                    </wps:spPr>
                    <wps:txbx>
                      <w:txbxContent>
                        <w:p w14:paraId="2C006009" w14:textId="77777777" w:rsidR="005326AB" w:rsidRDefault="00000000">
                          <w:pPr>
                            <w:pStyle w:val="Zhlavnebozpat20"/>
                            <w:shd w:val="clear" w:color="auto" w:fill="auto"/>
                            <w:rPr>
                              <w:sz w:val="16"/>
                              <w:szCs w:val="16"/>
                            </w:rPr>
                          </w:pPr>
                          <w:r>
                            <w:rPr>
                              <w:rFonts w:ascii="Cambria" w:eastAsia="Cambria" w:hAnsi="Cambria" w:cs="Cambria"/>
                              <w:sz w:val="16"/>
                              <w:szCs w:val="16"/>
                            </w:rPr>
                            <w:t>F-052-TA0, verze 10, revize 250226</w:t>
                          </w:r>
                        </w:p>
                        <w:p w14:paraId="25710BFE" w14:textId="77777777" w:rsidR="005326AB" w:rsidRDefault="00000000">
                          <w:pPr>
                            <w:pStyle w:val="Zhlavnebozpat20"/>
                            <w:shd w:val="clear" w:color="auto" w:fill="auto"/>
                            <w:rPr>
                              <w:sz w:val="16"/>
                              <w:szCs w:val="16"/>
                            </w:rPr>
                          </w:pPr>
                          <w:r>
                            <w:rPr>
                              <w:rFonts w:ascii="Cambria" w:eastAsia="Cambria" w:hAnsi="Cambria" w:cs="Cambria"/>
                              <w:sz w:val="16"/>
                              <w:szCs w:val="16"/>
                            </w:rPr>
                            <w:t>Veřejný</w:t>
                          </w:r>
                        </w:p>
                        <w:p w14:paraId="7CE5D720" w14:textId="77777777" w:rsidR="005326AB" w:rsidRDefault="00000000">
                          <w:pPr>
                            <w:pStyle w:val="Zhlavnebozpat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5</w:t>
                          </w:r>
                        </w:p>
                      </w:txbxContent>
                    </wps:txbx>
                    <wps:bodyPr wrap="none" lIns="0" tIns="0" rIns="0" bIns="0">
                      <a:spAutoFit/>
                    </wps:bodyPr>
                  </wps:wsp>
                </a:graphicData>
              </a:graphic>
            </wp:anchor>
          </w:drawing>
        </mc:Choice>
        <mc:Fallback>
          <w:pict>
            <v:shapetype w14:anchorId="2560E833" id="_x0000_t202" coordsize="21600,21600" o:spt="202" path="m,l,21600r21600,l21600,xe">
              <v:stroke joinstyle="miter"/>
              <v:path gradientshapeok="t" o:connecttype="rect"/>
            </v:shapetype>
            <v:shape id="Shape 15" o:spid="_x0000_s1036" type="#_x0000_t202" style="position:absolute;margin-left:411.85pt;margin-top:777.4pt;width:126.5pt;height:29.0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" filled="f" stroked="f">
              <v:textbox style="mso-fit-shape-to-text:t" inset="0,0,0,0">
                <w:txbxContent>
                  <w:p w14:paraId="2C006009" w14:textId="77777777" w:rsidR="005326AB" w:rsidRDefault="00000000">
                    <w:pPr>
                      <w:pStyle w:val="Zhlavnebozpat20"/>
                      <w:shd w:val="clear" w:color="auto" w:fill="auto"/>
                      <w:rPr>
                        <w:sz w:val="16"/>
                        <w:szCs w:val="16"/>
                      </w:rPr>
                    </w:pPr>
                    <w:r>
                      <w:rPr>
                        <w:rFonts w:ascii="Cambria" w:eastAsia="Cambria" w:hAnsi="Cambria" w:cs="Cambria"/>
                        <w:sz w:val="16"/>
                        <w:szCs w:val="16"/>
                      </w:rPr>
                      <w:t>F-052-TA0, verze 10, revize 250226</w:t>
                    </w:r>
                  </w:p>
                  <w:p w14:paraId="25710BFE" w14:textId="77777777" w:rsidR="005326AB" w:rsidRDefault="00000000">
                    <w:pPr>
                      <w:pStyle w:val="Zhlavnebozpat20"/>
                      <w:shd w:val="clear" w:color="auto" w:fill="auto"/>
                      <w:rPr>
                        <w:sz w:val="16"/>
                        <w:szCs w:val="16"/>
                      </w:rPr>
                    </w:pPr>
                    <w:r>
                      <w:rPr>
                        <w:rFonts w:ascii="Cambria" w:eastAsia="Cambria" w:hAnsi="Cambria" w:cs="Cambria"/>
                        <w:sz w:val="16"/>
                        <w:szCs w:val="16"/>
                      </w:rPr>
                      <w:t>Veřejný</w:t>
                    </w:r>
                  </w:p>
                  <w:p w14:paraId="7CE5D720" w14:textId="77777777" w:rsidR="005326AB" w:rsidRDefault="00000000">
                    <w:pPr>
                      <w:pStyle w:val="Zhlavnebozpat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5</w:t>
                    </w:r>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14:anchorId="7315B593" wp14:editId="22E3C695">
              <wp:simplePos x="0" y="0"/>
              <wp:positionH relativeFrom="page">
                <wp:posOffset>1972310</wp:posOffset>
              </wp:positionH>
              <wp:positionV relativeFrom="page">
                <wp:posOffset>9906635</wp:posOffset>
              </wp:positionV>
              <wp:extent cx="1356360" cy="295910"/>
              <wp:effectExtent l="0" t="0" r="0" b="0"/>
              <wp:wrapNone/>
              <wp:docPr id="17" name="Shape 17"/>
              <wp:cNvGraphicFramePr/>
              <a:graphic xmlns:a="http://schemas.openxmlformats.org/drawingml/2006/main">
                <a:graphicData uri="http://schemas.microsoft.com/office/word/2010/wordprocessingShape">
                  <wps:wsp>
                    <wps:cNvSpPr txBox="1"/>
                    <wps:spPr>
                      <a:xfrm>
                        <a:off x="0" y="0"/>
                        <a:ext cx="1356360" cy="295910"/>
                      </a:xfrm>
                      <a:prstGeom prst="rect">
                        <a:avLst/>
                      </a:prstGeom>
                      <a:noFill/>
                    </wps:spPr>
                    <wps:txbx>
                      <w:txbxContent>
                        <w:p w14:paraId="3F12B809" w14:textId="77777777" w:rsidR="005326AB" w:rsidRDefault="00000000">
                          <w:pPr>
                            <w:pStyle w:val="Zhlavnebozpat20"/>
                            <w:shd w:val="clear" w:color="auto" w:fill="auto"/>
                            <w:rPr>
                              <w:sz w:val="12"/>
                              <w:szCs w:val="12"/>
                            </w:rPr>
                          </w:pPr>
                          <w:r>
                            <w:rPr>
                              <w:rFonts w:ascii="Arial" w:eastAsia="Arial" w:hAnsi="Arial" w:cs="Arial"/>
                              <w:color w:val="ED3743"/>
                              <w:sz w:val="12"/>
                              <w:szCs w:val="12"/>
                            </w:rPr>
                            <w:t>Evropská 1692/37, 160 00 Praha 6</w:t>
                          </w:r>
                        </w:p>
                        <w:p w14:paraId="4C2B003E" w14:textId="77777777" w:rsidR="005326AB" w:rsidRDefault="00000000">
                          <w:pPr>
                            <w:pStyle w:val="Zhlavnebozpat20"/>
                            <w:shd w:val="clear" w:color="auto" w:fill="auto"/>
                            <w:rPr>
                              <w:sz w:val="12"/>
                              <w:szCs w:val="12"/>
                            </w:rPr>
                          </w:pPr>
                          <w:r>
                            <w:rPr>
                              <w:rFonts w:ascii="Arial" w:eastAsia="Arial" w:hAnsi="Arial" w:cs="Arial"/>
                              <w:color w:val="ED3743"/>
                              <w:sz w:val="12"/>
                              <w:szCs w:val="12"/>
                            </w:rPr>
                            <w:t>*420 234 611 111</w:t>
                          </w:r>
                        </w:p>
                        <w:p w14:paraId="28B53599" w14:textId="77777777" w:rsidR="005326AB" w:rsidRDefault="00000000">
                          <w:pPr>
                            <w:pStyle w:val="Zhlavnebozpat20"/>
                            <w:shd w:val="clear" w:color="auto" w:fill="auto"/>
                            <w:rPr>
                              <w:sz w:val="12"/>
                              <w:szCs w:val="12"/>
                            </w:rPr>
                          </w:pPr>
                          <w:r>
                            <w:rPr>
                              <w:rFonts w:ascii="Arial" w:eastAsia="Arial" w:hAnsi="Arial" w:cs="Arial"/>
                              <w:color w:val="ED3743"/>
                              <w:sz w:val="12"/>
                              <w:szCs w:val="12"/>
                              <w:lang w:val="en-US" w:eastAsia="en-US" w:bidi="en-US"/>
                            </w:rPr>
                            <w:t>info@tacr.cz, www.tacr.cz</w:t>
                          </w:r>
                        </w:p>
                      </w:txbxContent>
                    </wps:txbx>
                    <wps:bodyPr wrap="none" lIns="0" tIns="0" rIns="0" bIns="0">
                      <a:spAutoFit/>
                    </wps:bodyPr>
                  </wps:wsp>
                </a:graphicData>
              </a:graphic>
            </wp:anchor>
          </w:drawing>
        </mc:Choice>
        <mc:Fallback>
          <w:pict>
            <v:shape w14:anchorId="7315B593" id="Shape 17" o:spid="_x0000_s1037" type="#_x0000_t202" style="position:absolute;margin-left:155.3pt;margin-top:780.05pt;width:106.8pt;height:23.3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" filled="f" stroked="f">
              <v:textbox style="mso-fit-shape-to-text:t" inset="0,0,0,0">
                <w:txbxContent>
                  <w:p w14:paraId="3F12B809" w14:textId="77777777" w:rsidR="005326AB" w:rsidRDefault="00000000">
                    <w:pPr>
                      <w:pStyle w:val="Zhlavnebozpat20"/>
                      <w:shd w:val="clear" w:color="auto" w:fill="auto"/>
                      <w:rPr>
                        <w:sz w:val="12"/>
                        <w:szCs w:val="12"/>
                      </w:rPr>
                    </w:pPr>
                    <w:r>
                      <w:rPr>
                        <w:rFonts w:ascii="Arial" w:eastAsia="Arial" w:hAnsi="Arial" w:cs="Arial"/>
                        <w:color w:val="ED3743"/>
                        <w:sz w:val="12"/>
                        <w:szCs w:val="12"/>
                      </w:rPr>
                      <w:t>Evropská 1692/37, 160 00 Praha 6</w:t>
                    </w:r>
                  </w:p>
                  <w:p w14:paraId="4C2B003E" w14:textId="77777777" w:rsidR="005326AB" w:rsidRDefault="00000000">
                    <w:pPr>
                      <w:pStyle w:val="Zhlavnebozpat20"/>
                      <w:shd w:val="clear" w:color="auto" w:fill="auto"/>
                      <w:rPr>
                        <w:sz w:val="12"/>
                        <w:szCs w:val="12"/>
                      </w:rPr>
                    </w:pPr>
                    <w:r>
                      <w:rPr>
                        <w:rFonts w:ascii="Arial" w:eastAsia="Arial" w:hAnsi="Arial" w:cs="Arial"/>
                        <w:color w:val="ED3743"/>
                        <w:sz w:val="12"/>
                        <w:szCs w:val="12"/>
                      </w:rPr>
                      <w:t>*420 234 611 111</w:t>
                    </w:r>
                  </w:p>
                  <w:p w14:paraId="28B53599" w14:textId="77777777" w:rsidR="005326AB" w:rsidRDefault="00000000">
                    <w:pPr>
                      <w:pStyle w:val="Zhlavnebozpat20"/>
                      <w:shd w:val="clear" w:color="auto" w:fill="auto"/>
                      <w:rPr>
                        <w:sz w:val="12"/>
                        <w:szCs w:val="12"/>
                      </w:rPr>
                    </w:pPr>
                    <w:r>
                      <w:rPr>
                        <w:rFonts w:ascii="Arial" w:eastAsia="Arial" w:hAnsi="Arial" w:cs="Arial"/>
                        <w:color w:val="ED3743"/>
                        <w:sz w:val="12"/>
                        <w:szCs w:val="12"/>
                        <w:lang w:val="en-US" w:eastAsia="en-US" w:bidi="en-US"/>
                      </w:rPr>
                      <w:t>info@tacr.cz, www.tacr.cz</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14:anchorId="1746177A" wp14:editId="76FF5286">
              <wp:simplePos x="0" y="0"/>
              <wp:positionH relativeFrom="page">
                <wp:posOffset>768350</wp:posOffset>
              </wp:positionH>
              <wp:positionV relativeFrom="page">
                <wp:posOffset>9909810</wp:posOffset>
              </wp:positionV>
              <wp:extent cx="694690" cy="298450"/>
              <wp:effectExtent l="0" t="0" r="0" b="0"/>
              <wp:wrapNone/>
              <wp:docPr id="19" name="Shape 19"/>
              <wp:cNvGraphicFramePr/>
              <a:graphic xmlns:a="http://schemas.openxmlformats.org/drawingml/2006/main">
                <a:graphicData uri="http://schemas.microsoft.com/office/word/2010/wordprocessingShape">
                  <wps:wsp>
                    <wps:cNvSpPr txBox="1"/>
                    <wps:spPr>
                      <a:xfrm>
                        <a:off x="0" y="0"/>
                        <a:ext cx="694690" cy="298450"/>
                      </a:xfrm>
                      <a:prstGeom prst="rect">
                        <a:avLst/>
                      </a:prstGeom>
                      <a:noFill/>
                    </wps:spPr>
                    <wps:txbx>
                      <w:txbxContent>
                        <w:p w14:paraId="0D8CE5C0"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Technologická</w:t>
                          </w:r>
                        </w:p>
                        <w:p w14:paraId="7156A80D"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agentura</w:t>
                          </w:r>
                        </w:p>
                        <w:p w14:paraId="2479E87F"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České republiky</w:t>
                          </w:r>
                        </w:p>
                      </w:txbxContent>
                    </wps:txbx>
                    <wps:bodyPr wrap="none" lIns="0" tIns="0" rIns="0" bIns="0">
                      <a:spAutoFit/>
                    </wps:bodyPr>
                  </wps:wsp>
                </a:graphicData>
              </a:graphic>
            </wp:anchor>
          </w:drawing>
        </mc:Choice>
        <mc:Fallback>
          <w:pict>
            <v:shape w14:anchorId="1746177A" id="Shape 19" o:spid="_x0000_s1038" type="#_x0000_t202" style="position:absolute;margin-left:60.5pt;margin-top:780.3pt;width:54.7pt;height:23.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" filled="f" stroked="f">
              <v:textbox style="mso-fit-shape-to-text:t" inset="0,0,0,0">
                <w:txbxContent>
                  <w:p w14:paraId="0D8CE5C0"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Technologická</w:t>
                    </w:r>
                  </w:p>
                  <w:p w14:paraId="7156A80D"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agentura</w:t>
                    </w:r>
                  </w:p>
                  <w:p w14:paraId="2479E87F" w14:textId="77777777" w:rsidR="005326AB" w:rsidRDefault="00000000">
                    <w:pPr>
                      <w:pStyle w:val="Zhlavnebozpat20"/>
                      <w:shd w:val="clear" w:color="auto" w:fill="auto"/>
                      <w:rPr>
                        <w:sz w:val="13"/>
                        <w:szCs w:val="13"/>
                      </w:rPr>
                    </w:pPr>
                    <w:r>
                      <w:rPr>
                        <w:rFonts w:ascii="Arial" w:eastAsia="Arial" w:hAnsi="Arial" w:cs="Arial"/>
                        <w:b/>
                        <w:bCs/>
                        <w:color w:val="ED3743"/>
                        <w:sz w:val="13"/>
                        <w:szCs w:val="13"/>
                      </w:rPr>
                      <w:t>České republiky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703C2" w14:textId="77777777" w:rsidR="00E20E89" w:rsidRDefault="00E20E89"/>
  </w:footnote>
  <w:footnote w:type="continuationSeparator" w:id="0">
    <w:p w14:paraId="08D03379" w14:textId="77777777" w:rsidR="00E20E89" w:rsidRDefault="00E20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F421" w14:textId="77777777" w:rsidR="005326AB" w:rsidRDefault="00000000">
    <w:pPr>
      <w:spacing w:line="14" w:lineRule="exact"/>
    </w:pPr>
    <w:r>
      <w:rPr>
        <w:noProof/>
      </w:rPr>
      <mc:AlternateContent>
        <mc:Choice Requires="wps">
          <w:drawing>
            <wp:anchor distT="0" distB="0" distL="0" distR="0" simplePos="0" relativeHeight="62914690" behindDoc="1" locked="0" layoutInCell="1" allowOverlap="1" wp14:anchorId="56AE04D6" wp14:editId="6CFC69B2">
              <wp:simplePos x="0" y="0"/>
              <wp:positionH relativeFrom="page">
                <wp:posOffset>722630</wp:posOffset>
              </wp:positionH>
              <wp:positionV relativeFrom="page">
                <wp:posOffset>704850</wp:posOffset>
              </wp:positionV>
              <wp:extent cx="737870" cy="189230"/>
              <wp:effectExtent l="0" t="0" r="0" b="0"/>
              <wp:wrapNone/>
              <wp:docPr id="3" name="Shape 3"/>
              <wp:cNvGraphicFramePr/>
              <a:graphic xmlns:a="http://schemas.openxmlformats.org/drawingml/2006/main">
                <a:graphicData uri="http://schemas.microsoft.com/office/word/2010/wordprocessingShape">
                  <wps:wsp>
                    <wps:cNvSpPr txBox="1"/>
                    <wps:spPr>
                      <a:xfrm>
                        <a:off x="0" y="0"/>
                        <a:ext cx="737870" cy="189230"/>
                      </a:xfrm>
                      <a:prstGeom prst="rect">
                        <a:avLst/>
                      </a:prstGeom>
                      <a:noFill/>
                    </wps:spPr>
                    <wps:txbx>
                      <w:txbxContent>
                        <w:p w14:paraId="6A53DA6E" w14:textId="77777777" w:rsidR="005326AB" w:rsidRDefault="00000000">
                          <w:pPr>
                            <w:pStyle w:val="Zhlavnebozpat20"/>
                            <w:shd w:val="clear" w:color="auto" w:fill="auto"/>
                            <w:rPr>
                              <w:sz w:val="40"/>
                              <w:szCs w:val="40"/>
                            </w:rPr>
                          </w:pPr>
                          <w:r>
                            <w:rPr>
                              <w:rFonts w:ascii="Arial" w:eastAsia="Arial" w:hAnsi="Arial" w:cs="Arial"/>
                              <w:b/>
                              <w:bCs/>
                              <w:color w:val="ED243E"/>
                              <w:sz w:val="40"/>
                              <w:szCs w:val="40"/>
                            </w:rPr>
                            <w:t>T A</w:t>
                          </w:r>
                        </w:p>
                      </w:txbxContent>
                    </wps:txbx>
                    <wps:bodyPr wrap="none" lIns="0" tIns="0" rIns="0" bIns="0">
                      <a:spAutoFit/>
                    </wps:bodyPr>
                  </wps:wsp>
                </a:graphicData>
              </a:graphic>
            </wp:anchor>
          </w:drawing>
        </mc:Choice>
        <mc:Fallback>
          <w:pict>
            <v:shapetype w14:anchorId="56AE04D6" id="_x0000_t202" coordsize="21600,21600" o:spt="202" path="m,l,21600r21600,l21600,xe">
              <v:stroke joinstyle="miter"/>
              <v:path gradientshapeok="t" o:connecttype="rect"/>
            </v:shapetype>
            <v:shape id="Shape 3" o:spid="_x0000_s1030" type="#_x0000_t202" style="position:absolute;margin-left:56.9pt;margin-top:55.5pt;width:58.1pt;height:14.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" filled="f" stroked="f">
              <v:textbox style="mso-fit-shape-to-text:t" inset="0,0,0,0">
                <w:txbxContent>
                  <w:p w14:paraId="6A53DA6E" w14:textId="77777777" w:rsidR="005326AB" w:rsidRDefault="00000000">
                    <w:pPr>
                      <w:pStyle w:val="Zhlavnebozpat20"/>
                      <w:shd w:val="clear" w:color="auto" w:fill="auto"/>
                      <w:rPr>
                        <w:sz w:val="40"/>
                        <w:szCs w:val="40"/>
                      </w:rPr>
                    </w:pPr>
                    <w:r>
                      <w:rPr>
                        <w:rFonts w:ascii="Arial" w:eastAsia="Arial" w:hAnsi="Arial" w:cs="Arial"/>
                        <w:b/>
                        <w:bCs/>
                        <w:color w:val="ED243E"/>
                        <w:sz w:val="40"/>
                        <w:szCs w:val="40"/>
                      </w:rPr>
                      <w:t>T 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F81B" w14:textId="77777777" w:rsidR="005326AB" w:rsidRDefault="00000000">
    <w:pPr>
      <w:spacing w:line="14" w:lineRule="exact"/>
    </w:pPr>
    <w:r>
      <w:rPr>
        <w:noProof/>
      </w:rPr>
      <mc:AlternateContent>
        <mc:Choice Requires="wps">
          <w:drawing>
            <wp:anchor distT="0" distB="0" distL="0" distR="0" simplePos="0" relativeHeight="62914698" behindDoc="1" locked="0" layoutInCell="1" allowOverlap="1" wp14:anchorId="314D7328" wp14:editId="034787FF">
              <wp:simplePos x="0" y="0"/>
              <wp:positionH relativeFrom="page">
                <wp:posOffset>722630</wp:posOffset>
              </wp:positionH>
              <wp:positionV relativeFrom="page">
                <wp:posOffset>704850</wp:posOffset>
              </wp:positionV>
              <wp:extent cx="737870" cy="189230"/>
              <wp:effectExtent l="0" t="0" r="0" b="0"/>
              <wp:wrapNone/>
              <wp:docPr id="11" name="Shape 11"/>
              <wp:cNvGraphicFramePr/>
              <a:graphic xmlns:a="http://schemas.openxmlformats.org/drawingml/2006/main">
                <a:graphicData uri="http://schemas.microsoft.com/office/word/2010/wordprocessingShape">
                  <wps:wsp>
                    <wps:cNvSpPr txBox="1"/>
                    <wps:spPr>
                      <a:xfrm>
                        <a:off x="0" y="0"/>
                        <a:ext cx="737870" cy="189230"/>
                      </a:xfrm>
                      <a:prstGeom prst="rect">
                        <a:avLst/>
                      </a:prstGeom>
                      <a:noFill/>
                    </wps:spPr>
                    <wps:txbx>
                      <w:txbxContent>
                        <w:p w14:paraId="64BA5D53" w14:textId="77777777" w:rsidR="005326AB" w:rsidRDefault="00000000">
                          <w:pPr>
                            <w:pStyle w:val="Zhlavnebozpat20"/>
                            <w:shd w:val="clear" w:color="auto" w:fill="auto"/>
                            <w:rPr>
                              <w:sz w:val="40"/>
                              <w:szCs w:val="40"/>
                            </w:rPr>
                          </w:pPr>
                          <w:r>
                            <w:rPr>
                              <w:rFonts w:ascii="Arial" w:eastAsia="Arial" w:hAnsi="Arial" w:cs="Arial"/>
                              <w:b/>
                              <w:bCs/>
                              <w:color w:val="ED243E"/>
                              <w:sz w:val="40"/>
                              <w:szCs w:val="40"/>
                            </w:rPr>
                            <w:t>T A</w:t>
                          </w:r>
                        </w:p>
                      </w:txbxContent>
                    </wps:txbx>
                    <wps:bodyPr wrap="none" lIns="0" tIns="0" rIns="0" bIns="0">
                      <a:spAutoFit/>
                    </wps:bodyPr>
                  </wps:wsp>
                </a:graphicData>
              </a:graphic>
            </wp:anchor>
          </w:drawing>
        </mc:Choice>
        <mc:Fallback>
          <w:pict>
            <v:shapetype w14:anchorId="314D7328" id="_x0000_t202" coordsize="21600,21600" o:spt="202" path="m,l,21600r21600,l21600,xe">
              <v:stroke joinstyle="miter"/>
              <v:path gradientshapeok="t" o:connecttype="rect"/>
            </v:shapetype>
            <v:shape id="Shape 11" o:spid="_x0000_s1034" type="#_x0000_t202" style="position:absolute;margin-left:56.9pt;margin-top:55.5pt;width:58.1pt;height:14.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" filled="f" stroked="f">
              <v:textbox style="mso-fit-shape-to-text:t" inset="0,0,0,0">
                <w:txbxContent>
                  <w:p w14:paraId="64BA5D53" w14:textId="77777777" w:rsidR="005326AB" w:rsidRDefault="00000000">
                    <w:pPr>
                      <w:pStyle w:val="Zhlavnebozpat20"/>
                      <w:shd w:val="clear" w:color="auto" w:fill="auto"/>
                      <w:rPr>
                        <w:sz w:val="40"/>
                        <w:szCs w:val="40"/>
                      </w:rPr>
                    </w:pPr>
                    <w:r>
                      <w:rPr>
                        <w:rFonts w:ascii="Arial" w:eastAsia="Arial" w:hAnsi="Arial" w:cs="Arial"/>
                        <w:b/>
                        <w:bCs/>
                        <w:color w:val="ED243E"/>
                        <w:sz w:val="40"/>
                        <w:szCs w:val="40"/>
                      </w:rPr>
                      <w:t>T A</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6A38F988" wp14:editId="26C9C395">
              <wp:simplePos x="0" y="0"/>
              <wp:positionH relativeFrom="page">
                <wp:posOffset>4754880</wp:posOffset>
              </wp:positionH>
              <wp:positionV relativeFrom="page">
                <wp:posOffset>1167765</wp:posOffset>
              </wp:positionV>
              <wp:extent cx="2081530" cy="347345"/>
              <wp:effectExtent l="0" t="0" r="0" b="0"/>
              <wp:wrapNone/>
              <wp:docPr id="13" name="Shape 13"/>
              <wp:cNvGraphicFramePr/>
              <a:graphic xmlns:a="http://schemas.openxmlformats.org/drawingml/2006/main">
                <a:graphicData uri="http://schemas.microsoft.com/office/word/2010/wordprocessingShape">
                  <wps:wsp>
                    <wps:cNvSpPr txBox="1"/>
                    <wps:spPr>
                      <a:xfrm>
                        <a:off x="0" y="0"/>
                        <a:ext cx="2081530" cy="347345"/>
                      </a:xfrm>
                      <a:prstGeom prst="rect">
                        <a:avLst/>
                      </a:prstGeom>
                      <a:noFill/>
                    </wps:spPr>
                    <wps:txbx>
                      <w:txbxContent>
                        <w:p w14:paraId="45AA1B22" w14:textId="77777777" w:rsidR="005326AB" w:rsidRDefault="00000000">
                          <w:pPr>
                            <w:pStyle w:val="Zhlavnebozpat20"/>
                            <w:shd w:val="clear" w:color="auto" w:fill="auto"/>
                            <w:rPr>
                              <w:sz w:val="22"/>
                              <w:szCs w:val="22"/>
                            </w:rPr>
                          </w:pPr>
                          <w:r>
                            <w:rPr>
                              <w:rFonts w:ascii="Cambria" w:eastAsia="Cambria" w:hAnsi="Cambria" w:cs="Cambria"/>
                              <w:b/>
                              <w:bCs/>
                              <w:sz w:val="22"/>
                              <w:szCs w:val="22"/>
                            </w:rPr>
                            <w:t>SMLOUVA</w:t>
                          </w:r>
                        </w:p>
                        <w:p w14:paraId="29DFC217" w14:textId="77777777" w:rsidR="005326AB" w:rsidRDefault="00000000">
                          <w:pPr>
                            <w:pStyle w:val="Zhlavnebozpat20"/>
                            <w:shd w:val="clear" w:color="auto" w:fill="auto"/>
                            <w:rPr>
                              <w:sz w:val="22"/>
                              <w:szCs w:val="22"/>
                            </w:rPr>
                          </w:pPr>
                          <w:r>
                            <w:rPr>
                              <w:rFonts w:ascii="Cambria" w:eastAsia="Cambria" w:hAnsi="Cambria" w:cs="Cambria"/>
                              <w:sz w:val="22"/>
                              <w:szCs w:val="22"/>
                            </w:rPr>
                            <w:t xml:space="preserve">Číslo smlouvy: </w:t>
                          </w:r>
                          <w:r>
                            <w:rPr>
                              <w:rFonts w:ascii="Cambria" w:eastAsia="Cambria" w:hAnsi="Cambria" w:cs="Cambria"/>
                              <w:b/>
                              <w:bCs/>
                              <w:sz w:val="22"/>
                              <w:szCs w:val="22"/>
                            </w:rPr>
                            <w:t>2025SQ01020315</w:t>
                          </w:r>
                        </w:p>
                      </w:txbxContent>
                    </wps:txbx>
                    <wps:bodyPr wrap="none" lIns="0" tIns="0" rIns="0" bIns="0">
                      <a:spAutoFit/>
                    </wps:bodyPr>
                  </wps:wsp>
                </a:graphicData>
              </a:graphic>
            </wp:anchor>
          </w:drawing>
        </mc:Choice>
        <mc:Fallback>
          <w:pict>
            <v:shape w14:anchorId="6A38F988" id="Shape 13" o:spid="_x0000_s1035" type="#_x0000_t202" style="position:absolute;margin-left:374.4pt;margin-top:91.95pt;width:163.9pt;height:27.3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" filled="f" stroked="f">
              <v:textbox style="mso-fit-shape-to-text:t" inset="0,0,0,0">
                <w:txbxContent>
                  <w:p w14:paraId="45AA1B22" w14:textId="77777777" w:rsidR="005326AB" w:rsidRDefault="00000000">
                    <w:pPr>
                      <w:pStyle w:val="Zhlavnebozpat20"/>
                      <w:shd w:val="clear" w:color="auto" w:fill="auto"/>
                      <w:rPr>
                        <w:sz w:val="22"/>
                        <w:szCs w:val="22"/>
                      </w:rPr>
                    </w:pPr>
                    <w:r>
                      <w:rPr>
                        <w:rFonts w:ascii="Cambria" w:eastAsia="Cambria" w:hAnsi="Cambria" w:cs="Cambria"/>
                        <w:b/>
                        <w:bCs/>
                        <w:sz w:val="22"/>
                        <w:szCs w:val="22"/>
                      </w:rPr>
                      <w:t>SMLOUVA</w:t>
                    </w:r>
                  </w:p>
                  <w:p w14:paraId="29DFC217" w14:textId="77777777" w:rsidR="005326AB" w:rsidRDefault="00000000">
                    <w:pPr>
                      <w:pStyle w:val="Zhlavnebozpat20"/>
                      <w:shd w:val="clear" w:color="auto" w:fill="auto"/>
                      <w:rPr>
                        <w:sz w:val="22"/>
                        <w:szCs w:val="22"/>
                      </w:rPr>
                    </w:pPr>
                    <w:r>
                      <w:rPr>
                        <w:rFonts w:ascii="Cambria" w:eastAsia="Cambria" w:hAnsi="Cambria" w:cs="Cambria"/>
                        <w:sz w:val="22"/>
                        <w:szCs w:val="22"/>
                      </w:rPr>
                      <w:t xml:space="preserve">Číslo smlouvy: </w:t>
                    </w:r>
                    <w:r>
                      <w:rPr>
                        <w:rFonts w:ascii="Cambria" w:eastAsia="Cambria" w:hAnsi="Cambria" w:cs="Cambria"/>
                        <w:b/>
                        <w:bCs/>
                        <w:sz w:val="22"/>
                        <w:szCs w:val="22"/>
                      </w:rPr>
                      <w:t>2025SQ01020315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86"/>
    <w:multiLevelType w:val="multilevel"/>
    <w:tmpl w:val="CA189C3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0361A"/>
    <w:multiLevelType w:val="multilevel"/>
    <w:tmpl w:val="A5D2D7C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77310"/>
    <w:multiLevelType w:val="multilevel"/>
    <w:tmpl w:val="DD46637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C80C86"/>
    <w:multiLevelType w:val="multilevel"/>
    <w:tmpl w:val="34D412B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158FE"/>
    <w:multiLevelType w:val="multilevel"/>
    <w:tmpl w:val="AF3C1C1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911041"/>
    <w:multiLevelType w:val="multilevel"/>
    <w:tmpl w:val="61F2073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3B2751"/>
    <w:multiLevelType w:val="multilevel"/>
    <w:tmpl w:val="0462971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C557D8"/>
    <w:multiLevelType w:val="multilevel"/>
    <w:tmpl w:val="906A94E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DC4F15"/>
    <w:multiLevelType w:val="multilevel"/>
    <w:tmpl w:val="21484A9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B60EFA"/>
    <w:multiLevelType w:val="multilevel"/>
    <w:tmpl w:val="8F08A19A"/>
    <w:lvl w:ilvl="0">
      <w:start w:val="100"/>
      <w:numFmt w:val="lowerRoman"/>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6520711">
    <w:abstractNumId w:val="9"/>
  </w:num>
  <w:num w:numId="2" w16cid:durableId="723988969">
    <w:abstractNumId w:val="4"/>
  </w:num>
  <w:num w:numId="3" w16cid:durableId="1759714548">
    <w:abstractNumId w:val="7"/>
  </w:num>
  <w:num w:numId="4" w16cid:durableId="859660586">
    <w:abstractNumId w:val="3"/>
  </w:num>
  <w:num w:numId="5" w16cid:durableId="1189567606">
    <w:abstractNumId w:val="1"/>
  </w:num>
  <w:num w:numId="6" w16cid:durableId="1163206849">
    <w:abstractNumId w:val="5"/>
  </w:num>
  <w:num w:numId="7" w16cid:durableId="2069256297">
    <w:abstractNumId w:val="6"/>
  </w:num>
  <w:num w:numId="8" w16cid:durableId="923807613">
    <w:abstractNumId w:val="0"/>
  </w:num>
  <w:num w:numId="9" w16cid:durableId="1139570268">
    <w:abstractNumId w:val="8"/>
  </w:num>
  <w:num w:numId="10" w16cid:durableId="1597863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AB"/>
    <w:rsid w:val="005326AB"/>
    <w:rsid w:val="00581EC2"/>
    <w:rsid w:val="005A1FEC"/>
    <w:rsid w:val="00AC6C56"/>
    <w:rsid w:val="00E20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E09E"/>
  <w15:docId w15:val="{53455904-CB72-4BF3-9CF1-1679BEB8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ED243E"/>
      <w:sz w:val="40"/>
      <w:szCs w:val="40"/>
      <w:u w:val="none"/>
    </w:rPr>
  </w:style>
  <w:style w:type="character" w:customStyle="1" w:styleId="Nadpis2">
    <w:name w:val="Nadpis #2_"/>
    <w:basedOn w:val="Standardnpsmoodstavce"/>
    <w:link w:val="Nadpis20"/>
    <w:rPr>
      <w:rFonts w:ascii="Cambria" w:eastAsia="Cambria" w:hAnsi="Cambria" w:cs="Cambri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ambria" w:eastAsia="Cambria" w:hAnsi="Cambria" w:cs="Cambria"/>
      <w:b/>
      <w:bCs/>
      <w:i w:val="0"/>
      <w:iCs w:val="0"/>
      <w:smallCaps w:val="0"/>
      <w:strike w:val="0"/>
      <w:sz w:val="36"/>
      <w:szCs w:val="36"/>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ED243E"/>
      <w:sz w:val="40"/>
      <w:szCs w:val="4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ED243E"/>
      <w:sz w:val="56"/>
      <w:szCs w:val="56"/>
      <w:u w:val="none"/>
    </w:rPr>
  </w:style>
  <w:style w:type="character" w:customStyle="1" w:styleId="Zkladntext2">
    <w:name w:val="Základní text (2)_"/>
    <w:basedOn w:val="Standardnpsmoodstavce"/>
    <w:link w:val="Zkladntext20"/>
    <w:rPr>
      <w:rFonts w:ascii="Corbel" w:eastAsia="Corbel" w:hAnsi="Corbel" w:cs="Corbel"/>
      <w:b w:val="0"/>
      <w:bCs w:val="0"/>
      <w:i w:val="0"/>
      <w:iCs w:val="0"/>
      <w:smallCaps w:val="0"/>
      <w:strike w:val="0"/>
      <w:sz w:val="28"/>
      <w:szCs w:val="28"/>
      <w:u w:val="none"/>
    </w:rPr>
  </w:style>
  <w:style w:type="paragraph" w:customStyle="1" w:styleId="Zkladntext40">
    <w:name w:val="Základní text (4)"/>
    <w:basedOn w:val="Normln"/>
    <w:link w:val="Zkladntext4"/>
    <w:pPr>
      <w:shd w:val="clear" w:color="auto" w:fill="FFFFFF"/>
      <w:spacing w:line="209" w:lineRule="auto"/>
    </w:pPr>
    <w:rPr>
      <w:rFonts w:ascii="Arial" w:eastAsia="Arial" w:hAnsi="Arial" w:cs="Arial"/>
      <w:b/>
      <w:bCs/>
      <w:color w:val="ED243E"/>
      <w:sz w:val="40"/>
      <w:szCs w:val="40"/>
    </w:rPr>
  </w:style>
  <w:style w:type="paragraph" w:customStyle="1" w:styleId="Nadpis20">
    <w:name w:val="Nadpis #2"/>
    <w:basedOn w:val="Normln"/>
    <w:link w:val="Nadpis2"/>
    <w:pPr>
      <w:shd w:val="clear" w:color="auto" w:fill="FFFFFF"/>
      <w:jc w:val="center"/>
      <w:outlineLvl w:val="1"/>
    </w:pPr>
    <w:rPr>
      <w:rFonts w:ascii="Cambria" w:eastAsia="Cambria" w:hAnsi="Cambria" w:cs="Cambria"/>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jc w:val="both"/>
    </w:pPr>
    <w:rPr>
      <w:rFonts w:ascii="Cambria" w:eastAsia="Cambria" w:hAnsi="Cambria" w:cs="Cambria"/>
      <w:sz w:val="22"/>
      <w:szCs w:val="22"/>
    </w:rPr>
  </w:style>
  <w:style w:type="paragraph" w:customStyle="1" w:styleId="Zkladntext30">
    <w:name w:val="Základní text (3)"/>
    <w:basedOn w:val="Normln"/>
    <w:link w:val="Zkladntext3"/>
    <w:pPr>
      <w:shd w:val="clear" w:color="auto" w:fill="FFFFFF"/>
      <w:spacing w:after="360"/>
      <w:jc w:val="right"/>
    </w:pPr>
    <w:rPr>
      <w:rFonts w:ascii="Cambria" w:eastAsia="Cambria" w:hAnsi="Cambria" w:cs="Cambria"/>
      <w:b/>
      <w:bCs/>
      <w:sz w:val="36"/>
      <w:szCs w:val="36"/>
    </w:rPr>
  </w:style>
  <w:style w:type="paragraph" w:customStyle="1" w:styleId="Nadpis10">
    <w:name w:val="Nadpis #1"/>
    <w:basedOn w:val="Normln"/>
    <w:link w:val="Nadpis1"/>
    <w:pPr>
      <w:shd w:val="clear" w:color="auto" w:fill="FFFFFF"/>
      <w:spacing w:after="240" w:line="209" w:lineRule="auto"/>
      <w:outlineLvl w:val="0"/>
    </w:pPr>
    <w:rPr>
      <w:rFonts w:ascii="Arial" w:eastAsia="Arial" w:hAnsi="Arial" w:cs="Arial"/>
      <w:b/>
      <w:bCs/>
      <w:color w:val="ED243E"/>
      <w:sz w:val="40"/>
      <w:szCs w:val="40"/>
    </w:rPr>
  </w:style>
  <w:style w:type="paragraph" w:customStyle="1" w:styleId="Zkladntext50">
    <w:name w:val="Základní text (5)"/>
    <w:basedOn w:val="Normln"/>
    <w:link w:val="Zkladntext5"/>
    <w:pPr>
      <w:shd w:val="clear" w:color="auto" w:fill="FFFFFF"/>
      <w:spacing w:line="180" w:lineRule="auto"/>
    </w:pPr>
    <w:rPr>
      <w:rFonts w:ascii="Arial" w:eastAsia="Arial" w:hAnsi="Arial" w:cs="Arial"/>
      <w:color w:val="ED243E"/>
      <w:sz w:val="56"/>
      <w:szCs w:val="56"/>
    </w:rPr>
  </w:style>
  <w:style w:type="paragraph" w:customStyle="1" w:styleId="Zkladntext20">
    <w:name w:val="Základní text (2)"/>
    <w:basedOn w:val="Normln"/>
    <w:link w:val="Zkladntext2"/>
    <w:pPr>
      <w:shd w:val="clear" w:color="auto" w:fill="FFFFFF"/>
      <w:jc w:val="both"/>
    </w:pPr>
    <w:rPr>
      <w:rFonts w:ascii="Corbel" w:eastAsia="Corbel" w:hAnsi="Corbel" w:cs="Corbe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1505</Words>
  <Characters>8881</Characters>
  <Application>Microsoft Office Word</Application>
  <DocSecurity>0</DocSecurity>
  <Lines>74</Lines>
  <Paragraphs>20</Paragraphs>
  <ScaleCrop>false</ScaleCrop>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podpory</dc:title>
  <dc:subject/>
  <dc:creator/>
  <cp:keywords/>
  <cp:lastModifiedBy>Sakrýtová Alena</cp:lastModifiedBy>
  <cp:revision>3</cp:revision>
  <dcterms:created xsi:type="dcterms:W3CDTF">2025-04-10T12:34:00Z</dcterms:created>
  <dcterms:modified xsi:type="dcterms:W3CDTF">2025-04-10T12:37:00Z</dcterms:modified>
</cp:coreProperties>
</file>