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767EEF" w:rsidP="00767EEF" w:rsidRDefault="00B5051E" w14:paraId="4C73F60A" w14:textId="0B861CA2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SMLOUVA O </w:t>
      </w:r>
      <w:r w:rsidR="00A65052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RECIPROČNÍ SPOLUPRÁCI </w:t>
      </w:r>
      <w:r w:rsidR="00FA2D9C">
        <w:rPr>
          <w:rStyle w:val="Nzevknihy"/>
          <w:rFonts w:ascii="Franklin Gothic Book" w:hAnsi="Franklin Gothic Book"/>
          <w:i w:val="0"/>
          <w:sz w:val="32"/>
          <w:szCs w:val="32"/>
        </w:rPr>
        <w:t>č.:</w:t>
      </w:r>
      <w:r w:rsidR="00A65052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</w:t>
      </w:r>
      <w:r w:rsidR="0008236F">
        <w:rPr>
          <w:rStyle w:val="Nzevknihy"/>
          <w:rFonts w:ascii="Franklin Gothic Book" w:hAnsi="Franklin Gothic Book"/>
          <w:i w:val="0"/>
          <w:sz w:val="32"/>
          <w:szCs w:val="32"/>
        </w:rPr>
        <w:t>305</w:t>
      </w:r>
      <w:r w:rsidR="00A65052">
        <w:rPr>
          <w:rStyle w:val="Nzevknihy"/>
          <w:rFonts w:ascii="Franklin Gothic Book" w:hAnsi="Franklin Gothic Book"/>
          <w:i w:val="0"/>
          <w:sz w:val="32"/>
          <w:szCs w:val="32"/>
        </w:rPr>
        <w:t>/202</w:t>
      </w:r>
      <w:r w:rsidR="0008236F">
        <w:rPr>
          <w:rStyle w:val="Nzevknihy"/>
          <w:rFonts w:ascii="Franklin Gothic Book" w:hAnsi="Franklin Gothic Book"/>
          <w:i w:val="0"/>
          <w:sz w:val="32"/>
          <w:szCs w:val="32"/>
        </w:rPr>
        <w:t>5</w:t>
      </w:r>
    </w:p>
    <w:p w:rsidR="00261700" w:rsidP="00767EEF" w:rsidRDefault="00261700" w14:paraId="333720E4" w14:textId="40664EBC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Č.</w:t>
      </w:r>
      <w:r w:rsidRPr="00261700">
        <w:rPr>
          <w:b/>
          <w:bCs/>
          <w:color w:val="242424"/>
          <w:sz w:val="28"/>
          <w:szCs w:val="28"/>
        </w:rPr>
        <w:t xml:space="preserve"> </w:t>
      </w:r>
      <w:r w:rsidRPr="00261700">
        <w:rPr>
          <w:rFonts w:ascii="Franklin Gothic Book" w:hAnsi="Franklin Gothic Book"/>
          <w:b/>
          <w:bCs/>
          <w:iCs/>
          <w:spacing w:val="5"/>
          <w:sz w:val="32"/>
          <w:szCs w:val="32"/>
        </w:rPr>
        <w:t>MMSBR142500082</w:t>
      </w:r>
    </w:p>
    <w:p w:rsidRPr="00767EEF" w:rsidR="00B5051E" w:rsidP="00767EEF" w:rsidRDefault="00B5051E" w14:paraId="3090E7F1" w14:textId="55A5737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A65052" w14:paraId="7FFFDBB9" w14:textId="54F19BB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MEDIA MARKETING SERVICES a.s.</w:t>
      </w:r>
    </w:p>
    <w:p w:rsidRPr="00D83F28" w:rsidR="00D83F28" w:rsidP="00D83F28" w:rsidRDefault="00D83F28" w14:paraId="159D3887" w14:textId="230FA1E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 w:rsidR="00A65052">
        <w:rPr>
          <w:rFonts w:ascii="Franklin Gothic Book" w:hAnsi="Franklin Gothic Book"/>
          <w:sz w:val="22"/>
          <w:szCs w:val="22"/>
          <w:lang w:val="en-GB"/>
        </w:rPr>
        <w:t>Bělehradská 299/132, 120 00 Praha 2</w:t>
      </w:r>
    </w:p>
    <w:p w:rsidRPr="00D83F28" w:rsidR="00D83F28" w:rsidP="00D83F28" w:rsidRDefault="00D83F28" w14:paraId="4B8E5CD9" w14:textId="0174A23C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A65052">
        <w:rPr>
          <w:rFonts w:ascii="Franklin Gothic Book" w:hAnsi="Franklin Gothic Book"/>
          <w:sz w:val="22"/>
          <w:szCs w:val="22"/>
          <w:lang w:val="en-GB"/>
        </w:rPr>
        <w:t>27604942</w:t>
      </w:r>
    </w:p>
    <w:p w:rsidRPr="00D83F28" w:rsidR="00D83F28" w:rsidP="00D83F28" w:rsidRDefault="00D83F28" w14:paraId="2F8CC773" w14:textId="41C2BAF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 w:rsidR="00A65052">
        <w:rPr>
          <w:rFonts w:ascii="Franklin Gothic Book" w:hAnsi="Franklin Gothic Book"/>
          <w:sz w:val="22"/>
          <w:szCs w:val="22"/>
          <w:lang w:val="en-GB"/>
        </w:rPr>
        <w:t>27604942</w:t>
      </w:r>
    </w:p>
    <w:p w:rsidRPr="00D83F28" w:rsidR="00D83F28" w:rsidP="00D83F28" w:rsidRDefault="00D83F28" w14:paraId="46CC5FB8" w14:textId="6B8595AD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A65052">
        <w:rPr>
          <w:rFonts w:ascii="Franklin Gothic Book" w:hAnsi="Franklin Gothic Book"/>
          <w:b/>
          <w:bCs/>
          <w:sz w:val="22"/>
          <w:szCs w:val="22"/>
        </w:rPr>
        <w:t>registrovaný v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t> obchodním rejstříku Městského soudu v Praze,</w:t>
      </w:r>
      <w:r w:rsidRPr="00A65052">
        <w:rPr>
          <w:rFonts w:ascii="Franklin Gothic Book" w:hAnsi="Franklin Gothic Book"/>
          <w:b/>
          <w:bCs/>
          <w:sz w:val="22"/>
          <w:szCs w:val="22"/>
        </w:rPr>
        <w:t xml:space="preserve"> oddíl 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t>B</w:t>
      </w:r>
      <w:r w:rsidRPr="00A65052">
        <w:rPr>
          <w:rFonts w:ascii="Franklin Gothic Book" w:hAnsi="Franklin Gothic Book"/>
          <w:b/>
          <w:bCs/>
          <w:sz w:val="22"/>
          <w:szCs w:val="22"/>
        </w:rPr>
        <w:t xml:space="preserve">, vložka 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t>11148</w:t>
      </w:r>
      <w:r w:rsidRPr="00D83F28">
        <w:rPr>
          <w:rFonts w:ascii="Franklin Gothic Book" w:hAnsi="Franklin Gothic Book"/>
          <w:sz w:val="22"/>
          <w:szCs w:val="22"/>
        </w:rPr>
        <w:br/>
        <w:t>zastoupený: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A65052">
        <w:rPr>
          <w:rFonts w:ascii="Franklin Gothic Book" w:hAnsi="Franklin Gothic Book"/>
          <w:sz w:val="22"/>
          <w:szCs w:val="22"/>
          <w:lang w:val="en-GB"/>
        </w:rPr>
        <w:t>panem Davidem Krzokem, členem představenstva</w:t>
      </w:r>
      <w:r w:rsidRPr="00D83F28">
        <w:rPr>
          <w:rFonts w:ascii="Franklin Gothic Book" w:hAnsi="Franklin Gothic Book"/>
          <w:sz w:val="22"/>
          <w:szCs w:val="22"/>
        </w:rPr>
        <w:br/>
      </w:r>
      <w:r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C25C67">
        <w:rPr>
          <w:rFonts w:ascii="Franklin Gothic Book" w:hAnsi="Franklin Gothic Book"/>
          <w:b/>
          <w:sz w:val="22"/>
          <w:szCs w:val="22"/>
        </w:rPr>
        <w:t>objednatel</w:t>
      </w:r>
      <w:r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60DB831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B12A4A">
        <w:rPr>
          <w:rFonts w:ascii="Franklin Gothic Book" w:hAnsi="Franklin Gothic Book"/>
          <w:sz w:val="22"/>
          <w:szCs w:val="22"/>
        </w:rPr>
        <w:t>umístění</w:t>
      </w:r>
      <w:r w:rsidR="00B5051E">
        <w:rPr>
          <w:rFonts w:ascii="Franklin Gothic Book" w:hAnsi="Franklin Gothic Book"/>
          <w:sz w:val="22"/>
          <w:szCs w:val="22"/>
        </w:rPr>
        <w:t xml:space="preserve"> reklamy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2F9A7C7E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městské hromadné dopravy v Ústí nad Labem a okolí.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B5051E">
        <w:rPr>
          <w:rFonts w:ascii="Franklin Gothic Book" w:hAnsi="Franklin Gothic Book"/>
          <w:sz w:val="22"/>
          <w:szCs w:val="22"/>
        </w:rPr>
        <w:t xml:space="preserve"> je oprávněn </w:t>
      </w:r>
      <w:r w:rsidR="00A569E7">
        <w:rPr>
          <w:rFonts w:ascii="Franklin Gothic Book" w:hAnsi="Franklin Gothic Book"/>
          <w:sz w:val="22"/>
          <w:szCs w:val="22"/>
        </w:rPr>
        <w:t>ve vozidlech a na vozidlech, která provozuje,</w:t>
      </w:r>
      <w:r w:rsidRPr="00B5051E">
        <w:rPr>
          <w:rFonts w:ascii="Franklin Gothic Book" w:hAnsi="Franklin Gothic Book"/>
          <w:sz w:val="22"/>
          <w:szCs w:val="22"/>
        </w:rPr>
        <w:t xml:space="preserve"> umisťovat reklamní poutače</w:t>
      </w:r>
      <w:r w:rsidR="00A569E7">
        <w:rPr>
          <w:rFonts w:ascii="Franklin Gothic Book" w:hAnsi="Franklin Gothic Book"/>
          <w:sz w:val="22"/>
          <w:szCs w:val="22"/>
        </w:rPr>
        <w:t xml:space="preserve"> a další prostředky reklamy</w:t>
      </w:r>
      <w:r w:rsidRPr="00B5051E">
        <w:rPr>
          <w:rFonts w:ascii="Franklin Gothic Book" w:hAnsi="Franklin Gothic Book"/>
          <w:sz w:val="22"/>
          <w:szCs w:val="22"/>
        </w:rPr>
        <w:t xml:space="preserve"> třetích osob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C25C67" w14:paraId="102BB576" w14:textId="43551A59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B5051E">
        <w:rPr>
          <w:rFonts w:ascii="Franklin Gothic Book" w:hAnsi="Franklin Gothic Book"/>
          <w:sz w:val="22"/>
          <w:szCs w:val="22"/>
        </w:rPr>
        <w:t xml:space="preserve"> má zájem využít </w:t>
      </w:r>
      <w:r w:rsidR="00A569E7">
        <w:rPr>
          <w:rFonts w:ascii="Franklin Gothic Book" w:hAnsi="Franklin Gothic Book"/>
          <w:sz w:val="22"/>
          <w:szCs w:val="22"/>
        </w:rPr>
        <w:t>vozidla poskytovatele</w:t>
      </w:r>
      <w:r w:rsidR="00B5051E">
        <w:rPr>
          <w:rFonts w:ascii="Franklin Gothic Book" w:hAnsi="Franklin Gothic Book"/>
          <w:sz w:val="22"/>
          <w:szCs w:val="22"/>
        </w:rPr>
        <w:t xml:space="preserve"> k vlastní propagaci na reklamních poutačích</w:t>
      </w:r>
      <w:r w:rsidR="00A569E7">
        <w:rPr>
          <w:rFonts w:ascii="Franklin Gothic Book" w:hAnsi="Franklin Gothic Book"/>
          <w:sz w:val="22"/>
          <w:szCs w:val="22"/>
        </w:rPr>
        <w:t xml:space="preserve"> – polepech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B5051E" w14:paraId="67A5EE84" w14:textId="1E0BE052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Předmětem této smlouvy je závazek poskytovatele umožnit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provozování reklamy </w:t>
      </w:r>
      <w:r w:rsidR="00A569E7">
        <w:rPr>
          <w:rFonts w:ascii="Franklin Gothic Book" w:hAnsi="Franklin Gothic Book"/>
          <w:sz w:val="22"/>
          <w:szCs w:val="22"/>
        </w:rPr>
        <w:t>na vozidle poskytovatele provozovaných</w:t>
      </w:r>
      <w:r>
        <w:rPr>
          <w:rFonts w:ascii="Franklin Gothic Book" w:hAnsi="Franklin Gothic Book"/>
          <w:sz w:val="22"/>
          <w:szCs w:val="22"/>
        </w:rPr>
        <w:t xml:space="preserve"> v Ústí nad Labem a okolí dle níže uvedených parametrů a závazek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 k zaplacení sjednané ceny.</w:t>
      </w:r>
    </w:p>
    <w:p w:rsidRPr="00D83F28" w:rsidR="00B5051E" w:rsidP="00B5051E" w:rsidRDefault="00B5051E" w14:paraId="60FC11DE" w14:textId="493B9E8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50C25F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A569E7" w:rsidR="00A569E7" w:rsidP="00A569E7" w:rsidRDefault="00A569E7" w14:paraId="66C3E1B7" w14:textId="353DE421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A65052">
        <w:rPr>
          <w:rFonts w:ascii="Franklin Gothic Book" w:hAnsi="Franklin Gothic Book"/>
          <w:sz w:val="22"/>
          <w:szCs w:val="22"/>
        </w:rPr>
        <w:t xml:space="preserve"> 1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ev. č. voz</w:t>
      </w:r>
      <w:r w:rsidR="00A65052">
        <w:rPr>
          <w:rFonts w:ascii="Franklin Gothic Book" w:hAnsi="Franklin Gothic Book"/>
          <w:sz w:val="22"/>
          <w:szCs w:val="22"/>
        </w:rPr>
        <w:t>u</w:t>
      </w:r>
      <w:r w:rsidRPr="00A569E7">
        <w:rPr>
          <w:rFonts w:ascii="Franklin Gothic Book" w:hAnsi="Franklin Gothic Book"/>
          <w:sz w:val="22"/>
          <w:szCs w:val="22"/>
        </w:rPr>
        <w:t>:</w:t>
      </w:r>
      <w:r w:rsidR="00A65052">
        <w:rPr>
          <w:rFonts w:ascii="Franklin Gothic Book" w:hAnsi="Franklin Gothic Book"/>
          <w:sz w:val="22"/>
          <w:szCs w:val="22"/>
        </w:rPr>
        <w:t xml:space="preserve"> 86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</w:p>
    <w:p w:rsidR="00B5051E" w:rsidP="00A569E7" w:rsidRDefault="00A569E7" w14:paraId="3FEF78DA" w14:textId="6980E554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lastRenderedPageBreak/>
        <w:t>rozměr:</w:t>
      </w:r>
      <w:r w:rsidR="00A65052">
        <w:rPr>
          <w:rFonts w:ascii="Franklin Gothic Book" w:hAnsi="Franklin Gothic Book"/>
          <w:sz w:val="22"/>
          <w:szCs w:val="22"/>
        </w:rPr>
        <w:t xml:space="preserve"> celopolep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plocha č.:</w:t>
      </w:r>
      <w:r w:rsidR="00A65052">
        <w:rPr>
          <w:rFonts w:ascii="Franklin Gothic Book" w:hAnsi="Franklin Gothic Book"/>
          <w:sz w:val="22"/>
          <w:szCs w:val="22"/>
        </w:rPr>
        <w:t xml:space="preserve"> celopolep</w:t>
      </w:r>
    </w:p>
    <w:p w:rsidRPr="00904FEE" w:rsidR="00904FEE" w:rsidP="00904FEE" w:rsidRDefault="00507C88" w14:paraId="2D9676B9" w14:textId="530C4161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A65052">
        <w:rPr>
          <w:rFonts w:ascii="Franklin Gothic Book" w:hAnsi="Franklin Gothic Book"/>
          <w:sz w:val="22"/>
          <w:szCs w:val="22"/>
        </w:rPr>
        <w:t>12</w:t>
      </w:r>
      <w:r>
        <w:rPr>
          <w:rFonts w:ascii="Franklin Gothic Book" w:hAnsi="Franklin Gothic Book"/>
          <w:sz w:val="22"/>
          <w:szCs w:val="22"/>
        </w:rPr>
        <w:t xml:space="preserve"> měsíců, tj. </w:t>
      </w:r>
      <w:r w:rsidRPr="00A65052">
        <w:rPr>
          <w:rFonts w:ascii="Franklin Gothic Book" w:hAnsi="Franklin Gothic Book"/>
          <w:b/>
          <w:bCs/>
          <w:sz w:val="22"/>
          <w:szCs w:val="22"/>
        </w:rPr>
        <w:t xml:space="preserve">od 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t>20.2.202</w:t>
      </w:r>
      <w:r w:rsidR="0008236F">
        <w:rPr>
          <w:rFonts w:ascii="Franklin Gothic Book" w:hAnsi="Franklin Gothic Book"/>
          <w:b/>
          <w:bCs/>
          <w:sz w:val="22"/>
          <w:szCs w:val="22"/>
        </w:rPr>
        <w:t>5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br/>
      </w:r>
      <w:r w:rsidRPr="00A65052">
        <w:rPr>
          <w:rFonts w:ascii="Franklin Gothic Book" w:hAnsi="Franklin Gothic Book"/>
          <w:b/>
          <w:bCs/>
          <w:sz w:val="22"/>
          <w:szCs w:val="22"/>
        </w:rPr>
        <w:t xml:space="preserve">do 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t>19.2.202</w:t>
      </w:r>
      <w:r w:rsidR="0008236F">
        <w:rPr>
          <w:rFonts w:ascii="Franklin Gothic Book" w:hAnsi="Franklin Gothic Book"/>
          <w:b/>
          <w:bCs/>
          <w:sz w:val="22"/>
          <w:szCs w:val="22"/>
        </w:rPr>
        <w:t>6</w:t>
      </w:r>
      <w:r w:rsidRPr="00A65052">
        <w:rPr>
          <w:rFonts w:ascii="Franklin Gothic Book" w:hAnsi="Franklin Gothic Book"/>
          <w:b/>
          <w:bCs/>
          <w:sz w:val="22"/>
          <w:szCs w:val="22"/>
        </w:rPr>
        <w:t>.</w:t>
      </w:r>
      <w:r w:rsidR="00904FEE">
        <w:rPr>
          <w:rFonts w:ascii="Franklin Gothic Book" w:hAnsi="Franklin Gothic Book"/>
          <w:sz w:val="22"/>
          <w:szCs w:val="22"/>
        </w:rPr>
        <w:t xml:space="preserve"> </w:t>
      </w:r>
      <w:r w:rsidRPr="00904FEE" w:rsidR="00904FEE">
        <w:rPr>
          <w:rFonts w:ascii="Franklin Gothic Book" w:hAnsi="Franklin Gothic Book"/>
          <w:sz w:val="22"/>
          <w:szCs w:val="22"/>
        </w:rPr>
        <w:t>Tato smlouva se uzavírá na dobu určitou odpovídající době provozování reklamy.</w:t>
      </w:r>
    </w:p>
    <w:p w:rsidRPr="00D83F28" w:rsidR="00507C88" w:rsidP="00507C88" w:rsidRDefault="00507C88" w14:paraId="0333F5D4" w14:textId="560D6BD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</w:p>
    <w:p w:rsidRPr="00D42C82" w:rsidR="00A65052" w:rsidP="00D42C82" w:rsidRDefault="00A65052" w14:paraId="280199FE" w14:textId="2FBFF10A">
      <w:pPr>
        <w:pStyle w:val="Odstavecseseznamem"/>
        <w:numPr>
          <w:ilvl w:val="0"/>
          <w:numId w:val="22"/>
        </w:numPr>
        <w:suppressAutoHyphens/>
        <w:spacing w:after="240" w:line="276" w:lineRule="auto"/>
        <w:ind w:left="760" w:right="692" w:hanging="357"/>
        <w:jc w:val="both"/>
        <w:rPr>
          <w:rFonts w:ascii="Franklin Gothic Book" w:hAnsi="Franklin Gothic Book" w:cs="Calibri"/>
          <w:sz w:val="22"/>
          <w:szCs w:val="22"/>
        </w:rPr>
      </w:pPr>
      <w:r w:rsidRPr="00D42C82">
        <w:rPr>
          <w:rFonts w:ascii="Franklin Gothic Book" w:hAnsi="Franklin Gothic Book" w:cs="Calibri"/>
          <w:sz w:val="22"/>
          <w:szCs w:val="22"/>
        </w:rPr>
        <w:t>Hodnotu každého plnění vzájemně poskytnutého smluvními stranami dle této smlouvy stanoví</w:t>
      </w:r>
      <w:r w:rsidRPr="00D42C82" w:rsidR="00D42C82">
        <w:rPr>
          <w:rFonts w:ascii="Franklin Gothic Book" w:hAnsi="Franklin Gothic Book" w:cs="Calibri"/>
          <w:sz w:val="22"/>
          <w:szCs w:val="22"/>
        </w:rPr>
        <w:t xml:space="preserve"> </w:t>
      </w:r>
      <w:r w:rsidRPr="00D42C82">
        <w:rPr>
          <w:rFonts w:ascii="Franklin Gothic Book" w:hAnsi="Franklin Gothic Book" w:cs="Calibri"/>
          <w:sz w:val="22"/>
          <w:szCs w:val="22"/>
        </w:rPr>
        <w:t>smluví strany dohodou ve výši 65 000,- Kč (slovy: šedesátpět tisíc korun českých) + DPH dle platné sazby.</w:t>
      </w:r>
    </w:p>
    <w:p w:rsidRPr="00D42C82" w:rsidR="00A65052" w:rsidP="00D42C82" w:rsidRDefault="00A65052" w14:paraId="607D7E36" w14:textId="36379A7E">
      <w:pPr>
        <w:pStyle w:val="Zkladntext"/>
        <w:numPr>
          <w:ilvl w:val="0"/>
          <w:numId w:val="22"/>
        </w:numPr>
        <w:spacing w:after="240" w:line="276" w:lineRule="auto"/>
        <w:ind w:left="760" w:right="692" w:hanging="357"/>
        <w:jc w:val="both"/>
        <w:rPr>
          <w:rFonts w:ascii="Franklin Gothic Book" w:hAnsi="Franklin Gothic Book" w:cs="Franklin Gothic Medium"/>
          <w:color w:val="FF0000"/>
          <w:sz w:val="22"/>
          <w:szCs w:val="22"/>
        </w:rPr>
      </w:pPr>
      <w:r w:rsidRPr="00D42C82">
        <w:rPr>
          <w:rFonts w:ascii="Franklin Gothic Book" w:hAnsi="Franklin Gothic Book" w:cs="Calibri"/>
          <w:sz w:val="22"/>
          <w:szCs w:val="22"/>
        </w:rPr>
        <w:t xml:space="preserve">Smluvní strany se 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zavazují </w:t>
      </w:r>
      <w:r w:rsidRPr="00D42C82">
        <w:rPr>
          <w:rFonts w:ascii="Franklin Gothic Book" w:hAnsi="Franklin Gothic Book" w:cs="Calibri"/>
          <w:sz w:val="22"/>
          <w:szCs w:val="22"/>
        </w:rPr>
        <w:t xml:space="preserve">vystavit na plnění dle této Smlouvy 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vzájemné </w:t>
      </w:r>
      <w:r w:rsidRPr="00D42C82">
        <w:rPr>
          <w:rFonts w:ascii="Franklin Gothic Book" w:hAnsi="Franklin Gothic Book" w:cs="Calibri"/>
          <w:sz w:val="22"/>
          <w:szCs w:val="22"/>
        </w:rPr>
        <w:t>daňové doklady („faktury“)</w:t>
      </w:r>
      <w:r w:rsidR="00D42C82">
        <w:rPr>
          <w:rFonts w:ascii="Franklin Gothic Book" w:hAnsi="Franklin Gothic Book" w:cs="Calibri"/>
          <w:sz w:val="22"/>
          <w:szCs w:val="22"/>
          <w:lang w:val="cs-CZ"/>
        </w:rPr>
        <w:t xml:space="preserve"> </w:t>
      </w:r>
      <w:r w:rsidRPr="00D42C82">
        <w:rPr>
          <w:rFonts w:ascii="Franklin Gothic Book" w:hAnsi="Franklin Gothic Book" w:cs="Calibri"/>
          <w:sz w:val="22"/>
          <w:szCs w:val="22"/>
        </w:rPr>
        <w:t>označené RECIPROCITA – NEPROPLÁCET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. Splatnost faktur obou stran se pro účely této dohody stanovuje na </w:t>
      </w:r>
      <w:r w:rsidR="004A377D">
        <w:rPr>
          <w:rFonts w:ascii="Franklin Gothic Book" w:hAnsi="Franklin Gothic Book" w:cs="Calibri"/>
          <w:sz w:val="22"/>
          <w:szCs w:val="22"/>
          <w:lang w:val="cs-CZ"/>
        </w:rPr>
        <w:t>31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>.3.202</w:t>
      </w:r>
      <w:r w:rsidR="0008236F">
        <w:rPr>
          <w:rFonts w:ascii="Franklin Gothic Book" w:hAnsi="Franklin Gothic Book" w:cs="Calibri"/>
          <w:sz w:val="22"/>
          <w:szCs w:val="22"/>
          <w:lang w:val="cs-CZ"/>
        </w:rPr>
        <w:t>5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. </w:t>
      </w:r>
    </w:p>
    <w:p w:rsidRPr="00D42C82" w:rsidR="00A65052" w:rsidP="00D42C82" w:rsidRDefault="00A65052" w14:paraId="495FCEC2" w14:textId="475496C2">
      <w:pPr>
        <w:pStyle w:val="Zkladntext"/>
        <w:numPr>
          <w:ilvl w:val="0"/>
          <w:numId w:val="22"/>
        </w:numPr>
        <w:spacing w:after="240" w:line="276" w:lineRule="auto"/>
        <w:ind w:left="760" w:right="692" w:hanging="357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D42C82">
        <w:rPr>
          <w:rFonts w:ascii="Franklin Gothic Book" w:hAnsi="Franklin Gothic Book" w:cs="Calibri"/>
          <w:sz w:val="22"/>
          <w:szCs w:val="22"/>
        </w:rPr>
        <w:t>Smluvní strany si vystaví faktury bez zbytečného odkladu a zašlou na adresu sídla druhé smluvní strany uvedenou v této smlouvě. V případě společnosti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 </w:t>
      </w:r>
      <w:r w:rsidRPr="00D42C82">
        <w:rPr>
          <w:rFonts w:ascii="Franklin Gothic Book" w:hAnsi="Franklin Gothic Book" w:cs="Franklin Gothic Medium"/>
          <w:sz w:val="22"/>
          <w:szCs w:val="22"/>
          <w:lang w:val="cs-CZ"/>
        </w:rPr>
        <w:t>MEDIA MARKETING SERVICES a.s</w:t>
      </w:r>
      <w:r w:rsidR="00FF77A1">
        <w:rPr>
          <w:rFonts w:ascii="Franklin Gothic Book" w:hAnsi="Franklin Gothic Book" w:cs="Franklin Gothic Medium"/>
          <w:sz w:val="22"/>
          <w:szCs w:val="22"/>
          <w:lang w:val="cs-CZ"/>
        </w:rPr>
        <w:t>.</w:t>
      </w:r>
      <w:r w:rsidRPr="00D42C82">
        <w:rPr>
          <w:rFonts w:ascii="Franklin Gothic Book" w:hAnsi="Franklin Gothic Book" w:cs="Calibri"/>
          <w:sz w:val="22"/>
          <w:szCs w:val="22"/>
        </w:rPr>
        <w:t xml:space="preserve"> se dnem uskutečnění zdanitelného plnění rozumí 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datum </w:t>
      </w:r>
      <w:r w:rsidR="004A377D">
        <w:rPr>
          <w:rFonts w:ascii="Franklin Gothic Book" w:hAnsi="Franklin Gothic Book" w:cs="Calibri"/>
          <w:sz w:val="22"/>
          <w:szCs w:val="22"/>
          <w:lang w:val="cs-CZ"/>
        </w:rPr>
        <w:t>14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>.</w:t>
      </w:r>
      <w:r w:rsidR="004A377D">
        <w:rPr>
          <w:rFonts w:ascii="Franklin Gothic Book" w:hAnsi="Franklin Gothic Book" w:cs="Calibri"/>
          <w:sz w:val="22"/>
          <w:szCs w:val="22"/>
          <w:lang w:val="cs-CZ"/>
        </w:rPr>
        <w:t>3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>.202</w:t>
      </w:r>
      <w:r w:rsidR="004A377D">
        <w:rPr>
          <w:rFonts w:ascii="Franklin Gothic Book" w:hAnsi="Franklin Gothic Book" w:cs="Calibri"/>
          <w:sz w:val="22"/>
          <w:szCs w:val="22"/>
          <w:lang w:val="cs-CZ"/>
        </w:rPr>
        <w:t>5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>.</w:t>
      </w:r>
      <w:r w:rsidR="00FF77A1">
        <w:rPr>
          <w:rFonts w:ascii="Franklin Gothic Book" w:hAnsi="Franklin Gothic Book" w:cs="Calibri"/>
          <w:sz w:val="22"/>
          <w:szCs w:val="22"/>
          <w:lang w:val="cs-CZ"/>
        </w:rPr>
        <w:t xml:space="preserve"> </w:t>
      </w:r>
      <w:r w:rsidRPr="00D42C82">
        <w:rPr>
          <w:rFonts w:ascii="Franklin Gothic Book" w:hAnsi="Franklin Gothic Book" w:cs="Calibri"/>
          <w:sz w:val="22"/>
          <w:szCs w:val="22"/>
        </w:rPr>
        <w:t xml:space="preserve">V případě společnosti 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Dopravní podnik města Ústí nad Labem a.s. </w:t>
      </w:r>
      <w:r w:rsidRPr="00D42C82">
        <w:rPr>
          <w:rFonts w:ascii="Franklin Gothic Book" w:hAnsi="Franklin Gothic Book" w:cs="Calibri"/>
          <w:sz w:val="22"/>
          <w:szCs w:val="22"/>
        </w:rPr>
        <w:t xml:space="preserve">se dnem uskutečnění zdanitelného plnění rozumí datum </w:t>
      </w:r>
      <w:r w:rsidR="004A377D">
        <w:rPr>
          <w:rFonts w:ascii="Franklin Gothic Book" w:hAnsi="Franklin Gothic Book" w:cs="Calibri"/>
          <w:sz w:val="22"/>
          <w:szCs w:val="22"/>
        </w:rPr>
        <w:t>14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>.</w:t>
      </w:r>
      <w:r w:rsidR="004A377D">
        <w:rPr>
          <w:rFonts w:ascii="Franklin Gothic Book" w:hAnsi="Franklin Gothic Book" w:cs="Calibri"/>
          <w:sz w:val="22"/>
          <w:szCs w:val="22"/>
          <w:lang w:val="cs-CZ"/>
        </w:rPr>
        <w:t>3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>.202</w:t>
      </w:r>
      <w:r w:rsidR="004A377D">
        <w:rPr>
          <w:rFonts w:ascii="Franklin Gothic Book" w:hAnsi="Franklin Gothic Book" w:cs="Calibri"/>
          <w:sz w:val="22"/>
          <w:szCs w:val="22"/>
          <w:lang w:val="cs-CZ"/>
        </w:rPr>
        <w:t>5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 </w:t>
      </w:r>
      <w:r w:rsidRPr="00D42C82">
        <w:rPr>
          <w:rFonts w:ascii="Franklin Gothic Book" w:hAnsi="Franklin Gothic Book" w:cs="Calibri"/>
          <w:sz w:val="22"/>
          <w:szCs w:val="22"/>
        </w:rPr>
        <w:t xml:space="preserve">dle této smlouvy. </w:t>
      </w:r>
    </w:p>
    <w:p w:rsidRPr="00D42C82" w:rsidR="00A65052" w:rsidP="00D42C82" w:rsidRDefault="00A65052" w14:paraId="7B8BCCF4" w14:textId="77777777">
      <w:pPr>
        <w:pStyle w:val="Zkladntext"/>
        <w:numPr>
          <w:ilvl w:val="0"/>
          <w:numId w:val="22"/>
        </w:numPr>
        <w:spacing w:after="240" w:line="276" w:lineRule="auto"/>
        <w:ind w:left="760" w:right="692" w:hanging="357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D42C82">
        <w:rPr>
          <w:rFonts w:ascii="Franklin Gothic Book" w:hAnsi="Franklin Gothic Book" w:cs="Calibri"/>
          <w:sz w:val="22"/>
          <w:szCs w:val="22"/>
        </w:rPr>
        <w:t>Smluvní strany prohlašují, že jimi uvedené ceny za vzájemná plnění jsou stejné a souhlasí se vzájemným zápočtem pohledávek. Smluvní strany budou provedeným zápočtem titulu plnění poskytnutého dle této smlouvy zcela vyrovnány. Strany se dále dohodly, že pohledávky dle této Smlouvy je možno v jejich plné výši započíst.</w:t>
      </w:r>
    </w:p>
    <w:p w:rsidRPr="00D42C82" w:rsidR="00507C88" w:rsidP="00D42C82" w:rsidRDefault="00507C88" w14:paraId="3322F145" w14:textId="77777777">
      <w:pPr>
        <w:pStyle w:val="Odstavecseseznamem"/>
        <w:numPr>
          <w:ilvl w:val="0"/>
          <w:numId w:val="22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D42C82">
        <w:rPr>
          <w:rFonts w:ascii="Franklin Gothic Book" w:hAnsi="Franklin Gothic Book"/>
          <w:sz w:val="22"/>
          <w:szCs w:val="22"/>
        </w:rPr>
        <w:t>Faktura bude obsahovat označení smluvních stran a jich se týkajících daňových údajů, číslo faktury, číslo této smlouvy, fakturovanou částku bez DPH a s uvedením DPH ve výši aktuální platné sazby, údaj o splatnosti faktury a bankovní spojení poskytovatele.</w:t>
      </w:r>
    </w:p>
    <w:p w:rsidR="00507C88" w:rsidP="00507C88" w:rsidRDefault="00507C88" w14:paraId="5AEB553C" w14:textId="0AD9703B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Nebude-li faktura obsahovat údaje uvedené v předchozím odstavci tohoto článku,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oprávněn do konce lhůty splatnosti fakturu vrátit </w:t>
      </w:r>
      <w:r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507C88">
        <w:rPr>
          <w:rFonts w:ascii="Franklin Gothic Book" w:hAnsi="Franklin Gothic Book"/>
          <w:sz w:val="22"/>
          <w:szCs w:val="22"/>
        </w:rPr>
        <w:t xml:space="preserve"> je </w:t>
      </w:r>
      <w:r>
        <w:rPr>
          <w:rFonts w:ascii="Franklin Gothic Book" w:hAnsi="Franklin Gothic Book"/>
          <w:sz w:val="22"/>
          <w:szCs w:val="22"/>
        </w:rPr>
        <w:t xml:space="preserve">v takovém případě </w:t>
      </w:r>
      <w:r w:rsidRPr="00507C88">
        <w:rPr>
          <w:rFonts w:ascii="Franklin Gothic Book" w:hAnsi="Franklin Gothic Book"/>
          <w:sz w:val="22"/>
          <w:szCs w:val="22"/>
        </w:rPr>
        <w:t xml:space="preserve">povinen vystavit fakturu novou s novou lhůtou splatnosti, přičemž do doby splatnosti nové faktury není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v prodlení s placením ceny</w:t>
      </w:r>
      <w:r>
        <w:rPr>
          <w:rFonts w:ascii="Franklin Gothic Book" w:hAnsi="Franklin Gothic Book"/>
          <w:sz w:val="22"/>
          <w:szCs w:val="22"/>
        </w:rPr>
        <w:t>.</w:t>
      </w:r>
    </w:p>
    <w:p w:rsidRPr="00507C88" w:rsidR="00507C88" w:rsidP="00507C88" w:rsidRDefault="00507C88" w14:paraId="7F60C03B" w14:textId="32665B3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</w:t>
      </w:r>
      <w:r w:rsidRPr="00507C88">
        <w:rPr>
          <w:rFonts w:ascii="Franklin Gothic Book" w:hAnsi="Franklin Gothic Book"/>
          <w:sz w:val="22"/>
          <w:szCs w:val="22"/>
        </w:rPr>
        <w:t xml:space="preserve">je oprávněn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 účtovat a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je povinen hradit sjednanou odměnu za celé období uvedené v čl. II. odst. 2 této smlouvy i v případě, že byly reklamní poutače odstraněny v průběhu tohoto období p</w:t>
      </w:r>
      <w:r>
        <w:rPr>
          <w:rFonts w:ascii="Franklin Gothic Book" w:hAnsi="Franklin Gothic Book"/>
          <w:sz w:val="22"/>
          <w:szCs w:val="22"/>
        </w:rPr>
        <w:t>oskytovatelem</w:t>
      </w:r>
      <w:r w:rsidRPr="00507C88">
        <w:rPr>
          <w:rFonts w:ascii="Franklin Gothic Book" w:hAnsi="Franklin Gothic Book"/>
          <w:sz w:val="22"/>
          <w:szCs w:val="22"/>
        </w:rPr>
        <w:t xml:space="preserve"> anebo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em</w:t>
      </w:r>
      <w:r w:rsidRPr="00507C88">
        <w:rPr>
          <w:rFonts w:ascii="Franklin Gothic Book" w:hAnsi="Franklin Gothic Book"/>
          <w:sz w:val="22"/>
          <w:szCs w:val="22"/>
        </w:rPr>
        <w:t xml:space="preserve"> v souladu s touto smlouvou. </w:t>
      </w:r>
    </w:p>
    <w:p w:rsidR="00A13D71" w:rsidP="00A13D71" w:rsidRDefault="00507C88" w14:paraId="2472AA47" w14:textId="0A1396E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507C88">
        <w:rPr>
          <w:rFonts w:ascii="Franklin Gothic Book" w:hAnsi="Franklin Gothic Book"/>
          <w:sz w:val="22"/>
          <w:szCs w:val="22"/>
        </w:rPr>
        <w:t xml:space="preserve"> se zaplacením ceny řádně a včas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povinen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 hradit smluvní pokutu ve výši 0,05 % z dlužné částky za každý den prodlení.</w:t>
      </w:r>
    </w:p>
    <w:p w:rsidR="00A13D71" w:rsidP="00A13D71" w:rsidRDefault="00A13D71" w14:paraId="27815EFE" w14:textId="6961171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</w:t>
      </w:r>
      <w:r w:rsidRPr="00A13D71">
        <w:rPr>
          <w:rFonts w:ascii="Franklin Gothic Book" w:hAnsi="Franklin Gothic Book"/>
          <w:sz w:val="22"/>
          <w:szCs w:val="22"/>
        </w:rPr>
        <w:t xml:space="preserve"> s placením ceny podle této smlouvy delším než 14 dní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oprávněn tuto smlouvu vypovědět s okamžitým účinkem.</w:t>
      </w:r>
    </w:p>
    <w:p w:rsidRPr="00E76F29" w:rsidR="00E76F29" w:rsidP="00E76F29" w:rsidRDefault="00E76F29" w14:paraId="4CBFD114" w14:textId="7CF66B2A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Neodstraní-li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>
        <w:rPr>
          <w:rFonts w:ascii="Franklin Gothic Book" w:hAnsi="Franklin Gothic Book"/>
          <w:sz w:val="22"/>
          <w:szCs w:val="22"/>
        </w:rPr>
        <w:t xml:space="preserve"> reklamní poutače umístěné podle této smlouvy bez zbytečného odkladu,</w:t>
      </w:r>
      <w:r>
        <w:rPr>
          <w:rFonts w:ascii="Franklin Gothic Book" w:hAnsi="Franklin Gothic Book"/>
          <w:sz w:val="22"/>
          <w:szCs w:val="22"/>
        </w:rPr>
        <w:t xml:space="preserve"> nejpozději do </w:t>
      </w:r>
      <w:r w:rsidRPr="00936437">
        <w:rPr>
          <w:rFonts w:ascii="Franklin Gothic Book" w:hAnsi="Franklin Gothic Book"/>
          <w:sz w:val="22"/>
          <w:szCs w:val="22"/>
        </w:rPr>
        <w:t xml:space="preserve">5 pracovních dní </w:t>
      </w:r>
      <w:r>
        <w:rPr>
          <w:rFonts w:ascii="Franklin Gothic Book" w:hAnsi="Franklin Gothic Book"/>
          <w:sz w:val="22"/>
          <w:szCs w:val="22"/>
        </w:rPr>
        <w:t xml:space="preserve">od uplynutí sjednané doby nebo </w:t>
      </w:r>
      <w:r w:rsidRPr="00936437">
        <w:rPr>
          <w:rFonts w:ascii="Franklin Gothic Book" w:hAnsi="Franklin Gothic Book"/>
          <w:sz w:val="22"/>
          <w:szCs w:val="22"/>
        </w:rPr>
        <w:t>p</w:t>
      </w:r>
      <w:r>
        <w:rPr>
          <w:rFonts w:ascii="Franklin Gothic Book" w:hAnsi="Franklin Gothic Book"/>
          <w:sz w:val="22"/>
          <w:szCs w:val="22"/>
        </w:rPr>
        <w:t xml:space="preserve">ředčasného ukončení této </w:t>
      </w:r>
      <w:r w:rsidRPr="00936437">
        <w:rPr>
          <w:rFonts w:ascii="Franklin Gothic Book" w:hAnsi="Franklin Gothic Book"/>
          <w:sz w:val="22"/>
          <w:szCs w:val="22"/>
        </w:rPr>
        <w:t>smlouvy</w:t>
      </w:r>
      <w:r>
        <w:rPr>
          <w:rFonts w:ascii="Franklin Gothic Book" w:hAnsi="Franklin Gothic Book"/>
          <w:sz w:val="22"/>
          <w:szCs w:val="22"/>
        </w:rPr>
        <w:t>,</w:t>
      </w:r>
      <w:r w:rsidRPr="00A13D71">
        <w:rPr>
          <w:rFonts w:ascii="Franklin Gothic Book" w:hAnsi="Franklin Gothic Book"/>
          <w:sz w:val="22"/>
          <w:szCs w:val="22"/>
        </w:rPr>
        <w:t xml:space="preserve"> může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odstranit na náklady </w:t>
      </w:r>
      <w:r>
        <w:rPr>
          <w:rFonts w:ascii="Franklin Gothic Book" w:hAnsi="Franklin Gothic Book"/>
          <w:sz w:val="22"/>
          <w:szCs w:val="22"/>
        </w:rPr>
        <w:t>objednatele</w:t>
      </w:r>
      <w:r w:rsidRPr="00A13D71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Objednatel je zároveň povinen uhradit cenu podle této smlouvy na </w:t>
      </w:r>
      <w:r w:rsidRPr="00936437">
        <w:rPr>
          <w:rFonts w:ascii="Franklin Gothic Book" w:hAnsi="Franklin Gothic Book"/>
          <w:sz w:val="22"/>
          <w:szCs w:val="22"/>
        </w:rPr>
        <w:t>další</w:t>
      </w:r>
      <w:r>
        <w:rPr>
          <w:rFonts w:ascii="Franklin Gothic Book" w:hAnsi="Franklin Gothic Book"/>
          <w:sz w:val="22"/>
          <w:szCs w:val="22"/>
        </w:rPr>
        <w:t xml:space="preserve"> 1</w:t>
      </w:r>
      <w:r w:rsidRPr="00936437">
        <w:rPr>
          <w:rFonts w:ascii="Franklin Gothic Book" w:hAnsi="Franklin Gothic Book"/>
          <w:sz w:val="22"/>
          <w:szCs w:val="22"/>
        </w:rPr>
        <w:t xml:space="preserve"> měsíc</w:t>
      </w:r>
      <w:r>
        <w:rPr>
          <w:rFonts w:ascii="Franklin Gothic Book" w:hAnsi="Franklin Gothic Book"/>
          <w:sz w:val="22"/>
          <w:szCs w:val="22"/>
        </w:rPr>
        <w:t xml:space="preserve"> (a to případně i opakovaně)</w:t>
      </w:r>
      <w:r w:rsidRPr="0093643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 xml:space="preserve">Objednatel nejméně </w:t>
      </w:r>
      <w:r w:rsidRPr="00936437">
        <w:rPr>
          <w:rFonts w:ascii="Franklin Gothic Book" w:hAnsi="Franklin Gothic Book"/>
          <w:sz w:val="22"/>
          <w:szCs w:val="22"/>
        </w:rPr>
        <w:t xml:space="preserve">3 pracovní dny předem </w:t>
      </w:r>
      <w:r>
        <w:rPr>
          <w:rFonts w:ascii="Franklin Gothic Book" w:hAnsi="Franklin Gothic Book"/>
          <w:sz w:val="22"/>
          <w:szCs w:val="22"/>
        </w:rPr>
        <w:t>po</w:t>
      </w:r>
      <w:r w:rsidRPr="00936437">
        <w:rPr>
          <w:rFonts w:ascii="Franklin Gothic Book" w:hAnsi="Franklin Gothic Book"/>
          <w:sz w:val="22"/>
          <w:szCs w:val="22"/>
        </w:rPr>
        <w:t>žád</w:t>
      </w:r>
      <w:r>
        <w:rPr>
          <w:rFonts w:ascii="Franklin Gothic Book" w:hAnsi="Franklin Gothic Book"/>
          <w:sz w:val="22"/>
          <w:szCs w:val="22"/>
        </w:rPr>
        <w:t>á poskytovatele</w:t>
      </w:r>
      <w:r w:rsidRPr="00936437">
        <w:rPr>
          <w:rFonts w:ascii="Franklin Gothic Book" w:hAnsi="Franklin Gothic Book"/>
          <w:sz w:val="22"/>
          <w:szCs w:val="22"/>
        </w:rPr>
        <w:t xml:space="preserve"> o přistavení </w:t>
      </w:r>
      <w:r w:rsidRPr="00936437">
        <w:rPr>
          <w:rFonts w:ascii="Franklin Gothic Book" w:hAnsi="Franklin Gothic Book"/>
          <w:sz w:val="22"/>
          <w:szCs w:val="22"/>
        </w:rPr>
        <w:lastRenderedPageBreak/>
        <w:t>vozidla</w:t>
      </w:r>
      <w:r>
        <w:rPr>
          <w:rFonts w:ascii="Franklin Gothic Book" w:hAnsi="Franklin Gothic Book"/>
          <w:sz w:val="22"/>
          <w:szCs w:val="22"/>
        </w:rPr>
        <w:t xml:space="preserve"> za účelem odstranění reklamních poutačů.</w:t>
      </w:r>
    </w:p>
    <w:p w:rsidRPr="00D83F28" w:rsidR="00A13D71" w:rsidP="00A13D71" w:rsidRDefault="00A13D71" w14:paraId="3FEDBB75" w14:textId="58BB3F39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 xml:space="preserve">Spolupůsobení </w:t>
      </w:r>
      <w:r w:rsidR="00C25C67">
        <w:rPr>
          <w:rFonts w:ascii="Franklin Gothic Book" w:hAnsi="Franklin Gothic Book"/>
          <w:b/>
          <w:bCs/>
          <w:sz w:val="22"/>
          <w:szCs w:val="22"/>
        </w:rPr>
        <w:t>objednatel</w:t>
      </w:r>
      <w:r>
        <w:rPr>
          <w:rFonts w:ascii="Franklin Gothic Book" w:hAnsi="Franklin Gothic Book"/>
          <w:b/>
          <w:bCs/>
          <w:sz w:val="22"/>
          <w:szCs w:val="22"/>
        </w:rPr>
        <w:t>e</w:t>
      </w:r>
      <w:r w:rsidR="00452239">
        <w:rPr>
          <w:rFonts w:ascii="Franklin Gothic Book" w:hAnsi="Franklin Gothic Book"/>
          <w:b/>
          <w:bCs/>
          <w:sz w:val="22"/>
          <w:szCs w:val="22"/>
        </w:rPr>
        <w:t xml:space="preserve"> a poskytovatele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452239" w:rsidP="00A13D71" w:rsidRDefault="00452239" w14:paraId="0C1DAB4E" w14:textId="7B3AE3E6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se zavazuje poskytnou Poskytovateli za umístění reklamy (provedení propagace) dle čl. III této smlouvy:</w:t>
      </w:r>
    </w:p>
    <w:p w:rsidR="00452239" w:rsidP="00452239" w:rsidRDefault="00452239" w14:paraId="1D45E5EB" w14:textId="23215F3D">
      <w:pPr>
        <w:pStyle w:val="Odstavecseseznamem"/>
        <w:numPr>
          <w:ilvl w:val="0"/>
          <w:numId w:val="2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 w:rsidR="00514ABF">
        <w:rPr>
          <w:rFonts w:ascii="Franklin Gothic Book" w:hAnsi="Franklin Gothic Book"/>
          <w:sz w:val="22"/>
          <w:szCs w:val="22"/>
        </w:rPr>
        <w:t>v</w:t>
      </w:r>
      <w:r>
        <w:rPr>
          <w:rFonts w:ascii="Franklin Gothic Book" w:hAnsi="Franklin Gothic Book"/>
          <w:sz w:val="22"/>
          <w:szCs w:val="22"/>
        </w:rPr>
        <w:t xml:space="preserve">ysílací čas </w:t>
      </w:r>
      <w:r w:rsidR="00514ABF">
        <w:rPr>
          <w:rFonts w:ascii="Franklin Gothic Book" w:hAnsi="Franklin Gothic Book"/>
          <w:sz w:val="22"/>
          <w:szCs w:val="22"/>
        </w:rPr>
        <w:t>ve sjednané hodnotě, rozsah a cena plnění se odvíjí dle platného ceníku, který je přílohou č. 4 této smlouvy;</w:t>
      </w:r>
    </w:p>
    <w:p w:rsidRPr="00514ABF" w:rsidR="00452239" w:rsidP="00514ABF" w:rsidRDefault="00514ABF" w14:paraId="6A601486" w14:textId="7D01B5D8">
      <w:pPr>
        <w:pStyle w:val="Odstavecseseznamem"/>
        <w:numPr>
          <w:ilvl w:val="0"/>
          <w:numId w:val="2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zajistit výrobu jednohlasových spotů dle platného ceníku, který je přílohou č. 5 této smlouvy.</w:t>
      </w:r>
    </w:p>
    <w:p w:rsidR="00A13D71" w:rsidP="00A13D71" w:rsidRDefault="00C25C67" w14:paraId="11FA5EEE" w14:textId="2275612C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plně odpovídá za správnost údajů a vhodnost pokynů jím poskytnutých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není povinen žádným způsobem tuto vhodnost a správnost zjišťovat či kontrolovat.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zejména neodpovídá za věcné údaje o výrobcích a službách, které byly použity v reklamě, ani za správnost tam uvedených údajů.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prohlašuje, že s veškerými hmotnými a nehmotnými věcmi využívanými při reklamě je oprávněn nakládat, zejména že mu náleží veškerá oprávnění užít autorské dílo, je-li prostředkem vyjádření reklamy, způsobem vyplývajícím z této smlouvy.</w:t>
      </w:r>
    </w:p>
    <w:p w:rsidR="00A13D71" w:rsidP="00A13D71" w:rsidRDefault="00A569E7" w14:paraId="7B6FED3A" w14:textId="1EE2650B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dostatečné lhůtě před instalací reklamy </w:t>
      </w:r>
      <w:r w:rsidR="00A13D71">
        <w:rPr>
          <w:rFonts w:ascii="Franklin Gothic Book" w:hAnsi="Franklin Gothic Book"/>
          <w:sz w:val="22"/>
          <w:szCs w:val="22"/>
        </w:rPr>
        <w:t xml:space="preserve">předloží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poskytovateli grafický návrh. </w:t>
      </w:r>
    </w:p>
    <w:p w:rsidR="00A13D71" w:rsidP="00A13D71" w:rsidRDefault="00A13D71" w14:paraId="7648E541" w14:textId="50B24C0F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Poskytovatel si vyhrazuje právo neumístit reklamu, která podle posouzení poskytovatele není v souladu s dobrými mravy. </w:t>
      </w:r>
      <w:r w:rsidR="00710CB8">
        <w:rPr>
          <w:rFonts w:ascii="Franklin Gothic Book" w:hAnsi="Franklin Gothic Book"/>
          <w:sz w:val="22"/>
          <w:szCs w:val="22"/>
        </w:rPr>
        <w:t xml:space="preserve">Poskytovatel si vyhrazuje právo odstranit již umístěnou reklamu, pokud se tato vzhledem k okolnostem dostane do rozporu s dobrými mravy nebo jejím umístěním by byly </w:t>
      </w:r>
      <w:r w:rsidR="00904FEE">
        <w:rPr>
          <w:rFonts w:ascii="Franklin Gothic Book" w:hAnsi="Franklin Gothic Book"/>
          <w:sz w:val="22"/>
          <w:szCs w:val="22"/>
        </w:rPr>
        <w:t>ohroženy</w:t>
      </w:r>
      <w:r w:rsidR="00710CB8">
        <w:rPr>
          <w:rFonts w:ascii="Franklin Gothic Book" w:hAnsi="Franklin Gothic Book"/>
          <w:sz w:val="22"/>
          <w:szCs w:val="22"/>
        </w:rPr>
        <w:t xml:space="preserve"> oprávněné zájmy poskytovatele. Nastane-li tato okolnost bez zavinění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710CB8">
        <w:rPr>
          <w:rFonts w:ascii="Franklin Gothic Book" w:hAnsi="Franklin Gothic Book"/>
          <w:sz w:val="22"/>
          <w:szCs w:val="22"/>
        </w:rPr>
        <w:t>e, může se s poskytovatelem dohodnout na provozování jiné reklamy v odpovídajícím rozsahu.</w:t>
      </w:r>
    </w:p>
    <w:p w:rsidR="00904FEE" w:rsidP="00A13D71" w:rsidRDefault="00904FEE" w14:paraId="741167B3" w14:textId="0E853F3D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Pro polepy vozidel platí následující ujednání:</w:t>
      </w:r>
    </w:p>
    <w:p w:rsidRPr="008528E3" w:rsidR="00904FEE" w:rsidP="008528E3" w:rsidRDefault="00653AFF" w14:paraId="3F2013B9" w14:textId="30FF73D7">
      <w:pPr>
        <w:spacing w:after="240" w:line="276" w:lineRule="auto"/>
        <w:ind w:left="567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5.1.</w:t>
      </w:r>
      <w:r w:rsidR="00CC267C">
        <w:rPr>
          <w:rFonts w:ascii="Franklin Gothic Book" w:hAnsi="Franklin Gothic Book"/>
          <w:sz w:val="22"/>
          <w:szCs w:val="22"/>
        </w:rPr>
        <w:t xml:space="preserve"> </w:t>
      </w:r>
      <w:r w:rsidR="00CC267C">
        <w:rPr>
          <w:rFonts w:ascii="Franklin Gothic Book" w:hAnsi="Franklin Gothic Book"/>
          <w:sz w:val="22"/>
          <w:szCs w:val="22"/>
        </w:rPr>
        <w:tab/>
      </w:r>
      <w:r w:rsidRPr="008528E3" w:rsidR="00904FEE">
        <w:rPr>
          <w:rFonts w:ascii="Franklin Gothic Book" w:hAnsi="Franklin Gothic Book"/>
          <w:sz w:val="22"/>
          <w:szCs w:val="22"/>
        </w:rPr>
        <w:t xml:space="preserve">V případě polepu oken a nouzových východů vozidla musí být použita atestovaná fólie contravision a atestovaná laminace. V případě, že nebude dodržena hygienická norma propustnosti světla požadovaná Ministerstvem dopravy, zjedná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okamžitou nápravu na vlastní náklady dle předepsaných norem a poskytovateli nahradí veškeré případné škody. Před polepem musí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dodat k fólii contravision rozhodnutí, osvědčení, kartičku k TP vozidla.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je povinen označit štítky každé okno, kde je umístěna fólie contravision.</w:t>
      </w:r>
      <w:r w:rsidRPr="008528E3" w:rsidR="00514ABF">
        <w:rPr>
          <w:rFonts w:ascii="Franklin Gothic Book" w:hAnsi="Franklin Gothic Book"/>
          <w:sz w:val="22"/>
          <w:szCs w:val="22"/>
        </w:rPr>
        <w:t xml:space="preserve"> Polepy oken a nouzových východů musí být dodrženy dle přílohy č. 1.</w:t>
      </w:r>
    </w:p>
    <w:p w:rsidRPr="008528E3" w:rsidR="00904FEE" w:rsidP="008528E3" w:rsidRDefault="00653AFF" w14:paraId="4CA17F37" w14:textId="530BDF03">
      <w:pPr>
        <w:spacing w:after="240" w:line="276" w:lineRule="auto"/>
        <w:ind w:left="567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5.2.</w:t>
      </w:r>
      <w:r w:rsidR="00CC267C">
        <w:rPr>
          <w:rFonts w:ascii="Franklin Gothic Book" w:hAnsi="Franklin Gothic Book"/>
          <w:sz w:val="22"/>
          <w:szCs w:val="22"/>
        </w:rPr>
        <w:tab/>
      </w:r>
      <w:r w:rsidRPr="008528E3" w:rsidR="00904FEE">
        <w:rPr>
          <w:rFonts w:ascii="Franklin Gothic Book" w:hAnsi="Franklin Gothic Book"/>
          <w:sz w:val="22"/>
          <w:szCs w:val="22"/>
        </w:rPr>
        <w:t xml:space="preserve">Před započetím polepu vozu reklamní folií musí být pracovníci provádějící polep proškoleni o rizicích při činnostech v areálu poskytovatele a jejich eliminace. Při vstupu do areálu poskytovatele se tito pracovníci musí nahlásit na vrátnici a u garážmistrů. Pracovníci provádějící polep se smí pohybovat v prostoru, který určí garážmistr.  Po ukončení polepu musí pracovníci oznámit ukončení instalace či deinstalace garážmistrům. Každý pracovník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>e je v areálu poskytovatele povinen nosit reflexní vestu.</w:t>
      </w:r>
    </w:p>
    <w:p w:rsidRPr="008528E3" w:rsidR="00904FEE" w:rsidP="008528E3" w:rsidRDefault="00653AFF" w14:paraId="6A9A471B" w14:textId="0977631D">
      <w:pPr>
        <w:spacing w:after="240" w:line="276" w:lineRule="auto"/>
        <w:ind w:left="567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5.3.</w:t>
      </w:r>
      <w:r w:rsidR="00CC267C">
        <w:rPr>
          <w:rFonts w:ascii="Franklin Gothic Book" w:hAnsi="Franklin Gothic Book"/>
          <w:sz w:val="22"/>
          <w:szCs w:val="22"/>
        </w:rPr>
        <w:tab/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na vlastní náklady vyrobí a nainstaluje reklamní folie dle grafického návrhu a označí vůz povinným označením dle přílohy č. 2. Po skončení provozování reklamy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na své náklady odstraní reklamní folie, včetně zbytkového lepidla, nainstaluje povinná označení vozu dle přílohy č. 2, a tak uvede vůz do původního stavu; neučiní-li tak bez </w:t>
      </w:r>
      <w:r w:rsidRPr="008528E3" w:rsidR="00904FEE">
        <w:rPr>
          <w:rFonts w:ascii="Franklin Gothic Book" w:hAnsi="Franklin Gothic Book"/>
          <w:sz w:val="22"/>
          <w:szCs w:val="22"/>
        </w:rPr>
        <w:lastRenderedPageBreak/>
        <w:t xml:space="preserve">zbytečného odkladu, uvede vozidlo do původního stavu poskytovatel na náklady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e.  </w:t>
      </w:r>
    </w:p>
    <w:p w:rsidRPr="008528E3" w:rsidR="00904FEE" w:rsidP="008528E3" w:rsidRDefault="00120A78" w14:paraId="3BA6C6C1" w14:textId="44220E07">
      <w:pPr>
        <w:spacing w:after="240" w:line="276" w:lineRule="auto"/>
        <w:ind w:left="567" w:right="692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5.4.</w:t>
      </w:r>
      <w:r w:rsidR="00CC267C">
        <w:rPr>
          <w:rFonts w:ascii="Franklin Gothic Book" w:hAnsi="Franklin Gothic Book"/>
          <w:sz w:val="22"/>
          <w:szCs w:val="22"/>
        </w:rPr>
        <w:tab/>
      </w:r>
      <w:r w:rsidRPr="008528E3" w:rsidR="00904FEE">
        <w:rPr>
          <w:rFonts w:ascii="Franklin Gothic Book" w:hAnsi="Franklin Gothic Book"/>
          <w:sz w:val="22"/>
          <w:szCs w:val="22"/>
        </w:rPr>
        <w:t xml:space="preserve">Smluvní strany se dohodly, že před započetím polepu vozidla a následně po deinstalaci reklamní folie (polepu) bude pořízena fotodokumentace. Po deinstalaci polepu se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zavazuje uvést lak vozidla do původního stavu před polepem na základě fotodokumentace dle přílohy č. 3.</w:t>
      </w:r>
    </w:p>
    <w:p w:rsidR="00904FEE" w:rsidP="008528E3" w:rsidRDefault="00120A78" w14:paraId="08239BD4" w14:textId="6980E8C0">
      <w:pPr>
        <w:pStyle w:val="Odstavecseseznamem"/>
        <w:spacing w:after="240" w:line="276" w:lineRule="auto"/>
        <w:ind w:left="567" w:right="692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5.5.</w:t>
      </w:r>
      <w:r w:rsidR="00CC267C">
        <w:rPr>
          <w:rFonts w:ascii="Franklin Gothic Book" w:hAnsi="Franklin Gothic Book"/>
          <w:sz w:val="22"/>
          <w:szCs w:val="22"/>
        </w:rPr>
        <w:tab/>
      </w:r>
      <w:r w:rsidRPr="00904FEE" w:rsidR="00904FEE">
        <w:rPr>
          <w:rFonts w:ascii="Franklin Gothic Book" w:hAnsi="Franklin Gothic Book"/>
          <w:sz w:val="22"/>
          <w:szCs w:val="22"/>
        </w:rPr>
        <w:t xml:space="preserve">Po instalaci a deinstalaci reklamy nesmí zůstat na místě polepu či deinstalace žádný odpad ani zbytkové kousky folií. Odpad musí být odvezen mimo areál </w:t>
      </w:r>
      <w:r w:rsidR="00904FEE">
        <w:rPr>
          <w:rFonts w:ascii="Franklin Gothic Book" w:hAnsi="Franklin Gothic Book"/>
          <w:sz w:val="22"/>
          <w:szCs w:val="22"/>
        </w:rPr>
        <w:t>poskytovatel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e a zlikvidován v souladu s právními předpisy. Odpad zejména nesmí být vhazován do kontejnerů na odpad, které jsou ve vlastnictví </w:t>
      </w:r>
      <w:r w:rsidR="00904FEE">
        <w:rPr>
          <w:rFonts w:ascii="Franklin Gothic Book" w:hAnsi="Franklin Gothic Book"/>
          <w:sz w:val="22"/>
          <w:szCs w:val="22"/>
        </w:rPr>
        <w:t>poskytovatel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e. V případě porušení kterékoliv povinnosti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e podle tohoto odstavce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povinen </w:t>
      </w:r>
      <w:r w:rsidR="00904FEE">
        <w:rPr>
          <w:rFonts w:ascii="Franklin Gothic Book" w:hAnsi="Franklin Gothic Book"/>
          <w:sz w:val="22"/>
          <w:szCs w:val="22"/>
        </w:rPr>
        <w:t>poskytovatel</w:t>
      </w:r>
      <w:r w:rsidRPr="00904FEE" w:rsidR="00904FEE">
        <w:rPr>
          <w:rFonts w:ascii="Franklin Gothic Book" w:hAnsi="Franklin Gothic Book"/>
          <w:sz w:val="22"/>
          <w:szCs w:val="22"/>
        </w:rPr>
        <w:t>i uhradit smluvní pokutu ve výši 1 000,- Kč za každé porušení.</w:t>
      </w:r>
    </w:p>
    <w:p w:rsidRPr="00904FEE" w:rsidR="00120A78" w:rsidP="008528E3" w:rsidRDefault="00120A78" w14:paraId="7188CAEB" w14:textId="77777777">
      <w:pPr>
        <w:pStyle w:val="Odstavecseseznamem"/>
        <w:spacing w:after="240" w:line="276" w:lineRule="auto"/>
        <w:ind w:left="851" w:right="690"/>
        <w:jc w:val="both"/>
        <w:rPr>
          <w:rFonts w:ascii="Franklin Gothic Book" w:hAnsi="Franklin Gothic Book"/>
          <w:sz w:val="22"/>
          <w:szCs w:val="22"/>
        </w:rPr>
      </w:pPr>
    </w:p>
    <w:p w:rsidRPr="008528E3" w:rsidR="00904FEE" w:rsidP="008528E3" w:rsidRDefault="002D58CD" w14:paraId="28D7B684" w14:textId="2B8F4A36">
      <w:pPr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  <w:r w:rsidRPr="008528E3">
        <w:rPr>
          <w:rFonts w:ascii="Franklin Gothic Book" w:hAnsi="Franklin Gothic Book"/>
          <w:sz w:val="22"/>
          <w:szCs w:val="22"/>
        </w:rPr>
        <w:t>5.6.</w:t>
      </w:r>
      <w:r w:rsidR="0005137D">
        <w:rPr>
          <w:rFonts w:ascii="Franklin Gothic Book" w:hAnsi="Franklin Gothic Book"/>
          <w:sz w:val="22"/>
          <w:szCs w:val="22"/>
        </w:rPr>
        <w:t xml:space="preserve"> 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V případě poškození reklamy na vozidle včetně laku v důsledku dopravní nehody zajistí poskytovatel její opravu na svůj náklad do 5 pracovních dnů od předání podkladů od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e. V případě poškození reklamy přirozeným způsobem (strojové mytí, klimatické vlivy) nese náklady na opravu reklamy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>.</w:t>
      </w:r>
    </w:p>
    <w:p w:rsidR="00A13D71" w:rsidP="00A13D71" w:rsidRDefault="00C25C67" w14:paraId="7BC85E76" w14:textId="2D94D027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se zavazuje poskytovat při plnění předmětu smlouvy součinnost a plnit řádně a včas platební povinnosti dle této smlouvy. </w:t>
      </w:r>
    </w:p>
    <w:p w:rsidR="00A13D71" w:rsidP="00A13D71" w:rsidRDefault="00C25C67" w14:paraId="44EB00CC" w14:textId="73C4864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nahradí poskytovateli veškerou škodu, která poskytovateli vznikne v důsledku porušení smluvních nebo zákonných povinností </w:t>
      </w: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A13D71" w:rsidR="00A13D71">
        <w:rPr>
          <w:rFonts w:ascii="Franklin Gothic Book" w:hAnsi="Franklin Gothic Book"/>
          <w:sz w:val="22"/>
          <w:szCs w:val="22"/>
        </w:rPr>
        <w:t>.</w:t>
      </w:r>
    </w:p>
    <w:p w:rsidR="00514ABF" w:rsidP="00A13D71" w:rsidRDefault="00514ABF" w14:paraId="555F6E4A" w14:textId="2CF732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má právo neuzavřít dílčí Obchodní smlouvu z důvodu obsazenosti reklamních bloků Rozhlasové stanice v době obdržení návrhu na Zavření Obchodní smlouvy od Poskytovatele</w:t>
      </w:r>
      <w:r w:rsidR="00F42681">
        <w:rPr>
          <w:rFonts w:ascii="Franklin Gothic Book" w:hAnsi="Franklin Gothic Book"/>
          <w:sz w:val="22"/>
          <w:szCs w:val="22"/>
        </w:rPr>
        <w:t>. V takovém případě je Objednatel povinen navrhnout Poskytovateli jiné období pro plnění dle této smlouvy.</w:t>
      </w:r>
    </w:p>
    <w:p w:rsidR="00F42681" w:rsidP="00A13D71" w:rsidRDefault="00F42681" w14:paraId="2256D260" w14:textId="1A8B1632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se zavazuje zajistit odvysílání reklamní kampaně Poskytovatele v nejvyšší kvalitě. Kdyby z jakéhokoliv důvodu došlo k výpadku či snížení kvality rozhlasového vysílání, zavazuje se Objednatel zajistit odvysílání reklamní kampaně Poskytovatele v náhradních termínech ve stejné hodnotě vysílacího času.</w:t>
      </w:r>
    </w:p>
    <w:p w:rsidRPr="000D12C2" w:rsidR="000D12C2" w:rsidP="000D12C2" w:rsidRDefault="00F42681" w14:paraId="24B2B3FA" w14:textId="77777777">
      <w:pPr>
        <w:numPr>
          <w:ilvl w:val="0"/>
          <w:numId w:val="27"/>
        </w:numPr>
        <w:tabs>
          <w:tab w:val="left" w:pos="768"/>
        </w:tabs>
        <w:spacing w:after="240" w:line="276" w:lineRule="auto"/>
        <w:ind w:left="760" w:right="293" w:rightChars="122" w:hanging="357"/>
        <w:jc w:val="both"/>
        <w:rPr>
          <w:rFonts w:ascii="Franklin Gothic Book" w:hAnsi="Franklin Gothic Book"/>
          <w:sz w:val="22"/>
          <w:szCs w:val="22"/>
        </w:rPr>
      </w:pPr>
      <w:r w:rsidRPr="000D12C2">
        <w:rPr>
          <w:rFonts w:ascii="Franklin Gothic Book" w:hAnsi="Franklin Gothic Book"/>
          <w:sz w:val="22"/>
          <w:szCs w:val="22"/>
        </w:rPr>
        <w:t>Objednatel s</w:t>
      </w:r>
      <w:r w:rsidRPr="000D12C2">
        <w:rPr>
          <w:rFonts w:ascii="Franklin Gothic Book" w:hAnsi="Franklin Gothic Book" w:cs="Franklin Gothic Medium"/>
          <w:sz w:val="22"/>
          <w:szCs w:val="22"/>
        </w:rPr>
        <w:t>i vyhrazuje právo neuzavřít s Poskytovatelem dílčí obchodní smlouvu a právo odmítnout vysílání reklamní kampaně i po uzavření dílčí obchodní smlouvy v případě, že podle uvážení Objednatele by odvysílání reklamní kampaně negativně ovlivnilo obchodní činnost Objednatele nebo by odvysílání reklamní kampaně Poskytovatele bylo v rozporu se zájmy Objednatele. Objednatel v takovém případě vyzve Poskytovatele k dodání upraveného nebo náhradního reklamního spotu, který neodporuje výše uvedenému. Nedodá-li Poskytovatel upravený nebo náhradní spot před jeho plánovaným termínem vysílání, má Objednatel právo od příslušné smlouvy odstoupit s okamžitým účinkem.</w:t>
      </w:r>
    </w:p>
    <w:p w:rsidRPr="000D12C2" w:rsidR="000D12C2" w:rsidP="000D12C2" w:rsidRDefault="000D12C2" w14:paraId="07CB9048" w14:textId="2D57A096">
      <w:pPr>
        <w:numPr>
          <w:ilvl w:val="0"/>
          <w:numId w:val="27"/>
        </w:numPr>
        <w:tabs>
          <w:tab w:val="left" w:pos="768"/>
        </w:tabs>
        <w:spacing w:after="240" w:line="276" w:lineRule="auto"/>
        <w:ind w:left="760" w:right="293" w:rightChars="122" w:hanging="357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Pr="000D12C2">
        <w:rPr>
          <w:rFonts w:ascii="Franklin Gothic Book" w:hAnsi="Franklin Gothic Book"/>
          <w:sz w:val="22"/>
          <w:szCs w:val="22"/>
        </w:rPr>
        <w:t xml:space="preserve"> prohlašuje, že si přeje uzavřít tuto smlouvu za účelem rozhlasového vysílání reklamní kampaně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0D12C2">
        <w:rPr>
          <w:rFonts w:ascii="Franklin Gothic Book" w:hAnsi="Franklin Gothic Book"/>
          <w:sz w:val="22"/>
          <w:szCs w:val="22"/>
        </w:rPr>
        <w:t xml:space="preserve"> na rozhlasové stanic Hitrádio North Music obchodně zastupované </w:t>
      </w:r>
      <w:r>
        <w:rPr>
          <w:rFonts w:ascii="Franklin Gothic Book" w:hAnsi="Franklin Gothic Book"/>
          <w:sz w:val="22"/>
          <w:szCs w:val="22"/>
        </w:rPr>
        <w:t>Objednatelem</w:t>
      </w:r>
      <w:r w:rsidRPr="000D12C2">
        <w:rPr>
          <w:rFonts w:ascii="Franklin Gothic Book" w:hAnsi="Franklin Gothic Book"/>
          <w:sz w:val="22"/>
          <w:szCs w:val="22"/>
        </w:rPr>
        <w:t>, za podmínek sjednaných v této smlouvě a za toto plnění poskytnout Společnosti protiplnění, jehož předmětem je plnění blíže specifikované čl. II. Této smlouvy ve stejné hodnotě jako je sjednaná hodnota reklamní kampaně.</w:t>
      </w:r>
    </w:p>
    <w:p w:rsidR="000D12C2" w:rsidP="000D12C2" w:rsidRDefault="000D12C2" w14:paraId="572E5ABC" w14:textId="1C1FC079">
      <w:pPr>
        <w:pStyle w:val="Odstavecseseznamem"/>
        <w:numPr>
          <w:ilvl w:val="0"/>
          <w:numId w:val="27"/>
        </w:numPr>
        <w:spacing w:after="240" w:line="276" w:lineRule="auto"/>
        <w:ind w:left="760" w:right="293" w:rightChars="122" w:hanging="357"/>
        <w:jc w:val="both"/>
        <w:rPr>
          <w:rFonts w:ascii="Franklin Gothic Book" w:hAnsi="Franklin Gothic Book"/>
          <w:sz w:val="22"/>
          <w:szCs w:val="22"/>
        </w:rPr>
      </w:pPr>
      <w:r w:rsidRPr="000D12C2">
        <w:rPr>
          <w:rFonts w:ascii="Franklin Gothic Book" w:hAnsi="Franklin Gothic Book"/>
          <w:sz w:val="22"/>
          <w:szCs w:val="22"/>
        </w:rPr>
        <w:t xml:space="preserve">Vysílání reklamní kampaně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0D12C2">
        <w:rPr>
          <w:rFonts w:ascii="Franklin Gothic Book" w:hAnsi="Franklin Gothic Book"/>
          <w:sz w:val="22"/>
          <w:szCs w:val="22"/>
        </w:rPr>
        <w:t xml:space="preserve"> se bude řídit Všeobecnými smluvními podmínkami </w:t>
      </w:r>
      <w:r>
        <w:rPr>
          <w:rFonts w:ascii="Franklin Gothic Book" w:hAnsi="Franklin Gothic Book"/>
          <w:sz w:val="22"/>
          <w:szCs w:val="22"/>
        </w:rPr>
        <w:lastRenderedPageBreak/>
        <w:t>Objednatele</w:t>
      </w:r>
      <w:r w:rsidRPr="000D12C2">
        <w:rPr>
          <w:rFonts w:ascii="Franklin Gothic Book" w:hAnsi="Franklin Gothic Book"/>
          <w:sz w:val="22"/>
          <w:szCs w:val="22"/>
        </w:rPr>
        <w:t xml:space="preserve"> a bude realizováno na základě dílčích Obchodních smluv o vysílání rozhlasové reklamy (dále jen „Obchodní smlouvy“). Tyto Obchodní smlouvy budou podepsány mezi stranami této smlouvy k realizaci rozhlasového vysílání reklamní kampaně </w:t>
      </w:r>
      <w:r w:rsidR="00EF1C70">
        <w:rPr>
          <w:rFonts w:ascii="Franklin Gothic Book" w:hAnsi="Franklin Gothic Book"/>
          <w:sz w:val="22"/>
          <w:szCs w:val="22"/>
        </w:rPr>
        <w:t>Poskytovatele</w:t>
      </w:r>
      <w:r w:rsidRPr="000D12C2">
        <w:rPr>
          <w:rFonts w:ascii="Franklin Gothic Book" w:hAnsi="Franklin Gothic Book"/>
          <w:sz w:val="22"/>
          <w:szCs w:val="22"/>
        </w:rPr>
        <w:t xml:space="preserve"> až do celkové hodnoty dle článku </w:t>
      </w:r>
      <w:r w:rsidR="00EF1C70">
        <w:rPr>
          <w:rFonts w:ascii="Franklin Gothic Book" w:hAnsi="Franklin Gothic Book"/>
          <w:sz w:val="22"/>
          <w:szCs w:val="22"/>
        </w:rPr>
        <w:t>III</w:t>
      </w:r>
      <w:r w:rsidRPr="000D12C2">
        <w:rPr>
          <w:rFonts w:ascii="Franklin Gothic Book" w:hAnsi="Franklin Gothic Book"/>
          <w:sz w:val="22"/>
          <w:szCs w:val="22"/>
        </w:rPr>
        <w:t xml:space="preserve">. 1. Ceny vysílacích časů budou kalkulovány podle ceníku </w:t>
      </w:r>
      <w:r w:rsidR="00EF1C70">
        <w:rPr>
          <w:rFonts w:ascii="Franklin Gothic Book" w:hAnsi="Franklin Gothic Book"/>
          <w:sz w:val="22"/>
          <w:szCs w:val="22"/>
        </w:rPr>
        <w:t>Objednatele</w:t>
      </w:r>
      <w:r w:rsidRPr="000D12C2">
        <w:rPr>
          <w:rFonts w:ascii="Franklin Gothic Book" w:hAnsi="Franklin Gothic Book"/>
          <w:sz w:val="22"/>
          <w:szCs w:val="22"/>
        </w:rPr>
        <w:t xml:space="preserve"> platného ke dni uzavření dílčí Obchodní smlouvy.</w:t>
      </w:r>
    </w:p>
    <w:p w:rsidR="000D12C2" w:rsidP="000D12C2" w:rsidRDefault="000D12C2" w14:paraId="59A94AE4" w14:textId="77777777">
      <w:pPr>
        <w:pStyle w:val="Odstavecseseznamem"/>
        <w:spacing w:after="240" w:line="276" w:lineRule="auto"/>
        <w:ind w:left="760" w:right="293" w:rightChars="122"/>
        <w:jc w:val="both"/>
        <w:rPr>
          <w:rFonts w:ascii="Franklin Gothic Book" w:hAnsi="Franklin Gothic Book"/>
          <w:sz w:val="22"/>
          <w:szCs w:val="22"/>
        </w:rPr>
      </w:pPr>
    </w:p>
    <w:p w:rsidRPr="000D12C2" w:rsidR="000D12C2" w:rsidP="000D12C2" w:rsidRDefault="000D12C2" w14:paraId="3AD6CEB9" w14:textId="56F70594">
      <w:pPr>
        <w:pStyle w:val="Odstavecseseznamem"/>
        <w:numPr>
          <w:ilvl w:val="0"/>
          <w:numId w:val="27"/>
        </w:numPr>
        <w:spacing w:after="240" w:line="276" w:lineRule="auto"/>
        <w:ind w:left="760" w:right="692" w:hanging="357"/>
        <w:jc w:val="both"/>
        <w:rPr>
          <w:rFonts w:ascii="Franklin Gothic Book" w:hAnsi="Franklin Gothic Book"/>
          <w:sz w:val="22"/>
          <w:szCs w:val="22"/>
        </w:rPr>
      </w:pPr>
      <w:r w:rsidRPr="000D12C2">
        <w:rPr>
          <w:rFonts w:ascii="Franklin Gothic Book" w:hAnsi="Franklin Gothic Book"/>
          <w:sz w:val="22"/>
          <w:szCs w:val="22"/>
        </w:rPr>
        <w:t xml:space="preserve">Dodavatel se zavazuje vyčerpat sjednaný objem rozhlasové reklamy dle čl. </w:t>
      </w:r>
      <w:r w:rsidR="00EF1C70">
        <w:rPr>
          <w:rFonts w:ascii="Franklin Gothic Book" w:hAnsi="Franklin Gothic Book"/>
          <w:sz w:val="22"/>
          <w:szCs w:val="22"/>
        </w:rPr>
        <w:t>III</w:t>
      </w:r>
      <w:r w:rsidRPr="000D12C2">
        <w:rPr>
          <w:rFonts w:ascii="Franklin Gothic Book" w:hAnsi="Franklin Gothic Book"/>
          <w:sz w:val="22"/>
          <w:szCs w:val="22"/>
        </w:rPr>
        <w:t xml:space="preserve">. odst. 1 této dohody v termínu od </w:t>
      </w:r>
      <w:r w:rsidR="00EF1C70">
        <w:rPr>
          <w:rFonts w:ascii="Franklin Gothic Book" w:hAnsi="Franklin Gothic Book"/>
          <w:sz w:val="22"/>
          <w:szCs w:val="22"/>
        </w:rPr>
        <w:t>20</w:t>
      </w:r>
      <w:r w:rsidRPr="000D12C2">
        <w:rPr>
          <w:rFonts w:ascii="Franklin Gothic Book" w:hAnsi="Franklin Gothic Book"/>
          <w:sz w:val="22"/>
          <w:szCs w:val="22"/>
        </w:rPr>
        <w:t>.2.202</w:t>
      </w:r>
      <w:r w:rsidR="00A06120">
        <w:rPr>
          <w:rFonts w:ascii="Franklin Gothic Book" w:hAnsi="Franklin Gothic Book"/>
          <w:sz w:val="22"/>
          <w:szCs w:val="22"/>
        </w:rPr>
        <w:t>6</w:t>
      </w:r>
      <w:r w:rsidRPr="000D12C2">
        <w:rPr>
          <w:rFonts w:ascii="Franklin Gothic Book" w:hAnsi="Franklin Gothic Book"/>
          <w:sz w:val="22"/>
          <w:szCs w:val="22"/>
        </w:rPr>
        <w:t>, nejpozději však do </w:t>
      </w:r>
      <w:r w:rsidR="00EF1C70">
        <w:rPr>
          <w:rFonts w:ascii="Franklin Gothic Book" w:hAnsi="Franklin Gothic Book"/>
          <w:sz w:val="22"/>
          <w:szCs w:val="22"/>
        </w:rPr>
        <w:t>19</w:t>
      </w:r>
      <w:r w:rsidRPr="000D12C2">
        <w:rPr>
          <w:rFonts w:ascii="Franklin Gothic Book" w:hAnsi="Franklin Gothic Book"/>
          <w:sz w:val="22"/>
          <w:szCs w:val="22"/>
        </w:rPr>
        <w:t>.</w:t>
      </w:r>
      <w:r w:rsidR="00EF1C70">
        <w:rPr>
          <w:rFonts w:ascii="Franklin Gothic Book" w:hAnsi="Franklin Gothic Book"/>
          <w:sz w:val="22"/>
          <w:szCs w:val="22"/>
        </w:rPr>
        <w:t>2</w:t>
      </w:r>
      <w:r w:rsidRPr="000D12C2">
        <w:rPr>
          <w:rFonts w:ascii="Franklin Gothic Book" w:hAnsi="Franklin Gothic Book"/>
          <w:sz w:val="22"/>
          <w:szCs w:val="22"/>
        </w:rPr>
        <w:t>.202</w:t>
      </w:r>
      <w:r w:rsidR="00A06120">
        <w:rPr>
          <w:rFonts w:ascii="Franklin Gothic Book" w:hAnsi="Franklin Gothic Book"/>
          <w:sz w:val="22"/>
          <w:szCs w:val="22"/>
        </w:rPr>
        <w:t>6</w:t>
      </w:r>
      <w:r w:rsidRPr="000D12C2">
        <w:rPr>
          <w:rFonts w:ascii="Franklin Gothic Book" w:hAnsi="Franklin Gothic Book"/>
          <w:sz w:val="22"/>
          <w:szCs w:val="22"/>
        </w:rPr>
        <w:t>.</w:t>
      </w:r>
    </w:p>
    <w:p w:rsidRPr="000D12C2" w:rsidR="000D12C2" w:rsidP="000D12C2" w:rsidRDefault="000D12C2" w14:paraId="20B42AB3" w14:textId="77777777">
      <w:pPr>
        <w:pStyle w:val="Odstavecseseznamem"/>
        <w:spacing w:after="240" w:line="276" w:lineRule="auto"/>
        <w:ind w:left="760" w:right="692" w:hanging="357"/>
        <w:jc w:val="both"/>
        <w:rPr>
          <w:rFonts w:ascii="Franklin Gothic Book" w:hAnsi="Franklin Gothic Book"/>
          <w:sz w:val="22"/>
          <w:szCs w:val="22"/>
        </w:rPr>
      </w:pPr>
    </w:p>
    <w:p w:rsidR="000D12C2" w:rsidP="000D12C2" w:rsidRDefault="00EF1C70" w14:paraId="5857874B" w14:textId="6ED4ADC3">
      <w:pPr>
        <w:pStyle w:val="Odstavecseseznamem"/>
        <w:numPr>
          <w:ilvl w:val="0"/>
          <w:numId w:val="27"/>
        </w:numPr>
        <w:spacing w:after="240" w:line="276" w:lineRule="auto"/>
        <w:ind w:left="760" w:right="692" w:hanging="357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Pr="000D12C2" w:rsidR="000D12C2">
        <w:rPr>
          <w:rFonts w:ascii="Franklin Gothic Book" w:hAnsi="Franklin Gothic Book"/>
          <w:sz w:val="22"/>
          <w:szCs w:val="22"/>
        </w:rPr>
        <w:t xml:space="preserve"> se zavazuje, že podmínky spolupráce sjednané v této smlouvě a výsledek této spolupráce použije výhradně pro své účely, jak jsou stanoveny v této smlouvě, a tyto podmínky a výsledek spolupráce nepřevede, nesdělí a nebude zprostředkovávat třetí osobě bez předchozího písemného souhlasu </w:t>
      </w:r>
      <w:r>
        <w:rPr>
          <w:rFonts w:ascii="Franklin Gothic Book" w:hAnsi="Franklin Gothic Book"/>
          <w:sz w:val="22"/>
          <w:szCs w:val="22"/>
        </w:rPr>
        <w:t>Objednatele</w:t>
      </w:r>
      <w:r w:rsidR="000D12C2">
        <w:rPr>
          <w:rFonts w:ascii="Franklin Gothic Book" w:hAnsi="Franklin Gothic Book"/>
          <w:sz w:val="22"/>
          <w:szCs w:val="22"/>
        </w:rPr>
        <w:t>.</w:t>
      </w:r>
    </w:p>
    <w:p w:rsidR="000D12C2" w:rsidP="000D12C2" w:rsidRDefault="000D12C2" w14:paraId="0F4A9C53" w14:textId="77777777">
      <w:pPr>
        <w:pStyle w:val="Odstavecseseznamem"/>
        <w:spacing w:after="240" w:line="276" w:lineRule="auto"/>
        <w:ind w:left="760" w:right="293" w:rightChars="122"/>
        <w:jc w:val="both"/>
        <w:rPr>
          <w:rFonts w:ascii="Franklin Gothic Book" w:hAnsi="Franklin Gothic Book"/>
          <w:sz w:val="22"/>
          <w:szCs w:val="22"/>
        </w:rPr>
      </w:pPr>
    </w:p>
    <w:p w:rsidRPr="000D12C2" w:rsidR="000D12C2" w:rsidP="000D12C2" w:rsidRDefault="000D12C2" w14:paraId="73E4850D" w14:textId="272E6A33">
      <w:pPr>
        <w:pStyle w:val="Odstavecseseznamem"/>
        <w:numPr>
          <w:ilvl w:val="0"/>
          <w:numId w:val="27"/>
        </w:numPr>
        <w:spacing w:after="240" w:line="276" w:lineRule="auto"/>
        <w:ind w:left="760" w:right="293" w:rightChars="122" w:hanging="357"/>
        <w:jc w:val="both"/>
        <w:rPr>
          <w:rFonts w:ascii="Franklin Gothic Book" w:hAnsi="Franklin Gothic Book"/>
          <w:sz w:val="22"/>
          <w:szCs w:val="22"/>
        </w:rPr>
      </w:pPr>
      <w:r w:rsidRPr="000D12C2">
        <w:rPr>
          <w:rFonts w:ascii="Franklin Gothic Book" w:hAnsi="Franklin Gothic Book"/>
          <w:sz w:val="22"/>
          <w:szCs w:val="22"/>
        </w:rPr>
        <w:t xml:space="preserve">Strany se dohodly, že pokud </w:t>
      </w:r>
      <w:r w:rsidR="00EF1C70">
        <w:rPr>
          <w:rFonts w:ascii="Franklin Gothic Book" w:hAnsi="Franklin Gothic Book"/>
          <w:sz w:val="22"/>
          <w:szCs w:val="22"/>
        </w:rPr>
        <w:t>Poskytovatel</w:t>
      </w:r>
      <w:r w:rsidRPr="000D12C2">
        <w:rPr>
          <w:rFonts w:ascii="Franklin Gothic Book" w:hAnsi="Franklin Gothic Book"/>
          <w:sz w:val="22"/>
          <w:szCs w:val="22"/>
        </w:rPr>
        <w:t xml:space="preserve"> nevyužije sjednané plnění </w:t>
      </w:r>
      <w:r w:rsidR="00EF1C70">
        <w:rPr>
          <w:rFonts w:ascii="Franklin Gothic Book" w:hAnsi="Franklin Gothic Book"/>
          <w:sz w:val="22"/>
          <w:szCs w:val="22"/>
        </w:rPr>
        <w:t>Objednatele</w:t>
      </w:r>
      <w:r w:rsidRPr="000D12C2">
        <w:rPr>
          <w:rFonts w:ascii="Franklin Gothic Book" w:hAnsi="Franklin Gothic Book"/>
          <w:sz w:val="22"/>
          <w:szCs w:val="22"/>
        </w:rPr>
        <w:t xml:space="preserve"> dle této </w:t>
      </w:r>
      <w:r w:rsidRPr="000D12C2" w:rsidR="00EF1C70">
        <w:rPr>
          <w:rFonts w:ascii="Franklin Gothic Book" w:hAnsi="Franklin Gothic Book"/>
          <w:sz w:val="22"/>
          <w:szCs w:val="22"/>
        </w:rPr>
        <w:t>smlouvy,</w:t>
      </w:r>
      <w:r w:rsidRPr="000D12C2">
        <w:rPr>
          <w:rFonts w:ascii="Franklin Gothic Book" w:hAnsi="Franklin Gothic Book"/>
          <w:sz w:val="22"/>
          <w:szCs w:val="22"/>
        </w:rPr>
        <w:t xml:space="preserve"> tj. jestliže nezadá </w:t>
      </w:r>
      <w:r w:rsidR="00EF1C70">
        <w:rPr>
          <w:rFonts w:ascii="Franklin Gothic Book" w:hAnsi="Franklin Gothic Book"/>
          <w:sz w:val="22"/>
          <w:szCs w:val="22"/>
        </w:rPr>
        <w:t>Objednateli</w:t>
      </w:r>
      <w:r w:rsidRPr="000D12C2">
        <w:rPr>
          <w:rFonts w:ascii="Franklin Gothic Book" w:hAnsi="Franklin Gothic Book"/>
          <w:sz w:val="22"/>
          <w:szCs w:val="22"/>
        </w:rPr>
        <w:t xml:space="preserve"> k vysílání sjednaný objem reklamní kampaně dle čl. IV. v určeném časovém období dle čl. </w:t>
      </w:r>
      <w:r w:rsidR="00EF1C70">
        <w:rPr>
          <w:rFonts w:ascii="Franklin Gothic Book" w:hAnsi="Franklin Gothic Book"/>
          <w:sz w:val="22"/>
          <w:szCs w:val="22"/>
        </w:rPr>
        <w:t>II</w:t>
      </w:r>
      <w:r w:rsidRPr="000D12C2">
        <w:rPr>
          <w:rFonts w:ascii="Franklin Gothic Book" w:hAnsi="Franklin Gothic Book"/>
          <w:sz w:val="22"/>
          <w:szCs w:val="22"/>
        </w:rPr>
        <w:t xml:space="preserve">. odst. </w:t>
      </w:r>
      <w:r w:rsidR="00EF1C70">
        <w:rPr>
          <w:rFonts w:ascii="Franklin Gothic Book" w:hAnsi="Franklin Gothic Book"/>
          <w:sz w:val="22"/>
          <w:szCs w:val="22"/>
        </w:rPr>
        <w:t>2</w:t>
      </w:r>
      <w:r w:rsidRPr="000D12C2">
        <w:rPr>
          <w:rFonts w:ascii="Franklin Gothic Book" w:hAnsi="Franklin Gothic Book"/>
          <w:sz w:val="22"/>
          <w:szCs w:val="22"/>
        </w:rPr>
        <w:t xml:space="preserve"> této smlouvy, má </w:t>
      </w:r>
      <w:r w:rsidR="00EF1C70">
        <w:rPr>
          <w:rFonts w:ascii="Franklin Gothic Book" w:hAnsi="Franklin Gothic Book"/>
          <w:sz w:val="22"/>
          <w:szCs w:val="22"/>
        </w:rPr>
        <w:t>Poskytovatel</w:t>
      </w:r>
      <w:r w:rsidRPr="000D12C2">
        <w:rPr>
          <w:rFonts w:ascii="Franklin Gothic Book" w:hAnsi="Franklin Gothic Book"/>
          <w:sz w:val="22"/>
          <w:szCs w:val="22"/>
        </w:rPr>
        <w:t xml:space="preserve"> povinnost zaplatit </w:t>
      </w:r>
      <w:r w:rsidR="00EF1C70">
        <w:rPr>
          <w:rFonts w:ascii="Franklin Gothic Book" w:hAnsi="Franklin Gothic Book"/>
          <w:sz w:val="22"/>
          <w:szCs w:val="22"/>
        </w:rPr>
        <w:t>Objednateli</w:t>
      </w:r>
      <w:r w:rsidRPr="000D12C2">
        <w:rPr>
          <w:rFonts w:ascii="Franklin Gothic Book" w:hAnsi="Franklin Gothic Book"/>
          <w:sz w:val="22"/>
          <w:szCs w:val="22"/>
        </w:rPr>
        <w:t xml:space="preserve"> smluvní pokutu ve výši ceny takto zmařeného plnění dle platného ceníku </w:t>
      </w:r>
      <w:r w:rsidR="00EF1C70">
        <w:rPr>
          <w:rFonts w:ascii="Franklin Gothic Book" w:hAnsi="Franklin Gothic Book"/>
          <w:sz w:val="22"/>
          <w:szCs w:val="22"/>
        </w:rPr>
        <w:t>Objednatel</w:t>
      </w:r>
      <w:r w:rsidRPr="000D12C2">
        <w:rPr>
          <w:rFonts w:ascii="Franklin Gothic Book" w:hAnsi="Franklin Gothic Book"/>
          <w:sz w:val="22"/>
          <w:szCs w:val="22"/>
        </w:rPr>
        <w:t xml:space="preserve"> v době uzavření této </w:t>
      </w:r>
      <w:r w:rsidR="00EF1C70">
        <w:rPr>
          <w:rFonts w:ascii="Franklin Gothic Book" w:hAnsi="Franklin Gothic Book"/>
          <w:sz w:val="22"/>
          <w:szCs w:val="22"/>
        </w:rPr>
        <w:t>smlouvy</w:t>
      </w:r>
      <w:r w:rsidRPr="000D12C2">
        <w:rPr>
          <w:rFonts w:ascii="Franklin Gothic Book" w:hAnsi="Franklin Gothic Book"/>
          <w:sz w:val="22"/>
          <w:szCs w:val="22"/>
        </w:rPr>
        <w:t xml:space="preserve"> bez DPH. Předmětnou smluvní pokutu je </w:t>
      </w:r>
      <w:r w:rsidR="00EF1C70">
        <w:rPr>
          <w:rFonts w:ascii="Franklin Gothic Book" w:hAnsi="Franklin Gothic Book"/>
          <w:sz w:val="22"/>
          <w:szCs w:val="22"/>
        </w:rPr>
        <w:t>Objednatel</w:t>
      </w:r>
      <w:r w:rsidRPr="000D12C2">
        <w:rPr>
          <w:rFonts w:ascii="Franklin Gothic Book" w:hAnsi="Franklin Gothic Book"/>
          <w:sz w:val="22"/>
          <w:szCs w:val="22"/>
        </w:rPr>
        <w:t xml:space="preserve"> oprávněn </w:t>
      </w:r>
      <w:r w:rsidR="00EF1C70">
        <w:rPr>
          <w:rFonts w:ascii="Franklin Gothic Book" w:hAnsi="Franklin Gothic Book"/>
          <w:sz w:val="22"/>
          <w:szCs w:val="22"/>
        </w:rPr>
        <w:t>Poskytovateli</w:t>
      </w:r>
      <w:r w:rsidRPr="000D12C2">
        <w:rPr>
          <w:rFonts w:ascii="Franklin Gothic Book" w:hAnsi="Franklin Gothic Book"/>
          <w:sz w:val="22"/>
          <w:szCs w:val="22"/>
        </w:rPr>
        <w:t xml:space="preserve"> vyúčtovat se splatností 10 dnů ode dne vystavení, případně započíst oproti plnění poskytnutého </w:t>
      </w:r>
      <w:r w:rsidR="00EF1C70">
        <w:rPr>
          <w:rFonts w:ascii="Franklin Gothic Book" w:hAnsi="Franklin Gothic Book"/>
          <w:sz w:val="22"/>
          <w:szCs w:val="22"/>
        </w:rPr>
        <w:t>Poskytovatele</w:t>
      </w:r>
      <w:r w:rsidRPr="000D12C2">
        <w:rPr>
          <w:rFonts w:ascii="Franklin Gothic Book" w:hAnsi="Franklin Gothic Book"/>
          <w:sz w:val="22"/>
          <w:szCs w:val="22"/>
        </w:rPr>
        <w:t>.</w:t>
      </w:r>
    </w:p>
    <w:p w:rsidRPr="00B5203F" w:rsidR="00220D5B" w:rsidP="00220D5B" w:rsidRDefault="00220D5B" w14:paraId="411C3BCB" w14:textId="4AFCB451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V.</w:t>
      </w:r>
      <w:r w:rsidRPr="00B5203F">
        <w:rPr>
          <w:rFonts w:ascii="Franklin Gothic Book" w:hAnsi="Franklin Gothic Book"/>
          <w:b/>
          <w:bCs/>
          <w:sz w:val="22"/>
          <w:szCs w:val="22"/>
        </w:rPr>
        <w:br/>
      </w:r>
      <w:r>
        <w:rPr>
          <w:rFonts w:ascii="Franklin Gothic Book" w:hAnsi="Franklin Gothic Book"/>
          <w:b/>
          <w:bCs/>
          <w:sz w:val="22"/>
          <w:szCs w:val="22"/>
        </w:rPr>
        <w:t>Jiná ujednání</w:t>
      </w:r>
    </w:p>
    <w:p w:rsidR="00220D5B" w:rsidP="00220D5B" w:rsidRDefault="00220D5B" w14:paraId="2C37B719" w14:textId="34EE3F12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Účelem smlouvy je umístění reklamy </w:t>
      </w:r>
      <w:r w:rsidR="00EF1C70">
        <w:rPr>
          <w:rFonts w:ascii="Franklin Gothic Book" w:hAnsi="Franklin Gothic Book"/>
          <w:sz w:val="22"/>
          <w:szCs w:val="22"/>
        </w:rPr>
        <w:t>na</w:t>
      </w:r>
      <w:r>
        <w:rPr>
          <w:rFonts w:ascii="Franklin Gothic Book" w:hAnsi="Franklin Gothic Book"/>
          <w:sz w:val="22"/>
          <w:szCs w:val="22"/>
        </w:rPr>
        <w:t xml:space="preserve"> vozidle, kter</w:t>
      </w:r>
      <w:r w:rsidR="00EF1C70">
        <w:rPr>
          <w:rFonts w:ascii="Franklin Gothic Book" w:hAnsi="Franklin Gothic Book"/>
          <w:sz w:val="22"/>
          <w:szCs w:val="22"/>
        </w:rPr>
        <w:t>é</w:t>
      </w:r>
      <w:r>
        <w:rPr>
          <w:rFonts w:ascii="Franklin Gothic Book" w:hAnsi="Franklin Gothic Book"/>
          <w:sz w:val="22"/>
          <w:szCs w:val="22"/>
        </w:rPr>
        <w:t xml:space="preserve"> j</w:t>
      </w:r>
      <w:r w:rsidR="00EF1C70">
        <w:rPr>
          <w:rFonts w:ascii="Franklin Gothic Book" w:hAnsi="Franklin Gothic Book"/>
          <w:sz w:val="22"/>
          <w:szCs w:val="22"/>
        </w:rPr>
        <w:t>e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EF1C70">
        <w:rPr>
          <w:rFonts w:ascii="Franklin Gothic Book" w:hAnsi="Franklin Gothic Book"/>
          <w:sz w:val="22"/>
          <w:szCs w:val="22"/>
        </w:rPr>
        <w:t>P</w:t>
      </w:r>
      <w:r>
        <w:rPr>
          <w:rFonts w:ascii="Franklin Gothic Book" w:hAnsi="Franklin Gothic Book"/>
          <w:sz w:val="22"/>
          <w:szCs w:val="22"/>
        </w:rPr>
        <w:t>oskytovatelem nasazován do provozu („provozování reklamy“) v běžném rozsahu dle jízdních řádů poskytovatele s obvyklými provozními změnami a odchylkami vyplývajícími z povahy činnosti poskytovatele.</w:t>
      </w:r>
    </w:p>
    <w:p w:rsidR="00220D5B" w:rsidP="00220D5B" w:rsidRDefault="00220D5B" w14:paraId="5554A2F4" w14:textId="5AAC08A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Pr="00220D5B">
        <w:rPr>
          <w:rFonts w:ascii="Franklin Gothic Book" w:hAnsi="Franklin Gothic Book"/>
          <w:sz w:val="22"/>
          <w:szCs w:val="22"/>
        </w:rPr>
        <w:t xml:space="preserve"> se zavazuje udržovat vůz MHD, na kterém je reklama provozována</w:t>
      </w:r>
      <w:r w:rsidR="00C80709">
        <w:rPr>
          <w:rFonts w:ascii="Franklin Gothic Book" w:hAnsi="Franklin Gothic Book"/>
          <w:sz w:val="22"/>
          <w:szCs w:val="22"/>
        </w:rPr>
        <w:t>,</w:t>
      </w:r>
      <w:r w:rsidRPr="00220D5B">
        <w:rPr>
          <w:rFonts w:ascii="Franklin Gothic Book" w:hAnsi="Franklin Gothic Book"/>
          <w:sz w:val="22"/>
          <w:szCs w:val="22"/>
        </w:rPr>
        <w:t xml:space="preserve"> v </w:t>
      </w:r>
      <w:r>
        <w:rPr>
          <w:rFonts w:ascii="Franklin Gothic Book" w:hAnsi="Franklin Gothic Book"/>
          <w:sz w:val="22"/>
          <w:szCs w:val="22"/>
        </w:rPr>
        <w:t>obvyklé</w:t>
      </w:r>
      <w:r w:rsidRPr="00220D5B">
        <w:rPr>
          <w:rFonts w:ascii="Franklin Gothic Book" w:hAnsi="Franklin Gothic Book"/>
          <w:sz w:val="22"/>
          <w:szCs w:val="22"/>
        </w:rPr>
        <w:t xml:space="preserve"> čistotě, které lze dosáhnout dostupnými prostředky.</w:t>
      </w:r>
    </w:p>
    <w:p w:rsidRPr="00220D5B" w:rsidR="00220D5B" w:rsidP="00220D5B" w:rsidRDefault="00220D5B" w14:paraId="46E2C9F4" w14:textId="1B3EDA9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Smluvní strany se dohodly, že případné prodlení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zahájením provozování reklamy není důvodem pro odstoupení od smlouvy. V uvedeném případě </w:t>
      </w:r>
      <w:r>
        <w:rPr>
          <w:rFonts w:ascii="Franklin Gothic Book" w:hAnsi="Franklin Gothic Book"/>
          <w:sz w:val="22"/>
          <w:szCs w:val="22"/>
        </w:rPr>
        <w:t xml:space="preserve">se </w:t>
      </w:r>
      <w:r w:rsidRPr="00220D5B">
        <w:rPr>
          <w:rFonts w:ascii="Franklin Gothic Book" w:hAnsi="Franklin Gothic Book"/>
          <w:sz w:val="22"/>
          <w:szCs w:val="22"/>
        </w:rPr>
        <w:t>dob</w:t>
      </w:r>
      <w:r>
        <w:rPr>
          <w:rFonts w:ascii="Franklin Gothic Book" w:hAnsi="Franklin Gothic Book"/>
          <w:sz w:val="22"/>
          <w:szCs w:val="22"/>
        </w:rPr>
        <w:t xml:space="preserve">a </w:t>
      </w:r>
      <w:r w:rsidRPr="00220D5B">
        <w:rPr>
          <w:rFonts w:ascii="Franklin Gothic Book" w:hAnsi="Franklin Gothic Book"/>
          <w:sz w:val="22"/>
          <w:szCs w:val="22"/>
        </w:rPr>
        <w:t xml:space="preserve">provozování reklamy </w:t>
      </w:r>
      <w:r>
        <w:rPr>
          <w:rFonts w:ascii="Franklin Gothic Book" w:hAnsi="Franklin Gothic Book"/>
          <w:sz w:val="22"/>
          <w:szCs w:val="22"/>
        </w:rPr>
        <w:t xml:space="preserve">prodlužuje </w:t>
      </w:r>
      <w:r w:rsidRPr="00220D5B">
        <w:rPr>
          <w:rFonts w:ascii="Franklin Gothic Book" w:hAnsi="Franklin Gothic Book"/>
          <w:sz w:val="22"/>
          <w:szCs w:val="22"/>
        </w:rPr>
        <w:t>o počet dnů prodlení.</w:t>
      </w:r>
    </w:p>
    <w:p w:rsidRPr="00220D5B" w:rsidR="00220D5B" w:rsidP="00220D5B" w:rsidRDefault="00220D5B" w14:paraId="2C868EAD" w14:textId="29FE13E9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Vzhledem k provozním </w:t>
      </w:r>
      <w:r>
        <w:rPr>
          <w:rFonts w:ascii="Franklin Gothic Book" w:hAnsi="Franklin Gothic Book"/>
          <w:sz w:val="22"/>
          <w:szCs w:val="22"/>
        </w:rPr>
        <w:t>podmínkám 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považuje za splnění smlouvy, pokud byla reklama provozována minimálně 80 % dnů</w:t>
      </w:r>
      <w:r>
        <w:rPr>
          <w:rFonts w:ascii="Franklin Gothic Book" w:hAnsi="Franklin Gothic Book"/>
          <w:sz w:val="22"/>
          <w:szCs w:val="22"/>
        </w:rPr>
        <w:t xml:space="preserve"> z období, na které je tato smlouva uzavřena</w:t>
      </w:r>
      <w:r w:rsidRPr="00220D5B">
        <w:rPr>
          <w:rFonts w:ascii="Franklin Gothic Book" w:hAnsi="Franklin Gothic Book"/>
          <w:sz w:val="22"/>
          <w:szCs w:val="22"/>
        </w:rPr>
        <w:t xml:space="preserve">. Nebude-li z důvodu oprav či jiných skutečností na straně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reklama provozována déle než 10 provozních dnů, prodlužuje se smluvní období o dobu, po kterou nebyla reklama řádně provozována. </w:t>
      </w:r>
    </w:p>
    <w:p w:rsidRPr="00B5203F" w:rsidR="00B5203F" w:rsidP="00B5203F" w:rsidRDefault="00A13D71" w14:paraId="0A9A3EEF" w14:textId="7CB895E6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="00220D5B">
        <w:rPr>
          <w:rFonts w:ascii="Franklin Gothic Book" w:hAnsi="Franklin Gothic Book"/>
          <w:b/>
          <w:bCs/>
          <w:sz w:val="22"/>
          <w:szCs w:val="22"/>
        </w:rPr>
        <w:t>I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EF1C70" w:rsidP="00EF1C70" w:rsidRDefault="00284AB7" w14:paraId="52F93D39" w14:textId="3EAE9BB5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:rsidR="00EF1C70" w:rsidP="00EF1C70" w:rsidRDefault="00EF1C70" w14:paraId="4B984D17" w14:textId="77777777">
      <w:pPr>
        <w:pStyle w:val="Odstavecseseznamem"/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EF1C70" w:rsidP="00EF1C70" w:rsidRDefault="00052910" w14:paraId="50AE87E3" w14:textId="77777777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>Veškeré spory se strany zavazují řešit především smírně. Pro případ soudního sporu se sjednává místní příslušnost věcně příslušného soudu se sídlem v Ústí nad Labem.</w:t>
      </w:r>
    </w:p>
    <w:p w:rsidRPr="00EF1C70" w:rsidR="00EF1C70" w:rsidP="00EF1C70" w:rsidRDefault="00EF1C70" w14:paraId="529FF36B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="00EF1C70" w:rsidP="00EF1C70" w:rsidRDefault="00052910" w14:paraId="56F55856" w14:textId="77777777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 xml:space="preserve">Písemnosti stran týkající se této smlouvy se považují v pochybnostech (neprokáže-li se něco jiného) za doručené třetím dnem po jejich odeslání prostřednictvím držitele poštovní licence </w:t>
      </w:r>
      <w:r w:rsidRPr="00EF1C70">
        <w:rPr>
          <w:rFonts w:ascii="Franklin Gothic Book" w:hAnsi="Franklin Gothic Book"/>
          <w:sz w:val="22"/>
          <w:szCs w:val="22"/>
        </w:rPr>
        <w:lastRenderedPageBreak/>
        <w:t>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Pr="00EF1C70" w:rsidR="00EF1C70" w:rsidP="00EF1C70" w:rsidRDefault="00EF1C70" w14:paraId="1D4ABE4D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="00EF1C70" w:rsidP="00EF1C70" w:rsidRDefault="00284AB7" w14:paraId="24F191D8" w14:textId="77777777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 xml:space="preserve">V případě, </w:t>
      </w:r>
      <w:r w:rsidRPr="00EF1C70" w:rsidR="00F76F21">
        <w:rPr>
          <w:rFonts w:ascii="Franklin Gothic Book" w:hAnsi="Franklin Gothic Book"/>
          <w:sz w:val="22"/>
          <w:szCs w:val="22"/>
        </w:rPr>
        <w:t xml:space="preserve">že tato smlouva podléhá povinnosti zveřejnění podle zákona č. 340/2015 Sb., o zvláštních podmínkách účinnosti některých smluv, uveřejňování těchto smluv a o registru smluv, nabývá účinnosti zveřejněním v Registru smluv. </w:t>
      </w:r>
      <w:r w:rsidRPr="00EF1C70" w:rsidR="00C25C67">
        <w:rPr>
          <w:rFonts w:ascii="Franklin Gothic Book" w:hAnsi="Franklin Gothic Book"/>
          <w:sz w:val="22"/>
          <w:szCs w:val="22"/>
        </w:rPr>
        <w:t>Objednatel</w:t>
      </w:r>
      <w:r w:rsidRPr="00EF1C70" w:rsidR="00F76F21">
        <w:rPr>
          <w:rFonts w:ascii="Franklin Gothic Book" w:hAnsi="Franklin Gothic Book"/>
          <w:sz w:val="22"/>
          <w:szCs w:val="22"/>
        </w:rPr>
        <w:t xml:space="preserve"> výslovně souhlasí se zveřejněním celého znění této smlouvy v Registru smluv. </w:t>
      </w:r>
    </w:p>
    <w:p w:rsidRPr="00EF1C70" w:rsidR="00EF1C70" w:rsidP="00EF1C70" w:rsidRDefault="00EF1C70" w14:paraId="6274DAD1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="00EF1C70" w:rsidP="00EF1C70" w:rsidRDefault="00052910" w14:paraId="1613DDE8" w14:textId="77777777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Pr="00EF1C70" w:rsidR="00EF1C70" w:rsidP="00EF1C70" w:rsidRDefault="00EF1C70" w14:paraId="1334D870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Pr="00763666" w:rsidR="008528E3" w:rsidP="00763666" w:rsidRDefault="00052910" w14:paraId="1C826968" w14:textId="4AEB27C0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Pr="00EF1C70" w:rsidR="00EF1C70" w:rsidP="00EF1C70" w:rsidRDefault="00EF1C70" w14:paraId="4771C3F2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="001F08F1" w:rsidP="00EF1C70" w:rsidRDefault="00140AC1" w14:paraId="40CE9D48" w14:textId="0B0841FD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>Tato smlouva</w:t>
      </w:r>
      <w:r w:rsidRPr="00EF1C70" w:rsidR="001227F6">
        <w:rPr>
          <w:rFonts w:ascii="Franklin Gothic Book" w:hAnsi="Franklin Gothic Book"/>
          <w:sz w:val="22"/>
          <w:szCs w:val="22"/>
        </w:rPr>
        <w:t xml:space="preserve"> </w:t>
      </w:r>
      <w:r w:rsidRPr="00EF1C70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EF1C70" w:rsidR="00E3442A">
        <w:rPr>
          <w:rFonts w:ascii="Franklin Gothic Book" w:hAnsi="Franklin Gothic Book"/>
          <w:sz w:val="22"/>
          <w:szCs w:val="22"/>
        </w:rPr>
        <w:t>stejnopisech</w:t>
      </w:r>
      <w:r w:rsidRPr="00EF1C70">
        <w:rPr>
          <w:rFonts w:ascii="Franklin Gothic Book" w:hAnsi="Franklin Gothic Book"/>
          <w:sz w:val="22"/>
          <w:szCs w:val="22"/>
        </w:rPr>
        <w:t xml:space="preserve"> s pla</w:t>
      </w:r>
      <w:r w:rsidRPr="00EF1C70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EF1C70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EF1C70">
        <w:rPr>
          <w:rFonts w:ascii="Franklin Gothic Book" w:hAnsi="Franklin Gothic Book"/>
          <w:sz w:val="22"/>
          <w:szCs w:val="22"/>
        </w:rPr>
        <w:t>jedno vyhotovení.</w:t>
      </w:r>
    </w:p>
    <w:p w:rsidRPr="00EF1C70" w:rsidR="00EF1C70" w:rsidP="00EF1C70" w:rsidRDefault="00EF1C70" w14:paraId="3FE8BDC7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Pr="00EF1C70" w:rsidR="00EF1C70" w:rsidP="00EF1C70" w:rsidRDefault="00EF1C70" w14:paraId="1D9249E0" w14:textId="77777777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8528E3" w:rsidRDefault="00EC5979" w14:paraId="0065AF1F" w14:textId="0F8F779C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8528E3" w:rsidRDefault="00EC5979" w14:paraId="1847A7C5" w14:textId="3155E01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8528E3">
              <w:rPr>
                <w:rFonts w:ascii="Franklin Gothic Book" w:hAnsi="Franklin Gothic Book"/>
                <w:sz w:val="22"/>
                <w:szCs w:val="22"/>
              </w:rPr>
              <w:t xml:space="preserve">Praze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77185CC8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EF1C70">
              <w:rPr>
                <w:rFonts w:ascii="Franklin Gothic Book" w:hAnsi="Franklin Gothic Book"/>
                <w:sz w:val="22"/>
                <w:szCs w:val="22"/>
              </w:rPr>
              <w:t>David Krzok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EF1C70">
              <w:rPr>
                <w:rFonts w:ascii="Franklin Gothic Book" w:hAnsi="Franklin Gothic Book"/>
                <w:sz w:val="22"/>
                <w:szCs w:val="22"/>
              </w:rPr>
              <w:t>člen představenstva</w:t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EF0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60" w:right="985" w:bottom="360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4859" w14:textId="77777777" w:rsidR="00435729" w:rsidRDefault="00435729" w:rsidP="00390595">
      <w:r>
        <w:separator/>
      </w:r>
    </w:p>
  </w:endnote>
  <w:endnote w:type="continuationSeparator" w:id="0">
    <w:p w14:paraId="75BBFB00" w14:textId="77777777" w:rsidR="00435729" w:rsidRDefault="00435729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67C" w:rsidRDefault="00CC267C" w14:paraId="0628A55A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67C" w:rsidRDefault="00CC267C" w14:paraId="5BBEBD6C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BC88" w14:textId="77777777" w:rsidR="00435729" w:rsidRDefault="00435729" w:rsidP="00390595">
      <w:r>
        <w:separator/>
      </w:r>
    </w:p>
  </w:footnote>
  <w:footnote w:type="continuationSeparator" w:id="0">
    <w:p w14:paraId="352F8041" w14:textId="77777777" w:rsidR="00435729" w:rsidRDefault="00435729" w:rsidP="0039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67C" w:rsidRDefault="00CC267C" w14:paraId="417CB077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67C" w:rsidRDefault="00CC267C" w14:paraId="4CD15E07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267C" w:rsidRDefault="00CC267C" w14:paraId="4A1AFF07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219" w:hanging="360"/>
      </w:pPr>
    </w:lvl>
    <w:lvl w:ilvl="1">
      <w:start w:val="1"/>
      <w:numFmt w:val="lowerLetter"/>
      <w:lvlText w:val="%2)"/>
      <w:lvlJc w:val="left"/>
      <w:pPr>
        <w:ind w:left="579" w:hanging="360"/>
      </w:pPr>
    </w:lvl>
    <w:lvl w:ilvl="2">
      <w:start w:val="1"/>
      <w:numFmt w:val="lowerRoman"/>
      <w:lvlText w:val="%3)"/>
      <w:lvlJc w:val="left"/>
      <w:pPr>
        <w:ind w:left="939" w:hanging="360"/>
      </w:pPr>
    </w:lvl>
    <w:lvl w:ilvl="3">
      <w:start w:val="1"/>
      <w:numFmt w:val="decimal"/>
      <w:lvlText w:val="(%4)"/>
      <w:lvlJc w:val="left"/>
      <w:pPr>
        <w:ind w:left="1299" w:hanging="360"/>
      </w:pPr>
    </w:lvl>
    <w:lvl w:ilvl="4">
      <w:start w:val="1"/>
      <w:numFmt w:val="lowerLetter"/>
      <w:lvlText w:val="(%5)"/>
      <w:lvlJc w:val="left"/>
      <w:pPr>
        <w:ind w:left="1659" w:hanging="360"/>
      </w:pPr>
    </w:lvl>
    <w:lvl w:ilvl="5">
      <w:start w:val="1"/>
      <w:numFmt w:val="lowerRoman"/>
      <w:lvlText w:val="(%6)"/>
      <w:lvlJc w:val="left"/>
      <w:pPr>
        <w:ind w:left="2019" w:hanging="360"/>
      </w:pPr>
    </w:lvl>
    <w:lvl w:ilvl="6">
      <w:start w:val="1"/>
      <w:numFmt w:val="decimal"/>
      <w:lvlText w:val="%7."/>
      <w:lvlJc w:val="left"/>
      <w:pPr>
        <w:ind w:left="2379" w:hanging="360"/>
      </w:pPr>
    </w:lvl>
    <w:lvl w:ilvl="7">
      <w:start w:val="1"/>
      <w:numFmt w:val="lowerLetter"/>
      <w:lvlText w:val="%8."/>
      <w:lvlJc w:val="left"/>
      <w:pPr>
        <w:ind w:left="2739" w:hanging="360"/>
      </w:pPr>
    </w:lvl>
    <w:lvl w:ilvl="8">
      <w:start w:val="1"/>
      <w:numFmt w:val="lowerRoman"/>
      <w:lvlText w:val="%9."/>
      <w:lvlJc w:val="left"/>
      <w:pPr>
        <w:ind w:left="3099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D72B8F"/>
    <w:multiLevelType w:val="hybridMultilevel"/>
    <w:tmpl w:val="526EBCBA"/>
    <w:lvl w:ilvl="0" w:tplc="4A12EB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393B"/>
    <w:multiLevelType w:val="hybridMultilevel"/>
    <w:tmpl w:val="F2FA1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2293"/>
    <w:multiLevelType w:val="hybridMultilevel"/>
    <w:tmpl w:val="1152E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C3871"/>
    <w:multiLevelType w:val="multilevel"/>
    <w:tmpl w:val="E4786C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2."/>
      <w:lvlJc w:val="left"/>
      <w:pPr>
        <w:ind w:left="288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38E03A80"/>
    <w:multiLevelType w:val="hybridMultilevel"/>
    <w:tmpl w:val="F2FA1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0B81566"/>
    <w:multiLevelType w:val="multilevel"/>
    <w:tmpl w:val="AC44376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C71998"/>
    <w:multiLevelType w:val="multilevel"/>
    <w:tmpl w:val="22660616"/>
    <w:lvl w:ilvl="0">
      <w:start w:val="5"/>
      <w:numFmt w:val="decimal"/>
      <w:lvlText w:val="%1."/>
      <w:lvlJc w:val="left"/>
      <w:pPr>
        <w:ind w:left="403" w:firstLine="0"/>
      </w:pPr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2."/>
      <w:lvlJc w:val="left"/>
      <w:pPr>
        <w:ind w:left="763" w:hanging="360"/>
      </w:pPr>
      <w:rPr>
        <w:rFonts w:hint="default"/>
      </w:rPr>
    </w:lvl>
    <w:lvl w:ilvl="2">
      <w:numFmt w:val="decimal"/>
      <w:lvlText w:val=""/>
      <w:lvlJc w:val="left"/>
      <w:pPr>
        <w:ind w:left="403" w:firstLine="0"/>
      </w:pPr>
      <w:rPr>
        <w:rFonts w:hint="default"/>
      </w:rPr>
    </w:lvl>
    <w:lvl w:ilvl="3">
      <w:numFmt w:val="decimal"/>
      <w:lvlText w:val=""/>
      <w:lvlJc w:val="left"/>
      <w:pPr>
        <w:ind w:left="403" w:firstLine="0"/>
      </w:pPr>
      <w:rPr>
        <w:rFonts w:hint="default"/>
      </w:rPr>
    </w:lvl>
    <w:lvl w:ilvl="4">
      <w:numFmt w:val="decimal"/>
      <w:lvlText w:val=""/>
      <w:lvlJc w:val="left"/>
      <w:pPr>
        <w:ind w:left="403" w:firstLine="0"/>
      </w:pPr>
      <w:rPr>
        <w:rFonts w:hint="default"/>
      </w:rPr>
    </w:lvl>
    <w:lvl w:ilvl="5">
      <w:numFmt w:val="decimal"/>
      <w:lvlText w:val=""/>
      <w:lvlJc w:val="left"/>
      <w:pPr>
        <w:ind w:left="403" w:firstLine="0"/>
      </w:pPr>
      <w:rPr>
        <w:rFonts w:hint="default"/>
      </w:rPr>
    </w:lvl>
    <w:lvl w:ilvl="6">
      <w:numFmt w:val="decimal"/>
      <w:lvlText w:val=""/>
      <w:lvlJc w:val="left"/>
      <w:pPr>
        <w:ind w:left="403" w:firstLine="0"/>
      </w:pPr>
      <w:rPr>
        <w:rFonts w:hint="default"/>
      </w:rPr>
    </w:lvl>
    <w:lvl w:ilvl="7">
      <w:numFmt w:val="decimal"/>
      <w:lvlText w:val=""/>
      <w:lvlJc w:val="left"/>
      <w:pPr>
        <w:ind w:left="403" w:firstLine="0"/>
      </w:pPr>
      <w:rPr>
        <w:rFonts w:hint="default"/>
      </w:rPr>
    </w:lvl>
    <w:lvl w:ilvl="8">
      <w:numFmt w:val="decimal"/>
      <w:lvlText w:val=""/>
      <w:lvlJc w:val="left"/>
      <w:pPr>
        <w:ind w:left="403" w:firstLine="0"/>
      </w:pPr>
      <w:rPr>
        <w:rFonts w:hint="default"/>
      </w:rPr>
    </w:lvl>
  </w:abstractNum>
  <w:abstractNum w:abstractNumId="16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1001C"/>
    <w:multiLevelType w:val="hybridMultilevel"/>
    <w:tmpl w:val="D338B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2A298B"/>
    <w:multiLevelType w:val="hybridMultilevel"/>
    <w:tmpl w:val="A4FE38DE"/>
    <w:lvl w:ilvl="0" w:tplc="B1663E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056C67"/>
    <w:multiLevelType w:val="hybridMultilevel"/>
    <w:tmpl w:val="0024A090"/>
    <w:lvl w:ilvl="0" w:tplc="CE448B8E">
      <w:numFmt w:val="bullet"/>
      <w:lvlText w:val="-"/>
      <w:lvlJc w:val="left"/>
      <w:pPr>
        <w:ind w:left="1068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011620"/>
    <w:multiLevelType w:val="hybridMultilevel"/>
    <w:tmpl w:val="D338B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41558"/>
    <w:multiLevelType w:val="multilevel"/>
    <w:tmpl w:val="A25E708E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9A3C61"/>
    <w:multiLevelType w:val="hybridMultilevel"/>
    <w:tmpl w:val="1026083E"/>
    <w:lvl w:ilvl="0" w:tplc="ABC42C90">
      <w:start w:val="1"/>
      <w:numFmt w:val="decimal"/>
      <w:lvlText w:val="%1."/>
      <w:lvlJc w:val="left"/>
      <w:rPr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053845">
    <w:abstractNumId w:val="7"/>
  </w:num>
  <w:num w:numId="2" w16cid:durableId="917331108">
    <w:abstractNumId w:val="18"/>
  </w:num>
  <w:num w:numId="3" w16cid:durableId="1215308501">
    <w:abstractNumId w:val="12"/>
  </w:num>
  <w:num w:numId="4" w16cid:durableId="1155104290">
    <w:abstractNumId w:val="21"/>
  </w:num>
  <w:num w:numId="5" w16cid:durableId="922568428">
    <w:abstractNumId w:val="1"/>
  </w:num>
  <w:num w:numId="6" w16cid:durableId="1809320860">
    <w:abstractNumId w:val="10"/>
  </w:num>
  <w:num w:numId="7" w16cid:durableId="435715935">
    <w:abstractNumId w:val="16"/>
  </w:num>
  <w:num w:numId="8" w16cid:durableId="623973592">
    <w:abstractNumId w:val="0"/>
  </w:num>
  <w:num w:numId="9" w16cid:durableId="146360131">
    <w:abstractNumId w:val="6"/>
  </w:num>
  <w:num w:numId="10" w16cid:durableId="1755278506">
    <w:abstractNumId w:val="20"/>
  </w:num>
  <w:num w:numId="11" w16cid:durableId="503596691">
    <w:abstractNumId w:val="9"/>
  </w:num>
  <w:num w:numId="12" w16cid:durableId="1021778774">
    <w:abstractNumId w:val="23"/>
  </w:num>
  <w:num w:numId="13" w16cid:durableId="426538793">
    <w:abstractNumId w:val="15"/>
  </w:num>
  <w:num w:numId="14" w16cid:durableId="1714647083">
    <w:abstractNumId w:val="8"/>
  </w:num>
  <w:num w:numId="15" w16cid:durableId="1819496987">
    <w:abstractNumId w:val="13"/>
  </w:num>
  <w:num w:numId="16" w16cid:durableId="222720889">
    <w:abstractNumId w:val="26"/>
  </w:num>
  <w:num w:numId="17" w16cid:durableId="691146760">
    <w:abstractNumId w:val="19"/>
  </w:num>
  <w:num w:numId="18" w16cid:durableId="475414939">
    <w:abstractNumId w:val="27"/>
  </w:num>
  <w:num w:numId="19" w16cid:durableId="396245787">
    <w:abstractNumId w:val="11"/>
  </w:num>
  <w:num w:numId="20" w16cid:durableId="1006175521">
    <w:abstractNumId w:val="3"/>
  </w:num>
  <w:num w:numId="21" w16cid:durableId="91095900">
    <w:abstractNumId w:val="5"/>
  </w:num>
  <w:num w:numId="22" w16cid:durableId="852836890">
    <w:abstractNumId w:val="2"/>
  </w:num>
  <w:num w:numId="23" w16cid:durableId="1507013096">
    <w:abstractNumId w:val="17"/>
  </w:num>
  <w:num w:numId="24" w16cid:durableId="145435075">
    <w:abstractNumId w:val="25"/>
  </w:num>
  <w:num w:numId="25" w16cid:durableId="367223253">
    <w:abstractNumId w:val="24"/>
  </w:num>
  <w:num w:numId="26" w16cid:durableId="781413345">
    <w:abstractNumId w:val="14"/>
  </w:num>
  <w:num w:numId="27" w16cid:durableId="480734817">
    <w:abstractNumId w:val="22"/>
  </w:num>
  <w:num w:numId="28" w16cid:durableId="106432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5"/>
    <w:docVar w:name="EISOD_CISLO_KARTY" w:val="9461"/>
    <w:docVar w:name="EISOD_DOC_GENERIC_10" w:val="Není k dispozici"/>
    <w:docVar w:name="EISOD_DOC_GENERIC_11" w:val="Není k dispozici"/>
    <w:docVar w:name="EISOD_DOC_GENERIC_12" w:val="20.02.2025"/>
    <w:docVar w:name="EISOD_DOC_GENERIC_13" w:val="19.02.2026"/>
    <w:docVar w:name="EISOD_DOC_GENERIC_14" w:val="Jednorázová"/>
    <w:docVar w:name="EISOD_DOC_GENERIC_15" w:val="Ne"/>
    <w:docVar w:name="EISOD_DOC_GENERIC_16" w:val="Není k dispozici"/>
    <w:docVar w:name="EISOD_DOC_GENERIC_17" w:val="65000,00"/>
    <w:docVar w:name="EISOD_DOC_GENERIC_20" w:val="2,00"/>
    <w:docVar w:name="EISOD_DOC_GENERIC_27" w:val="Smlouva o reciproční spolupráci č. 305-2025"/>
    <w:docVar w:name="EISOD_DOC_GENERIC_28" w:val="Není k dispozici"/>
    <w:docVar w:name="EISOD_DOC_GENERIC_29" w:val="Není k dispozici"/>
    <w:docVar w:name="EISOD_DOC_GENERIC_3" w:val="65000,00"/>
    <w:docVar w:name="EISOD_DOC_GENERIC_32" w:val="Ne"/>
    <w:docVar w:name="EISOD_DOC_GENERIC_33" w:val="Elektronicky"/>
    <w:docVar w:name="EISOD_DOC_GENERIC_37" w:val="CZK - koruna česká"/>
    <w:docVar w:name="EISOD_DOC_GENERIC_40" w:val="MEDIA MARKETING SERVICES a.s."/>
    <w:docVar w:name="EISOD_DOC_GENERIC_41" w:val="Jana Dvořáková"/>
    <w:docVar w:name="EISOD_DOC_GENERIC_42" w:val="Není k dispozici"/>
    <w:docVar w:name="EISOD_DOC_GENERIC_51" w:val="milan.elsik@hitradio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Smlouva o reciproční spolupráci - 305 - 2025.docx"/>
    <w:docVar w:name="EISOD_DOC_NAME_BEZ_PRIPONY" w:val="Smlouva o reciproční spolupráci - 305 - 2025"/>
    <w:docVar w:name="EISOD_DOC_OFZMPROTOKOL" w:val="Není k dispozici"/>
    <w:docVar w:name="EISOD_DOC_OZNACENI" w:val="Není k dispozici"/>
    <w:docVar w:name="EISOD_DOC_POPIS" w:val="Celopolep autobusu - reciprocita vysílání na HIT RÁDIU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Jana Dvořáková"/>
  </w:docVars>
  <w:rsids>
    <w:rsidRoot w:val="00767EEF"/>
    <w:rsid w:val="00030DDE"/>
    <w:rsid w:val="0005137D"/>
    <w:rsid w:val="00052910"/>
    <w:rsid w:val="0006232D"/>
    <w:rsid w:val="0008236F"/>
    <w:rsid w:val="000B6334"/>
    <w:rsid w:val="000D12C2"/>
    <w:rsid w:val="000D3ACE"/>
    <w:rsid w:val="000F0215"/>
    <w:rsid w:val="000F2574"/>
    <w:rsid w:val="00102C29"/>
    <w:rsid w:val="00120A78"/>
    <w:rsid w:val="001227F6"/>
    <w:rsid w:val="00123F33"/>
    <w:rsid w:val="00140AC1"/>
    <w:rsid w:val="001A47F3"/>
    <w:rsid w:val="001D1CCF"/>
    <w:rsid w:val="001F08F1"/>
    <w:rsid w:val="001F3F5B"/>
    <w:rsid w:val="00220D5B"/>
    <w:rsid w:val="00224D81"/>
    <w:rsid w:val="00261700"/>
    <w:rsid w:val="00262D6C"/>
    <w:rsid w:val="00284AB7"/>
    <w:rsid w:val="002A0EB9"/>
    <w:rsid w:val="002C0907"/>
    <w:rsid w:val="002D58CD"/>
    <w:rsid w:val="002E337B"/>
    <w:rsid w:val="00323BCB"/>
    <w:rsid w:val="00390595"/>
    <w:rsid w:val="003E69C3"/>
    <w:rsid w:val="00435729"/>
    <w:rsid w:val="00445684"/>
    <w:rsid w:val="00452239"/>
    <w:rsid w:val="004A377D"/>
    <w:rsid w:val="00507C88"/>
    <w:rsid w:val="00514ABF"/>
    <w:rsid w:val="005621F1"/>
    <w:rsid w:val="00572023"/>
    <w:rsid w:val="005B0B09"/>
    <w:rsid w:val="005B70AA"/>
    <w:rsid w:val="005C2F28"/>
    <w:rsid w:val="005F454D"/>
    <w:rsid w:val="006213EF"/>
    <w:rsid w:val="00653AFF"/>
    <w:rsid w:val="006739F5"/>
    <w:rsid w:val="006833FA"/>
    <w:rsid w:val="006B06DE"/>
    <w:rsid w:val="007070C4"/>
    <w:rsid w:val="00710CB8"/>
    <w:rsid w:val="007165AF"/>
    <w:rsid w:val="00763666"/>
    <w:rsid w:val="00767EEF"/>
    <w:rsid w:val="00774E3E"/>
    <w:rsid w:val="00794ADF"/>
    <w:rsid w:val="007A28FB"/>
    <w:rsid w:val="007D2A8D"/>
    <w:rsid w:val="007E1717"/>
    <w:rsid w:val="007F7DF1"/>
    <w:rsid w:val="008528E3"/>
    <w:rsid w:val="00855B7A"/>
    <w:rsid w:val="008D014E"/>
    <w:rsid w:val="008E5461"/>
    <w:rsid w:val="00904FEE"/>
    <w:rsid w:val="00906E3B"/>
    <w:rsid w:val="00945752"/>
    <w:rsid w:val="0095464C"/>
    <w:rsid w:val="00966446"/>
    <w:rsid w:val="0099382A"/>
    <w:rsid w:val="009B6063"/>
    <w:rsid w:val="009D42F2"/>
    <w:rsid w:val="00A06120"/>
    <w:rsid w:val="00A13D71"/>
    <w:rsid w:val="00A531FF"/>
    <w:rsid w:val="00A569E7"/>
    <w:rsid w:val="00A65052"/>
    <w:rsid w:val="00A81E56"/>
    <w:rsid w:val="00AC695D"/>
    <w:rsid w:val="00AD471D"/>
    <w:rsid w:val="00B12A4A"/>
    <w:rsid w:val="00B31E7A"/>
    <w:rsid w:val="00B353F4"/>
    <w:rsid w:val="00B5051E"/>
    <w:rsid w:val="00B5203F"/>
    <w:rsid w:val="00B6055F"/>
    <w:rsid w:val="00BD47A5"/>
    <w:rsid w:val="00C20915"/>
    <w:rsid w:val="00C25C67"/>
    <w:rsid w:val="00C80709"/>
    <w:rsid w:val="00C97692"/>
    <w:rsid w:val="00CB0F18"/>
    <w:rsid w:val="00CB7589"/>
    <w:rsid w:val="00CC267C"/>
    <w:rsid w:val="00D41CF5"/>
    <w:rsid w:val="00D42C82"/>
    <w:rsid w:val="00D83F28"/>
    <w:rsid w:val="00DB1AA4"/>
    <w:rsid w:val="00DB5170"/>
    <w:rsid w:val="00DC1746"/>
    <w:rsid w:val="00DF0802"/>
    <w:rsid w:val="00E3442A"/>
    <w:rsid w:val="00E57F48"/>
    <w:rsid w:val="00E769C6"/>
    <w:rsid w:val="00E76F29"/>
    <w:rsid w:val="00E83991"/>
    <w:rsid w:val="00EC2CB0"/>
    <w:rsid w:val="00EC5979"/>
    <w:rsid w:val="00EF0975"/>
    <w:rsid w:val="00EF1C70"/>
    <w:rsid w:val="00F42681"/>
    <w:rsid w:val="00F76F21"/>
    <w:rsid w:val="00FA2D9C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A65052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val="x-none" w:eastAsia="ar-SA" w:bidi="ar-SA"/>
    </w:rPr>
  </w:style>
  <w:style w:type="character" w:customStyle="1" w:styleId="ZkladntextChar">
    <w:name w:val="Základní text Char"/>
    <w:basedOn w:val="Standardnpsmoodstavce"/>
    <w:link w:val="Zkladntext"/>
    <w:rsid w:val="00A65052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31EE-7C25-439E-BF4D-9FFD3D2E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2183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Veronika Matušová</cp:lastModifiedBy>
  <cp:revision>3</cp:revision>
  <dcterms:created xsi:type="dcterms:W3CDTF">2025-03-19T15:10:00Z</dcterms:created>
  <dcterms:modified xsi:type="dcterms:W3CDTF">2025-03-21T13:34:00Z</dcterms:modified>
</cp:coreProperties>
</file>