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DDDD15" w14:textId="77777777" w:rsidR="002F34FA" w:rsidRDefault="00E768C7" w:rsidP="002F34FA">
            <w:r>
              <w:t xml:space="preserve">              </w:t>
            </w:r>
          </w:p>
          <w:p w14:paraId="78F74147" w14:textId="1600BD89" w:rsidR="002F34FA" w:rsidRDefault="002F34FA" w:rsidP="002F34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Městský úřad</w:t>
            </w:r>
            <w:bookmarkStart w:id="0" w:name="_GoBack"/>
            <w:bookmarkEnd w:id="0"/>
          </w:p>
          <w:p w14:paraId="40902BA4" w14:textId="77777777" w:rsidR="002F34FA" w:rsidRDefault="002F34FA" w:rsidP="002F34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Lázně Bohdaneč</w:t>
            </w:r>
          </w:p>
          <w:p w14:paraId="59C6DEF7" w14:textId="75E70D50" w:rsidR="00E2604D" w:rsidRDefault="002F34FA" w:rsidP="002F34FA">
            <w:r>
              <w:rPr>
                <w:b/>
                <w:sz w:val="24"/>
              </w:rPr>
              <w:t xml:space="preserve">            533 41</w:t>
            </w:r>
          </w:p>
          <w:p w14:paraId="0918C329" w14:textId="27ED696A" w:rsidR="6DBAF626" w:rsidRPr="00B77845" w:rsidRDefault="00E2604D" w:rsidP="002F34FA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0F8DEA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72A366D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22E3420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KK/</w:t>
            </w:r>
            <w:r w:rsidR="00C97D39">
              <w:rPr>
                <w:rFonts w:ascii="Calibri" w:hAnsi="Calibri" w:cs="Calibri"/>
                <w:i/>
                <w:iCs/>
                <w:sz w:val="22"/>
                <w:szCs w:val="22"/>
              </w:rPr>
              <w:t>25</w:t>
            </w:r>
            <w:r w:rsidR="002F34FA">
              <w:rPr>
                <w:rFonts w:ascii="Calibri" w:hAnsi="Calibri" w:cs="Calibri"/>
                <w:i/>
                <w:iCs/>
                <w:sz w:val="22"/>
                <w:szCs w:val="22"/>
              </w:rPr>
              <w:t>9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E2604D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549F7156" w:rsidR="6DBAF626" w:rsidRDefault="00E4046B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67E0BE05" w:rsidR="6DBAF626" w:rsidRDefault="00E2604D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10.04</w:t>
            </w:r>
            <w:r w:rsidR="6DBAF626"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122BCC57" w:rsidR="00F45AE7" w:rsidRDefault="00933D53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19</w:t>
      </w:r>
      <w:r w:rsidR="002F34FA">
        <w:rPr>
          <w:rFonts w:ascii="Calibri" w:hAnsi="Calibri" w:cs="Calibri"/>
          <w:b/>
          <w:bCs/>
          <w:iCs/>
          <w:caps/>
          <w:sz w:val="22"/>
          <w:szCs w:val="22"/>
        </w:rPr>
        <w:t>7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</w:p>
    <w:p w14:paraId="27A099C3" w14:textId="77777777" w:rsidR="00E2604D" w:rsidRDefault="00E2604D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</w:p>
    <w:p w14:paraId="4544C41B" w14:textId="77777777" w:rsidR="002F34FA" w:rsidRPr="00051ABD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Vážený pane starosto</w:t>
      </w:r>
      <w:r w:rsidRPr="00051ABD">
        <w:rPr>
          <w:rFonts w:ascii="Arial" w:hAnsi="Arial"/>
          <w:sz w:val="24"/>
        </w:rPr>
        <w:t>,</w:t>
      </w:r>
    </w:p>
    <w:p w14:paraId="7A2406B0" w14:textId="77777777" w:rsidR="002F34FA" w:rsidRPr="00051ABD" w:rsidRDefault="002F34FA" w:rsidP="002F34FA">
      <w:pPr>
        <w:rPr>
          <w:rFonts w:ascii="Arial" w:hAnsi="Arial"/>
          <w:sz w:val="24"/>
        </w:rPr>
      </w:pPr>
    </w:p>
    <w:p w14:paraId="532187B2" w14:textId="77777777" w:rsidR="002F34FA" w:rsidRPr="00051ABD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51ABD">
        <w:rPr>
          <w:rFonts w:ascii="Arial" w:hAnsi="Arial"/>
          <w:sz w:val="24"/>
        </w:rPr>
        <w:t>v souladu se zřizovací list</w:t>
      </w:r>
      <w:r>
        <w:rPr>
          <w:rFonts w:ascii="Arial" w:hAnsi="Arial"/>
          <w:sz w:val="24"/>
        </w:rPr>
        <w:t>inou Městské knihovny Lázně Bohdaneč objednáváme</w:t>
      </w:r>
      <w:r w:rsidRPr="00051ABD">
        <w:rPr>
          <w:rFonts w:ascii="Arial" w:hAnsi="Arial"/>
          <w:sz w:val="24"/>
        </w:rPr>
        <w:t xml:space="preserve"> u Vás níže uvedené služby v rámci regionálních funkcí:</w:t>
      </w:r>
    </w:p>
    <w:p w14:paraId="485F97F2" w14:textId="77777777" w:rsidR="002F34FA" w:rsidRPr="00051ABD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nákup výměnného fondu </w:t>
      </w:r>
    </w:p>
    <w:p w14:paraId="1655086A" w14:textId="77777777" w:rsidR="002F34FA" w:rsidRPr="00051ABD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zpracování výměnného fondu</w:t>
      </w:r>
    </w:p>
    <w:p w14:paraId="57309AC1" w14:textId="77777777" w:rsidR="002F34FA" w:rsidRPr="00051ABD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poradenskou a konzultační činnost pro knihovny (viz seznam)</w:t>
      </w:r>
    </w:p>
    <w:p w14:paraId="7EADCC8E" w14:textId="58EF06AB" w:rsidR="002F34FA" w:rsidRPr="00051ABD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sběr a zpracování statistických dat o činnosti těchto </w:t>
      </w:r>
      <w:r>
        <w:rPr>
          <w:rFonts w:ascii="Arial" w:hAnsi="Arial"/>
          <w:sz w:val="24"/>
        </w:rPr>
        <w:t>knihoven za kalendářní rok 2024</w:t>
      </w:r>
    </w:p>
    <w:p w14:paraId="6C8D59BF" w14:textId="77777777" w:rsidR="002F34FA" w:rsidRPr="00051ABD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tvorbu výměnných souborů pro tyto základní knihovny, jejich distribuci a údržbu</w:t>
      </w:r>
    </w:p>
    <w:p w14:paraId="05B8DF77" w14:textId="77777777" w:rsidR="002F34FA" w:rsidRDefault="002F34FA" w:rsidP="002F34FA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metodické návštěvy v těchto základních knihovnách</w:t>
      </w:r>
    </w:p>
    <w:p w14:paraId="20617B13" w14:textId="77777777" w:rsidR="002F34FA" w:rsidRPr="00051ABD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7)  provedení revize v základních knihovnách dle plánu revizí</w:t>
      </w:r>
    </w:p>
    <w:p w14:paraId="56BB4D23" w14:textId="77777777" w:rsidR="002F34FA" w:rsidRDefault="002F34FA" w:rsidP="002F34FA">
      <w:pPr>
        <w:rPr>
          <w:rFonts w:ascii="Arial" w:hAnsi="Arial"/>
          <w:i/>
          <w:sz w:val="24"/>
        </w:rPr>
      </w:pPr>
    </w:p>
    <w:p w14:paraId="6A8B0B42" w14:textId="20E68DCF" w:rsidR="002F34FA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Limitovaná částka pro nákup výměnného fondu na rok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 xml:space="preserve">25 </w:t>
      </w:r>
      <w:r w:rsidRPr="004A6A7A">
        <w:rPr>
          <w:rFonts w:ascii="Arial" w:hAnsi="Arial"/>
          <w:sz w:val="24"/>
        </w:rPr>
        <w:t>je</w:t>
      </w:r>
      <w:r w:rsidRPr="004A6A7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34 050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733BD11E" w14:textId="77777777" w:rsidR="002F34FA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Faktury a pokladní doklady za nákup musí být vystaveny na </w:t>
      </w:r>
      <w:r w:rsidRPr="00AA0902">
        <w:rPr>
          <w:rFonts w:ascii="Arial" w:hAnsi="Arial"/>
          <w:b/>
          <w:sz w:val="24"/>
        </w:rPr>
        <w:t>Krajskou knihovnu v Pardubicích.</w:t>
      </w:r>
    </w:p>
    <w:p w14:paraId="58D26C8D" w14:textId="3294D8C1" w:rsidR="002F34FA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Celkové náklady v bodech 2) – 7) nesmí přesáhnout částku </w:t>
      </w:r>
      <w:r>
        <w:rPr>
          <w:rFonts w:ascii="Arial" w:hAnsi="Arial"/>
          <w:b/>
          <w:sz w:val="24"/>
        </w:rPr>
        <w:t>60 650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1B9B326B" w14:textId="6E02F60B" w:rsidR="002F34FA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Skutečné náklady fakturujte k </w:t>
      </w:r>
      <w:r w:rsidRPr="00AA0902">
        <w:rPr>
          <w:rFonts w:ascii="Arial" w:hAnsi="Arial"/>
          <w:b/>
          <w:sz w:val="24"/>
        </w:rPr>
        <w:t>15.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12.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25</w:t>
      </w:r>
    </w:p>
    <w:p w14:paraId="2BE9FA81" w14:textId="77777777" w:rsidR="002F34FA" w:rsidRDefault="002F34FA" w:rsidP="002F34FA">
      <w:pPr>
        <w:rPr>
          <w:rFonts w:ascii="Arial" w:hAnsi="Arial"/>
          <w:sz w:val="24"/>
        </w:rPr>
      </w:pPr>
    </w:p>
    <w:p w14:paraId="4A3BF337" w14:textId="77777777" w:rsidR="002F34FA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Rozsah a provedení služeb </w:t>
      </w:r>
      <w:r w:rsidRPr="00AA0902">
        <w:rPr>
          <w:rFonts w:ascii="Arial" w:hAnsi="Arial"/>
          <w:sz w:val="24"/>
        </w:rPr>
        <w:t>je definován v materiálu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Pravidla pro zajištění regionálních funkcí v Pardubickém kraji.</w:t>
      </w:r>
    </w:p>
    <w:p w14:paraId="78EE6257" w14:textId="77777777" w:rsidR="002F34FA" w:rsidRDefault="002F34FA" w:rsidP="002F34FA">
      <w:pPr>
        <w:rPr>
          <w:rFonts w:ascii="Arial" w:hAnsi="Arial"/>
          <w:sz w:val="24"/>
        </w:rPr>
      </w:pPr>
    </w:p>
    <w:p w14:paraId="6C3F89E1" w14:textId="356F10B0" w:rsidR="002F34FA" w:rsidRPr="00AA0902" w:rsidRDefault="002F34FA" w:rsidP="002F34F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Termíny zpracování výkazů: 31.7. a 15. 12. 2025.</w:t>
      </w:r>
    </w:p>
    <w:p w14:paraId="5C997AB1" w14:textId="77777777" w:rsidR="002F34FA" w:rsidRDefault="002F34FA" w:rsidP="002F34FA">
      <w:pPr>
        <w:rPr>
          <w:rFonts w:ascii="Arial" w:hAnsi="Arial"/>
          <w:i/>
        </w:rPr>
      </w:pPr>
    </w:p>
    <w:p w14:paraId="0704BF2E" w14:textId="77777777" w:rsidR="002F34FA" w:rsidRDefault="002F34FA" w:rsidP="002F34FA">
      <w:pPr>
        <w:rPr>
          <w:rFonts w:ascii="Arial" w:hAnsi="Arial"/>
          <w:i/>
        </w:rPr>
      </w:pPr>
    </w:p>
    <w:p w14:paraId="3D80CA0E" w14:textId="77777777" w:rsidR="002F34FA" w:rsidRDefault="002F34FA" w:rsidP="002F34FA">
      <w:pPr>
        <w:rPr>
          <w:rFonts w:ascii="Century Schoolbook" w:hAnsi="Century Schoolbook"/>
          <w:i/>
        </w:rPr>
      </w:pPr>
    </w:p>
    <w:p w14:paraId="18966F27" w14:textId="77777777" w:rsidR="002F34FA" w:rsidRDefault="002F34FA" w:rsidP="002F34FA">
      <w:pPr>
        <w:rPr>
          <w:rFonts w:ascii="Arial" w:hAnsi="Arial" w:cs="Arial"/>
          <w:b/>
          <w:sz w:val="24"/>
          <w:szCs w:val="24"/>
        </w:rPr>
      </w:pPr>
      <w:r w:rsidRPr="00CF7D62">
        <w:rPr>
          <w:rFonts w:ascii="Arial" w:hAnsi="Arial" w:cs="Arial"/>
          <w:b/>
          <w:sz w:val="24"/>
          <w:szCs w:val="24"/>
        </w:rPr>
        <w:t>Seznam obsluhovaných knihoven</w:t>
      </w:r>
      <w:r>
        <w:rPr>
          <w:rFonts w:ascii="Arial" w:hAnsi="Arial" w:cs="Arial"/>
          <w:b/>
          <w:sz w:val="24"/>
          <w:szCs w:val="24"/>
        </w:rPr>
        <w:t>:</w:t>
      </w:r>
    </w:p>
    <w:p w14:paraId="3AF36EFB" w14:textId="57E44AB8" w:rsidR="002F34FA" w:rsidRPr="002F34FA" w:rsidRDefault="002F34FA" w:rsidP="002F34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Dolany, Neratov, Přelovice, Přepychy, Rohoznice, Staré Ždánice,</w:t>
      </w:r>
    </w:p>
    <w:p w14:paraId="27F55DE4" w14:textId="77777777" w:rsidR="002F34FA" w:rsidRPr="00CF7D62" w:rsidRDefault="002F34FA" w:rsidP="002F3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Voleč, Živanice</w:t>
      </w: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4EAFD9C" w14:textId="2EEBF0BE" w:rsidR="005A16A6" w:rsidRDefault="005A16A6" w:rsidP="00933D53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2C7F86C3" w14:textId="77777777" w:rsidR="00006D9E" w:rsidRPr="00A93D43" w:rsidRDefault="00006D9E" w:rsidP="00933D53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7500"/>
      </w:tblGrid>
      <w:tr w:rsidR="30C78ABE" w14:paraId="7ED9B0E3" w14:textId="77777777" w:rsidTr="30C78ABE">
        <w:trPr>
          <w:trHeight w:val="300"/>
        </w:trPr>
        <w:tc>
          <w:tcPr>
            <w:tcW w:w="21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71C33C1" w14:textId="250E9E77" w:rsidR="78926CFD" w:rsidRDefault="78926CFD" w:rsidP="30C78ABE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b/>
                <w:bCs/>
                <w:sz w:val="22"/>
                <w:szCs w:val="22"/>
              </w:rPr>
              <w:t>Fakturační údaje:</w:t>
            </w:r>
          </w:p>
        </w:tc>
        <w:tc>
          <w:tcPr>
            <w:tcW w:w="7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BA62086" w14:textId="4496DD8D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Krajská knihovna v Pardubicích, příspěvková organizace </w:t>
            </w:r>
            <w:proofErr w:type="spellStart"/>
            <w:r w:rsidRPr="30C78ABE">
              <w:rPr>
                <w:rFonts w:ascii="Calibri" w:hAnsi="Calibri" w:cs="Calibri"/>
                <w:sz w:val="22"/>
                <w:szCs w:val="22"/>
              </w:rPr>
              <w:t>Pk</w:t>
            </w:r>
            <w:proofErr w:type="spellEnd"/>
          </w:p>
          <w:p w14:paraId="2B2D52C6" w14:textId="32969D86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lastRenderedPageBreak/>
              <w:t>se sídlem Pernštýnské náměstí 77, 530 94 Pardubice</w:t>
            </w:r>
          </w:p>
          <w:p w14:paraId="279634A2" w14:textId="6ADEEF28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IČO: 00085219</w:t>
            </w:r>
          </w:p>
          <w:p w14:paraId="706D0386" w14:textId="59126BBC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DIČ: nejsme plátci DPH</w:t>
            </w:r>
          </w:p>
          <w:p w14:paraId="6A721BFD" w14:textId="5D066E3F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Bankovní spojení: Komerční banka a.s., pobočka Pardubice</w:t>
            </w:r>
          </w:p>
          <w:p w14:paraId="2423F925" w14:textId="2BB849FE" w:rsidR="78926CFD" w:rsidRDefault="78926CFD" w:rsidP="30C78ABE">
            <w:pPr>
              <w:pStyle w:val="Zhlav"/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Číslo účtu: </w:t>
            </w:r>
          </w:p>
        </w:tc>
      </w:tr>
    </w:tbl>
    <w:p w14:paraId="4B94D5A5" w14:textId="76EDC949" w:rsidR="00933D53" w:rsidRPr="00A93D43" w:rsidRDefault="00933D53" w:rsidP="30C78A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2CD206AB" w:rsidR="00A35655" w:rsidRDefault="00A35655" w:rsidP="00A35655">
      <w:pPr>
        <w:rPr>
          <w:rFonts w:ascii="Calibri" w:hAnsi="Calibri" w:cs="Calibri"/>
          <w:bCs/>
          <w:iCs/>
          <w:sz w:val="22"/>
          <w:szCs w:val="22"/>
        </w:rPr>
      </w:pPr>
    </w:p>
    <w:sectPr w:rsidR="00A3565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E742" w14:textId="77777777" w:rsidR="00E27090" w:rsidRDefault="00E27090" w:rsidP="007549A9">
      <w:r>
        <w:separator/>
      </w:r>
    </w:p>
  </w:endnote>
  <w:endnote w:type="continuationSeparator" w:id="0">
    <w:p w14:paraId="404A5D42" w14:textId="77777777" w:rsidR="00E27090" w:rsidRDefault="00E27090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06FB2FD9" w:rsidR="55999320" w:rsidRPr="008F0BE3" w:rsidRDefault="00E4046B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6974E75D" w:rsidR="55999320" w:rsidRPr="008F0BE3" w:rsidRDefault="00E4046B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58D927F0" w:rsidR="55999320" w:rsidRPr="008F0BE3" w:rsidRDefault="00E4046B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550CF9B0" w:rsidR="55999320" w:rsidRPr="008F0BE3" w:rsidRDefault="00E27090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hyperlink r:id="rId1">
            <w:proofErr w:type="spellStart"/>
            <w:r w:rsidR="00E4046B">
              <w:rPr>
                <w:rStyle w:val="Hypertextovodkaz"/>
                <w:rFonts w:asciiTheme="minorHAnsi" w:eastAsia="Arial" w:hAnsiTheme="minorHAnsi" w:cstheme="minorHAnsi"/>
                <w:i/>
                <w:iCs/>
                <w:sz w:val="16"/>
                <w:szCs w:val="16"/>
              </w:rPr>
              <w:t>xxxxxxxxxxxxxxxx</w:t>
            </w:r>
            <w:proofErr w:type="spellEnd"/>
          </w:hyperlink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A500" w14:textId="77777777" w:rsidR="00E27090" w:rsidRDefault="00E27090" w:rsidP="007549A9">
      <w:r>
        <w:separator/>
      </w:r>
    </w:p>
  </w:footnote>
  <w:footnote w:type="continuationSeparator" w:id="0">
    <w:p w14:paraId="20B56AA2" w14:textId="77777777" w:rsidR="00E27090" w:rsidRDefault="00E27090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7AA5DC25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E4046B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95108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F"/>
    <w:rsid w:val="00001011"/>
    <w:rsid w:val="00002020"/>
    <w:rsid w:val="00002147"/>
    <w:rsid w:val="00006D9E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0308B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65C1D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4D6B"/>
    <w:rsid w:val="002E58D7"/>
    <w:rsid w:val="002F34FA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5C89"/>
    <w:rsid w:val="0050622D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7D27"/>
    <w:rsid w:val="0088111C"/>
    <w:rsid w:val="00885AF8"/>
    <w:rsid w:val="00891453"/>
    <w:rsid w:val="00896D75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5704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93D43"/>
    <w:rsid w:val="00A955D8"/>
    <w:rsid w:val="00A978A2"/>
    <w:rsid w:val="00AA48DF"/>
    <w:rsid w:val="00AA62D0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97D39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34C8"/>
    <w:rsid w:val="00DE39F4"/>
    <w:rsid w:val="00DE3FF0"/>
    <w:rsid w:val="00DE7EE4"/>
    <w:rsid w:val="00E11083"/>
    <w:rsid w:val="00E1696C"/>
    <w:rsid w:val="00E21B5E"/>
    <w:rsid w:val="00E2242B"/>
    <w:rsid w:val="00E2604D"/>
    <w:rsid w:val="00E27090"/>
    <w:rsid w:val="00E27591"/>
    <w:rsid w:val="00E34C06"/>
    <w:rsid w:val="00E4046B"/>
    <w:rsid w:val="00E4073E"/>
    <w:rsid w:val="00E52E4E"/>
    <w:rsid w:val="00E53E8A"/>
    <w:rsid w:val="00E55F68"/>
    <w:rsid w:val="00E56F20"/>
    <w:rsid w:val="00E60BE0"/>
    <w:rsid w:val="00E60FA9"/>
    <w:rsid w:val="00E754CD"/>
    <w:rsid w:val="00E768C7"/>
    <w:rsid w:val="00E96963"/>
    <w:rsid w:val="00EA2FF9"/>
    <w:rsid w:val="00EB4D2E"/>
    <w:rsid w:val="00EC474C"/>
    <w:rsid w:val="00ED70E6"/>
    <w:rsid w:val="00ED7602"/>
    <w:rsid w:val="00EE30D3"/>
    <w:rsid w:val="00EE6DFC"/>
    <w:rsid w:val="00EF0EE5"/>
    <w:rsid w:val="00EF19D9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260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k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3</cp:revision>
  <cp:lastPrinted>2022-03-04T18:54:00Z</cp:lastPrinted>
  <dcterms:created xsi:type="dcterms:W3CDTF">2025-04-10T11:25:00Z</dcterms:created>
  <dcterms:modified xsi:type="dcterms:W3CDTF">2025-04-10T12:27:00Z</dcterms:modified>
</cp:coreProperties>
</file>