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72AA" w14:textId="77777777"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5C23A638" w14:textId="77777777" w:rsidR="002559D2" w:rsidRPr="00152B66" w:rsidRDefault="002559D2" w:rsidP="002559D2">
      <w:pPr>
        <w:shd w:val="clear" w:color="auto" w:fill="FFFFFF"/>
        <w:tabs>
          <w:tab w:val="left" w:pos="1395"/>
        </w:tabs>
        <w:spacing w:after="120"/>
        <w:ind w:left="29"/>
        <w:rPr>
          <w:color w:val="000000"/>
          <w:spacing w:val="-4"/>
          <w:sz w:val="22"/>
          <w:szCs w:val="22"/>
        </w:rPr>
      </w:pPr>
      <w:r w:rsidRPr="00152B66">
        <w:rPr>
          <w:color w:val="000000"/>
          <w:spacing w:val="-4"/>
          <w:sz w:val="22"/>
          <w:szCs w:val="22"/>
        </w:rPr>
        <w:tab/>
      </w:r>
    </w:p>
    <w:p w14:paraId="5EAC909A"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uzavřená níže uvedeného dne, měsíce a roku </w:t>
      </w:r>
    </w:p>
    <w:p w14:paraId="1D34511E"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7B18B852" w14:textId="77777777" w:rsidR="002559D2" w:rsidRPr="00152B66" w:rsidRDefault="002559D2" w:rsidP="002559D2">
      <w:pPr>
        <w:shd w:val="clear" w:color="auto" w:fill="FFFFFF"/>
        <w:tabs>
          <w:tab w:val="left" w:pos="1275"/>
        </w:tabs>
        <w:spacing w:after="120"/>
        <w:ind w:left="29"/>
        <w:rPr>
          <w:color w:val="000000"/>
          <w:spacing w:val="-4"/>
          <w:sz w:val="22"/>
          <w:szCs w:val="22"/>
        </w:rPr>
      </w:pPr>
      <w:r w:rsidRPr="00152B66">
        <w:rPr>
          <w:color w:val="000000"/>
          <w:spacing w:val="-4"/>
          <w:sz w:val="22"/>
          <w:szCs w:val="22"/>
        </w:rPr>
        <w:tab/>
      </w:r>
    </w:p>
    <w:p w14:paraId="7E642C7A" w14:textId="77777777" w:rsidR="002559D2" w:rsidRPr="005A45E2" w:rsidRDefault="002559D2" w:rsidP="002559D2">
      <w:pPr>
        <w:shd w:val="clear" w:color="auto" w:fill="FFFFFF"/>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640B4CEA" w14:textId="77777777" w:rsidR="002559D2" w:rsidRPr="00152B66" w:rsidRDefault="002559D2" w:rsidP="002559D2">
      <w:pPr>
        <w:spacing w:after="120"/>
        <w:jc w:val="center"/>
        <w:rPr>
          <w:b/>
          <w:sz w:val="22"/>
          <w:szCs w:val="22"/>
        </w:rPr>
      </w:pPr>
    </w:p>
    <w:p w14:paraId="20928BF2" w14:textId="77777777" w:rsidR="002559D2" w:rsidRPr="00152B66" w:rsidRDefault="002559D2" w:rsidP="002559D2">
      <w:pPr>
        <w:spacing w:after="120"/>
        <w:rPr>
          <w:b/>
          <w:sz w:val="22"/>
          <w:szCs w:val="22"/>
        </w:rPr>
      </w:pPr>
      <w:r w:rsidRPr="00152B66">
        <w:rPr>
          <w:b/>
          <w:sz w:val="22"/>
          <w:szCs w:val="22"/>
        </w:rPr>
        <w:t>Psychiatrická nemocnice v Dobřanech</w:t>
      </w:r>
    </w:p>
    <w:p w14:paraId="310F7BB6" w14:textId="77777777" w:rsidR="002559D2" w:rsidRPr="00152B66" w:rsidRDefault="002559D2" w:rsidP="002559D2">
      <w:pPr>
        <w:spacing w:after="120"/>
        <w:rPr>
          <w:b/>
          <w:sz w:val="22"/>
          <w:szCs w:val="22"/>
        </w:rPr>
      </w:pPr>
    </w:p>
    <w:p w14:paraId="3A09C2D2" w14:textId="77777777" w:rsidR="002559D2" w:rsidRPr="00152B66" w:rsidRDefault="002559D2" w:rsidP="0042724F">
      <w:pPr>
        <w:spacing w:after="12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383B3A1" w14:textId="77777777" w:rsidR="002559D2" w:rsidRDefault="002559D2" w:rsidP="0042724F">
      <w:pPr>
        <w:spacing w:after="12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0E8EE9F4" w14:textId="77777777" w:rsidR="002559D2" w:rsidRPr="00152B66" w:rsidRDefault="002559D2" w:rsidP="0042724F">
      <w:pPr>
        <w:spacing w:after="12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BB1ED8A" w14:textId="536BC036" w:rsidR="002559D2" w:rsidRPr="00152B66" w:rsidRDefault="002559D2" w:rsidP="0042724F">
      <w:pPr>
        <w:spacing w:after="120"/>
        <w:rPr>
          <w:sz w:val="22"/>
          <w:szCs w:val="22"/>
        </w:rPr>
      </w:pPr>
      <w:r w:rsidRPr="00152B66">
        <w:rPr>
          <w:sz w:val="22"/>
          <w:szCs w:val="22"/>
        </w:rPr>
        <w:t>Jednající/zastoupený:</w:t>
      </w:r>
      <w:r w:rsidRPr="00152B66">
        <w:rPr>
          <w:sz w:val="22"/>
          <w:szCs w:val="22"/>
        </w:rPr>
        <w:tab/>
      </w:r>
      <w:r w:rsidRPr="00152B66">
        <w:rPr>
          <w:sz w:val="22"/>
          <w:szCs w:val="22"/>
        </w:rPr>
        <w:tab/>
      </w:r>
      <w:r w:rsidR="00881717">
        <w:rPr>
          <w:sz w:val="22"/>
          <w:szCs w:val="22"/>
        </w:rPr>
        <w:t>…………..</w:t>
      </w:r>
      <w:r w:rsidRPr="00152B66">
        <w:rPr>
          <w:sz w:val="22"/>
          <w:szCs w:val="22"/>
        </w:rPr>
        <w:t>, ředitel</w:t>
      </w:r>
    </w:p>
    <w:p w14:paraId="13F28DF1" w14:textId="3BA8CBD7" w:rsidR="002559D2" w:rsidRPr="00152B66" w:rsidRDefault="002559D2" w:rsidP="0042724F">
      <w:pPr>
        <w:spacing w:after="120"/>
        <w:rPr>
          <w:sz w:val="22"/>
          <w:szCs w:val="22"/>
        </w:rPr>
      </w:pPr>
      <w:r w:rsidRPr="00152B66">
        <w:rPr>
          <w:sz w:val="22"/>
          <w:szCs w:val="22"/>
        </w:rPr>
        <w:t>Kontaktní osoba:</w:t>
      </w:r>
      <w:r w:rsidRPr="00152B66">
        <w:rPr>
          <w:sz w:val="22"/>
          <w:szCs w:val="22"/>
        </w:rPr>
        <w:tab/>
      </w:r>
      <w:r w:rsidRPr="00152B66">
        <w:rPr>
          <w:sz w:val="22"/>
          <w:szCs w:val="22"/>
        </w:rPr>
        <w:tab/>
      </w:r>
      <w:r w:rsidR="00881717">
        <w:rPr>
          <w:sz w:val="22"/>
          <w:szCs w:val="22"/>
        </w:rPr>
        <w:t>…………..</w:t>
      </w:r>
    </w:p>
    <w:p w14:paraId="5B3C22FA" w14:textId="77777777" w:rsidR="002559D2" w:rsidRPr="00152B66" w:rsidRDefault="002559D2" w:rsidP="0042724F">
      <w:pPr>
        <w:pStyle w:val="Zkladntext"/>
        <w:tabs>
          <w:tab w:val="right" w:pos="7088"/>
          <w:tab w:val="right" w:pos="9356"/>
        </w:tabs>
        <w:rPr>
          <w:b/>
          <w:sz w:val="22"/>
          <w:szCs w:val="22"/>
        </w:rPr>
      </w:pPr>
      <w:r w:rsidRPr="00152B66">
        <w:rPr>
          <w:sz w:val="22"/>
          <w:szCs w:val="22"/>
        </w:rPr>
        <w:t xml:space="preserve">(dále jen jako </w:t>
      </w:r>
      <w:r w:rsidRPr="00152B66">
        <w:rPr>
          <w:b/>
          <w:sz w:val="22"/>
          <w:szCs w:val="22"/>
        </w:rPr>
        <w:t>„kupující“)</w:t>
      </w:r>
    </w:p>
    <w:p w14:paraId="2D16B527" w14:textId="77777777" w:rsidR="002559D2" w:rsidRPr="00152B66" w:rsidRDefault="002559D2" w:rsidP="002559D2">
      <w:pPr>
        <w:pStyle w:val="Nadpis"/>
        <w:spacing w:after="120"/>
        <w:rPr>
          <w:rFonts w:ascii="Times New Roman" w:hAnsi="Times New Roman"/>
          <w:b w:val="0"/>
          <w:sz w:val="22"/>
          <w:szCs w:val="22"/>
        </w:rPr>
      </w:pPr>
    </w:p>
    <w:p w14:paraId="5B3054F6"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68383942" w14:textId="77777777" w:rsidR="002559D2" w:rsidRPr="00152B66" w:rsidRDefault="002559D2" w:rsidP="002559D2">
      <w:pPr>
        <w:pStyle w:val="Nadpis"/>
        <w:spacing w:after="120"/>
        <w:jc w:val="left"/>
        <w:rPr>
          <w:rFonts w:ascii="Times New Roman" w:hAnsi="Times New Roman"/>
          <w:b w:val="0"/>
          <w:sz w:val="22"/>
          <w:szCs w:val="22"/>
        </w:rPr>
      </w:pPr>
    </w:p>
    <w:p w14:paraId="4FF9754A" w14:textId="64769482" w:rsidR="002559D2" w:rsidRPr="00300A90" w:rsidRDefault="00E5441F" w:rsidP="0042724F">
      <w:pPr>
        <w:pStyle w:val="Nadpis"/>
        <w:spacing w:after="80"/>
        <w:jc w:val="left"/>
        <w:rPr>
          <w:rFonts w:ascii="Times New Roman" w:hAnsi="Times New Roman"/>
          <w:bCs/>
          <w:sz w:val="22"/>
          <w:szCs w:val="22"/>
        </w:rPr>
      </w:pPr>
      <w:r w:rsidRPr="00300A90">
        <w:rPr>
          <w:rFonts w:ascii="Times New Roman" w:hAnsi="Times New Roman"/>
          <w:bCs/>
          <w:sz w:val="22"/>
          <w:szCs w:val="22"/>
        </w:rPr>
        <w:t>OTEX Bludov s.r.o.</w:t>
      </w:r>
    </w:p>
    <w:p w14:paraId="30156955" w14:textId="77777777" w:rsidR="002559D2" w:rsidRPr="00152B66" w:rsidRDefault="002559D2" w:rsidP="0042724F">
      <w:pPr>
        <w:pStyle w:val="Nadpis"/>
        <w:spacing w:after="80"/>
        <w:jc w:val="left"/>
        <w:rPr>
          <w:rFonts w:ascii="Times New Roman" w:hAnsi="Times New Roman"/>
          <w:sz w:val="22"/>
          <w:szCs w:val="22"/>
        </w:rPr>
      </w:pPr>
    </w:p>
    <w:p w14:paraId="4076A65D" w14:textId="3AB1FE1B" w:rsidR="002559D2" w:rsidRPr="00152B66" w:rsidRDefault="002559D2" w:rsidP="0042724F">
      <w:pPr>
        <w:pStyle w:val="Nadpis"/>
        <w:spacing w:after="80" w:line="360" w:lineRule="auto"/>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00E5441F">
        <w:rPr>
          <w:rFonts w:ascii="Times New Roman" w:hAnsi="Times New Roman"/>
          <w:b w:val="0"/>
          <w:sz w:val="22"/>
          <w:szCs w:val="22"/>
        </w:rPr>
        <w:t xml:space="preserve">             Potoční 3055/40b</w:t>
      </w:r>
      <w:r w:rsidR="00EF3F53">
        <w:rPr>
          <w:rFonts w:ascii="Times New Roman" w:hAnsi="Times New Roman"/>
          <w:b w:val="0"/>
          <w:sz w:val="22"/>
          <w:szCs w:val="22"/>
        </w:rPr>
        <w:t>, Šumperk, 787 01</w:t>
      </w:r>
    </w:p>
    <w:p w14:paraId="22D91860" w14:textId="77777777" w:rsidR="00916884" w:rsidRDefault="002559D2" w:rsidP="0042724F">
      <w:pPr>
        <w:pStyle w:val="Nadpis"/>
        <w:spacing w:after="80" w:line="360" w:lineRule="auto"/>
        <w:ind w:left="2832" w:hanging="2832"/>
        <w:jc w:val="left"/>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v</w:t>
      </w:r>
      <w:r w:rsidR="00916884">
        <w:rPr>
          <w:rFonts w:ascii="Times New Roman" w:hAnsi="Times New Roman"/>
          <w:b w:val="0"/>
          <w:sz w:val="22"/>
          <w:szCs w:val="22"/>
        </w:rPr>
        <w:t xml:space="preserve"> </w:t>
      </w:r>
      <w:r w:rsidRPr="00152B66">
        <w:rPr>
          <w:rFonts w:ascii="Times New Roman" w:hAnsi="Times New Roman"/>
          <w:b w:val="0"/>
          <w:sz w:val="22"/>
          <w:szCs w:val="22"/>
        </w:rPr>
        <w:t xml:space="preserve">obchodním rejstříku vedeném </w:t>
      </w:r>
      <w:r w:rsidR="00E5441F">
        <w:rPr>
          <w:rFonts w:ascii="Times New Roman" w:hAnsi="Times New Roman"/>
          <w:b w:val="0"/>
          <w:sz w:val="22"/>
          <w:szCs w:val="22"/>
        </w:rPr>
        <w:t>Krajským</w:t>
      </w:r>
    </w:p>
    <w:p w14:paraId="7D88E580" w14:textId="7BD0487E" w:rsidR="002559D2" w:rsidRPr="00152B66" w:rsidRDefault="00300A90" w:rsidP="0042724F">
      <w:pPr>
        <w:pStyle w:val="Nadpis"/>
        <w:spacing w:after="80" w:line="360" w:lineRule="auto"/>
        <w:ind w:left="2832" w:hanging="2832"/>
        <w:jc w:val="left"/>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b w:val="0"/>
          <w:sz w:val="22"/>
          <w:szCs w:val="22"/>
        </w:rPr>
        <w:tab/>
      </w:r>
      <w:r w:rsidR="002559D2" w:rsidRPr="00152B66">
        <w:rPr>
          <w:rFonts w:ascii="Times New Roman" w:hAnsi="Times New Roman"/>
          <w:b w:val="0"/>
          <w:sz w:val="22"/>
          <w:szCs w:val="22"/>
        </w:rPr>
        <w:t>soudem v</w:t>
      </w:r>
      <w:r w:rsidR="00916884">
        <w:rPr>
          <w:rFonts w:ascii="Times New Roman" w:hAnsi="Times New Roman"/>
          <w:b w:val="0"/>
          <w:sz w:val="22"/>
          <w:szCs w:val="22"/>
        </w:rPr>
        <w:t xml:space="preserve"> </w:t>
      </w:r>
      <w:r w:rsidR="00E5441F">
        <w:rPr>
          <w:rFonts w:ascii="Times New Roman" w:hAnsi="Times New Roman"/>
          <w:b w:val="0"/>
          <w:sz w:val="22"/>
          <w:szCs w:val="22"/>
        </w:rPr>
        <w:t>Ostravě</w:t>
      </w:r>
      <w:r w:rsidR="002559D2" w:rsidRPr="00152B66">
        <w:rPr>
          <w:rFonts w:ascii="Times New Roman" w:hAnsi="Times New Roman"/>
          <w:b w:val="0"/>
          <w:sz w:val="22"/>
          <w:szCs w:val="22"/>
        </w:rPr>
        <w:t>, oddíl</w:t>
      </w:r>
      <w:r w:rsidR="00E5441F">
        <w:rPr>
          <w:rFonts w:ascii="Times New Roman" w:hAnsi="Times New Roman"/>
          <w:b w:val="0"/>
          <w:sz w:val="22"/>
          <w:szCs w:val="22"/>
        </w:rPr>
        <w:t xml:space="preserve"> C</w:t>
      </w:r>
      <w:r w:rsidR="002559D2" w:rsidRPr="00152B66">
        <w:rPr>
          <w:rFonts w:ascii="Times New Roman" w:hAnsi="Times New Roman"/>
          <w:b w:val="0"/>
          <w:sz w:val="22"/>
          <w:szCs w:val="22"/>
        </w:rPr>
        <w:t xml:space="preserve">, vložka </w:t>
      </w:r>
      <w:r w:rsidR="00E5441F">
        <w:rPr>
          <w:rFonts w:ascii="Times New Roman" w:hAnsi="Times New Roman"/>
          <w:b w:val="0"/>
          <w:sz w:val="22"/>
          <w:szCs w:val="22"/>
        </w:rPr>
        <w:t>24693</w:t>
      </w:r>
    </w:p>
    <w:p w14:paraId="07D95C69" w14:textId="77777777" w:rsidR="002559D2" w:rsidRPr="00152B66" w:rsidRDefault="002559D2" w:rsidP="0042724F">
      <w:pPr>
        <w:pStyle w:val="Nadpis"/>
        <w:spacing w:after="80" w:line="360" w:lineRule="auto"/>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E5441F">
        <w:rPr>
          <w:rFonts w:ascii="Times New Roman" w:hAnsi="Times New Roman"/>
          <w:b w:val="0"/>
          <w:sz w:val="22"/>
          <w:szCs w:val="22"/>
        </w:rPr>
        <w:t>25898531</w:t>
      </w:r>
    </w:p>
    <w:p w14:paraId="38BAD3D4" w14:textId="77777777" w:rsidR="002559D2" w:rsidRPr="00152B66" w:rsidRDefault="002559D2" w:rsidP="0042724F">
      <w:pPr>
        <w:pStyle w:val="Nadpis"/>
        <w:spacing w:after="80" w:line="360" w:lineRule="auto"/>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E5441F">
        <w:rPr>
          <w:rFonts w:ascii="Times New Roman" w:hAnsi="Times New Roman"/>
          <w:b w:val="0"/>
          <w:sz w:val="22"/>
          <w:szCs w:val="22"/>
        </w:rPr>
        <w:t>CZ25898531</w:t>
      </w:r>
    </w:p>
    <w:p w14:paraId="725D41E1" w14:textId="5DF6E964" w:rsidR="002559D2" w:rsidRPr="00152B66" w:rsidRDefault="002559D2" w:rsidP="0042724F">
      <w:pPr>
        <w:pStyle w:val="Nadpis"/>
        <w:spacing w:after="80" w:line="360" w:lineRule="auto"/>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881717">
        <w:rPr>
          <w:rFonts w:ascii="Times New Roman" w:hAnsi="Times New Roman"/>
          <w:b w:val="0"/>
          <w:sz w:val="22"/>
          <w:szCs w:val="22"/>
        </w:rPr>
        <w:t>…………</w:t>
      </w:r>
      <w:r w:rsidR="00EF3F53">
        <w:rPr>
          <w:rFonts w:ascii="Times New Roman" w:hAnsi="Times New Roman"/>
          <w:b w:val="0"/>
          <w:sz w:val="22"/>
          <w:szCs w:val="22"/>
        </w:rPr>
        <w:t xml:space="preserve"> jednatel</w:t>
      </w:r>
    </w:p>
    <w:p w14:paraId="7EB55B15" w14:textId="0DF0F455" w:rsidR="002559D2" w:rsidRPr="00152B66" w:rsidRDefault="002559D2" w:rsidP="0042724F">
      <w:pPr>
        <w:pStyle w:val="Nadpis"/>
        <w:spacing w:after="80" w:line="360" w:lineRule="auto"/>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881717">
        <w:rPr>
          <w:rFonts w:ascii="Times New Roman" w:hAnsi="Times New Roman"/>
          <w:b w:val="0"/>
          <w:sz w:val="22"/>
          <w:szCs w:val="22"/>
        </w:rPr>
        <w:t>…………….</w:t>
      </w:r>
    </w:p>
    <w:p w14:paraId="0E7428B2" w14:textId="77777777" w:rsidR="00C84E6B" w:rsidRDefault="002559D2" w:rsidP="0042724F">
      <w:pPr>
        <w:pStyle w:val="Styl"/>
        <w:tabs>
          <w:tab w:val="left" w:pos="2812"/>
        </w:tabs>
        <w:spacing w:after="80" w:line="360" w:lineRule="auto"/>
        <w:rPr>
          <w:sz w:val="22"/>
          <w:szCs w:val="22"/>
        </w:rPr>
      </w:pPr>
      <w:r w:rsidRPr="00152B66">
        <w:rPr>
          <w:sz w:val="22"/>
          <w:szCs w:val="22"/>
        </w:rPr>
        <w:t>(dále jen jako „</w:t>
      </w:r>
      <w:r w:rsidRPr="00152B66">
        <w:rPr>
          <w:b/>
          <w:sz w:val="22"/>
          <w:szCs w:val="22"/>
        </w:rPr>
        <w:t>prodávající</w:t>
      </w:r>
      <w:r w:rsidRPr="00152B66">
        <w:rPr>
          <w:sz w:val="22"/>
          <w:szCs w:val="22"/>
        </w:rPr>
        <w:t>“)</w:t>
      </w:r>
    </w:p>
    <w:p w14:paraId="1949F614" w14:textId="77777777" w:rsidR="00C84E6B" w:rsidRPr="00152B66" w:rsidRDefault="00C84E6B" w:rsidP="002559D2">
      <w:pPr>
        <w:pStyle w:val="Styl"/>
        <w:tabs>
          <w:tab w:val="left" w:pos="2812"/>
        </w:tabs>
        <w:spacing w:after="120"/>
        <w:rPr>
          <w:sz w:val="22"/>
          <w:szCs w:val="22"/>
        </w:rPr>
      </w:pPr>
    </w:p>
    <w:p w14:paraId="457226B2" w14:textId="77777777" w:rsidR="00C84E6B" w:rsidRDefault="00C84E6B" w:rsidP="00C84E6B">
      <w:pPr>
        <w:jc w:val="center"/>
        <w:rPr>
          <w:b/>
          <w:sz w:val="22"/>
          <w:szCs w:val="22"/>
        </w:rPr>
      </w:pPr>
      <w:r w:rsidRPr="00C84E6B">
        <w:rPr>
          <w:b/>
          <w:sz w:val="22"/>
          <w:szCs w:val="22"/>
        </w:rPr>
        <w:t>Čl. I</w:t>
      </w:r>
      <w:r>
        <w:rPr>
          <w:b/>
          <w:sz w:val="22"/>
          <w:szCs w:val="22"/>
        </w:rPr>
        <w:t>.</w:t>
      </w:r>
    </w:p>
    <w:p w14:paraId="474354CD" w14:textId="77777777" w:rsidR="00C84E6B" w:rsidRPr="00C84E6B" w:rsidRDefault="00C84E6B" w:rsidP="00C84E6B">
      <w:pPr>
        <w:spacing w:after="120"/>
        <w:jc w:val="center"/>
        <w:rPr>
          <w:b/>
        </w:rPr>
      </w:pPr>
      <w:r w:rsidRPr="00C84E6B">
        <w:rPr>
          <w:b/>
          <w:sz w:val="22"/>
          <w:szCs w:val="22"/>
        </w:rPr>
        <w:t>Úvodní ustanovení</w:t>
      </w:r>
    </w:p>
    <w:p w14:paraId="7D192A04" w14:textId="77777777" w:rsidR="002559D2" w:rsidRDefault="002559D2" w:rsidP="002559D2">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Tato smlouva je uzavírána mezi</w:t>
      </w:r>
      <w:r w:rsidR="0042724F">
        <w:rPr>
          <w:sz w:val="22"/>
          <w:szCs w:val="22"/>
        </w:rPr>
        <w:t xml:space="preserve"> výše uvedenými</w:t>
      </w:r>
      <w:r w:rsidRPr="00EB7153">
        <w:rPr>
          <w:sz w:val="22"/>
          <w:szCs w:val="22"/>
        </w:rPr>
        <w:t xml:space="preserve"> stranami na základě výsledků veřejné zakázky malého rozsahu na dodávky s názvem </w:t>
      </w:r>
      <w:r w:rsidRPr="00EB7153">
        <w:rPr>
          <w:b/>
          <w:sz w:val="22"/>
          <w:szCs w:val="22"/>
        </w:rPr>
        <w:t>„</w:t>
      </w:r>
      <w:r w:rsidR="00C6390A">
        <w:rPr>
          <w:b/>
          <w:sz w:val="22"/>
          <w:szCs w:val="22"/>
        </w:rPr>
        <w:t>Dodávky</w:t>
      </w:r>
      <w:r w:rsidR="006B6666">
        <w:rPr>
          <w:b/>
          <w:sz w:val="22"/>
          <w:szCs w:val="22"/>
        </w:rPr>
        <w:t xml:space="preserve"> </w:t>
      </w:r>
      <w:r w:rsidR="00322744">
        <w:rPr>
          <w:b/>
          <w:sz w:val="22"/>
          <w:szCs w:val="22"/>
        </w:rPr>
        <w:t>pytlů na prádlo</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proofErr w:type="spellStart"/>
      <w:r w:rsidRPr="00EB7153">
        <w:rPr>
          <w:sz w:val="22"/>
          <w:szCs w:val="22"/>
        </w:rPr>
        <w:t>Tendermarket</w:t>
      </w:r>
      <w:proofErr w:type="spellEnd"/>
      <w:r w:rsidRPr="00EB7153">
        <w:rPr>
          <w:sz w:val="22"/>
          <w:szCs w:val="22"/>
        </w:rPr>
        <w:t>:</w:t>
      </w:r>
      <w:r>
        <w:rPr>
          <w:sz w:val="22"/>
          <w:szCs w:val="22"/>
        </w:rPr>
        <w:t xml:space="preserve"> </w:t>
      </w:r>
      <w:r w:rsidRPr="00C6390A">
        <w:rPr>
          <w:sz w:val="22"/>
          <w:szCs w:val="22"/>
        </w:rPr>
        <w:t>T004/2</w:t>
      </w:r>
      <w:r w:rsidR="00D6451B" w:rsidRPr="00C6390A">
        <w:rPr>
          <w:sz w:val="22"/>
          <w:szCs w:val="22"/>
        </w:rPr>
        <w:t>5</w:t>
      </w:r>
      <w:r w:rsidRPr="00C6390A">
        <w:rPr>
          <w:sz w:val="22"/>
          <w:szCs w:val="22"/>
        </w:rPr>
        <w:t>V/0000</w:t>
      </w:r>
      <w:r w:rsidR="00322744">
        <w:rPr>
          <w:sz w:val="22"/>
          <w:szCs w:val="22"/>
        </w:rPr>
        <w:t>5644</w:t>
      </w:r>
      <w:r w:rsidRPr="00EB7153">
        <w:rPr>
          <w:sz w:val="22"/>
          <w:szCs w:val="22"/>
        </w:rPr>
        <w:t xml:space="preserve">), neboť nabídka dodavatele byla vyhodnocena </w:t>
      </w:r>
      <w:r w:rsidR="0042724F">
        <w:rPr>
          <w:sz w:val="22"/>
          <w:szCs w:val="22"/>
        </w:rPr>
        <w:t>n</w:t>
      </w:r>
      <w:r w:rsidR="0042724F">
        <w:t xml:space="preserve">a základě zákona č. 134/2016 Sb., o zadávání veřejných zakázek, </w:t>
      </w:r>
      <w:r w:rsidRPr="00EB7153">
        <w:rPr>
          <w:sz w:val="22"/>
          <w:szCs w:val="22"/>
        </w:rPr>
        <w:t xml:space="preserve">jako </w:t>
      </w:r>
      <w:r w:rsidRPr="0042724F">
        <w:rPr>
          <w:sz w:val="22"/>
          <w:szCs w:val="22"/>
        </w:rPr>
        <w:t>nejvhodnější</w:t>
      </w:r>
      <w:r w:rsidRPr="00EB7153">
        <w:rPr>
          <w:sz w:val="22"/>
          <w:szCs w:val="22"/>
        </w:rPr>
        <w:t xml:space="preserve">. Uzavírá se Smlouva na dobu </w:t>
      </w:r>
      <w:r w:rsidR="00322744">
        <w:rPr>
          <w:sz w:val="22"/>
          <w:szCs w:val="22"/>
        </w:rPr>
        <w:t>12 měsíců</w:t>
      </w:r>
      <w:r w:rsidRPr="00EB7153">
        <w:rPr>
          <w:sz w:val="22"/>
          <w:szCs w:val="22"/>
        </w:rPr>
        <w:t>, na jejímž základě bude prodávající průběžně dodávat kupujícímu zboží dle specifikace, která je přílohou</w:t>
      </w:r>
      <w:r w:rsidR="00DA6896">
        <w:rPr>
          <w:sz w:val="22"/>
          <w:szCs w:val="22"/>
        </w:rPr>
        <w:t xml:space="preserve"> č. 1</w:t>
      </w:r>
      <w:r w:rsidRPr="00EB7153">
        <w:rPr>
          <w:sz w:val="22"/>
          <w:szCs w:val="22"/>
        </w:rPr>
        <w:t xml:space="preserve"> této Smlouvy, dle jeho požadavků a potřeb, vč</w:t>
      </w:r>
      <w:r w:rsidR="009B7EC9">
        <w:rPr>
          <w:sz w:val="22"/>
          <w:szCs w:val="22"/>
        </w:rPr>
        <w:t>etně</w:t>
      </w:r>
      <w:r w:rsidRPr="00EB7153">
        <w:rPr>
          <w:sz w:val="22"/>
          <w:szCs w:val="22"/>
        </w:rPr>
        <w:t xml:space="preserve"> dopravy až na </w:t>
      </w:r>
      <w:r w:rsidRPr="0042724F">
        <w:rPr>
          <w:sz w:val="22"/>
          <w:szCs w:val="22"/>
        </w:rPr>
        <w:t xml:space="preserve">místo </w:t>
      </w:r>
      <w:r w:rsidR="0042724F" w:rsidRPr="0042724F">
        <w:rPr>
          <w:sz w:val="22"/>
          <w:szCs w:val="22"/>
        </w:rPr>
        <w:t>plněn</w:t>
      </w:r>
      <w:r w:rsidR="0042724F">
        <w:rPr>
          <w:sz w:val="22"/>
          <w:szCs w:val="22"/>
        </w:rPr>
        <w:t>í,</w:t>
      </w:r>
      <w:r w:rsidR="009B7EC9">
        <w:rPr>
          <w:sz w:val="22"/>
          <w:szCs w:val="22"/>
        </w:rPr>
        <w:t xml:space="preserve"> včetně</w:t>
      </w:r>
      <w:r w:rsidRPr="00EB7153">
        <w:rPr>
          <w:sz w:val="22"/>
          <w:szCs w:val="22"/>
        </w:rPr>
        <w:t xml:space="preserve"> všech </w:t>
      </w:r>
      <w:r w:rsidR="009B7EC9">
        <w:rPr>
          <w:sz w:val="22"/>
          <w:szCs w:val="22"/>
        </w:rPr>
        <w:t xml:space="preserve">dalších </w:t>
      </w:r>
      <w:r w:rsidRPr="00EB7153">
        <w:rPr>
          <w:sz w:val="22"/>
          <w:szCs w:val="22"/>
        </w:rPr>
        <w:t>případných poplatků či plateb s tím souvisejících.</w:t>
      </w:r>
    </w:p>
    <w:p w14:paraId="496DCAB9" w14:textId="77777777" w:rsidR="0042724F" w:rsidRPr="00EB7153" w:rsidRDefault="0042724F" w:rsidP="0042724F">
      <w:pPr>
        <w:pStyle w:val="Odstavecseseznamem"/>
        <w:shd w:val="clear" w:color="auto" w:fill="FFFFFF"/>
        <w:suppressAutoHyphens/>
        <w:spacing w:after="120"/>
        <w:ind w:left="284"/>
        <w:jc w:val="both"/>
        <w:rPr>
          <w:sz w:val="22"/>
          <w:szCs w:val="22"/>
        </w:rPr>
      </w:pPr>
    </w:p>
    <w:p w14:paraId="1406EB02" w14:textId="77777777" w:rsidR="00C84E6B" w:rsidRDefault="00C84E6B" w:rsidP="00C84E6B">
      <w:pPr>
        <w:ind w:firstLine="284"/>
        <w:jc w:val="center"/>
        <w:rPr>
          <w:b/>
          <w:sz w:val="22"/>
          <w:szCs w:val="22"/>
        </w:rPr>
      </w:pPr>
      <w:r>
        <w:rPr>
          <w:b/>
          <w:sz w:val="22"/>
          <w:szCs w:val="22"/>
        </w:rPr>
        <w:lastRenderedPageBreak/>
        <w:t xml:space="preserve">Čl. II. </w:t>
      </w:r>
    </w:p>
    <w:p w14:paraId="6872705C" w14:textId="77777777" w:rsidR="00C84E6B" w:rsidRPr="00C84E6B" w:rsidRDefault="00C84E6B" w:rsidP="00C84E6B">
      <w:pPr>
        <w:spacing w:after="120"/>
        <w:ind w:firstLine="284"/>
        <w:jc w:val="center"/>
        <w:rPr>
          <w:b/>
          <w:sz w:val="22"/>
          <w:szCs w:val="22"/>
        </w:rPr>
      </w:pPr>
      <w:r>
        <w:rPr>
          <w:b/>
          <w:sz w:val="22"/>
          <w:szCs w:val="22"/>
        </w:rPr>
        <w:t>Předmět smlouvy</w:t>
      </w:r>
    </w:p>
    <w:p w14:paraId="094D61F3" w14:textId="77777777" w:rsidR="002559D2" w:rsidRPr="002559D2" w:rsidRDefault="002559D2" w:rsidP="002559D2">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 xml:space="preserve">dle potřeb a požadavků kupujícího po dobu trvání této Smlouvy </w:t>
      </w:r>
      <w:r w:rsidR="00322744">
        <w:rPr>
          <w:sz w:val="22"/>
          <w:szCs w:val="22"/>
        </w:rPr>
        <w:br/>
      </w:r>
      <w:r w:rsidRPr="002559D2">
        <w:rPr>
          <w:sz w:val="22"/>
          <w:szCs w:val="22"/>
        </w:rPr>
        <w:t>(</w:t>
      </w:r>
      <w:r w:rsidR="00322744">
        <w:rPr>
          <w:sz w:val="22"/>
          <w:szCs w:val="22"/>
        </w:rPr>
        <w:t>12 měsíců</w:t>
      </w:r>
      <w:r w:rsidRPr="002559D2">
        <w:rPr>
          <w:sz w:val="22"/>
          <w:szCs w:val="22"/>
        </w:rPr>
        <w:t xml:space="preserve">). </w:t>
      </w:r>
    </w:p>
    <w:p w14:paraId="78B369A9"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sz w:val="22"/>
          <w:szCs w:val="22"/>
        </w:rPr>
        <w:t xml:space="preserve">Kupující se </w:t>
      </w:r>
      <w:r w:rsidRPr="002559D2">
        <w:rPr>
          <w:bCs/>
          <w:sz w:val="22"/>
          <w:szCs w:val="22"/>
        </w:rPr>
        <w:t>zavazuje dodávky převzít a zaplatit prodávajícímu cenu, specifikovanou dle polož</w:t>
      </w:r>
      <w:r w:rsidR="00B3408A">
        <w:rPr>
          <w:bCs/>
          <w:sz w:val="22"/>
          <w:szCs w:val="22"/>
        </w:rPr>
        <w:t>ky</w:t>
      </w:r>
      <w:r w:rsidRPr="002559D2">
        <w:rPr>
          <w:bCs/>
          <w:sz w:val="22"/>
          <w:szCs w:val="22"/>
        </w:rPr>
        <w:t xml:space="preserve"> v příloze č. 1 této Smlouvy, která je její nedílnou součástí. </w:t>
      </w:r>
    </w:p>
    <w:p w14:paraId="15E9760D"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bCs/>
          <w:sz w:val="22"/>
          <w:szCs w:val="22"/>
        </w:rPr>
        <w:t xml:space="preserve">Přesná specifikace (předmětu) dodávek a </w:t>
      </w:r>
      <w:r w:rsidR="00B3408A">
        <w:rPr>
          <w:bCs/>
          <w:sz w:val="22"/>
          <w:szCs w:val="22"/>
        </w:rPr>
        <w:t>jednotkové</w:t>
      </w:r>
      <w:r w:rsidRPr="002559D2">
        <w:rPr>
          <w:bCs/>
          <w:sz w:val="22"/>
          <w:szCs w:val="22"/>
        </w:rPr>
        <w:t xml:space="preserve"> cen</w:t>
      </w:r>
      <w:r w:rsidR="00B3408A">
        <w:rPr>
          <w:bCs/>
          <w:sz w:val="22"/>
          <w:szCs w:val="22"/>
        </w:rPr>
        <w:t>y</w:t>
      </w:r>
      <w:r w:rsidRPr="002559D2">
        <w:rPr>
          <w:bCs/>
          <w:sz w:val="22"/>
          <w:szCs w:val="22"/>
        </w:rPr>
        <w:t xml:space="preserve"> je obsažena v příloze č. 1 této Smlouvy. Jednotkov</w:t>
      </w:r>
      <w:r w:rsidR="00B3408A">
        <w:rPr>
          <w:bCs/>
          <w:sz w:val="22"/>
          <w:szCs w:val="22"/>
        </w:rPr>
        <w:t>á</w:t>
      </w:r>
      <w:r w:rsidRPr="002559D2">
        <w:rPr>
          <w:bCs/>
          <w:sz w:val="22"/>
          <w:szCs w:val="22"/>
        </w:rPr>
        <w:t xml:space="preserve"> cen</w:t>
      </w:r>
      <w:r w:rsidR="00B3408A">
        <w:rPr>
          <w:bCs/>
          <w:sz w:val="22"/>
          <w:szCs w:val="22"/>
        </w:rPr>
        <w:t>a</w:t>
      </w:r>
      <w:r w:rsidRPr="002559D2">
        <w:rPr>
          <w:bCs/>
          <w:sz w:val="22"/>
          <w:szCs w:val="22"/>
        </w:rPr>
        <w:t xml:space="preserve"> </w:t>
      </w:r>
      <w:r w:rsidR="00B3408A">
        <w:rPr>
          <w:bCs/>
          <w:sz w:val="22"/>
          <w:szCs w:val="22"/>
        </w:rPr>
        <w:t>je</w:t>
      </w:r>
      <w:r w:rsidRPr="002559D2">
        <w:rPr>
          <w:bCs/>
          <w:sz w:val="22"/>
          <w:szCs w:val="22"/>
        </w:rPr>
        <w:t xml:space="preserve"> pevn</w:t>
      </w:r>
      <w:r w:rsidR="00B3408A">
        <w:rPr>
          <w:bCs/>
          <w:sz w:val="22"/>
          <w:szCs w:val="22"/>
        </w:rPr>
        <w:t>á</w:t>
      </w:r>
      <w:r w:rsidRPr="002559D2">
        <w:rPr>
          <w:bCs/>
          <w:sz w:val="22"/>
          <w:szCs w:val="22"/>
        </w:rPr>
        <w:t>, platn</w:t>
      </w:r>
      <w:r w:rsidR="00B3408A">
        <w:rPr>
          <w:bCs/>
          <w:sz w:val="22"/>
          <w:szCs w:val="22"/>
        </w:rPr>
        <w:t>á</w:t>
      </w:r>
      <w:r w:rsidRPr="002559D2">
        <w:rPr>
          <w:bCs/>
          <w:sz w:val="22"/>
          <w:szCs w:val="22"/>
        </w:rPr>
        <w:t xml:space="preserve"> po celou dobu trvání Smlouvy a je možné j</w:t>
      </w:r>
      <w:r w:rsidR="00B3408A">
        <w:rPr>
          <w:bCs/>
          <w:sz w:val="22"/>
          <w:szCs w:val="22"/>
        </w:rPr>
        <w:t>i</w:t>
      </w:r>
      <w:r w:rsidRPr="002559D2">
        <w:rPr>
          <w:bCs/>
          <w:sz w:val="22"/>
          <w:szCs w:val="22"/>
        </w:rPr>
        <w:t xml:space="preserve"> měnit pouze na základě oboustranné dohody dodatkem této smlouvy.</w:t>
      </w:r>
    </w:p>
    <w:p w14:paraId="38629BBA" w14:textId="77777777" w:rsidR="002559D2"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w:t>
      </w:r>
      <w:r w:rsidR="00B3408A">
        <w:rPr>
          <w:sz w:val="22"/>
          <w:szCs w:val="22"/>
        </w:rPr>
        <w:t>é</w:t>
      </w:r>
      <w:r w:rsidRPr="002559D2">
        <w:rPr>
          <w:sz w:val="22"/>
          <w:szCs w:val="22"/>
        </w:rPr>
        <w:t xml:space="preserve"> množství u </w:t>
      </w:r>
      <w:r w:rsidR="00B3408A">
        <w:rPr>
          <w:sz w:val="22"/>
          <w:szCs w:val="22"/>
        </w:rPr>
        <w:t>položky</w:t>
      </w:r>
      <w:r w:rsidRPr="002559D2">
        <w:rPr>
          <w:sz w:val="22"/>
          <w:szCs w:val="22"/>
        </w:rPr>
        <w:t xml:space="preserve"> představuj</w:t>
      </w:r>
      <w:r w:rsidR="00B3408A">
        <w:rPr>
          <w:sz w:val="22"/>
          <w:szCs w:val="22"/>
        </w:rPr>
        <w:t>e</w:t>
      </w:r>
      <w:r w:rsidRPr="002559D2">
        <w:rPr>
          <w:sz w:val="22"/>
          <w:szCs w:val="22"/>
        </w:rPr>
        <w:t xml:space="preserve"> předpokládanou</w:t>
      </w:r>
      <w:r w:rsidRPr="00EB7153">
        <w:rPr>
          <w:sz w:val="22"/>
          <w:szCs w:val="22"/>
        </w:rPr>
        <w:t xml:space="preserve"> spotřebu, kupující negarantuje dosažení odběru uváděn</w:t>
      </w:r>
      <w:r w:rsidR="00B3408A">
        <w:rPr>
          <w:sz w:val="22"/>
          <w:szCs w:val="22"/>
        </w:rPr>
        <w:t>ého</w:t>
      </w:r>
      <w:r w:rsidRPr="00EB7153">
        <w:rPr>
          <w:sz w:val="22"/>
          <w:szCs w:val="22"/>
        </w:rPr>
        <w:t xml:space="preserve"> množství. </w:t>
      </w:r>
    </w:p>
    <w:p w14:paraId="39FD0197" w14:textId="77777777" w:rsidR="00C84E6B" w:rsidRDefault="00C84E6B" w:rsidP="00C84E6B">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t>Předmět dodáv</w:t>
      </w:r>
      <w:r w:rsidR="00B3408A">
        <w:rPr>
          <w:sz w:val="22"/>
          <w:szCs w:val="22"/>
        </w:rPr>
        <w:t>ky</w:t>
      </w:r>
      <w:r w:rsidRPr="00152B66">
        <w:rPr>
          <w:sz w:val="22"/>
          <w:szCs w:val="22"/>
        </w:rPr>
        <w:t>, zadávaný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3A32E196" w14:textId="77777777"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4D050844" w14:textId="77777777" w:rsidR="00C84E6B" w:rsidRDefault="00C84E6B" w:rsidP="00C84E6B">
      <w:pPr>
        <w:ind w:firstLine="284"/>
        <w:jc w:val="center"/>
        <w:rPr>
          <w:b/>
          <w:sz w:val="22"/>
          <w:szCs w:val="22"/>
        </w:rPr>
      </w:pPr>
      <w:r>
        <w:rPr>
          <w:b/>
          <w:sz w:val="22"/>
          <w:szCs w:val="22"/>
        </w:rPr>
        <w:t xml:space="preserve">Čl. III. </w:t>
      </w:r>
    </w:p>
    <w:p w14:paraId="551AEB33" w14:textId="77777777"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04BDDCD9"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02CE11BB"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Kupující je oprávněn doručit prodávajícímu v souladu a za podmínek stanovených touto Smlouvou závaznou písemnou Objednávku, která bude obsahovat </w:t>
      </w:r>
      <w:r w:rsidR="00C473C0">
        <w:rPr>
          <w:sz w:val="22"/>
          <w:szCs w:val="22"/>
        </w:rPr>
        <w:t>požadovaný druh</w:t>
      </w:r>
      <w:r w:rsidRPr="002559D2">
        <w:rPr>
          <w:sz w:val="22"/>
          <w:szCs w:val="22"/>
        </w:rPr>
        <w:t xml:space="preserve"> a </w:t>
      </w:r>
      <w:r w:rsidR="00C473C0">
        <w:rPr>
          <w:sz w:val="22"/>
          <w:szCs w:val="22"/>
        </w:rPr>
        <w:t>množství zboží</w:t>
      </w:r>
      <w:r w:rsidRPr="002559D2">
        <w:rPr>
          <w:sz w:val="22"/>
          <w:szCs w:val="22"/>
        </w:rPr>
        <w:t xml:space="preserve">. V objednávce vždy bude uveden kupující, včetně místa </w:t>
      </w:r>
      <w:r w:rsidR="00DA6896">
        <w:rPr>
          <w:sz w:val="22"/>
          <w:szCs w:val="22"/>
        </w:rPr>
        <w:t>plnění</w:t>
      </w:r>
      <w:r w:rsidRPr="002559D2">
        <w:rPr>
          <w:sz w:val="22"/>
          <w:szCs w:val="22"/>
        </w:rPr>
        <w:t>. Objednávka musí být učiněna písemně, a to prostřednictvím elektronické pošty</w:t>
      </w:r>
      <w:r w:rsidR="00E5441F">
        <w:rPr>
          <w:sz w:val="22"/>
          <w:szCs w:val="22"/>
        </w:rPr>
        <w:t>-po dohodě obou stran</w:t>
      </w:r>
      <w:r w:rsidRPr="002559D2">
        <w:rPr>
          <w:sz w:val="22"/>
          <w:szCs w:val="22"/>
        </w:rPr>
        <w:t>.</w:t>
      </w:r>
      <w:r w:rsidRPr="002559D2">
        <w:rPr>
          <w:sz w:val="22"/>
          <w:szCs w:val="22"/>
        </w:rPr>
        <w:tab/>
      </w:r>
    </w:p>
    <w:p w14:paraId="368ADC72"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Prodávající je povinen objednávku ve lhůtě do 3 pracovních dnů od doručení písemně</w:t>
      </w:r>
      <w:r w:rsidR="00FF018B">
        <w:rPr>
          <w:sz w:val="22"/>
          <w:szCs w:val="22"/>
        </w:rPr>
        <w:t xml:space="preserve"> </w:t>
      </w:r>
      <w:r w:rsidR="00FF018B" w:rsidRPr="002559D2">
        <w:rPr>
          <w:sz w:val="22"/>
          <w:szCs w:val="22"/>
        </w:rPr>
        <w:t>potvrdit a doručit kupujícímu</w:t>
      </w:r>
      <w:r w:rsidR="00DA6896">
        <w:rPr>
          <w:sz w:val="22"/>
          <w:szCs w:val="22"/>
        </w:rPr>
        <w:t>, a to</w:t>
      </w:r>
      <w:r w:rsidRPr="002559D2">
        <w:rPr>
          <w:sz w:val="22"/>
          <w:szCs w:val="22"/>
        </w:rPr>
        <w:t xml:space="preserve"> prostřednictvím elektronické pošty. Tím dojde k uzavření dílčí smlouvy. Dokud není potvrzení objednávky odesláno prodávajícím kupujícímu, může kupující písemně, a to elektronickou poštou bez jakýchkoliv nákladů svou objednávku odvolat. </w:t>
      </w:r>
    </w:p>
    <w:p w14:paraId="0837CD06" w14:textId="77777777" w:rsidR="00B364D2" w:rsidRPr="00B364D2" w:rsidRDefault="002559D2" w:rsidP="00B364D2">
      <w:pPr>
        <w:pStyle w:val="Odstavecseseznamem"/>
        <w:numPr>
          <w:ilvl w:val="0"/>
          <w:numId w:val="7"/>
        </w:numPr>
        <w:spacing w:after="360"/>
        <w:ind w:left="284" w:hanging="284"/>
        <w:jc w:val="both"/>
        <w:rPr>
          <w:sz w:val="22"/>
          <w:szCs w:val="22"/>
        </w:rPr>
      </w:pPr>
      <w:r w:rsidRPr="002559D2">
        <w:rPr>
          <w:sz w:val="22"/>
          <w:szCs w:val="22"/>
        </w:rPr>
        <w:t xml:space="preserve">Pokud prodávající nepotvrdí kupujícímu objednávku ve shora uvedené lhůtě a nedojde-li zároveň </w:t>
      </w:r>
      <w:r w:rsidR="00B410F2">
        <w:rPr>
          <w:sz w:val="22"/>
          <w:szCs w:val="22"/>
        </w:rPr>
        <w:br/>
      </w:r>
      <w:r w:rsidR="00C10A90">
        <w:rPr>
          <w:sz w:val="22"/>
          <w:szCs w:val="22"/>
        </w:rPr>
        <w:t xml:space="preserve">k </w:t>
      </w:r>
      <w:r w:rsidRPr="002559D2">
        <w:rPr>
          <w:sz w:val="22"/>
          <w:szCs w:val="22"/>
        </w:rPr>
        <w:t xml:space="preserve">odvolání objednávky kupujícím, má se za to, že objednávka je akceptována 4. pracovní den od jejího odeslání kupujícím. </w:t>
      </w:r>
    </w:p>
    <w:p w14:paraId="5FC10DDC" w14:textId="77777777" w:rsidR="00C84E6B" w:rsidRDefault="00C84E6B" w:rsidP="00C84E6B">
      <w:pPr>
        <w:ind w:firstLine="284"/>
        <w:jc w:val="center"/>
        <w:rPr>
          <w:b/>
          <w:sz w:val="22"/>
          <w:szCs w:val="22"/>
        </w:rPr>
      </w:pPr>
      <w:r>
        <w:rPr>
          <w:b/>
          <w:sz w:val="22"/>
          <w:szCs w:val="22"/>
        </w:rPr>
        <w:t xml:space="preserve">Čl. IV. </w:t>
      </w:r>
    </w:p>
    <w:p w14:paraId="0C3D90FC" w14:textId="77777777" w:rsidR="00C84E6B" w:rsidRPr="00C84E6B" w:rsidRDefault="00C84E6B" w:rsidP="00C84E6B">
      <w:pPr>
        <w:spacing w:after="120"/>
        <w:ind w:firstLine="284"/>
        <w:jc w:val="center"/>
        <w:rPr>
          <w:b/>
        </w:rPr>
      </w:pPr>
      <w:r w:rsidRPr="00C84E6B">
        <w:rPr>
          <w:b/>
          <w:sz w:val="22"/>
          <w:szCs w:val="22"/>
        </w:rPr>
        <w:t>Cena a platební podmínky</w:t>
      </w:r>
    </w:p>
    <w:p w14:paraId="30EFC1C7" w14:textId="77777777" w:rsidR="002559D2" w:rsidRPr="00C44B34" w:rsidRDefault="00B3408A" w:rsidP="00C44B34">
      <w:pPr>
        <w:pStyle w:val="Odstavecseseznamem"/>
        <w:numPr>
          <w:ilvl w:val="0"/>
          <w:numId w:val="13"/>
        </w:numPr>
        <w:spacing w:after="120"/>
        <w:ind w:left="284" w:hanging="284"/>
        <w:jc w:val="both"/>
        <w:rPr>
          <w:bCs/>
          <w:sz w:val="22"/>
          <w:szCs w:val="22"/>
        </w:rPr>
      </w:pPr>
      <w:r>
        <w:rPr>
          <w:sz w:val="22"/>
          <w:szCs w:val="22"/>
        </w:rPr>
        <w:t>Cena položky</w:t>
      </w:r>
      <w:r w:rsidR="002559D2" w:rsidRPr="00C44B34">
        <w:rPr>
          <w:sz w:val="22"/>
          <w:szCs w:val="22"/>
        </w:rPr>
        <w:t xml:space="preserve"> předmětu plnění dle této Smlouvy j</w:t>
      </w:r>
      <w:r>
        <w:rPr>
          <w:sz w:val="22"/>
          <w:szCs w:val="22"/>
        </w:rPr>
        <w:t>e</w:t>
      </w:r>
      <w:r w:rsidR="002559D2" w:rsidRPr="00C44B34">
        <w:rPr>
          <w:sz w:val="22"/>
          <w:szCs w:val="22"/>
        </w:rPr>
        <w:t xml:space="preserve"> uveden</w:t>
      </w:r>
      <w:r>
        <w:rPr>
          <w:sz w:val="22"/>
          <w:szCs w:val="22"/>
        </w:rPr>
        <w:t>a</w:t>
      </w:r>
      <w:r w:rsidR="002559D2" w:rsidRPr="00C44B34">
        <w:rPr>
          <w:sz w:val="22"/>
          <w:szCs w:val="22"/>
        </w:rPr>
        <w:t xml:space="preserve"> ve Specifikaci předmětu plnění - p</w:t>
      </w:r>
      <w:r w:rsidR="002559D2" w:rsidRPr="00C44B34">
        <w:rPr>
          <w:bCs/>
          <w:sz w:val="22"/>
          <w:szCs w:val="22"/>
        </w:rPr>
        <w:t>odrobném rozpisu nabídkové ceny, kter</w:t>
      </w:r>
      <w:r w:rsidR="00FB508D">
        <w:rPr>
          <w:bCs/>
          <w:sz w:val="22"/>
          <w:szCs w:val="22"/>
        </w:rPr>
        <w:t>á</w:t>
      </w:r>
      <w:r w:rsidR="002559D2" w:rsidRPr="00C44B34">
        <w:rPr>
          <w:bCs/>
          <w:sz w:val="22"/>
          <w:szCs w:val="22"/>
        </w:rPr>
        <w:t xml:space="preserve"> je nedílnou součástí této Smlouvy jako její příloha č. 1. </w:t>
      </w:r>
    </w:p>
    <w:p w14:paraId="78E9CBE7" w14:textId="77777777" w:rsidR="002559D2" w:rsidRPr="00152B66" w:rsidRDefault="002559D2" w:rsidP="00E41BD4">
      <w:pPr>
        <w:pStyle w:val="Zkladntext"/>
        <w:numPr>
          <w:ilvl w:val="0"/>
          <w:numId w:val="21"/>
        </w:numPr>
        <w:tabs>
          <w:tab w:val="left" w:pos="567"/>
        </w:tabs>
        <w:jc w:val="both"/>
        <w:rPr>
          <w:b/>
          <w:bCs/>
          <w:iCs/>
          <w:sz w:val="22"/>
          <w:szCs w:val="22"/>
        </w:rPr>
      </w:pPr>
      <w:r w:rsidRPr="002559D2">
        <w:rPr>
          <w:b/>
          <w:bCs/>
          <w:iCs/>
          <w:sz w:val="22"/>
          <w:szCs w:val="22"/>
        </w:rPr>
        <w:t>Předpokládaná celková cena</w:t>
      </w:r>
      <w:r w:rsidRPr="00152B66">
        <w:rPr>
          <w:b/>
          <w:bCs/>
          <w:iCs/>
          <w:sz w:val="22"/>
          <w:szCs w:val="22"/>
        </w:rPr>
        <w:t xml:space="preserve"> za dodávky dle této Smlouvy </w:t>
      </w:r>
      <w:r>
        <w:rPr>
          <w:b/>
          <w:bCs/>
          <w:iCs/>
          <w:sz w:val="22"/>
          <w:szCs w:val="22"/>
        </w:rPr>
        <w:t>je dle přílohy č. 1:</w:t>
      </w:r>
    </w:p>
    <w:p w14:paraId="4EB01D39" w14:textId="40FE9C60" w:rsidR="002559D2" w:rsidRPr="00300A90" w:rsidRDefault="00300A90" w:rsidP="00300A90">
      <w:pPr>
        <w:pStyle w:val="Zkladntext"/>
        <w:ind w:firstLine="360"/>
        <w:jc w:val="both"/>
        <w:rPr>
          <w:b/>
          <w:bCs/>
          <w:iCs/>
          <w:sz w:val="22"/>
          <w:szCs w:val="22"/>
        </w:rPr>
      </w:pPr>
      <w:r>
        <w:rPr>
          <w:b/>
          <w:bCs/>
          <w:iCs/>
          <w:sz w:val="22"/>
          <w:szCs w:val="22"/>
        </w:rPr>
        <w:t>1 375 000,00</w:t>
      </w:r>
      <w:r w:rsidR="002559D2" w:rsidRPr="00152B66">
        <w:rPr>
          <w:b/>
          <w:bCs/>
          <w:iCs/>
          <w:sz w:val="22"/>
          <w:szCs w:val="22"/>
        </w:rPr>
        <w:t> Kč bez DPH</w:t>
      </w:r>
      <w:r>
        <w:rPr>
          <w:b/>
          <w:bCs/>
          <w:iCs/>
          <w:sz w:val="22"/>
          <w:szCs w:val="22"/>
        </w:rPr>
        <w:t xml:space="preserve">, </w:t>
      </w:r>
      <w:r w:rsidR="002559D2" w:rsidRPr="00152B66">
        <w:rPr>
          <w:sz w:val="22"/>
          <w:szCs w:val="22"/>
        </w:rPr>
        <w:t xml:space="preserve">sazba </w:t>
      </w:r>
      <w:r w:rsidR="002559D2" w:rsidRPr="002559D2">
        <w:rPr>
          <w:sz w:val="22"/>
          <w:szCs w:val="22"/>
        </w:rPr>
        <w:t>DPH 21 %.</w:t>
      </w:r>
      <w:r w:rsidR="002559D2" w:rsidRPr="002559D2">
        <w:rPr>
          <w:sz w:val="22"/>
          <w:szCs w:val="22"/>
        </w:rPr>
        <w:tab/>
      </w:r>
    </w:p>
    <w:p w14:paraId="555DE9A6" w14:textId="77777777" w:rsidR="00B364D2" w:rsidRPr="00B364D2" w:rsidRDefault="002559D2" w:rsidP="00B410F2">
      <w:pPr>
        <w:pStyle w:val="Zkladntext"/>
        <w:numPr>
          <w:ilvl w:val="0"/>
          <w:numId w:val="5"/>
        </w:numPr>
        <w:ind w:left="284" w:hanging="284"/>
        <w:jc w:val="both"/>
        <w:rPr>
          <w:sz w:val="22"/>
          <w:szCs w:val="22"/>
        </w:rPr>
      </w:pPr>
      <w:bookmarkStart w:id="0" w:name="_Hlk180046450"/>
      <w:r w:rsidRPr="00B364D2">
        <w:rPr>
          <w:sz w:val="22"/>
          <w:szCs w:val="22"/>
        </w:rPr>
        <w:t xml:space="preserve">Jednotková cena za dodávky </w:t>
      </w:r>
      <w:r w:rsidR="00B3408A">
        <w:rPr>
          <w:sz w:val="22"/>
          <w:szCs w:val="22"/>
        </w:rPr>
        <w:t>položky</w:t>
      </w:r>
      <w:r w:rsidRPr="00B364D2">
        <w:rPr>
          <w:sz w:val="22"/>
          <w:szCs w:val="22"/>
        </w:rPr>
        <w:t xml:space="preserve"> je úplná, konečná a zahrnuje veškeré náklady a poplatky spojené s dodáním předmětu plnění a se splněním povinností prodávajícího (např. balné, poštovné, dopravné aj.). Cena může být měněna jen za podmínek stanovených v této Smlouvě.</w:t>
      </w:r>
    </w:p>
    <w:p w14:paraId="0ED96C42" w14:textId="77777777" w:rsidR="002559D2" w:rsidRPr="00C44B34" w:rsidRDefault="002559D2" w:rsidP="00B410F2">
      <w:pPr>
        <w:pStyle w:val="Zkladntext"/>
        <w:numPr>
          <w:ilvl w:val="0"/>
          <w:numId w:val="5"/>
        </w:numPr>
        <w:ind w:left="284" w:hanging="284"/>
        <w:jc w:val="both"/>
        <w:rPr>
          <w:sz w:val="22"/>
          <w:szCs w:val="22"/>
        </w:rPr>
      </w:pPr>
      <w:r w:rsidRPr="00C44B34">
        <w:rPr>
          <w:sz w:val="22"/>
          <w:szCs w:val="22"/>
        </w:rPr>
        <w:t>Změna jednotkov</w:t>
      </w:r>
      <w:r w:rsidR="00B3408A">
        <w:rPr>
          <w:sz w:val="22"/>
          <w:szCs w:val="22"/>
        </w:rPr>
        <w:t>é</w:t>
      </w:r>
      <w:r w:rsidRPr="00C44B34">
        <w:rPr>
          <w:sz w:val="22"/>
          <w:szCs w:val="22"/>
        </w:rPr>
        <w:t xml:space="preserve"> cen</w:t>
      </w:r>
      <w:r w:rsidR="00B3408A">
        <w:rPr>
          <w:sz w:val="22"/>
          <w:szCs w:val="22"/>
        </w:rPr>
        <w:t>y</w:t>
      </w:r>
      <w:r w:rsidRPr="00C44B34">
        <w:rPr>
          <w:sz w:val="22"/>
          <w:szCs w:val="22"/>
        </w:rPr>
        <w:t xml:space="preserve"> je možná pouze v případě: </w:t>
      </w:r>
    </w:p>
    <w:p w14:paraId="461AE97B" w14:textId="77777777" w:rsidR="002559D2" w:rsidRPr="002559D2" w:rsidRDefault="002559D2" w:rsidP="002559D2">
      <w:pPr>
        <w:pStyle w:val="Bezmezer"/>
        <w:numPr>
          <w:ilvl w:val="0"/>
          <w:numId w:val="4"/>
        </w:numPr>
        <w:tabs>
          <w:tab w:val="left" w:pos="2268"/>
        </w:tabs>
        <w:spacing w:after="120"/>
        <w:jc w:val="both"/>
        <w:rPr>
          <w:sz w:val="22"/>
          <w:szCs w:val="22"/>
        </w:rPr>
      </w:pPr>
      <w:r w:rsidRPr="002559D2">
        <w:rPr>
          <w:sz w:val="22"/>
          <w:szCs w:val="22"/>
        </w:rPr>
        <w:t>změny výše zákonné sazby DPH, účinností takové úpravy se cena za dodávky včetně DPH upravuje dle příslušné sazby DPH – v tomto případě není nutné uzavírat dodatek této Smlouvy</w:t>
      </w:r>
    </w:p>
    <w:p w14:paraId="117BF4CB" w14:textId="77777777" w:rsidR="002559D2" w:rsidRDefault="002559D2" w:rsidP="002559D2">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5B6AD2CE" w14:textId="77777777" w:rsidR="002559D2" w:rsidRPr="00152B66" w:rsidRDefault="002559D2" w:rsidP="002559D2">
      <w:pPr>
        <w:pStyle w:val="Bezmezer"/>
        <w:numPr>
          <w:ilvl w:val="0"/>
          <w:numId w:val="4"/>
        </w:numPr>
        <w:tabs>
          <w:tab w:val="left" w:pos="2268"/>
        </w:tabs>
        <w:spacing w:after="120"/>
        <w:jc w:val="both"/>
        <w:rPr>
          <w:sz w:val="22"/>
          <w:szCs w:val="22"/>
        </w:rPr>
      </w:pPr>
      <w:r>
        <w:rPr>
          <w:sz w:val="22"/>
          <w:szCs w:val="22"/>
        </w:rPr>
        <w:t>dohody smluvních stran.</w:t>
      </w:r>
    </w:p>
    <w:p w14:paraId="2C26187B"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t>Příslušná změna bude řešena po dohodě smluvních stran písemným dodatkem k uzavřené Smlouvě.</w:t>
      </w:r>
    </w:p>
    <w:p w14:paraId="4C85F2E3" w14:textId="77777777"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lastRenderedPageBreak/>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w:t>
      </w:r>
      <w:r w:rsidR="00B42B39">
        <w:rPr>
          <w:sz w:val="22"/>
          <w:szCs w:val="22"/>
        </w:rPr>
        <w:t>ým zaměstnancem</w:t>
      </w:r>
      <w:r w:rsidRPr="002559D2">
        <w:rPr>
          <w:sz w:val="22"/>
          <w:szCs w:val="22"/>
        </w:rPr>
        <w:t xml:space="preserve"> kupujícího.</w:t>
      </w:r>
    </w:p>
    <w:p w14:paraId="49C3BDE3" w14:textId="77777777" w:rsidR="00C44B34"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8" w:history="1">
        <w:r w:rsidRPr="00C44B34">
          <w:rPr>
            <w:rStyle w:val="Hypertextovodkaz"/>
            <w:rFonts w:eastAsia="MS Mincho"/>
            <w:color w:val="auto"/>
            <w:sz w:val="22"/>
            <w:szCs w:val="22"/>
          </w:rPr>
          <w:t>fakturace@pld.cz</w:t>
        </w:r>
      </w:hyperlink>
      <w:r w:rsidRPr="00C44B34">
        <w:rPr>
          <w:sz w:val="22"/>
          <w:szCs w:val="22"/>
        </w:rPr>
        <w:t>.</w:t>
      </w:r>
      <w:r w:rsidRPr="00C44B34">
        <w:rPr>
          <w:rFonts w:ascii="Segoe UI" w:hAnsi="Segoe UI" w:cs="Segoe UI"/>
          <w:sz w:val="22"/>
          <w:szCs w:val="22"/>
        </w:rPr>
        <w:t xml:space="preserve"> </w:t>
      </w:r>
      <w:r w:rsidRPr="00C44B34">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w:t>
      </w:r>
      <w:r w:rsidR="00B42B39">
        <w:rPr>
          <w:bCs/>
          <w:sz w:val="22"/>
          <w:szCs w:val="22"/>
        </w:rPr>
        <w:br/>
      </w:r>
      <w:r w:rsidRPr="00C44B34">
        <w:rPr>
          <w:bCs/>
          <w:sz w:val="22"/>
          <w:szCs w:val="22"/>
        </w:rPr>
        <w:t>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75589BFB" w14:textId="77777777"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6364E950" w14:textId="77777777" w:rsidR="002559D2" w:rsidRPr="00152B66" w:rsidRDefault="002559D2" w:rsidP="002559D2">
      <w:pPr>
        <w:pStyle w:val="AOdstavec"/>
        <w:tabs>
          <w:tab w:val="left" w:pos="284"/>
        </w:tabs>
        <w:spacing w:after="120"/>
        <w:ind w:left="281" w:hanging="281"/>
        <w:rPr>
          <w:rFonts w:cs="Times New Roman"/>
          <w:sz w:val="22"/>
          <w:szCs w:val="22"/>
        </w:rPr>
      </w:pPr>
    </w:p>
    <w:p w14:paraId="31578917"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63307D5"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6EC02D00" w14:textId="77777777" w:rsidR="002559D2" w:rsidRDefault="00C44B34" w:rsidP="00C44B34">
      <w:pPr>
        <w:pStyle w:val="Styl"/>
        <w:numPr>
          <w:ilvl w:val="0"/>
          <w:numId w:val="15"/>
        </w:numPr>
        <w:spacing w:after="120"/>
        <w:ind w:left="284"/>
        <w:rPr>
          <w:bCs/>
          <w:iCs/>
          <w:sz w:val="22"/>
          <w:szCs w:val="22"/>
        </w:rPr>
      </w:pPr>
      <w:bookmarkStart w:id="3" w:name="_Hlk180046661"/>
      <w:r>
        <w:rPr>
          <w:sz w:val="22"/>
          <w:szCs w:val="22"/>
        </w:rPr>
        <w:t xml:space="preserve">Prodávající </w:t>
      </w:r>
      <w:r w:rsidRPr="00152B66">
        <w:rPr>
          <w:sz w:val="22"/>
          <w:szCs w:val="22"/>
        </w:rPr>
        <w:t xml:space="preserve">je povinen dodat kupujícímu zboží do </w:t>
      </w:r>
      <w:r w:rsidR="007502CA">
        <w:rPr>
          <w:sz w:val="22"/>
          <w:szCs w:val="22"/>
        </w:rPr>
        <w:t>3 týdnů</w:t>
      </w:r>
      <w:r w:rsidRPr="00152B66">
        <w:rPr>
          <w:sz w:val="22"/>
          <w:szCs w:val="22"/>
        </w:rPr>
        <w:t xml:space="preserve"> od potvrzení objednávky. Místem </w:t>
      </w:r>
      <w:r w:rsidRPr="00DA6896">
        <w:rPr>
          <w:sz w:val="22"/>
          <w:szCs w:val="22"/>
        </w:rPr>
        <w:t>plnění</w:t>
      </w:r>
      <w:r w:rsidRPr="00152B66">
        <w:rPr>
          <w:sz w:val="22"/>
          <w:szCs w:val="22"/>
        </w:rPr>
        <w:t xml:space="preserve"> je sklad MTZ v </w:t>
      </w:r>
      <w:r w:rsidRPr="00DA6896">
        <w:rPr>
          <w:sz w:val="22"/>
          <w:szCs w:val="22"/>
        </w:rPr>
        <w:t>rámci shora uvedeného</w:t>
      </w:r>
      <w:r w:rsidRPr="00152B66">
        <w:rPr>
          <w:sz w:val="22"/>
          <w:szCs w:val="22"/>
        </w:rPr>
        <w:t xml:space="preserve"> sídla kupujícího</w:t>
      </w:r>
      <w:r>
        <w:rPr>
          <w:sz w:val="22"/>
          <w:szCs w:val="22"/>
        </w:rPr>
        <w:t>.</w:t>
      </w:r>
      <w:r w:rsidR="002559D2" w:rsidRPr="00152B66">
        <w:rPr>
          <w:bCs/>
          <w:iCs/>
          <w:sz w:val="22"/>
          <w:szCs w:val="22"/>
        </w:rPr>
        <w:t xml:space="preserve"> </w:t>
      </w:r>
      <w:r w:rsidR="002559D2" w:rsidRPr="00152B66">
        <w:rPr>
          <w:bCs/>
          <w:iCs/>
          <w:sz w:val="22"/>
          <w:szCs w:val="22"/>
        </w:rPr>
        <w:tab/>
      </w:r>
    </w:p>
    <w:bookmarkEnd w:id="3"/>
    <w:p w14:paraId="5D8B42CC" w14:textId="77777777" w:rsidR="00C44B34" w:rsidRPr="00152B66" w:rsidRDefault="00C44B34" w:rsidP="00C44B34">
      <w:pPr>
        <w:pStyle w:val="Styl"/>
        <w:spacing w:after="120"/>
        <w:ind w:left="284"/>
        <w:rPr>
          <w:bCs/>
          <w:iCs/>
          <w:sz w:val="22"/>
          <w:szCs w:val="22"/>
        </w:rPr>
      </w:pPr>
    </w:p>
    <w:p w14:paraId="428E78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6EA74D64"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2350ECFE" w14:textId="77777777"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w:t>
      </w:r>
      <w:r w:rsidR="00DA6896">
        <w:rPr>
          <w:sz w:val="22"/>
          <w:szCs w:val="22"/>
        </w:rPr>
        <w:t xml:space="preserve">é v okamžiku jeho převzetí </w:t>
      </w:r>
      <w:r w:rsidRPr="002559D2">
        <w:rPr>
          <w:sz w:val="22"/>
          <w:szCs w:val="22"/>
        </w:rPr>
        <w:t xml:space="preserve">od prodávajícího odpovědným </w:t>
      </w:r>
      <w:r w:rsidR="00B42B39">
        <w:rPr>
          <w:sz w:val="22"/>
          <w:szCs w:val="22"/>
        </w:rPr>
        <w:t>zaměstnancem</w:t>
      </w:r>
      <w:r w:rsidRPr="002559D2">
        <w:rPr>
          <w:sz w:val="22"/>
          <w:szCs w:val="22"/>
        </w:rPr>
        <w:t xml:space="preserve"> kupujícího. Dokladem o splnění dodávky zboží podle této smlouvy je u</w:t>
      </w:r>
      <w:r w:rsidR="00B42B39">
        <w:rPr>
          <w:sz w:val="22"/>
          <w:szCs w:val="22"/>
        </w:rPr>
        <w:t xml:space="preserve"> každé</w:t>
      </w:r>
      <w:r w:rsidRPr="002559D2">
        <w:rPr>
          <w:sz w:val="22"/>
          <w:szCs w:val="22"/>
        </w:rPr>
        <w:t xml:space="preserve"> jednotlivé </w:t>
      </w:r>
      <w:r w:rsidR="00B42B39">
        <w:rPr>
          <w:sz w:val="22"/>
          <w:szCs w:val="22"/>
        </w:rPr>
        <w:t>dodávky</w:t>
      </w:r>
      <w:r w:rsidRPr="002559D2">
        <w:rPr>
          <w:sz w:val="22"/>
          <w:szCs w:val="22"/>
        </w:rPr>
        <w:t xml:space="preserve"> zboží dodací list podepsaný oprávněn</w:t>
      </w:r>
      <w:r w:rsidR="00B42B39">
        <w:rPr>
          <w:sz w:val="22"/>
          <w:szCs w:val="22"/>
        </w:rPr>
        <w:t xml:space="preserve">ým zaměstnancem </w:t>
      </w:r>
      <w:r w:rsidRPr="002559D2">
        <w:rPr>
          <w:sz w:val="22"/>
          <w:szCs w:val="22"/>
        </w:rPr>
        <w:t>kupujícího.</w:t>
      </w:r>
    </w:p>
    <w:p w14:paraId="72A082E5"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w:t>
      </w:r>
      <w:r w:rsidRPr="00DA6896">
        <w:rPr>
          <w:sz w:val="22"/>
          <w:szCs w:val="22"/>
        </w:rPr>
        <w:t>zaměstnanci kupujícího,</w:t>
      </w:r>
      <w:r w:rsidRPr="00152B66">
        <w:rPr>
          <w:sz w:val="22"/>
          <w:szCs w:val="22"/>
        </w:rPr>
        <w:t xml:space="preserve"> který zboží přebírá. </w:t>
      </w:r>
    </w:p>
    <w:p w14:paraId="12CA74FE" w14:textId="77777777"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w:t>
      </w:r>
      <w:r w:rsidR="00B42B39">
        <w:rPr>
          <w:sz w:val="22"/>
          <w:szCs w:val="22"/>
        </w:rPr>
        <w:t xml:space="preserve">vždy </w:t>
      </w:r>
      <w:r w:rsidRPr="00152B66">
        <w:rPr>
          <w:sz w:val="22"/>
          <w:szCs w:val="22"/>
        </w:rPr>
        <w:t xml:space="preserve">prodávající. </w:t>
      </w:r>
    </w:p>
    <w:p w14:paraId="7BF6FA07" w14:textId="77777777" w:rsidR="002559D2" w:rsidRPr="008F3BC1" w:rsidRDefault="002559D2" w:rsidP="002559D2">
      <w:pPr>
        <w:tabs>
          <w:tab w:val="left" w:pos="284"/>
        </w:tabs>
        <w:spacing w:after="120"/>
        <w:ind w:left="284" w:hanging="284"/>
        <w:jc w:val="both"/>
        <w:rPr>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oprávněné</w:t>
      </w:r>
      <w:r w:rsidR="00DA6896">
        <w:rPr>
          <w:sz w:val="22"/>
          <w:szCs w:val="22"/>
        </w:rPr>
        <w:t xml:space="preserve">ho zaměstnance </w:t>
      </w:r>
      <w:r>
        <w:rPr>
          <w:sz w:val="22"/>
          <w:szCs w:val="22"/>
        </w:rPr>
        <w:t xml:space="preserve">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w:t>
      </w:r>
    </w:p>
    <w:p w14:paraId="4CE2E2DE"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7263019"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4F0FF391" w14:textId="77777777" w:rsidR="00B364D2" w:rsidRPr="00B364D2" w:rsidRDefault="00C44B34" w:rsidP="00B364D2">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31FFDC44" w14:textId="77777777" w:rsidR="00C44B34" w:rsidRDefault="00C44B34" w:rsidP="006D25F4">
      <w:pPr>
        <w:pStyle w:val="Styl"/>
        <w:numPr>
          <w:ilvl w:val="0"/>
          <w:numId w:val="9"/>
        </w:numPr>
        <w:spacing w:after="120"/>
        <w:ind w:left="284"/>
        <w:jc w:val="both"/>
        <w:rPr>
          <w:sz w:val="22"/>
          <w:szCs w:val="22"/>
        </w:rPr>
      </w:pPr>
      <w:r w:rsidRPr="008F3BC1">
        <w:rPr>
          <w:sz w:val="22"/>
          <w:szCs w:val="22"/>
        </w:rPr>
        <w:t xml:space="preserve">Prodávající tímto prohlašuje, že zboží dle této Smlouvy splňuje veškeré technické, právní, bezpečnostní </w:t>
      </w:r>
      <w:r w:rsidR="008642C9">
        <w:rPr>
          <w:sz w:val="22"/>
          <w:szCs w:val="22"/>
        </w:rPr>
        <w:br/>
      </w:r>
      <w:r w:rsidRPr="008F3BC1">
        <w:rPr>
          <w:sz w:val="22"/>
          <w:szCs w:val="22"/>
        </w:rPr>
        <w:t>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8642C9">
        <w:rPr>
          <w:sz w:val="22"/>
          <w:szCs w:val="22"/>
        </w:rPr>
        <w:t>.</w:t>
      </w:r>
    </w:p>
    <w:p w14:paraId="3FB1E755" w14:textId="77777777" w:rsidR="00C44B34" w:rsidRPr="00C44B34" w:rsidRDefault="00C44B34" w:rsidP="006D25F4">
      <w:pPr>
        <w:pStyle w:val="Styl"/>
        <w:numPr>
          <w:ilvl w:val="0"/>
          <w:numId w:val="9"/>
        </w:numPr>
        <w:spacing w:after="120"/>
        <w:ind w:left="284"/>
        <w:jc w:val="both"/>
      </w:pPr>
      <w:r w:rsidRPr="008F3BC1">
        <w:rPr>
          <w:sz w:val="22"/>
          <w:szCs w:val="22"/>
        </w:rPr>
        <w:t>Prodávající se tímto dále zavazuje dodat kupujícímu zboží se všemi doklady náležejícími ke zboží, zejména atesty, prohlášení o shodě, certifikáty apod</w:t>
      </w:r>
      <w:r>
        <w:rPr>
          <w:sz w:val="22"/>
          <w:szCs w:val="22"/>
        </w:rPr>
        <w:t>.</w:t>
      </w:r>
    </w:p>
    <w:p w14:paraId="27047E6C" w14:textId="0D6E0271" w:rsidR="002559D2" w:rsidRDefault="002559D2" w:rsidP="00C44B34">
      <w:pPr>
        <w:pStyle w:val="Styl"/>
        <w:spacing w:after="120"/>
        <w:ind w:left="284"/>
      </w:pPr>
    </w:p>
    <w:p w14:paraId="656276A2" w14:textId="77777777" w:rsidR="00300A90" w:rsidRPr="005A45E2" w:rsidRDefault="00300A90" w:rsidP="00C44B34">
      <w:pPr>
        <w:pStyle w:val="Styl"/>
        <w:spacing w:after="120"/>
        <w:ind w:left="284"/>
      </w:pPr>
    </w:p>
    <w:p w14:paraId="7272C734"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38510B27"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1825BB5A" w14:textId="77777777" w:rsidR="00C44B34" w:rsidRPr="00C44B34" w:rsidRDefault="00C44B34" w:rsidP="00B364D2">
      <w:pPr>
        <w:pStyle w:val="Styl"/>
        <w:numPr>
          <w:ilvl w:val="0"/>
          <w:numId w:val="10"/>
        </w:numPr>
        <w:spacing w:after="120"/>
        <w:jc w:val="both"/>
        <w:rPr>
          <w:sz w:val="22"/>
          <w:szCs w:val="22"/>
        </w:rPr>
      </w:pPr>
      <w:r w:rsidRPr="00152B66">
        <w:rPr>
          <w:bCs/>
          <w:sz w:val="22"/>
          <w:szCs w:val="22"/>
        </w:rPr>
        <w:t>Prodávající poskytuje kupujícímu na zboží dodávané dle této Smlouvy záruku po dobu 24 měsíců ode</w:t>
      </w:r>
      <w:r w:rsidR="00B364D2">
        <w:rPr>
          <w:bCs/>
          <w:sz w:val="22"/>
          <w:szCs w:val="22"/>
        </w:rPr>
        <w:t xml:space="preserve"> </w:t>
      </w:r>
      <w:r w:rsidRPr="00152B66">
        <w:rPr>
          <w:bCs/>
          <w:sz w:val="22"/>
          <w:szCs w:val="22"/>
        </w:rPr>
        <w:t>dne dodání zboží a podpisu dodacího listu</w:t>
      </w:r>
      <w:r>
        <w:rPr>
          <w:bCs/>
          <w:sz w:val="22"/>
          <w:szCs w:val="22"/>
        </w:rPr>
        <w:t>.</w:t>
      </w:r>
    </w:p>
    <w:p w14:paraId="7A91198C" w14:textId="77777777" w:rsidR="00C44B34" w:rsidRPr="00C44B34" w:rsidRDefault="00C44B34" w:rsidP="00B364D2">
      <w:pPr>
        <w:pStyle w:val="Styl"/>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w:t>
      </w:r>
      <w:r w:rsidR="00B364D2">
        <w:rPr>
          <w:sz w:val="22"/>
          <w:szCs w:val="22"/>
        </w:rPr>
        <w:br/>
      </w:r>
      <w:r w:rsidRPr="008F3BC1">
        <w:rPr>
          <w:sz w:val="22"/>
          <w:szCs w:val="22"/>
        </w:rPr>
        <w:t>i mailem) potvrdit její přijetí. Reklamace musí být vyřízena nejpozději do 30 kalendářních dnů od jejího přijetí</w:t>
      </w:r>
      <w:r>
        <w:rPr>
          <w:sz w:val="22"/>
          <w:szCs w:val="22"/>
        </w:rPr>
        <w:t>.</w:t>
      </w:r>
    </w:p>
    <w:p w14:paraId="2B8E165B"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04FC7CB3"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6548981F" w14:textId="77777777"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2D00C6D6"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11D8D6F6"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46BB5F54"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1D44E9B1" w14:textId="77777777"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w:t>
      </w:r>
      <w:r w:rsidR="00B410F2">
        <w:rPr>
          <w:bCs/>
          <w:sz w:val="22"/>
          <w:szCs w:val="22"/>
        </w:rPr>
        <w:t>,</w:t>
      </w:r>
      <w:r w:rsidRPr="008F3BC1">
        <w:rPr>
          <w:bCs/>
          <w:sz w:val="22"/>
          <w:szCs w:val="22"/>
        </w:rPr>
        <w:t xml:space="preserve"> a</w:t>
      </w:r>
      <w:r w:rsidR="00B410F2">
        <w:rPr>
          <w:bCs/>
          <w:sz w:val="22"/>
          <w:szCs w:val="22"/>
        </w:rPr>
        <w:t xml:space="preserve"> to</w:t>
      </w:r>
      <w:r w:rsidRPr="008F3BC1">
        <w:rPr>
          <w:bCs/>
          <w:sz w:val="22"/>
          <w:szCs w:val="22"/>
        </w:rPr>
        <w:t xml:space="preserve">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77C5EC69" w14:textId="77777777" w:rsidR="00B364D2" w:rsidRPr="00B364D2" w:rsidRDefault="00B364D2" w:rsidP="00FC6925">
      <w:pPr>
        <w:pStyle w:val="Nadpis2"/>
        <w:keepNext w:val="0"/>
        <w:widowControl w:val="0"/>
        <w:numPr>
          <w:ilvl w:val="0"/>
          <w:numId w:val="0"/>
        </w:numPr>
        <w:spacing w:before="0" w:after="120"/>
        <w:ind w:left="360"/>
        <w:jc w:val="both"/>
        <w:rPr>
          <w:rFonts w:ascii="Times New Roman" w:hAnsi="Times New Roman" w:cs="Times New Roman"/>
          <w:b w:val="0"/>
          <w:bCs w:val="0"/>
          <w:sz w:val="22"/>
          <w:szCs w:val="22"/>
        </w:rPr>
      </w:pPr>
    </w:p>
    <w:p w14:paraId="7F0B726D" w14:textId="77777777" w:rsidR="002559D2" w:rsidRPr="00B364D2" w:rsidRDefault="002559D2" w:rsidP="00B364D2">
      <w:pPr>
        <w:spacing w:after="120"/>
        <w:jc w:val="center"/>
        <w:rPr>
          <w:b/>
          <w:sz w:val="22"/>
        </w:rPr>
      </w:pPr>
      <w:r w:rsidRPr="00B364D2">
        <w:rPr>
          <w:b/>
          <w:sz w:val="22"/>
        </w:rPr>
        <w:t>Čl. IX.</w:t>
      </w:r>
    </w:p>
    <w:p w14:paraId="7531AA38" w14:textId="77777777" w:rsidR="002559D2" w:rsidRDefault="002559D2" w:rsidP="002559D2">
      <w:pPr>
        <w:pStyle w:val="Styl"/>
        <w:spacing w:after="120"/>
        <w:jc w:val="center"/>
        <w:rPr>
          <w:b/>
          <w:sz w:val="22"/>
          <w:szCs w:val="22"/>
        </w:rPr>
      </w:pPr>
      <w:r w:rsidRPr="00152B66">
        <w:rPr>
          <w:b/>
          <w:sz w:val="22"/>
          <w:szCs w:val="22"/>
        </w:rPr>
        <w:t>Součinnost a vzájemná komunikace</w:t>
      </w:r>
    </w:p>
    <w:p w14:paraId="0D5C1278" w14:textId="77777777" w:rsidR="00C44B34" w:rsidRDefault="00C44B34" w:rsidP="006D25F4">
      <w:pPr>
        <w:pStyle w:val="Styl"/>
        <w:numPr>
          <w:ilvl w:val="0"/>
          <w:numId w:val="11"/>
        </w:numPr>
        <w:spacing w:after="120"/>
        <w:jc w:val="both"/>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203D3D45" w14:textId="77777777" w:rsidR="00C44B34" w:rsidRDefault="00C44B34" w:rsidP="006D25F4">
      <w:pPr>
        <w:pStyle w:val="Styl"/>
        <w:numPr>
          <w:ilvl w:val="0"/>
          <w:numId w:val="11"/>
        </w:numPr>
        <w:spacing w:after="120"/>
        <w:jc w:val="both"/>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667CF44E" w14:textId="524157F1" w:rsidR="000F2216" w:rsidRPr="00653F2C" w:rsidRDefault="00C44B34" w:rsidP="000F2216">
      <w:pPr>
        <w:pStyle w:val="Styl"/>
        <w:numPr>
          <w:ilvl w:val="0"/>
          <w:numId w:val="11"/>
        </w:numPr>
        <w:spacing w:after="120"/>
        <w:jc w:val="both"/>
        <w:rPr>
          <w:sz w:val="22"/>
          <w:szCs w:val="22"/>
        </w:rPr>
      </w:pPr>
      <w:r w:rsidRPr="00152B66">
        <w:rPr>
          <w:sz w:val="22"/>
          <w:szCs w:val="22"/>
        </w:rPr>
        <w:t>Veškerá komunikace mezi účastníky této Smlouvy bude probíhat prostřednictvím oprávněných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5E8DA56E" w14:textId="3A85F2C6" w:rsidR="002559D2" w:rsidRPr="00653F2C" w:rsidRDefault="00C44B34" w:rsidP="002559D2">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 xml:space="preserve">účastníkům této Smlouvy, musí být doručena buď osobně, prostřednictvím držitele poštovní licence nebo do datové schránky nebo elektronicky (lze </w:t>
      </w:r>
      <w:r w:rsidR="00B410F2">
        <w:rPr>
          <w:sz w:val="22"/>
          <w:szCs w:val="22"/>
        </w:rPr>
        <w:br/>
      </w:r>
      <w:r w:rsidRPr="00C97AE7">
        <w:rPr>
          <w:sz w:val="22"/>
          <w:szCs w:val="22"/>
        </w:rPr>
        <w:t>i mailem), a to vždy alespoň oprávněné</w:t>
      </w:r>
      <w:r w:rsidR="00B410F2">
        <w:rPr>
          <w:sz w:val="22"/>
          <w:szCs w:val="22"/>
        </w:rPr>
        <w:t>mu zaměstnanci</w:t>
      </w:r>
      <w:r w:rsidRPr="00C97AE7">
        <w:rPr>
          <w:sz w:val="22"/>
          <w:szCs w:val="22"/>
        </w:rPr>
        <w:t>. V případě, že taková písemnost</w:t>
      </w:r>
      <w:r w:rsidRPr="00152B66">
        <w:rPr>
          <w:sz w:val="22"/>
          <w:szCs w:val="22"/>
        </w:rPr>
        <w:t xml:space="preserve">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r>
        <w:rPr>
          <w:sz w:val="22"/>
          <w:szCs w:val="22"/>
        </w:rPr>
        <w:t>.</w:t>
      </w:r>
    </w:p>
    <w:p w14:paraId="7B1043A6"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w:t>
      </w:r>
    </w:p>
    <w:p w14:paraId="3A003D94"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36471D6D" w14:textId="65EA8784" w:rsidR="002559D2" w:rsidRDefault="002559D2" w:rsidP="00A43BDB">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DE35CF">
        <w:rPr>
          <w:color w:val="222222"/>
          <w:sz w:val="22"/>
          <w:szCs w:val="22"/>
          <w:shd w:val="clear" w:color="auto" w:fill="FFFFFF"/>
        </w:rPr>
        <w:t xml:space="preserve">Tato Smlouva je uzavírána na dobu určitou, a to na </w:t>
      </w:r>
      <w:r w:rsidR="00B87256">
        <w:rPr>
          <w:color w:val="222222"/>
          <w:sz w:val="22"/>
          <w:szCs w:val="22"/>
          <w:shd w:val="clear" w:color="auto" w:fill="FFFFFF"/>
        </w:rPr>
        <w:t>12 měsíců</w:t>
      </w:r>
      <w:r w:rsidRPr="00DE35CF">
        <w:rPr>
          <w:color w:val="222222"/>
          <w:sz w:val="22"/>
          <w:szCs w:val="22"/>
          <w:shd w:val="clear" w:color="auto" w:fill="FFFFFF"/>
        </w:rPr>
        <w:t xml:space="preserve"> od </w:t>
      </w:r>
      <w:r w:rsidR="00FC1498">
        <w:rPr>
          <w:color w:val="222222"/>
          <w:sz w:val="22"/>
          <w:szCs w:val="22"/>
          <w:shd w:val="clear" w:color="auto" w:fill="FFFFFF"/>
        </w:rPr>
        <w:t>uzavření</w:t>
      </w:r>
      <w:r w:rsidRPr="00DE35CF">
        <w:rPr>
          <w:color w:val="222222"/>
          <w:sz w:val="22"/>
          <w:szCs w:val="22"/>
          <w:shd w:val="clear" w:color="auto" w:fill="FFFFFF"/>
        </w:rPr>
        <w:t xml:space="preserve">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Smlouvy</w:t>
      </w:r>
      <w:r w:rsidRPr="00DE35CF">
        <w:rPr>
          <w:color w:val="222222"/>
          <w:sz w:val="22"/>
          <w:szCs w:val="22"/>
          <w:shd w:val="clear" w:color="auto" w:fill="FFFFFF"/>
        </w:rPr>
        <w:t>, pokud k tomu dojde před uplynutím doby určité.  </w:t>
      </w:r>
    </w:p>
    <w:p w14:paraId="61409D16" w14:textId="77777777" w:rsidR="00C44B34" w:rsidRPr="00C44B34" w:rsidRDefault="00C44B34" w:rsidP="00A43BDB">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Tuto Smlouvu lze zrušit</w:t>
      </w:r>
      <w:r>
        <w:rPr>
          <w:sz w:val="22"/>
          <w:szCs w:val="22"/>
        </w:rPr>
        <w:t>:</w:t>
      </w:r>
    </w:p>
    <w:p w14:paraId="06D74191" w14:textId="77777777"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sidR="006D25F4">
        <w:rPr>
          <w:sz w:val="22"/>
          <w:szCs w:val="22"/>
        </w:rPr>
        <w:t xml:space="preserve"> </w:t>
      </w:r>
      <w:r>
        <w:rPr>
          <w:sz w:val="22"/>
          <w:szCs w:val="22"/>
        </w:rPr>
        <w:t>pohledávek</w:t>
      </w:r>
      <w:r w:rsidR="00FE2EFE">
        <w:rPr>
          <w:sz w:val="22"/>
          <w:szCs w:val="22"/>
        </w:rPr>
        <w:t>;</w:t>
      </w:r>
    </w:p>
    <w:p w14:paraId="0AFB12B9" w14:textId="77777777"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5D09FBC7" w14:textId="77777777"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630CE073" w14:textId="77777777"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FC6925">
        <w:rPr>
          <w:sz w:val="22"/>
          <w:szCs w:val="22"/>
        </w:rPr>
        <w:t>.</w:t>
      </w:r>
    </w:p>
    <w:p w14:paraId="000B8FD8" w14:textId="77777777"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569A12CE" w14:textId="77777777" w:rsidR="00C44B34" w:rsidRPr="00FE2EFE" w:rsidRDefault="00C44B34"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6FD051A9" w14:textId="77777777"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25D9AC4B" w14:textId="77777777"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2AB3824E" w14:textId="77777777"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39AA1A2" w14:textId="77777777" w:rsidR="00FE2EFE" w:rsidRPr="00C44B34"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1E379FA4" w14:textId="77777777"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44233618" w14:textId="5EBCC6DA" w:rsidR="00FC6925" w:rsidRPr="00653F2C" w:rsidRDefault="00C44B34" w:rsidP="002559D2">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w:t>
      </w:r>
      <w:r w:rsidR="00641D66">
        <w:rPr>
          <w:sz w:val="22"/>
          <w:szCs w:val="22"/>
        </w:rPr>
        <w:br/>
      </w:r>
      <w:r w:rsidRPr="00152B66">
        <w:rPr>
          <w:sz w:val="22"/>
          <w:szCs w:val="22"/>
        </w:rPr>
        <w:t>o smluvních pokutách, náhradě škody a ochraně informací</w:t>
      </w:r>
      <w:r>
        <w:rPr>
          <w:sz w:val="22"/>
          <w:szCs w:val="22"/>
        </w:rPr>
        <w:t>.</w:t>
      </w:r>
      <w:bookmarkEnd w:id="4"/>
    </w:p>
    <w:p w14:paraId="15DF0852" w14:textId="0B2591D5" w:rsidR="00FC6925" w:rsidRDefault="00FC6925" w:rsidP="002559D2"/>
    <w:p w14:paraId="3B585CCA" w14:textId="47EC8501" w:rsidR="00653F2C" w:rsidRDefault="00653F2C" w:rsidP="002559D2"/>
    <w:p w14:paraId="57B7461D" w14:textId="2D099CB4" w:rsidR="00653F2C" w:rsidRDefault="00653F2C" w:rsidP="002559D2"/>
    <w:p w14:paraId="64CD7AE2" w14:textId="39F0139B" w:rsidR="00653F2C" w:rsidRDefault="00653F2C" w:rsidP="002559D2"/>
    <w:p w14:paraId="4A2D038A" w14:textId="3BEDA3FE" w:rsidR="00653F2C" w:rsidRDefault="00653F2C" w:rsidP="002559D2"/>
    <w:p w14:paraId="26B91F77" w14:textId="26F8EA0E" w:rsidR="00653F2C" w:rsidRDefault="00653F2C" w:rsidP="002559D2"/>
    <w:p w14:paraId="3637DC0D" w14:textId="1801A4B5" w:rsidR="00653F2C" w:rsidRDefault="00653F2C" w:rsidP="002559D2"/>
    <w:p w14:paraId="12188042" w14:textId="50FD28E9" w:rsidR="00653F2C" w:rsidRDefault="00653F2C" w:rsidP="002559D2"/>
    <w:p w14:paraId="1B1750AF" w14:textId="687EFB79" w:rsidR="00653F2C" w:rsidRDefault="00653F2C" w:rsidP="002559D2"/>
    <w:p w14:paraId="6A82501C" w14:textId="24482561" w:rsidR="00653F2C" w:rsidRDefault="00653F2C" w:rsidP="002559D2"/>
    <w:p w14:paraId="7ECEC098" w14:textId="5CBF7690" w:rsidR="00653F2C" w:rsidRDefault="00653F2C" w:rsidP="002559D2"/>
    <w:p w14:paraId="38344928" w14:textId="77777777" w:rsidR="00653F2C" w:rsidRDefault="00653F2C" w:rsidP="002559D2"/>
    <w:p w14:paraId="284EDDD9"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74A1A02D"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778AD016"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235DD202" w14:textId="7777777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 xml:space="preserve">Prodávající výslovně souhlasí se zveřejněním všech náležitostí tohoto smluvního vztahu, souhlasí </w:t>
      </w:r>
      <w:r w:rsidR="006D25F4">
        <w:rPr>
          <w:sz w:val="22"/>
          <w:szCs w:val="22"/>
        </w:rPr>
        <w:br/>
      </w:r>
      <w:r w:rsidRPr="00152B66">
        <w:rPr>
          <w:sz w:val="22"/>
          <w:szCs w:val="22"/>
        </w:rPr>
        <w:t>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614E4D7F"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13FFF8E0"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DFB66E4" w14:textId="77777777"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 a to v podobě číslovaných dodatků k této Smlouvě.</w:t>
      </w:r>
    </w:p>
    <w:p w14:paraId="10A7178A"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753ED362"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 xml:space="preserve">Pokud v této Smlouvě nebylo </w:t>
      </w:r>
      <w:r w:rsidRPr="00641D66">
        <w:rPr>
          <w:sz w:val="22"/>
          <w:szCs w:val="22"/>
        </w:rPr>
        <w:t xml:space="preserve">ujednáno jinak, řídí se právní poměry z ní vyplývající a vznikající </w:t>
      </w:r>
      <w:r w:rsidR="00641D66">
        <w:rPr>
          <w:sz w:val="22"/>
          <w:szCs w:val="22"/>
        </w:rPr>
        <w:t xml:space="preserve">dle </w:t>
      </w:r>
      <w:proofErr w:type="spellStart"/>
      <w:r w:rsidR="00641D66">
        <w:rPr>
          <w:sz w:val="22"/>
          <w:szCs w:val="22"/>
        </w:rPr>
        <w:t>ust</w:t>
      </w:r>
      <w:proofErr w:type="spellEnd"/>
      <w:r w:rsidR="00641D66">
        <w:rPr>
          <w:sz w:val="22"/>
          <w:szCs w:val="22"/>
        </w:rPr>
        <w:t xml:space="preserve">. </w:t>
      </w:r>
      <w:r w:rsidR="00641D66" w:rsidRPr="00641D66">
        <w:rPr>
          <w:color w:val="000000"/>
          <w:spacing w:val="-4"/>
          <w:sz w:val="22"/>
          <w:szCs w:val="22"/>
        </w:rPr>
        <w:t>zákon</w:t>
      </w:r>
      <w:r w:rsidR="00641D66">
        <w:rPr>
          <w:color w:val="000000"/>
          <w:spacing w:val="-4"/>
          <w:sz w:val="22"/>
          <w:szCs w:val="22"/>
        </w:rPr>
        <w:t>a</w:t>
      </w:r>
      <w:r w:rsidR="00641D66" w:rsidRPr="00641D66">
        <w:rPr>
          <w:color w:val="000000"/>
          <w:spacing w:val="-4"/>
          <w:sz w:val="22"/>
          <w:szCs w:val="22"/>
        </w:rPr>
        <w:t xml:space="preserve"> č. 89/2012 Sb., občansk</w:t>
      </w:r>
      <w:r w:rsidR="00641D66">
        <w:rPr>
          <w:color w:val="000000"/>
          <w:spacing w:val="-4"/>
          <w:sz w:val="22"/>
          <w:szCs w:val="22"/>
        </w:rPr>
        <w:t>ého</w:t>
      </w:r>
      <w:r w:rsidR="00641D66" w:rsidRPr="00641D66">
        <w:rPr>
          <w:color w:val="000000"/>
          <w:spacing w:val="-4"/>
          <w:sz w:val="22"/>
          <w:szCs w:val="22"/>
        </w:rPr>
        <w:t xml:space="preserve"> zákoník</w:t>
      </w:r>
      <w:r w:rsidR="00641D66">
        <w:rPr>
          <w:sz w:val="22"/>
          <w:szCs w:val="22"/>
        </w:rPr>
        <w:t>u.</w:t>
      </w:r>
    </w:p>
    <w:p w14:paraId="06405708" w14:textId="77777777" w:rsidR="002559D2" w:rsidRDefault="002559D2" w:rsidP="007C2623">
      <w:pPr>
        <w:tabs>
          <w:tab w:val="left" w:pos="284"/>
        </w:tabs>
        <w:suppressAutoHyphens/>
        <w:spacing w:after="120"/>
        <w:ind w:left="284" w:hanging="284"/>
        <w:rPr>
          <w:sz w:val="22"/>
          <w:szCs w:val="22"/>
        </w:rPr>
      </w:pPr>
      <w:r>
        <w:rPr>
          <w:sz w:val="22"/>
          <w:szCs w:val="22"/>
        </w:rPr>
        <w:t>8.</w:t>
      </w:r>
      <w:r>
        <w:rPr>
          <w:sz w:val="22"/>
          <w:szCs w:val="22"/>
        </w:rPr>
        <w:tab/>
      </w:r>
      <w:r w:rsidRPr="00152B66">
        <w:rPr>
          <w:sz w:val="22"/>
          <w:szCs w:val="22"/>
        </w:rPr>
        <w:t xml:space="preserve">Tato Smlouva byla uzavřena dle skutečné a pravé vůle obou smluvních stran, které </w:t>
      </w:r>
      <w:r w:rsidR="00641D66">
        <w:rPr>
          <w:sz w:val="22"/>
          <w:szCs w:val="22"/>
        </w:rPr>
        <w:t>jednoznačně</w:t>
      </w:r>
      <w:r w:rsidRPr="00152B66">
        <w:rPr>
          <w:sz w:val="22"/>
          <w:szCs w:val="22"/>
        </w:rPr>
        <w:t xml:space="preserve"> porozuměly jejímu obsahu, prohlašují, že ji neuzavíraly v tísni, pod nátlakem, ani za nápadně nevýhodných podmínek a že s jejím obsahem plně souhlasí, a proto také tuto Smlouvu opatřují svými podpisy.</w:t>
      </w:r>
    </w:p>
    <w:bookmarkEnd w:id="5"/>
    <w:p w14:paraId="6D578E44" w14:textId="77777777" w:rsidR="00C84E6B" w:rsidRPr="00152B66" w:rsidRDefault="00C84E6B" w:rsidP="00C84E6B">
      <w:pPr>
        <w:tabs>
          <w:tab w:val="left" w:pos="284"/>
        </w:tabs>
        <w:suppressAutoHyphens/>
        <w:spacing w:after="120"/>
        <w:ind w:left="284" w:hanging="284"/>
        <w:jc w:val="both"/>
        <w:rPr>
          <w:sz w:val="22"/>
          <w:szCs w:val="22"/>
        </w:rPr>
      </w:pPr>
    </w:p>
    <w:p w14:paraId="52F9C807" w14:textId="77777777" w:rsidR="002559D2" w:rsidRDefault="002559D2" w:rsidP="002559D2">
      <w:pPr>
        <w:spacing w:after="120"/>
        <w:rPr>
          <w:b/>
          <w:sz w:val="22"/>
          <w:szCs w:val="22"/>
        </w:rPr>
      </w:pPr>
      <w:r w:rsidRPr="00152B66">
        <w:rPr>
          <w:b/>
          <w:sz w:val="22"/>
          <w:szCs w:val="22"/>
        </w:rPr>
        <w:t>Příloha:</w:t>
      </w:r>
    </w:p>
    <w:p w14:paraId="537BA22A" w14:textId="77777777" w:rsidR="00B364D2" w:rsidRPr="00152B66" w:rsidRDefault="00B364D2" w:rsidP="002559D2">
      <w:pPr>
        <w:spacing w:after="120"/>
        <w:rPr>
          <w:b/>
          <w:sz w:val="22"/>
          <w:szCs w:val="22"/>
        </w:rPr>
      </w:pPr>
    </w:p>
    <w:p w14:paraId="4908F522" w14:textId="77777777" w:rsidR="002559D2" w:rsidRPr="00152B66"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Specifikace předmětu plnění  - podrobný rozpis nabídkové ceny</w:t>
      </w:r>
    </w:p>
    <w:p w14:paraId="77B0E4F3" w14:textId="77777777" w:rsidR="002559D2" w:rsidRPr="00B87A05" w:rsidRDefault="002559D2" w:rsidP="002559D2">
      <w:pPr>
        <w:pStyle w:val="Styl"/>
        <w:spacing w:after="120"/>
        <w:rPr>
          <w:color w:val="000000"/>
          <w:sz w:val="14"/>
          <w:szCs w:val="22"/>
        </w:rPr>
      </w:pPr>
    </w:p>
    <w:p w14:paraId="584C490B" w14:textId="43B8D46A"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881717">
        <w:rPr>
          <w:color w:val="000000"/>
          <w:sz w:val="22"/>
          <w:szCs w:val="22"/>
        </w:rPr>
        <w:t>10.4.2025</w:t>
      </w:r>
      <w:r w:rsidR="00881717">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t>V </w:t>
      </w:r>
      <w:r w:rsidR="005B455E">
        <w:rPr>
          <w:color w:val="000000"/>
          <w:sz w:val="22"/>
          <w:szCs w:val="22"/>
        </w:rPr>
        <w:t>Šumperku</w:t>
      </w:r>
      <w:r w:rsidRPr="00152B66">
        <w:rPr>
          <w:color w:val="000000"/>
          <w:sz w:val="22"/>
          <w:szCs w:val="22"/>
        </w:rPr>
        <w:t>, dne</w:t>
      </w:r>
      <w:r w:rsidR="00300A90">
        <w:rPr>
          <w:color w:val="000000"/>
          <w:sz w:val="22"/>
          <w:szCs w:val="22"/>
        </w:rPr>
        <w:t xml:space="preserve"> </w:t>
      </w:r>
      <w:r w:rsidR="00881717">
        <w:rPr>
          <w:color w:val="000000"/>
          <w:sz w:val="22"/>
          <w:szCs w:val="22"/>
        </w:rPr>
        <w:t>8.4.2025</w:t>
      </w:r>
    </w:p>
    <w:p w14:paraId="019B1420" w14:textId="77777777" w:rsidR="002559D2" w:rsidRPr="00B87A05" w:rsidRDefault="002559D2" w:rsidP="002559D2">
      <w:pPr>
        <w:pStyle w:val="Styl"/>
        <w:spacing w:after="120"/>
        <w:rPr>
          <w:color w:val="000000"/>
          <w:sz w:val="16"/>
          <w:szCs w:val="22"/>
        </w:rPr>
      </w:pPr>
    </w:p>
    <w:p w14:paraId="355FBD08"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34E3B898" w14:textId="77777777" w:rsidR="002559D2" w:rsidRDefault="002559D2" w:rsidP="002559D2">
      <w:pPr>
        <w:pStyle w:val="Styl"/>
        <w:spacing w:after="120"/>
        <w:rPr>
          <w:color w:val="000000"/>
          <w:sz w:val="32"/>
          <w:szCs w:val="22"/>
        </w:rPr>
      </w:pPr>
    </w:p>
    <w:p w14:paraId="1F2D78A6" w14:textId="77777777" w:rsidR="00641D66" w:rsidRDefault="00641D66" w:rsidP="002559D2">
      <w:pPr>
        <w:pStyle w:val="Styl"/>
        <w:spacing w:after="120"/>
        <w:rPr>
          <w:color w:val="000000"/>
          <w:sz w:val="32"/>
          <w:szCs w:val="22"/>
        </w:rPr>
      </w:pPr>
    </w:p>
    <w:p w14:paraId="2E7A36D5" w14:textId="77777777" w:rsidR="00B364D2" w:rsidRPr="00B87A05" w:rsidRDefault="00B364D2" w:rsidP="002559D2">
      <w:pPr>
        <w:pStyle w:val="Styl"/>
        <w:spacing w:after="120"/>
        <w:rPr>
          <w:color w:val="000000"/>
          <w:sz w:val="32"/>
          <w:szCs w:val="22"/>
        </w:rPr>
      </w:pPr>
    </w:p>
    <w:p w14:paraId="21966641"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4D148C6A" w14:textId="6BFAEAC9" w:rsidR="002559D2" w:rsidRPr="00152B66" w:rsidRDefault="002559D2" w:rsidP="00300A90">
      <w:pPr>
        <w:pStyle w:val="Styl"/>
        <w:tabs>
          <w:tab w:val="center" w:pos="2268"/>
          <w:tab w:val="center" w:pos="6804"/>
        </w:tabs>
        <w:ind w:left="425" w:hanging="425"/>
        <w:rPr>
          <w:color w:val="000000"/>
          <w:sz w:val="22"/>
          <w:szCs w:val="22"/>
        </w:rPr>
      </w:pPr>
      <w:r w:rsidRPr="00152B66">
        <w:rPr>
          <w:sz w:val="22"/>
          <w:szCs w:val="22"/>
        </w:rPr>
        <w:t xml:space="preserve">                  ředitel</w:t>
      </w:r>
      <w:r w:rsidRPr="00152B66">
        <w:rPr>
          <w:color w:val="000000"/>
          <w:sz w:val="22"/>
          <w:szCs w:val="22"/>
        </w:rPr>
        <w:t xml:space="preserve"> </w:t>
      </w:r>
      <w:r w:rsidRPr="00152B66">
        <w:rPr>
          <w:color w:val="000000"/>
          <w:sz w:val="22"/>
          <w:szCs w:val="22"/>
        </w:rPr>
        <w:tab/>
      </w:r>
      <w:r w:rsidR="00300A90">
        <w:rPr>
          <w:color w:val="000000"/>
          <w:sz w:val="22"/>
          <w:szCs w:val="22"/>
        </w:rPr>
        <w:tab/>
        <w:t>jednatel</w:t>
      </w:r>
      <w:r w:rsidRPr="00152B66">
        <w:rPr>
          <w:color w:val="000000"/>
          <w:sz w:val="22"/>
          <w:szCs w:val="22"/>
        </w:rPr>
        <w:tab/>
      </w:r>
    </w:p>
    <w:p w14:paraId="285B9BE8" w14:textId="175CF6D9" w:rsidR="00970AC1" w:rsidRPr="00641D66" w:rsidRDefault="002559D2" w:rsidP="00641D66">
      <w:pPr>
        <w:tabs>
          <w:tab w:val="left" w:pos="709"/>
        </w:tabs>
        <w:suppressAutoHyphens/>
        <w:rPr>
          <w:sz w:val="22"/>
          <w:szCs w:val="22"/>
        </w:rPr>
      </w:pPr>
      <w:r w:rsidRPr="00152B66">
        <w:rPr>
          <w:color w:val="000000"/>
          <w:sz w:val="22"/>
          <w:szCs w:val="22"/>
        </w:rPr>
        <w:t>Psychiatrické nemocnice v</w:t>
      </w:r>
      <w:r w:rsidR="00300A90">
        <w:rPr>
          <w:color w:val="000000"/>
          <w:sz w:val="22"/>
          <w:szCs w:val="22"/>
        </w:rPr>
        <w:t> </w:t>
      </w:r>
      <w:r w:rsidRPr="00152B66">
        <w:rPr>
          <w:color w:val="000000"/>
          <w:sz w:val="22"/>
          <w:szCs w:val="22"/>
        </w:rPr>
        <w:t>Dobřanech</w:t>
      </w:r>
      <w:r w:rsidR="00300A90">
        <w:rPr>
          <w:color w:val="000000"/>
          <w:sz w:val="22"/>
          <w:szCs w:val="22"/>
        </w:rPr>
        <w:tab/>
      </w:r>
      <w:r w:rsidR="00300A90">
        <w:rPr>
          <w:color w:val="000000"/>
          <w:sz w:val="22"/>
          <w:szCs w:val="22"/>
        </w:rPr>
        <w:tab/>
      </w:r>
      <w:r w:rsidR="00300A90">
        <w:rPr>
          <w:color w:val="000000"/>
          <w:sz w:val="22"/>
          <w:szCs w:val="22"/>
        </w:rPr>
        <w:tab/>
      </w:r>
      <w:r w:rsidR="00300A90">
        <w:rPr>
          <w:color w:val="000000"/>
          <w:sz w:val="22"/>
          <w:szCs w:val="22"/>
        </w:rPr>
        <w:tab/>
        <w:t xml:space="preserve">      OTEX Bludov s.r.o.</w:t>
      </w:r>
      <w:r w:rsidRPr="00152B66">
        <w:rPr>
          <w:color w:val="000000"/>
          <w:sz w:val="22"/>
          <w:szCs w:val="22"/>
        </w:rPr>
        <w:t xml:space="preserve">       </w:t>
      </w:r>
      <w:r w:rsidRPr="00152B66">
        <w:rPr>
          <w:color w:val="000000"/>
          <w:sz w:val="22"/>
          <w:szCs w:val="22"/>
        </w:rPr>
        <w:tab/>
      </w:r>
      <w:r w:rsidRPr="00152B66">
        <w:rPr>
          <w:color w:val="000000"/>
          <w:sz w:val="22"/>
          <w:szCs w:val="22"/>
        </w:rPr>
        <w:tab/>
      </w:r>
      <w:r w:rsidRPr="00152B66">
        <w:rPr>
          <w:color w:val="000000"/>
          <w:sz w:val="22"/>
          <w:szCs w:val="22"/>
        </w:rPr>
        <w:tab/>
        <w:t xml:space="preserve">     </w:t>
      </w:r>
    </w:p>
    <w:sectPr w:rsidR="00970AC1" w:rsidRPr="00641D66"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2D7A" w14:textId="77777777" w:rsidR="00E07990" w:rsidRDefault="00E07990">
      <w:r>
        <w:separator/>
      </w:r>
    </w:p>
  </w:endnote>
  <w:endnote w:type="continuationSeparator" w:id="0">
    <w:p w14:paraId="11946E9F" w14:textId="77777777" w:rsidR="00E07990" w:rsidRDefault="00E0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6D80F68F" w14:textId="77777777" w:rsidR="00636B9D" w:rsidRDefault="00FC19C4">
        <w:pPr>
          <w:pStyle w:val="Zpat"/>
          <w:jc w:val="center"/>
        </w:pPr>
        <w:r>
          <w:fldChar w:fldCharType="begin"/>
        </w:r>
        <w:r w:rsidR="00C97AE7">
          <w:instrText xml:space="preserve"> PAGE   \* MERGEFORMAT </w:instrText>
        </w:r>
        <w:r>
          <w:fldChar w:fldCharType="separate"/>
        </w:r>
        <w:r w:rsidR="003D00E7">
          <w:rPr>
            <w:noProof/>
          </w:rPr>
          <w:t>6</w:t>
        </w:r>
        <w:r>
          <w:rPr>
            <w:noProof/>
          </w:rPr>
          <w:fldChar w:fldCharType="end"/>
        </w:r>
      </w:p>
    </w:sdtContent>
  </w:sdt>
  <w:p w14:paraId="077FAB43" w14:textId="77777777" w:rsidR="00636B9D" w:rsidRDefault="00E079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BEE7" w14:textId="77777777" w:rsidR="00E07990" w:rsidRDefault="00E07990">
      <w:r>
        <w:separator/>
      </w:r>
    </w:p>
  </w:footnote>
  <w:footnote w:type="continuationSeparator" w:id="0">
    <w:p w14:paraId="5D81D90B" w14:textId="77777777" w:rsidR="00E07990" w:rsidRDefault="00E0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9C42F506"/>
    <w:lvl w:ilvl="0" w:tplc="0405000F">
      <w:start w:val="1"/>
      <w:numFmt w:val="decimal"/>
      <w:lvlText w:val="%1."/>
      <w:lvlJc w:val="left"/>
      <w:pPr>
        <w:ind w:left="720" w:hanging="360"/>
      </w:pPr>
      <w:rPr>
        <w:rFonts w:hint="default"/>
      </w:rPr>
    </w:lvl>
    <w:lvl w:ilvl="1" w:tplc="B0202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9"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C1F06EE"/>
    <w:multiLevelType w:val="hybridMultilevel"/>
    <w:tmpl w:val="2E2E161A"/>
    <w:lvl w:ilvl="0" w:tplc="04050001">
      <w:start w:val="1"/>
      <w:numFmt w:val="bullet"/>
      <w:lvlText w:val=""/>
      <w:lvlJc w:val="left"/>
      <w:pPr>
        <w:ind w:left="874" w:hanging="360"/>
      </w:pPr>
      <w:rPr>
        <w:rFonts w:ascii="Symbol" w:hAnsi="Symbol" w:hint="default"/>
      </w:rPr>
    </w:lvl>
    <w:lvl w:ilvl="1" w:tplc="04050003" w:tentative="1">
      <w:start w:val="1"/>
      <w:numFmt w:val="bullet"/>
      <w:lvlText w:val="o"/>
      <w:lvlJc w:val="left"/>
      <w:pPr>
        <w:ind w:left="1594" w:hanging="360"/>
      </w:pPr>
      <w:rPr>
        <w:rFonts w:ascii="Courier New" w:hAnsi="Courier New" w:cs="Courier New" w:hint="default"/>
      </w:rPr>
    </w:lvl>
    <w:lvl w:ilvl="2" w:tplc="04050005" w:tentative="1">
      <w:start w:val="1"/>
      <w:numFmt w:val="bullet"/>
      <w:lvlText w:val=""/>
      <w:lvlJc w:val="left"/>
      <w:pPr>
        <w:ind w:left="2314" w:hanging="360"/>
      </w:pPr>
      <w:rPr>
        <w:rFonts w:ascii="Wingdings" w:hAnsi="Wingdings" w:hint="default"/>
      </w:rPr>
    </w:lvl>
    <w:lvl w:ilvl="3" w:tplc="04050001" w:tentative="1">
      <w:start w:val="1"/>
      <w:numFmt w:val="bullet"/>
      <w:lvlText w:val=""/>
      <w:lvlJc w:val="left"/>
      <w:pPr>
        <w:ind w:left="3034" w:hanging="360"/>
      </w:pPr>
      <w:rPr>
        <w:rFonts w:ascii="Symbol" w:hAnsi="Symbol" w:hint="default"/>
      </w:rPr>
    </w:lvl>
    <w:lvl w:ilvl="4" w:tplc="04050003" w:tentative="1">
      <w:start w:val="1"/>
      <w:numFmt w:val="bullet"/>
      <w:lvlText w:val="o"/>
      <w:lvlJc w:val="left"/>
      <w:pPr>
        <w:ind w:left="3754" w:hanging="360"/>
      </w:pPr>
      <w:rPr>
        <w:rFonts w:ascii="Courier New" w:hAnsi="Courier New" w:cs="Courier New" w:hint="default"/>
      </w:rPr>
    </w:lvl>
    <w:lvl w:ilvl="5" w:tplc="04050005" w:tentative="1">
      <w:start w:val="1"/>
      <w:numFmt w:val="bullet"/>
      <w:lvlText w:val=""/>
      <w:lvlJc w:val="left"/>
      <w:pPr>
        <w:ind w:left="4474" w:hanging="360"/>
      </w:pPr>
      <w:rPr>
        <w:rFonts w:ascii="Wingdings" w:hAnsi="Wingdings" w:hint="default"/>
      </w:rPr>
    </w:lvl>
    <w:lvl w:ilvl="6" w:tplc="04050001" w:tentative="1">
      <w:start w:val="1"/>
      <w:numFmt w:val="bullet"/>
      <w:lvlText w:val=""/>
      <w:lvlJc w:val="left"/>
      <w:pPr>
        <w:ind w:left="5194" w:hanging="360"/>
      </w:pPr>
      <w:rPr>
        <w:rFonts w:ascii="Symbol" w:hAnsi="Symbol" w:hint="default"/>
      </w:rPr>
    </w:lvl>
    <w:lvl w:ilvl="7" w:tplc="04050003" w:tentative="1">
      <w:start w:val="1"/>
      <w:numFmt w:val="bullet"/>
      <w:lvlText w:val="o"/>
      <w:lvlJc w:val="left"/>
      <w:pPr>
        <w:ind w:left="5914" w:hanging="360"/>
      </w:pPr>
      <w:rPr>
        <w:rFonts w:ascii="Courier New" w:hAnsi="Courier New" w:cs="Courier New" w:hint="default"/>
      </w:rPr>
    </w:lvl>
    <w:lvl w:ilvl="8" w:tplc="04050005" w:tentative="1">
      <w:start w:val="1"/>
      <w:numFmt w:val="bullet"/>
      <w:lvlText w:val=""/>
      <w:lvlJc w:val="left"/>
      <w:pPr>
        <w:ind w:left="6634" w:hanging="360"/>
      </w:pPr>
      <w:rPr>
        <w:rFonts w:ascii="Wingdings" w:hAnsi="Wingdings" w:hint="default"/>
      </w:rPr>
    </w:lvl>
  </w:abstractNum>
  <w:abstractNum w:abstractNumId="11"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3"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E76E56"/>
    <w:multiLevelType w:val="hybridMultilevel"/>
    <w:tmpl w:val="7DF6E3B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20"/>
  </w:num>
  <w:num w:numId="5">
    <w:abstractNumId w:val="15"/>
  </w:num>
  <w:num w:numId="6">
    <w:abstractNumId w:val="13"/>
  </w:num>
  <w:num w:numId="7">
    <w:abstractNumId w:val="6"/>
  </w:num>
  <w:num w:numId="8">
    <w:abstractNumId w:val="3"/>
  </w:num>
  <w:num w:numId="9">
    <w:abstractNumId w:val="19"/>
  </w:num>
  <w:num w:numId="10">
    <w:abstractNumId w:val="8"/>
  </w:num>
  <w:num w:numId="11">
    <w:abstractNumId w:val="9"/>
  </w:num>
  <w:num w:numId="12">
    <w:abstractNumId w:val="14"/>
  </w:num>
  <w:num w:numId="13">
    <w:abstractNumId w:val="4"/>
  </w:num>
  <w:num w:numId="14">
    <w:abstractNumId w:val="17"/>
  </w:num>
  <w:num w:numId="15">
    <w:abstractNumId w:val="7"/>
  </w:num>
  <w:num w:numId="16">
    <w:abstractNumId w:val="11"/>
  </w:num>
  <w:num w:numId="17">
    <w:abstractNumId w:val="10"/>
  </w:num>
  <w:num w:numId="18">
    <w:abstractNumId w:val="1"/>
  </w:num>
  <w:num w:numId="19">
    <w:abstractNumId w:val="16"/>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863"/>
    <w:rsid w:val="000F2216"/>
    <w:rsid w:val="002559D2"/>
    <w:rsid w:val="002843D9"/>
    <w:rsid w:val="00300A90"/>
    <w:rsid w:val="003215B2"/>
    <w:rsid w:val="00322744"/>
    <w:rsid w:val="003245B3"/>
    <w:rsid w:val="00363EC5"/>
    <w:rsid w:val="003D00E7"/>
    <w:rsid w:val="0042724F"/>
    <w:rsid w:val="005B455E"/>
    <w:rsid w:val="005D426D"/>
    <w:rsid w:val="00641D66"/>
    <w:rsid w:val="00653F2C"/>
    <w:rsid w:val="006B6666"/>
    <w:rsid w:val="006D25F4"/>
    <w:rsid w:val="006D77B0"/>
    <w:rsid w:val="007502CA"/>
    <w:rsid w:val="007C2623"/>
    <w:rsid w:val="008642C9"/>
    <w:rsid w:val="00877929"/>
    <w:rsid w:val="00881717"/>
    <w:rsid w:val="00882912"/>
    <w:rsid w:val="00884990"/>
    <w:rsid w:val="00916884"/>
    <w:rsid w:val="00970AC1"/>
    <w:rsid w:val="009B7EC9"/>
    <w:rsid w:val="009E7ED3"/>
    <w:rsid w:val="00A43BDB"/>
    <w:rsid w:val="00AB4863"/>
    <w:rsid w:val="00B3408A"/>
    <w:rsid w:val="00B364D2"/>
    <w:rsid w:val="00B410F2"/>
    <w:rsid w:val="00B42B39"/>
    <w:rsid w:val="00B452FE"/>
    <w:rsid w:val="00B87256"/>
    <w:rsid w:val="00BC49B2"/>
    <w:rsid w:val="00C10A90"/>
    <w:rsid w:val="00C44B34"/>
    <w:rsid w:val="00C473C0"/>
    <w:rsid w:val="00C6390A"/>
    <w:rsid w:val="00C84E6B"/>
    <w:rsid w:val="00C97AE7"/>
    <w:rsid w:val="00D1545F"/>
    <w:rsid w:val="00D6451B"/>
    <w:rsid w:val="00DA6896"/>
    <w:rsid w:val="00E07990"/>
    <w:rsid w:val="00E26769"/>
    <w:rsid w:val="00E41BD4"/>
    <w:rsid w:val="00E5441F"/>
    <w:rsid w:val="00E66E0E"/>
    <w:rsid w:val="00E8495A"/>
    <w:rsid w:val="00EB4CB5"/>
    <w:rsid w:val="00EC2ABE"/>
    <w:rsid w:val="00EC46C8"/>
    <w:rsid w:val="00EF3F53"/>
    <w:rsid w:val="00F5156A"/>
    <w:rsid w:val="00FB508D"/>
    <w:rsid w:val="00FC1498"/>
    <w:rsid w:val="00FC19C4"/>
    <w:rsid w:val="00FC6925"/>
    <w:rsid w:val="00FE2EFE"/>
    <w:rsid w:val="00FF0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588D"/>
  <w15:docId w15:val="{103B0F34-F17A-4FEF-AD01-CA06FB2E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 w:type="paragraph" w:styleId="Revize">
    <w:name w:val="Revision"/>
    <w:hidden/>
    <w:uiPriority w:val="99"/>
    <w:semiHidden/>
    <w:rsid w:val="00F5156A"/>
    <w:pPr>
      <w:spacing w:after="0" w:line="240" w:lineRule="auto"/>
    </w:pPr>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DA1A-304E-4058-B062-E9225DFF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2427</Words>
  <Characters>14325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30</cp:revision>
  <cp:lastPrinted>2025-03-04T12:54:00Z</cp:lastPrinted>
  <dcterms:created xsi:type="dcterms:W3CDTF">2024-01-19T11:38:00Z</dcterms:created>
  <dcterms:modified xsi:type="dcterms:W3CDTF">2025-04-10T12:24:00Z</dcterms:modified>
</cp:coreProperties>
</file>