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058F" w14:textId="77777777" w:rsidR="00170D65" w:rsidRPr="002C4100" w:rsidRDefault="00170D65" w:rsidP="00170D65">
      <w:pPr>
        <w:jc w:val="center"/>
        <w:rPr>
          <w:sz w:val="32"/>
          <w:szCs w:val="32"/>
        </w:rPr>
      </w:pPr>
      <w:r w:rsidRPr="002C4100">
        <w:rPr>
          <w:sz w:val="32"/>
          <w:szCs w:val="32"/>
        </w:rPr>
        <w:t>SMLOUVA O DÍLO</w:t>
      </w:r>
    </w:p>
    <w:p w14:paraId="662EF592" w14:textId="77777777" w:rsidR="00170D65" w:rsidRDefault="00170D65" w:rsidP="00170D65">
      <w:pPr>
        <w:pStyle w:val="Nadpis2"/>
        <w:jc w:val="center"/>
      </w:pPr>
      <w:r>
        <w:t>I.</w:t>
      </w:r>
    </w:p>
    <w:p w14:paraId="328FCBD7" w14:textId="77777777" w:rsidR="00170D65" w:rsidRDefault="00170D65" w:rsidP="00170D65">
      <w:pPr>
        <w:pStyle w:val="Nadpis2"/>
        <w:jc w:val="center"/>
      </w:pPr>
      <w:r>
        <w:t>Smluvní strany</w:t>
      </w:r>
    </w:p>
    <w:p w14:paraId="518BBCDD" w14:textId="77777777" w:rsidR="00170D65" w:rsidRDefault="00170D65" w:rsidP="00170D65"/>
    <w:p w14:paraId="78D9483E" w14:textId="77777777" w:rsidR="00170D65" w:rsidRPr="008176E2" w:rsidRDefault="00170D65" w:rsidP="00170D65">
      <w:pPr>
        <w:tabs>
          <w:tab w:val="left" w:pos="1134"/>
        </w:tabs>
        <w:rPr>
          <w:b/>
        </w:rPr>
      </w:pPr>
      <w:r w:rsidRPr="008176E2">
        <w:rPr>
          <w:b/>
        </w:rPr>
        <w:t>1.</w:t>
      </w:r>
      <w:r w:rsidRPr="008176E2">
        <w:rPr>
          <w:b/>
        </w:rPr>
        <w:tab/>
        <w:t>Město Rýmařov</w:t>
      </w:r>
    </w:p>
    <w:p w14:paraId="42B56A2F" w14:textId="77777777" w:rsidR="00170D65" w:rsidRDefault="00170D65" w:rsidP="007B6D52">
      <w:pPr>
        <w:tabs>
          <w:tab w:val="left" w:pos="1134"/>
          <w:tab w:val="left" w:pos="2977"/>
        </w:tabs>
        <w:spacing w:after="0"/>
      </w:pPr>
      <w:r>
        <w:tab/>
        <w:t xml:space="preserve">Se sídlem: </w:t>
      </w:r>
      <w:r>
        <w:tab/>
        <w:t>náměstí Míru 230/1, 795 01 Rýmařov</w:t>
      </w:r>
    </w:p>
    <w:p w14:paraId="44B76A0F" w14:textId="77777777" w:rsidR="00170D65" w:rsidRDefault="00170D65" w:rsidP="007B6D52">
      <w:pPr>
        <w:tabs>
          <w:tab w:val="left" w:pos="1134"/>
          <w:tab w:val="left" w:pos="2977"/>
        </w:tabs>
        <w:spacing w:after="0"/>
      </w:pPr>
      <w:r>
        <w:tab/>
        <w:t>Zastoupeno:</w:t>
      </w:r>
      <w:r>
        <w:tab/>
        <w:t xml:space="preserve">Ing. Luďkem Šimko, starostou </w:t>
      </w:r>
    </w:p>
    <w:p w14:paraId="4B6CAB3F" w14:textId="77777777" w:rsidR="00170D65" w:rsidRDefault="00170D65" w:rsidP="007B6D52">
      <w:pPr>
        <w:tabs>
          <w:tab w:val="left" w:pos="1134"/>
          <w:tab w:val="left" w:pos="2977"/>
        </w:tabs>
        <w:spacing w:after="0"/>
      </w:pPr>
      <w:r>
        <w:tab/>
        <w:t>IČO:</w:t>
      </w:r>
      <w:r>
        <w:tab/>
        <w:t xml:space="preserve">00296317 </w:t>
      </w:r>
    </w:p>
    <w:p w14:paraId="22F27C03" w14:textId="77777777" w:rsidR="00170D65" w:rsidRDefault="00170D65" w:rsidP="007B6D52">
      <w:pPr>
        <w:tabs>
          <w:tab w:val="left" w:pos="1134"/>
          <w:tab w:val="left" w:pos="2977"/>
        </w:tabs>
        <w:spacing w:after="0"/>
      </w:pPr>
      <w:r>
        <w:tab/>
        <w:t>DIČ:</w:t>
      </w:r>
      <w:r>
        <w:tab/>
        <w:t>CZ00296317</w:t>
      </w:r>
    </w:p>
    <w:p w14:paraId="4B8C36B0" w14:textId="77777777" w:rsidR="00170D65" w:rsidRDefault="00170D65" w:rsidP="007B6D52">
      <w:pPr>
        <w:tabs>
          <w:tab w:val="left" w:pos="1134"/>
          <w:tab w:val="left" w:pos="2977"/>
        </w:tabs>
        <w:spacing w:after="0"/>
      </w:pPr>
      <w:r>
        <w:tab/>
        <w:t xml:space="preserve">Bankovní spojení: </w:t>
      </w:r>
      <w:r>
        <w:tab/>
        <w:t xml:space="preserve">Komerční banka a.s., </w:t>
      </w:r>
    </w:p>
    <w:p w14:paraId="5D1ACF3C" w14:textId="6537A881" w:rsidR="00170D65" w:rsidRDefault="00170D65" w:rsidP="007B6D52">
      <w:pPr>
        <w:tabs>
          <w:tab w:val="left" w:pos="1134"/>
          <w:tab w:val="left" w:pos="2977"/>
        </w:tabs>
        <w:spacing w:after="0"/>
      </w:pPr>
      <w:r>
        <w:tab/>
        <w:t xml:space="preserve">Číslo účtu: </w:t>
      </w:r>
      <w:r>
        <w:tab/>
      </w:r>
      <w:r w:rsidR="00B1420B">
        <w:t>19–1421771</w:t>
      </w:r>
      <w:r>
        <w:t>/0100</w:t>
      </w:r>
    </w:p>
    <w:p w14:paraId="688D0DB5" w14:textId="77777777" w:rsidR="00170D65" w:rsidRDefault="00170D65" w:rsidP="007B6D52">
      <w:pPr>
        <w:tabs>
          <w:tab w:val="left" w:pos="1134"/>
          <w:tab w:val="left" w:pos="2977"/>
        </w:tabs>
        <w:spacing w:after="0"/>
      </w:pPr>
      <w:r>
        <w:tab/>
        <w:t>Osoba oprávněná jednat ve věcech smluvních:</w:t>
      </w:r>
    </w:p>
    <w:p w14:paraId="0653BB97" w14:textId="77777777" w:rsidR="00170D65" w:rsidRDefault="00170D65" w:rsidP="007B6D52">
      <w:pPr>
        <w:tabs>
          <w:tab w:val="left" w:pos="1134"/>
          <w:tab w:val="left" w:pos="2977"/>
        </w:tabs>
        <w:spacing w:after="0"/>
      </w:pPr>
      <w:r>
        <w:tab/>
        <w:t>Ing. Luděk Šimko, starosta, email: simko.ludek@rymarov.cz, tel. 554 254 100</w:t>
      </w:r>
    </w:p>
    <w:p w14:paraId="5550335F" w14:textId="22EAF646" w:rsidR="00170D65" w:rsidRDefault="00170D65" w:rsidP="007B6D52">
      <w:pPr>
        <w:tabs>
          <w:tab w:val="left" w:pos="1134"/>
          <w:tab w:val="left" w:pos="2977"/>
        </w:tabs>
        <w:spacing w:after="0"/>
      </w:pPr>
      <w:r>
        <w:tab/>
      </w:r>
      <w:r w:rsidR="00572A1F">
        <w:t xml:space="preserve">Osoby oprávněné </w:t>
      </w:r>
      <w:r>
        <w:t xml:space="preserve">jednat ve věcech technických a realizace </w:t>
      </w:r>
      <w:r w:rsidR="00967979">
        <w:t>díla</w:t>
      </w:r>
      <w:r>
        <w:t>:</w:t>
      </w:r>
    </w:p>
    <w:p w14:paraId="00CFA11A" w14:textId="61948D9E" w:rsidR="00170D65" w:rsidRDefault="00170D65" w:rsidP="00E461F0">
      <w:pPr>
        <w:tabs>
          <w:tab w:val="left" w:pos="1134"/>
          <w:tab w:val="left" w:pos="2977"/>
        </w:tabs>
        <w:spacing w:after="0"/>
      </w:pPr>
      <w:r>
        <w:tab/>
      </w:r>
      <w:r w:rsidR="00510657">
        <w:t>XXXXXXXXXXXXX</w:t>
      </w:r>
      <w:r w:rsidR="00E461F0">
        <w:t>, e-mail:</w:t>
      </w:r>
      <w:r w:rsidR="00510657">
        <w:t xml:space="preserve"> XXXXXXXXXXXXXXX,</w:t>
      </w:r>
      <w:r w:rsidR="00E461F0">
        <w:t xml:space="preserve"> </w:t>
      </w:r>
      <w:r w:rsidR="00510657">
        <w:t>XXXXXXXXXXX</w:t>
      </w:r>
      <w:r w:rsidR="00572A1F">
        <w:t>,</w:t>
      </w:r>
    </w:p>
    <w:p w14:paraId="5FEF8A19" w14:textId="6F4B0C24" w:rsidR="00572A1F" w:rsidRDefault="00572A1F" w:rsidP="007138FA">
      <w:pPr>
        <w:tabs>
          <w:tab w:val="left" w:pos="1134"/>
        </w:tabs>
        <w:spacing w:after="0"/>
      </w:pPr>
      <w:r>
        <w:tab/>
      </w:r>
      <w:r w:rsidR="00510657">
        <w:t>XXXXXXXXXXXXXX</w:t>
      </w:r>
      <w:r>
        <w:t xml:space="preserve">, </w:t>
      </w:r>
      <w:proofErr w:type="spellStart"/>
      <w:proofErr w:type="gramStart"/>
      <w:r>
        <w:t>e-mail:</w:t>
      </w:r>
      <w:r w:rsidR="00510657">
        <w:t>XXXXXXXXXXXXXX</w:t>
      </w:r>
      <w:proofErr w:type="spellEnd"/>
      <w:r w:rsidR="00510657">
        <w:t>,</w:t>
      </w:r>
      <w:r>
        <w:t>.</w:t>
      </w:r>
      <w:proofErr w:type="gramEnd"/>
      <w:r w:rsidR="00510657">
        <w:t>XXXXXXXXX</w:t>
      </w:r>
    </w:p>
    <w:p w14:paraId="386410E7" w14:textId="77777777" w:rsidR="00170D65" w:rsidRPr="00DD1CB4" w:rsidRDefault="00170D65" w:rsidP="007B6D52">
      <w:pPr>
        <w:tabs>
          <w:tab w:val="left" w:pos="1134"/>
          <w:tab w:val="left" w:pos="2977"/>
        </w:tabs>
        <w:spacing w:after="0"/>
        <w:rPr>
          <w:i/>
        </w:rPr>
      </w:pPr>
      <w:r w:rsidRPr="00DD1CB4">
        <w:rPr>
          <w:i/>
        </w:rPr>
        <w:tab/>
        <w:t>(dále jen „objednatel“)</w:t>
      </w:r>
    </w:p>
    <w:p w14:paraId="71E93912" w14:textId="77777777" w:rsidR="00170D65" w:rsidRDefault="00170D65" w:rsidP="00170D65">
      <w:pPr>
        <w:tabs>
          <w:tab w:val="left" w:pos="1134"/>
          <w:tab w:val="left" w:pos="2977"/>
        </w:tabs>
      </w:pPr>
      <w:r>
        <w:tab/>
      </w:r>
    </w:p>
    <w:p w14:paraId="1B3F53F6" w14:textId="1B55935A" w:rsidR="00170D65" w:rsidRDefault="00170D65" w:rsidP="00170D65">
      <w:pPr>
        <w:tabs>
          <w:tab w:val="left" w:pos="1134"/>
          <w:tab w:val="left" w:pos="2977"/>
        </w:tabs>
      </w:pPr>
      <w:r w:rsidRPr="00BF5256">
        <w:rPr>
          <w:b/>
        </w:rPr>
        <w:t>2</w:t>
      </w:r>
      <w:r>
        <w:t>.</w:t>
      </w:r>
      <w:r>
        <w:tab/>
      </w:r>
      <w:sdt>
        <w:sdtPr>
          <w:id w:val="-851638671"/>
          <w:placeholder>
            <w:docPart w:val="DefaultPlaceholder_-1854013440"/>
          </w:placeholder>
          <w:text/>
        </w:sdtPr>
        <w:sdtContent>
          <w:r w:rsidR="003B5563">
            <w:t>Sadové úpravy s.r.o.</w:t>
          </w:r>
        </w:sdtContent>
      </w:sdt>
    </w:p>
    <w:p w14:paraId="6784D7E9" w14:textId="5200C05C" w:rsidR="00E60995" w:rsidRDefault="00170D65" w:rsidP="007B6D52">
      <w:pPr>
        <w:tabs>
          <w:tab w:val="left" w:pos="1134"/>
          <w:tab w:val="left" w:pos="2977"/>
        </w:tabs>
        <w:spacing w:after="0"/>
      </w:pPr>
      <w:r>
        <w:tab/>
        <w:t>Se sídlem:</w:t>
      </w:r>
      <w:r>
        <w:tab/>
      </w:r>
      <w:sdt>
        <w:sdtPr>
          <w:id w:val="2125962617"/>
          <w:placeholder>
            <w:docPart w:val="DefaultPlaceholder_-1854013440"/>
          </w:placeholder>
          <w:text/>
        </w:sdtPr>
        <w:sdtContent>
          <w:r w:rsidR="003B5563">
            <w:t>Úvalno 87, 793 91 Úvalno</w:t>
          </w:r>
        </w:sdtContent>
      </w:sdt>
    </w:p>
    <w:p w14:paraId="6E5BF3C9" w14:textId="5C4F1036" w:rsidR="00170D65" w:rsidRDefault="00170D65" w:rsidP="007B6D52">
      <w:pPr>
        <w:tabs>
          <w:tab w:val="left" w:pos="1134"/>
          <w:tab w:val="left" w:pos="2977"/>
        </w:tabs>
        <w:spacing w:after="0"/>
      </w:pPr>
      <w:r>
        <w:tab/>
        <w:t>Zastoupena:</w:t>
      </w:r>
      <w:r>
        <w:tab/>
      </w:r>
      <w:sdt>
        <w:sdtPr>
          <w:id w:val="-608889555"/>
          <w:placeholder>
            <w:docPart w:val="DefaultPlaceholder_-1854013440"/>
          </w:placeholder>
          <w:text/>
        </w:sdtPr>
        <w:sdtContent>
          <w:r w:rsidR="003B5563">
            <w:t>Romanem Šťastným, jednatelem</w:t>
          </w:r>
        </w:sdtContent>
      </w:sdt>
    </w:p>
    <w:p w14:paraId="58A466AC" w14:textId="5729CE40" w:rsidR="00170D65" w:rsidRDefault="00170D65" w:rsidP="007B6D52">
      <w:pPr>
        <w:tabs>
          <w:tab w:val="left" w:pos="1134"/>
          <w:tab w:val="left" w:pos="2977"/>
        </w:tabs>
        <w:spacing w:after="0"/>
      </w:pPr>
      <w:r>
        <w:tab/>
        <w:t>IČO:</w:t>
      </w:r>
      <w:r>
        <w:tab/>
      </w:r>
      <w:sdt>
        <w:sdtPr>
          <w:id w:val="2047561444"/>
          <w:placeholder>
            <w:docPart w:val="DefaultPlaceholder_-1854013440"/>
          </w:placeholder>
          <w:text/>
        </w:sdtPr>
        <w:sdtContent>
          <w:r w:rsidR="003B5563">
            <w:t>27822001</w:t>
          </w:r>
        </w:sdtContent>
      </w:sdt>
    </w:p>
    <w:p w14:paraId="3603A9AE" w14:textId="37E2E2BD" w:rsidR="00170D65" w:rsidRDefault="00170D65" w:rsidP="007B6D52">
      <w:pPr>
        <w:tabs>
          <w:tab w:val="left" w:pos="1134"/>
          <w:tab w:val="left" w:pos="2977"/>
        </w:tabs>
        <w:spacing w:after="0"/>
      </w:pPr>
      <w:r>
        <w:tab/>
        <w:t>DIČ:</w:t>
      </w:r>
      <w:r>
        <w:tab/>
      </w:r>
      <w:sdt>
        <w:sdtPr>
          <w:id w:val="519748668"/>
          <w:placeholder>
            <w:docPart w:val="DefaultPlaceholder_-1854013440"/>
          </w:placeholder>
          <w:text/>
        </w:sdtPr>
        <w:sdtContent>
          <w:r w:rsidR="003B5563">
            <w:t>CZ27822001</w:t>
          </w:r>
        </w:sdtContent>
      </w:sdt>
    </w:p>
    <w:p w14:paraId="45913FD8" w14:textId="4A6D7067" w:rsidR="00170D65" w:rsidRDefault="00170D65" w:rsidP="007B6D52">
      <w:pPr>
        <w:tabs>
          <w:tab w:val="left" w:pos="1134"/>
          <w:tab w:val="left" w:pos="2977"/>
        </w:tabs>
        <w:spacing w:after="0"/>
      </w:pPr>
      <w:r>
        <w:tab/>
        <w:t>Bankovní spojení:</w:t>
      </w:r>
      <w:r>
        <w:tab/>
      </w:r>
      <w:sdt>
        <w:sdtPr>
          <w:id w:val="-923956689"/>
          <w:placeholder>
            <w:docPart w:val="DefaultPlaceholder_-1854013440"/>
          </w:placeholder>
          <w:text/>
        </w:sdtPr>
        <w:sdtContent>
          <w:r w:rsidR="003B5563">
            <w:t>Komerční banka a.s., pobočka v Krnově</w:t>
          </w:r>
        </w:sdtContent>
      </w:sdt>
    </w:p>
    <w:p w14:paraId="704B0DD1" w14:textId="73D5BEE0" w:rsidR="00170D65" w:rsidRDefault="00170D65" w:rsidP="007B6D52">
      <w:pPr>
        <w:tabs>
          <w:tab w:val="left" w:pos="1134"/>
          <w:tab w:val="left" w:pos="2977"/>
        </w:tabs>
        <w:spacing w:after="0"/>
      </w:pPr>
      <w:r>
        <w:tab/>
        <w:t>Číslo účtu:</w:t>
      </w:r>
      <w:r>
        <w:tab/>
      </w:r>
      <w:sdt>
        <w:sdtPr>
          <w:id w:val="-1854176832"/>
          <w:placeholder>
            <w:docPart w:val="DefaultPlaceholder_-1854013440"/>
          </w:placeholder>
          <w:text/>
        </w:sdtPr>
        <w:sdtContent>
          <w:r w:rsidR="003B5563">
            <w:t>43-1760950257/0100</w:t>
          </w:r>
        </w:sdtContent>
      </w:sdt>
    </w:p>
    <w:p w14:paraId="0A5E0EA7" w14:textId="67EF87B6" w:rsidR="00170D65" w:rsidRDefault="00170D65" w:rsidP="000F689F">
      <w:pPr>
        <w:tabs>
          <w:tab w:val="left" w:pos="1134"/>
          <w:tab w:val="left" w:pos="2977"/>
        </w:tabs>
        <w:spacing w:after="0"/>
        <w:ind w:left="1134"/>
      </w:pPr>
      <w:r>
        <w:t>Zapsána v obchodním rejstříku vedeném Krajským soudem v</w:t>
      </w:r>
      <w:r w:rsidR="000F689F">
        <w:t xml:space="preserve"> Ostravě, oddíl C, </w:t>
      </w:r>
      <w:proofErr w:type="spellStart"/>
      <w:r>
        <w:t>sp</w:t>
      </w:r>
      <w:proofErr w:type="spellEnd"/>
      <w:r>
        <w:t>. zn.</w:t>
      </w:r>
      <w:r w:rsidR="000F689F">
        <w:t> 30630</w:t>
      </w:r>
    </w:p>
    <w:p w14:paraId="5564DCBB" w14:textId="77777777" w:rsidR="00170D65" w:rsidRDefault="00170D65" w:rsidP="007B6D52">
      <w:pPr>
        <w:tabs>
          <w:tab w:val="left" w:pos="1134"/>
          <w:tab w:val="left" w:pos="2977"/>
        </w:tabs>
        <w:spacing w:after="0"/>
      </w:pPr>
      <w:r>
        <w:tab/>
        <w:t xml:space="preserve">Osoba oprávněná jednat ve věcech technických a realizace Stavby: </w:t>
      </w:r>
    </w:p>
    <w:p w14:paraId="1974D764" w14:textId="37E9C8D5" w:rsidR="00170D65" w:rsidRDefault="00170D65" w:rsidP="008152C6">
      <w:pPr>
        <w:tabs>
          <w:tab w:val="left" w:pos="1134"/>
          <w:tab w:val="left" w:pos="2977"/>
        </w:tabs>
        <w:spacing w:after="0"/>
        <w:ind w:left="1134" w:hanging="425"/>
      </w:pPr>
      <w:r>
        <w:tab/>
      </w:r>
      <w:sdt>
        <w:sdtPr>
          <w:id w:val="-1137175742"/>
          <w:placeholder>
            <w:docPart w:val="DefaultPlaceholder_-1854013440"/>
          </w:placeholder>
          <w:text/>
        </w:sdtPr>
        <w:sdtContent>
          <w:r w:rsidR="00510657">
            <w:t>XXXXXXXXXXXXXX</w:t>
          </w:r>
          <w:r w:rsidR="003B5563">
            <w:t>,</w:t>
          </w:r>
          <w:r w:rsidR="000F5F38">
            <w:t xml:space="preserve"> </w:t>
          </w:r>
          <w:r w:rsidR="003B5563">
            <w:t>jednatel</w:t>
          </w:r>
        </w:sdtContent>
      </w:sdt>
      <w:r>
        <w:t>, e-mail:</w:t>
      </w:r>
      <w:r w:rsidR="00510657">
        <w:t xml:space="preserve"> XXXXXXXXXXXXXXXX</w:t>
      </w:r>
      <w:r>
        <w:t xml:space="preserve">, tel.: </w:t>
      </w:r>
      <w:sdt>
        <w:sdtPr>
          <w:id w:val="-1689897223"/>
          <w:placeholder>
            <w:docPart w:val="DefaultPlaceholder_-1854013440"/>
          </w:placeholder>
          <w:text/>
        </w:sdtPr>
        <w:sdtContent>
          <w:r w:rsidR="00510657">
            <w:t>XXXXXXXXXXXXX</w:t>
          </w:r>
        </w:sdtContent>
      </w:sdt>
      <w:r w:rsidR="008152C6">
        <w:t>.</w:t>
      </w:r>
    </w:p>
    <w:p w14:paraId="3277C88F" w14:textId="77777777" w:rsidR="00170D65" w:rsidRPr="00DD1CB4" w:rsidRDefault="00170D65" w:rsidP="007B6D52">
      <w:pPr>
        <w:tabs>
          <w:tab w:val="left" w:pos="1134"/>
          <w:tab w:val="left" w:pos="2977"/>
        </w:tabs>
        <w:spacing w:after="0"/>
        <w:rPr>
          <w:i/>
        </w:rPr>
      </w:pPr>
      <w:r w:rsidRPr="00DD1CB4">
        <w:rPr>
          <w:i/>
        </w:rPr>
        <w:tab/>
        <w:t>(dále jen „zhotovitel“)</w:t>
      </w:r>
    </w:p>
    <w:p w14:paraId="3855D663" w14:textId="77777777" w:rsidR="00170D65" w:rsidRDefault="00170D65" w:rsidP="00170D65">
      <w:pPr>
        <w:pStyle w:val="Nadpis2"/>
        <w:spacing w:after="0"/>
        <w:jc w:val="center"/>
      </w:pPr>
      <w:r>
        <w:t>II.</w:t>
      </w:r>
    </w:p>
    <w:p w14:paraId="500E75E5" w14:textId="77777777" w:rsidR="00170D65" w:rsidRDefault="00170D65" w:rsidP="00170D65">
      <w:pPr>
        <w:pStyle w:val="Nadpis2"/>
        <w:spacing w:before="0"/>
        <w:jc w:val="center"/>
      </w:pPr>
      <w:r>
        <w:t>Základní ustanovení</w:t>
      </w:r>
    </w:p>
    <w:p w14:paraId="55CDBB8A" w14:textId="77777777" w:rsidR="00170D65" w:rsidRPr="007E4249" w:rsidRDefault="00170D65" w:rsidP="009B4F1A">
      <w:pPr>
        <w:pStyle w:val="Odstavecseseznamem"/>
        <w:numPr>
          <w:ilvl w:val="0"/>
          <w:numId w:val="1"/>
        </w:numPr>
        <w:ind w:left="284" w:hanging="284"/>
      </w:pPr>
      <w:r>
        <w:t xml:space="preserve">Tato smlouva je uzavřena dle § 2586 a násl. mimo § 2620 zákona č. 89/2012, občanský zákoník (dále jen „občanský zákoník“); práva a povinnosti stran touto smlouvou neupravená se řídí </w:t>
      </w:r>
      <w:r w:rsidRPr="007E4249">
        <w:t xml:space="preserve">příslušnými ustanoveními občanského zákoníku. </w:t>
      </w:r>
    </w:p>
    <w:p w14:paraId="22956B96" w14:textId="5703DE77" w:rsidR="009B4F1A" w:rsidRDefault="00170D65" w:rsidP="00B1420B">
      <w:pPr>
        <w:pStyle w:val="Odstavecseseznamem"/>
        <w:numPr>
          <w:ilvl w:val="0"/>
          <w:numId w:val="1"/>
        </w:numPr>
        <w:ind w:left="284" w:hanging="284"/>
      </w:pPr>
      <w:r w:rsidRPr="007E4249">
        <w:t xml:space="preserve">Účelem smlouvy </w:t>
      </w:r>
      <w:r>
        <w:t xml:space="preserve">je </w:t>
      </w:r>
      <w:r w:rsidR="002D40FE" w:rsidRPr="002D40FE">
        <w:rPr>
          <w:rFonts w:asciiTheme="minorHAnsi" w:eastAsiaTheme="minorHAnsi" w:hAnsiTheme="minorHAnsi" w:cstheme="minorBidi"/>
        </w:rPr>
        <w:t>založení biokoridoru ÚSES</w:t>
      </w:r>
      <w:r w:rsidR="002D40FE" w:rsidRPr="002D40FE">
        <w:t xml:space="preserve"> </w:t>
      </w:r>
      <w:r w:rsidR="002D40FE">
        <w:t>v k.ú. Jamartice</w:t>
      </w:r>
      <w:r w:rsidR="002D40FE">
        <w:rPr>
          <w:rFonts w:asciiTheme="minorHAnsi" w:eastAsiaTheme="minorHAnsi" w:hAnsiTheme="minorHAnsi" w:cstheme="minorBidi"/>
        </w:rPr>
        <w:t xml:space="preserve">, spočívající ve </w:t>
      </w:r>
      <w:r w:rsidR="00B1420B" w:rsidRPr="00B1420B">
        <w:t>výsadb</w:t>
      </w:r>
      <w:r w:rsidR="002D40FE">
        <w:t>ě</w:t>
      </w:r>
      <w:r w:rsidR="00B1420B">
        <w:t xml:space="preserve"> </w:t>
      </w:r>
      <w:r w:rsidR="00B1420B" w:rsidRPr="00B1420B">
        <w:t>stromů a keřů. Součástí projektu je i následná péče o nově vysazené dřeviny pro jejich řádné ujmutí a prosperitu.</w:t>
      </w:r>
      <w:r w:rsidR="00B1420B">
        <w:t xml:space="preserve"> </w:t>
      </w:r>
      <w:r w:rsidR="00B1420B" w:rsidRPr="00B1420B">
        <w:t>Výsledný vegetační prvek přispěje ke zmírnění dopadů klimatické změny.</w:t>
      </w:r>
    </w:p>
    <w:p w14:paraId="50A085CF" w14:textId="425370CF" w:rsidR="00170D65" w:rsidRDefault="00B1420B" w:rsidP="00B1420B">
      <w:pPr>
        <w:pStyle w:val="Odstavecseseznamem"/>
        <w:numPr>
          <w:ilvl w:val="0"/>
          <w:numId w:val="1"/>
        </w:numPr>
        <w:ind w:left="284" w:hanging="284"/>
      </w:pPr>
      <w:r>
        <w:lastRenderedPageBreak/>
        <w:t xml:space="preserve">Projekt bude spolufinancován </w:t>
      </w:r>
      <w:r w:rsidR="00513A79">
        <w:t xml:space="preserve">prostřednictvím podpory </w:t>
      </w:r>
      <w:r>
        <w:t>Operačního programu Životní prostředí 2021–2027 (dále jen „OPŽP“), 4. výzva Agentury ochrany přírody a krajiny ČR</w:t>
      </w:r>
      <w:r w:rsidR="000961FA">
        <w:t xml:space="preserve"> (dále jen „AOPK“)</w:t>
      </w:r>
      <w:r w:rsidR="005D321B">
        <w:t>, vedené pod reg</w:t>
      </w:r>
      <w:r>
        <w:t>istračním</w:t>
      </w:r>
      <w:r w:rsidR="005D321B">
        <w:t xml:space="preserve"> číslem </w:t>
      </w:r>
      <w:r w:rsidR="009B4F1A" w:rsidRPr="009B4F1A">
        <w:t>OPZP_23_1_3_04_00087</w:t>
      </w:r>
      <w:r w:rsidR="00375C4F">
        <w:t xml:space="preserve"> (dále jen „Program“)</w:t>
      </w:r>
      <w:r w:rsidR="00170D65" w:rsidRPr="007E4249">
        <w:t>.</w:t>
      </w:r>
    </w:p>
    <w:p w14:paraId="393A2686" w14:textId="6A2F3878" w:rsidR="00170D65" w:rsidRPr="000F4A4A" w:rsidRDefault="00170D65" w:rsidP="000961FA">
      <w:pPr>
        <w:pStyle w:val="Odstavecseseznamem"/>
        <w:numPr>
          <w:ilvl w:val="0"/>
          <w:numId w:val="1"/>
        </w:numPr>
        <w:ind w:left="284" w:hanging="284"/>
        <w:rPr>
          <w:iCs/>
        </w:rPr>
      </w:pPr>
      <w:r w:rsidRPr="000F4A4A">
        <w:rPr>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06E4B1BC" w14:textId="77777777" w:rsidR="00170D65" w:rsidRPr="007E4249" w:rsidRDefault="00170D65" w:rsidP="009B4F1A">
      <w:pPr>
        <w:pStyle w:val="Odstavecseseznamem"/>
        <w:numPr>
          <w:ilvl w:val="0"/>
          <w:numId w:val="1"/>
        </w:numPr>
        <w:ind w:left="284" w:hanging="284"/>
        <w:rPr>
          <w:iCs/>
        </w:rPr>
      </w:pPr>
      <w:r w:rsidRPr="007E4249">
        <w:rPr>
          <w:iCs/>
        </w:rPr>
        <w:t>Tato smlouva stanoví vymezení základních pojmů takto:</w:t>
      </w:r>
    </w:p>
    <w:p w14:paraId="0E831E9D" w14:textId="77777777" w:rsidR="00170D65" w:rsidRPr="007E4249" w:rsidRDefault="00170D65" w:rsidP="009B4F1A">
      <w:pPr>
        <w:pStyle w:val="Odstavecseseznamem"/>
        <w:ind w:left="567" w:hanging="283"/>
        <w:rPr>
          <w:iCs/>
        </w:rPr>
      </w:pPr>
      <w:r w:rsidRPr="007E4249">
        <w:rPr>
          <w:iCs/>
        </w:rPr>
        <w:t>•</w:t>
      </w:r>
      <w:r w:rsidRPr="007E4249">
        <w:rPr>
          <w:iCs/>
        </w:rPr>
        <w:tab/>
        <w:t>Objednatelem je zadavatel po uzavření smlouvy na plnění veřejné zakázky nebo zakázky.</w:t>
      </w:r>
    </w:p>
    <w:p w14:paraId="573A320B" w14:textId="77777777" w:rsidR="00170D65" w:rsidRPr="007E4249" w:rsidRDefault="00170D65" w:rsidP="009B4F1A">
      <w:pPr>
        <w:pStyle w:val="Odstavecseseznamem"/>
        <w:ind w:left="567" w:hanging="283"/>
        <w:rPr>
          <w:iCs/>
        </w:rPr>
      </w:pPr>
      <w:r w:rsidRPr="007E4249">
        <w:rPr>
          <w:iCs/>
        </w:rPr>
        <w:t>•</w:t>
      </w:r>
      <w:r w:rsidRPr="007E4249">
        <w:rPr>
          <w:iCs/>
        </w:rPr>
        <w:tab/>
        <w:t>Zhotovi</w:t>
      </w:r>
      <w:r w:rsidR="00513A79">
        <w:rPr>
          <w:iCs/>
        </w:rPr>
        <w:t>telem je dodavatel po uzavření s</w:t>
      </w:r>
      <w:r w:rsidRPr="007E4249">
        <w:rPr>
          <w:iCs/>
        </w:rPr>
        <w:t>mlouvy na plnění veřejné zakázky nebo zakázky.</w:t>
      </w:r>
    </w:p>
    <w:p w14:paraId="0B5E1BBF" w14:textId="4B991E8A" w:rsidR="005910BB" w:rsidRDefault="00170D65" w:rsidP="009B4F1A">
      <w:pPr>
        <w:pStyle w:val="Odstavecseseznamem"/>
        <w:ind w:left="567" w:hanging="283"/>
        <w:rPr>
          <w:iCs/>
        </w:rPr>
      </w:pPr>
      <w:r w:rsidRPr="007E4249">
        <w:rPr>
          <w:iCs/>
        </w:rPr>
        <w:t>•</w:t>
      </w:r>
      <w:r w:rsidRPr="007E4249">
        <w:rPr>
          <w:iCs/>
        </w:rPr>
        <w:tab/>
        <w:t>Podzhotovitel</w:t>
      </w:r>
      <w:r w:rsidR="00513A79">
        <w:rPr>
          <w:iCs/>
        </w:rPr>
        <w:t>em je poddodavatel po uzavření s</w:t>
      </w:r>
      <w:r w:rsidRPr="007E4249">
        <w:rPr>
          <w:iCs/>
        </w:rPr>
        <w:t>mlouvy na plnění veřejné zakázky nebo zakázky.</w:t>
      </w:r>
    </w:p>
    <w:p w14:paraId="4C356CC6" w14:textId="56D514E9" w:rsidR="005910BB" w:rsidRPr="007138FA" w:rsidRDefault="005910BB" w:rsidP="009B4F1A">
      <w:pPr>
        <w:pStyle w:val="Odstavecseseznamem"/>
        <w:numPr>
          <w:ilvl w:val="0"/>
          <w:numId w:val="27"/>
        </w:numPr>
        <w:ind w:left="567" w:hanging="283"/>
        <w:rPr>
          <w:iCs/>
        </w:rPr>
      </w:pPr>
      <w:r w:rsidRPr="007138FA">
        <w:rPr>
          <w:iCs/>
        </w:rPr>
        <w:t>Položkovým rozpočtem je zhotovitelem oceněný soupis dodávek a služeb, v němž jsou Zhotovitelem uvedeny jednotkové ceny u všech položek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C7198E" w:rsidRPr="007138FA">
        <w:rPr>
          <w:iCs/>
        </w:rPr>
        <w:t>st</w:t>
      </w:r>
      <w:r w:rsidRPr="007138FA">
        <w:rPr>
          <w:iCs/>
        </w:rPr>
        <w:t>atečně určitě.</w:t>
      </w:r>
    </w:p>
    <w:p w14:paraId="677085AE" w14:textId="77777777" w:rsidR="00701AD8" w:rsidRDefault="00701AD8" w:rsidP="009B4F1A">
      <w:pPr>
        <w:pStyle w:val="Odstavecseseznamem"/>
        <w:numPr>
          <w:ilvl w:val="0"/>
          <w:numId w:val="24"/>
        </w:numPr>
        <w:ind w:left="567" w:hanging="283"/>
        <w:rPr>
          <w:iCs/>
        </w:rPr>
      </w:pPr>
      <w:r>
        <w:rPr>
          <w:iCs/>
        </w:rPr>
        <w:t>Příslušnou dokumentací – Projektová dokumentace, průvodní a technická zpráva.</w:t>
      </w:r>
    </w:p>
    <w:p w14:paraId="62C54ADC" w14:textId="77777777" w:rsidR="005A6982" w:rsidRPr="007E4249" w:rsidRDefault="005A6982" w:rsidP="009B4F1A">
      <w:pPr>
        <w:pStyle w:val="Odstavecseseznamem"/>
        <w:numPr>
          <w:ilvl w:val="0"/>
          <w:numId w:val="24"/>
        </w:numPr>
        <w:ind w:left="567" w:hanging="283"/>
        <w:rPr>
          <w:iCs/>
        </w:rPr>
      </w:pPr>
      <w:r w:rsidRPr="005A6982">
        <w:rPr>
          <w:iCs/>
        </w:rPr>
        <w:t>Pro účely této smlouvy se pod pojmem „bez zbytečného odkladu“ rozumí lhůta nejpozději do 7 dnů ode dne následujícího po vzniku právní skutečnosti.</w:t>
      </w:r>
    </w:p>
    <w:p w14:paraId="45D5D448" w14:textId="77777777" w:rsidR="00170D65" w:rsidRPr="007E4249" w:rsidRDefault="00170D65" w:rsidP="009B4F1A">
      <w:pPr>
        <w:pStyle w:val="Odstavecseseznamem"/>
        <w:numPr>
          <w:ilvl w:val="0"/>
          <w:numId w:val="1"/>
        </w:numPr>
        <w:ind w:left="284" w:hanging="284"/>
        <w:rPr>
          <w:iCs/>
        </w:rPr>
      </w:pPr>
      <w:r w:rsidRPr="007E4249">
        <w:rPr>
          <w:iCs/>
        </w:rPr>
        <w:t xml:space="preserve">Zhotovitel potvrzuje, že: </w:t>
      </w:r>
    </w:p>
    <w:p w14:paraId="373D9963" w14:textId="77777777" w:rsidR="00170D65" w:rsidRPr="007E4249" w:rsidRDefault="00170D65" w:rsidP="001A1964">
      <w:pPr>
        <w:pStyle w:val="Odstavecseseznamem"/>
        <w:numPr>
          <w:ilvl w:val="0"/>
          <w:numId w:val="20"/>
        </w:numPr>
        <w:ind w:left="567" w:hanging="283"/>
        <w:rPr>
          <w:iCs/>
        </w:rPr>
      </w:pPr>
      <w:r w:rsidRPr="007E4249">
        <w:rPr>
          <w:iCs/>
        </w:rPr>
        <w:t>převzal od objednatele příslušnou dokumentaci,</w:t>
      </w:r>
    </w:p>
    <w:p w14:paraId="51322C87" w14:textId="77777777" w:rsidR="00170D65" w:rsidRPr="007E4249" w:rsidRDefault="00170D65" w:rsidP="001A1964">
      <w:pPr>
        <w:pStyle w:val="Odstavecseseznamem"/>
        <w:numPr>
          <w:ilvl w:val="0"/>
          <w:numId w:val="20"/>
        </w:numPr>
        <w:ind w:left="567" w:hanging="283"/>
        <w:rPr>
          <w:iCs/>
        </w:rPr>
      </w:pPr>
      <w:r w:rsidRPr="007E4249">
        <w:rPr>
          <w:iCs/>
        </w:rPr>
        <w:t xml:space="preserve">detailně se seznámil s rozsahem a povahou díla, </w:t>
      </w:r>
    </w:p>
    <w:p w14:paraId="0CE30E6A" w14:textId="77777777" w:rsidR="00170D65" w:rsidRPr="007E4249" w:rsidRDefault="00170D65" w:rsidP="001A1964">
      <w:pPr>
        <w:pStyle w:val="Odstavecseseznamem"/>
        <w:numPr>
          <w:ilvl w:val="0"/>
          <w:numId w:val="20"/>
        </w:numPr>
        <w:ind w:left="567" w:hanging="283"/>
        <w:rPr>
          <w:iCs/>
        </w:rPr>
      </w:pPr>
      <w:r w:rsidRPr="007E4249">
        <w:rPr>
          <w:iCs/>
        </w:rPr>
        <w:t>jsou mu známy veškeré technické, kvalitativní a jiné podmínky nezbytné k realizaci díla,</w:t>
      </w:r>
    </w:p>
    <w:p w14:paraId="7DACA40A" w14:textId="77777777" w:rsidR="00170D65" w:rsidRPr="007E4249" w:rsidRDefault="00170D65" w:rsidP="001A1964">
      <w:pPr>
        <w:pStyle w:val="Odstavecseseznamem"/>
        <w:numPr>
          <w:ilvl w:val="0"/>
          <w:numId w:val="20"/>
        </w:numPr>
        <w:ind w:left="567" w:hanging="283"/>
        <w:rPr>
          <w:iCs/>
        </w:rPr>
      </w:pPr>
      <w:r w:rsidRPr="007E4249">
        <w:rPr>
          <w:iCs/>
        </w:rPr>
        <w:t>je odborně způsobilý k zajištění předmětu plnění podle této smlouvy,</w:t>
      </w:r>
    </w:p>
    <w:p w14:paraId="631E01ED" w14:textId="77777777" w:rsidR="00170D65" w:rsidRPr="007E4249" w:rsidRDefault="00170D65" w:rsidP="001A1964">
      <w:pPr>
        <w:pStyle w:val="Odstavecseseznamem"/>
        <w:numPr>
          <w:ilvl w:val="0"/>
          <w:numId w:val="20"/>
        </w:numPr>
        <w:ind w:left="567" w:hanging="283"/>
        <w:rPr>
          <w:iCs/>
        </w:rPr>
      </w:pPr>
      <w:r w:rsidRPr="007E4249">
        <w:rPr>
          <w:iCs/>
        </w:rPr>
        <w:t>disponuje takovými kapacitami a odbornými znalostmi, které jsou nezbytné pro realizaci díla za dohodnutou smluvní cenu uvedenou v článku V odst. 1 této smlouvy.</w:t>
      </w:r>
    </w:p>
    <w:p w14:paraId="626F9FC8" w14:textId="77777777" w:rsidR="001A1964" w:rsidRDefault="00170D65" w:rsidP="001A1964">
      <w:pPr>
        <w:pStyle w:val="Odstavecseseznamem"/>
        <w:numPr>
          <w:ilvl w:val="0"/>
          <w:numId w:val="1"/>
        </w:numPr>
        <w:ind w:left="284" w:hanging="284"/>
        <w:rPr>
          <w:iCs/>
        </w:rPr>
      </w:pPr>
      <w:r w:rsidRPr="007E4249">
        <w:rPr>
          <w:iCs/>
        </w:rPr>
        <w:t>Objednatel odpovídá za správnost a úplnost předané příslušné dokumentace.</w:t>
      </w:r>
    </w:p>
    <w:p w14:paraId="4FBCF262" w14:textId="3E6C7920" w:rsidR="001A1964" w:rsidRPr="001A1964" w:rsidRDefault="001A1964" w:rsidP="001A1964">
      <w:pPr>
        <w:pStyle w:val="Odstavecseseznamem"/>
        <w:numPr>
          <w:ilvl w:val="0"/>
          <w:numId w:val="1"/>
        </w:numPr>
        <w:ind w:left="284" w:hanging="284"/>
        <w:rPr>
          <w:iCs/>
        </w:rPr>
      </w:pPr>
      <w:r w:rsidRPr="001A1964">
        <w:rPr>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1EAB7D69" w14:textId="77777777" w:rsidR="001A1964" w:rsidRPr="00417C84" w:rsidRDefault="001A1964" w:rsidP="001A1964">
      <w:pPr>
        <w:pStyle w:val="Odstavecseseznamem"/>
        <w:ind w:left="567" w:hanging="283"/>
        <w:rPr>
          <w:iCs/>
        </w:rPr>
      </w:pPr>
      <w:r w:rsidRPr="00417C84">
        <w:rPr>
          <w:iCs/>
        </w:rPr>
        <w:t>a)</w:t>
      </w:r>
      <w:r w:rsidRPr="00417C84">
        <w:rPr>
          <w:iCs/>
        </w:rPr>
        <w:tab/>
        <w:t>zákaz nucené a dětské práce,</w:t>
      </w:r>
    </w:p>
    <w:p w14:paraId="33F6D686" w14:textId="77777777" w:rsidR="001A1964" w:rsidRPr="00417C84" w:rsidRDefault="001A1964" w:rsidP="001A1964">
      <w:pPr>
        <w:pStyle w:val="Odstavecseseznamem"/>
        <w:ind w:left="567" w:hanging="283"/>
        <w:rPr>
          <w:iCs/>
        </w:rPr>
      </w:pPr>
      <w:r w:rsidRPr="00417C84">
        <w:rPr>
          <w:iCs/>
        </w:rPr>
        <w:t>b)</w:t>
      </w:r>
      <w:r w:rsidRPr="00417C84">
        <w:rPr>
          <w:iCs/>
        </w:rPr>
        <w:tab/>
        <w:t>transparentní dodavatelský řetězec,</w:t>
      </w:r>
    </w:p>
    <w:p w14:paraId="1F90A10F" w14:textId="77777777" w:rsidR="001A1964" w:rsidRPr="00417C84" w:rsidRDefault="001A1964" w:rsidP="001A1964">
      <w:pPr>
        <w:pStyle w:val="Odstavecseseznamem"/>
        <w:ind w:left="567" w:hanging="283"/>
        <w:rPr>
          <w:iCs/>
        </w:rPr>
      </w:pPr>
      <w:r w:rsidRPr="00417C84">
        <w:rPr>
          <w:iCs/>
        </w:rPr>
        <w:t>c)</w:t>
      </w:r>
      <w:r w:rsidRPr="00417C84">
        <w:rPr>
          <w:iCs/>
        </w:rPr>
        <w:tab/>
        <w:t>vyplácení spravedlivé mzdy,</w:t>
      </w:r>
    </w:p>
    <w:p w14:paraId="0A7F6FC7" w14:textId="77777777" w:rsidR="001A1964" w:rsidRPr="00417C84" w:rsidRDefault="001A1964" w:rsidP="001A1964">
      <w:pPr>
        <w:pStyle w:val="Odstavecseseznamem"/>
        <w:ind w:left="567" w:hanging="283"/>
        <w:rPr>
          <w:iCs/>
        </w:rPr>
      </w:pPr>
      <w:r w:rsidRPr="00417C84">
        <w:rPr>
          <w:iCs/>
        </w:rPr>
        <w:t>d)</w:t>
      </w:r>
      <w:r w:rsidRPr="00417C84">
        <w:rPr>
          <w:iCs/>
        </w:rPr>
        <w:tab/>
        <w:t>bezpečné pracovní podmínky,</w:t>
      </w:r>
    </w:p>
    <w:p w14:paraId="55EFE907" w14:textId="77777777" w:rsidR="001A1964" w:rsidRPr="00417C84" w:rsidRDefault="001A1964" w:rsidP="001A1964">
      <w:pPr>
        <w:pStyle w:val="Odstavecseseznamem"/>
        <w:ind w:left="567" w:hanging="283"/>
        <w:rPr>
          <w:iCs/>
        </w:rPr>
      </w:pPr>
      <w:r w:rsidRPr="00417C84">
        <w:rPr>
          <w:iCs/>
        </w:rPr>
        <w:t>e)</w:t>
      </w:r>
      <w:r w:rsidRPr="00417C84">
        <w:rPr>
          <w:iCs/>
        </w:rPr>
        <w:tab/>
        <w:t>dodržování pracovní doby a platné pracovní smlouvy,</w:t>
      </w:r>
    </w:p>
    <w:p w14:paraId="6FCB932C" w14:textId="77777777" w:rsidR="001A1964" w:rsidRPr="00417C84" w:rsidRDefault="001A1964" w:rsidP="001A1964">
      <w:pPr>
        <w:pStyle w:val="Odstavecseseznamem"/>
        <w:ind w:left="567" w:hanging="283"/>
        <w:rPr>
          <w:iCs/>
        </w:rPr>
      </w:pPr>
      <w:r w:rsidRPr="00417C84">
        <w:rPr>
          <w:iCs/>
        </w:rPr>
        <w:t>f)</w:t>
      </w:r>
      <w:r w:rsidRPr="00417C84">
        <w:rPr>
          <w:iCs/>
        </w:rPr>
        <w:tab/>
        <w:t>dodržování podmínek legálního zaměstnávání, důstojných pracovních podmínek,</w:t>
      </w:r>
    </w:p>
    <w:p w14:paraId="6FD9F2D2" w14:textId="77777777" w:rsidR="001A1964" w:rsidRPr="00417C84" w:rsidRDefault="001A1964" w:rsidP="001A1964">
      <w:pPr>
        <w:pStyle w:val="Odstavecseseznamem"/>
        <w:ind w:left="567" w:hanging="283"/>
        <w:rPr>
          <w:iCs/>
        </w:rPr>
      </w:pPr>
      <w:r w:rsidRPr="00417C84">
        <w:rPr>
          <w:iCs/>
        </w:rPr>
        <w:lastRenderedPageBreak/>
        <w:t>g)</w:t>
      </w:r>
      <w:r w:rsidRPr="00417C84">
        <w:rPr>
          <w:iCs/>
        </w:rPr>
        <w:tab/>
        <w:t>zajištění bezpečnosti práce pro všechny osoby, které se budou podílet na plnění této zakázky.</w:t>
      </w:r>
    </w:p>
    <w:p w14:paraId="52883DF0" w14:textId="17455B9A" w:rsidR="001A1964" w:rsidRPr="001A1964" w:rsidRDefault="001A1964" w:rsidP="001A1964">
      <w:pPr>
        <w:ind w:left="284"/>
        <w:jc w:val="both"/>
        <w:rPr>
          <w:iCs/>
        </w:rPr>
      </w:pPr>
      <w:r w:rsidRPr="001A1964">
        <w:rPr>
          <w:iCs/>
        </w:rPr>
        <w:t>Dodavatel odpovídá za dodržování výše uvedených minimálních standardů i u všech svých poddodavatelů.</w:t>
      </w:r>
    </w:p>
    <w:p w14:paraId="64044207" w14:textId="299EF776" w:rsidR="00170D65" w:rsidRDefault="00170D65" w:rsidP="009B4F1A">
      <w:pPr>
        <w:pStyle w:val="Odstavecseseznamem"/>
        <w:numPr>
          <w:ilvl w:val="0"/>
          <w:numId w:val="1"/>
        </w:numPr>
        <w:ind w:left="284" w:hanging="284"/>
        <w:rPr>
          <w:iCs/>
        </w:rPr>
      </w:pPr>
      <w:r>
        <w:rPr>
          <w:iCs/>
        </w:rPr>
        <w:t>Pro výklad smluvních podmínek je stanovena následující priorita dokumentů:</w:t>
      </w:r>
    </w:p>
    <w:p w14:paraId="1265EE52" w14:textId="77777777" w:rsidR="00170D65" w:rsidRDefault="00170D65" w:rsidP="009B4F1A">
      <w:pPr>
        <w:pStyle w:val="Odstavecseseznamem"/>
        <w:numPr>
          <w:ilvl w:val="0"/>
          <w:numId w:val="21"/>
        </w:numPr>
        <w:ind w:left="567" w:hanging="283"/>
        <w:rPr>
          <w:iCs/>
        </w:rPr>
      </w:pPr>
      <w:r>
        <w:rPr>
          <w:iCs/>
        </w:rPr>
        <w:t>smlouva o dílo včetně všech jejích příloh,</w:t>
      </w:r>
    </w:p>
    <w:p w14:paraId="6B748937" w14:textId="77777777" w:rsidR="00170D65" w:rsidRPr="007E4249" w:rsidRDefault="00170D65" w:rsidP="009B4F1A">
      <w:pPr>
        <w:pStyle w:val="Odstavecseseznamem"/>
        <w:numPr>
          <w:ilvl w:val="0"/>
          <w:numId w:val="21"/>
        </w:numPr>
        <w:ind w:left="567" w:hanging="283"/>
        <w:rPr>
          <w:iCs/>
        </w:rPr>
      </w:pPr>
      <w:r>
        <w:rPr>
          <w:iCs/>
        </w:rPr>
        <w:t>zadávací dokumentace.</w:t>
      </w:r>
    </w:p>
    <w:p w14:paraId="70C1037B" w14:textId="7AE0DD4D" w:rsidR="00170D65" w:rsidRPr="006971FE" w:rsidRDefault="00170D65" w:rsidP="00417C84">
      <w:pPr>
        <w:pStyle w:val="Odstavecseseznamem"/>
        <w:ind w:left="0"/>
        <w:rPr>
          <w:iCs/>
          <w:highlight w:val="yellow"/>
        </w:rPr>
      </w:pPr>
    </w:p>
    <w:p w14:paraId="37AF734E" w14:textId="77777777" w:rsidR="00170D65" w:rsidRDefault="00170D65" w:rsidP="00170D65">
      <w:pPr>
        <w:pStyle w:val="Nadpis2"/>
        <w:spacing w:after="0"/>
        <w:jc w:val="center"/>
      </w:pPr>
      <w:r>
        <w:t>III.</w:t>
      </w:r>
    </w:p>
    <w:p w14:paraId="60E74748" w14:textId="77777777" w:rsidR="00170D65" w:rsidRDefault="00170D65" w:rsidP="00170D65">
      <w:pPr>
        <w:pStyle w:val="Nadpis2"/>
        <w:spacing w:before="0"/>
        <w:jc w:val="center"/>
      </w:pPr>
      <w:r>
        <w:t>Předmět smlouvy</w:t>
      </w:r>
    </w:p>
    <w:p w14:paraId="5807A2BA" w14:textId="0F6B0B4C" w:rsidR="00170D65" w:rsidRDefault="00170D65" w:rsidP="00A42005">
      <w:pPr>
        <w:pStyle w:val="Odstavecseseznamem"/>
        <w:numPr>
          <w:ilvl w:val="0"/>
          <w:numId w:val="2"/>
        </w:numPr>
        <w:tabs>
          <w:tab w:val="clear" w:pos="360"/>
        </w:tabs>
        <w:ind w:left="284" w:hanging="284"/>
      </w:pPr>
      <w:r>
        <w:t xml:space="preserve">Zhotovitel se zavazuje, </w:t>
      </w:r>
      <w:r w:rsidR="00AC3089">
        <w:t>za podmínek</w:t>
      </w:r>
      <w:r>
        <w:t xml:space="preserve"> této smlouvy</w:t>
      </w:r>
      <w:r w:rsidR="0065007B">
        <w:t xml:space="preserve"> a</w:t>
      </w:r>
      <w:r>
        <w:t xml:space="preserve"> </w:t>
      </w:r>
      <w:r w:rsidR="00AC3089">
        <w:t>poskytovatele Programu,</w:t>
      </w:r>
      <w:r w:rsidRPr="007E4249">
        <w:t xml:space="preserve"> provést pro objednatele na svůj náklad a nebezpečí </w:t>
      </w:r>
      <w:r w:rsidR="00AC3089">
        <w:t xml:space="preserve">realizaci biokoridoru </w:t>
      </w:r>
      <w:r w:rsidR="0065007B">
        <w:t>včetně následné péče</w:t>
      </w:r>
      <w:r>
        <w:t xml:space="preserve"> </w:t>
      </w:r>
      <w:r w:rsidR="00A42005">
        <w:t xml:space="preserve">na pozemku parc. č. 638/12 </w:t>
      </w:r>
      <w:r w:rsidR="009A633F">
        <w:t>v k.</w:t>
      </w:r>
      <w:r w:rsidR="00B318A9">
        <w:t xml:space="preserve"> </w:t>
      </w:r>
      <w:r w:rsidR="009A633F">
        <w:t xml:space="preserve">ú. </w:t>
      </w:r>
      <w:r w:rsidR="000961FA">
        <w:t>Jamartice</w:t>
      </w:r>
      <w:r w:rsidR="00A42005">
        <w:t>,</w:t>
      </w:r>
      <w:r w:rsidR="009A633F">
        <w:t xml:space="preserve"> </w:t>
      </w:r>
      <w:r w:rsidRPr="007E4249">
        <w:t>v</w:t>
      </w:r>
      <w:r w:rsidR="00A42005">
        <w:t> </w:t>
      </w:r>
      <w:r w:rsidRPr="007E4249">
        <w:t>rozsahu</w:t>
      </w:r>
      <w:r w:rsidR="00A42005">
        <w:t>:</w:t>
      </w:r>
      <w:r w:rsidRPr="007E4249">
        <w:t xml:space="preserve"> </w:t>
      </w:r>
    </w:p>
    <w:p w14:paraId="087F6D18" w14:textId="77777777" w:rsidR="00A42005" w:rsidRDefault="00A42005" w:rsidP="00A42005">
      <w:pPr>
        <w:spacing w:after="0" w:line="240" w:lineRule="auto"/>
        <w:ind w:left="284"/>
        <w:jc w:val="both"/>
      </w:pPr>
      <w:r>
        <w:t>Řešená lokalita se nachází ve volné krajině s charakterem pastvin a květnatých luk. Luční společenstva jsou udržované pravidelnou sečí.</w:t>
      </w:r>
    </w:p>
    <w:p w14:paraId="1B88EB61" w14:textId="77777777" w:rsidR="00A42005" w:rsidRDefault="00A42005" w:rsidP="00A42005">
      <w:pPr>
        <w:spacing w:after="0" w:line="240" w:lineRule="auto"/>
        <w:ind w:left="284"/>
        <w:jc w:val="both"/>
      </w:pPr>
      <w:r>
        <w:t>V řešeném objektu SO 01 se v současnosti nacházejí kromě luk také porostní skupiny stromů hodnocené jako porost dřevin, který se skládá z těchto druhů: Salix caprea, Salix alba, Sorbus aucuparia, Betula pendula, Alnus glutinosa, Populus tremula. Nejvíce zastoupena je olše, ostatní druhy se vyskytují pouze v malém množství. Keřové parto zde není zastoupeno. Aktuální stav porostů je v rámci budoucího rozvoje hustěji zakmeněný. Stromy jsou s průměrnou tloušťkou kmene od 15 do 40 cm. V porostech se nacházejí dospělý perspektivní jedinci, ale také stromy staršího věkového stádia s viditelnými znaky postupného rozpadu a odumírání. U těchto jedinců jsou zřetelné tyto projev: olámané větve, dutiny, částečné proschnutí koruny.</w:t>
      </w:r>
    </w:p>
    <w:p w14:paraId="6EBAA62A" w14:textId="77777777" w:rsidR="00A42005" w:rsidRDefault="00A42005" w:rsidP="00A42005">
      <w:pPr>
        <w:spacing w:after="0" w:line="240" w:lineRule="auto"/>
        <w:ind w:left="284"/>
        <w:jc w:val="both"/>
      </w:pPr>
      <w:r>
        <w:t>Stanoviště s vyskytujícím se porostem je zamokřené, nachází se zde stojatá voda. Zamokřené stanoviště je v souladu s vyskytující se druhovou skladbou dřevin. Ostatní plochy jsou pokryty lučními společenstvy, terén je mírně zvlněný.</w:t>
      </w:r>
    </w:p>
    <w:p w14:paraId="09858B1D" w14:textId="77777777" w:rsidR="00A42005" w:rsidRDefault="00A42005" w:rsidP="00A42005">
      <w:pPr>
        <w:spacing w:after="0" w:line="240" w:lineRule="auto"/>
        <w:ind w:left="284"/>
        <w:jc w:val="both"/>
      </w:pPr>
      <w:r>
        <w:t>Vymezená kostra ekologické stability a stávající systém biocenter, biokoridorů a interakčních prvků bude dále doplněn o navrhovaný biokoridor na k. ú. Jamartice. Stávající porost bude ponechán bez zásahu.</w:t>
      </w:r>
    </w:p>
    <w:p w14:paraId="63369E57" w14:textId="77777777" w:rsidR="00A42005" w:rsidRDefault="00A42005" w:rsidP="00A42005">
      <w:pPr>
        <w:spacing w:after="0" w:line="240" w:lineRule="auto"/>
        <w:ind w:left="284"/>
        <w:jc w:val="both"/>
      </w:pPr>
      <w:r>
        <w:t>V rámci zabezpečení dlouhověkosti přírodního celku byly navrženy nové výsadby stromů, jako jsou: Tilia platyphyllos, Fagus sylvatica, Quercus robur a další. Tyto dřeviny tvoří hlavní kostru porostu. Dále byly navrženy dřeviny doplňkové, které jsou zastoupeny v menším množství a dřeviny plášťové, které tvoří větší procento ovocných dřevin a dále například Salix caprea. Druhovou rozmanitost doprovázejí keřové skupiny, kde jsou zastoupeny Corylus avellana, Rosa canina, Euonymus europaeus, dále také Ribes alpinum nebo Ligustrum vulgare a další.</w:t>
      </w:r>
    </w:p>
    <w:p w14:paraId="41656265" w14:textId="77777777" w:rsidR="00A42005" w:rsidRDefault="00A42005" w:rsidP="00A42005">
      <w:pPr>
        <w:spacing w:after="0" w:line="240" w:lineRule="auto"/>
        <w:ind w:left="284"/>
        <w:jc w:val="both"/>
      </w:pPr>
      <w:r>
        <w:t>Nové výsadby stromů byly navrženy ve sponu 8 x 8 m, 10 x 10 m, 15 x 15 m, který odpovídá průměrné vzdálenosti pro optimální růst dřevin.</w:t>
      </w:r>
    </w:p>
    <w:p w14:paraId="697CA105" w14:textId="77777777" w:rsidR="00A42005" w:rsidRDefault="00A42005" w:rsidP="00A42005">
      <w:pPr>
        <w:spacing w:after="0" w:line="240" w:lineRule="auto"/>
        <w:ind w:left="284"/>
        <w:jc w:val="both"/>
      </w:pPr>
      <w:r>
        <w:t xml:space="preserve">Keřové výsadby byly navrženy ve sponu 1 x 1 m. </w:t>
      </w:r>
    </w:p>
    <w:p w14:paraId="6D3A1EF8" w14:textId="77777777" w:rsidR="00A42005" w:rsidRDefault="00A42005" w:rsidP="00A42005">
      <w:pPr>
        <w:spacing w:after="0" w:line="240" w:lineRule="auto"/>
        <w:ind w:left="284"/>
        <w:jc w:val="both"/>
      </w:pPr>
      <w:r>
        <w:t>Výsadby stromů i keřů byly navrženy podél hranic řešeného území, čímž se zvýrazní hranice navrženého biokoridoru a tím vznikne ucelený přírodní pás. Výsadby bubou doprovázet stávající květnaté louky, které budou sečeny dvakrát ročně.</w:t>
      </w:r>
    </w:p>
    <w:p w14:paraId="47DB86D8" w14:textId="69C30E58" w:rsidR="00A42005" w:rsidRDefault="00A42005" w:rsidP="0046002A">
      <w:pPr>
        <w:spacing w:after="0" w:line="240" w:lineRule="auto"/>
        <w:ind w:left="284"/>
        <w:jc w:val="both"/>
      </w:pPr>
      <w:r>
        <w:t>Stromy i keře jsou navrženy do velkých plošných celků tak, aby byla zajištěna průchodnost zvěře skrze biokoridor. Navržené plochy keřů budou chráněny pletivem do doby své plné funkčnosti. Stromy budou chráněny individuální ochranou převážně proti okusu.</w:t>
      </w:r>
    </w:p>
    <w:p w14:paraId="4729B103" w14:textId="77777777" w:rsidR="00A42005" w:rsidRDefault="00A42005" w:rsidP="0046002A">
      <w:pPr>
        <w:spacing w:after="0" w:line="240" w:lineRule="auto"/>
      </w:pPr>
    </w:p>
    <w:p w14:paraId="0A194395" w14:textId="05B68C1C" w:rsidR="00A42005" w:rsidRPr="0046002A" w:rsidRDefault="00A42005" w:rsidP="0046002A">
      <w:pPr>
        <w:spacing w:after="0" w:line="240" w:lineRule="auto"/>
        <w:rPr>
          <w:i/>
          <w:iCs/>
        </w:rPr>
      </w:pPr>
      <w:r w:rsidRPr="0046002A">
        <w:rPr>
          <w:i/>
          <w:iCs/>
        </w:rPr>
        <w:t>Realizace bude provedena dle:</w:t>
      </w:r>
    </w:p>
    <w:p w14:paraId="064271F1" w14:textId="77777777" w:rsidR="00A42005" w:rsidRDefault="00A42005" w:rsidP="00A42005">
      <w:pPr>
        <w:numPr>
          <w:ilvl w:val="0"/>
          <w:numId w:val="23"/>
        </w:numPr>
        <w:autoSpaceDE w:val="0"/>
        <w:autoSpaceDN w:val="0"/>
        <w:adjustRightInd w:val="0"/>
        <w:spacing w:after="0" w:line="240" w:lineRule="auto"/>
        <w:rPr>
          <w:rFonts w:cs="Calibri"/>
        </w:rPr>
      </w:pPr>
      <w:r w:rsidRPr="007E4249">
        <w:lastRenderedPageBreak/>
        <w:t xml:space="preserve">projektové dokumentace </w:t>
      </w:r>
      <w:r w:rsidRPr="00AB0F48">
        <w:rPr>
          <w:rFonts w:cs="Calibri"/>
        </w:rPr>
        <w:t>zpracované</w:t>
      </w:r>
      <w:r>
        <w:rPr>
          <w:rStyle w:val="Odkaznakoment"/>
          <w:rFonts w:cs="Calibri"/>
        </w:rPr>
        <w:t xml:space="preserve">: </w:t>
      </w:r>
      <w:r w:rsidRPr="007138FA">
        <w:rPr>
          <w:rStyle w:val="Odkaznakoment"/>
          <w:rFonts w:cs="Calibri"/>
          <w:i/>
          <w:iCs/>
          <w:sz w:val="22"/>
          <w:szCs w:val="22"/>
        </w:rPr>
        <w:t>společností ZAHRADA Olomouc, s.r.o., IČO 48395013</w:t>
      </w:r>
      <w:r>
        <w:rPr>
          <w:rStyle w:val="Odkaznakoment"/>
          <w:rFonts w:cs="Calibri"/>
          <w:sz w:val="22"/>
          <w:szCs w:val="22"/>
        </w:rPr>
        <w:t>,</w:t>
      </w:r>
      <w:r>
        <w:rPr>
          <w:rFonts w:cs="Calibri"/>
        </w:rPr>
        <w:t xml:space="preserve"> zpracované 06/2020, aktualizace 12/2023;</w:t>
      </w:r>
    </w:p>
    <w:p w14:paraId="3E19D09D" w14:textId="77777777" w:rsidR="00A42005" w:rsidRPr="00AC3089" w:rsidRDefault="00A42005" w:rsidP="00A42005">
      <w:pPr>
        <w:numPr>
          <w:ilvl w:val="0"/>
          <w:numId w:val="23"/>
        </w:numPr>
        <w:autoSpaceDE w:val="0"/>
        <w:autoSpaceDN w:val="0"/>
        <w:adjustRightInd w:val="0"/>
        <w:spacing w:after="0" w:line="240" w:lineRule="auto"/>
        <w:rPr>
          <w:rFonts w:cs="Calibri"/>
        </w:rPr>
      </w:pPr>
      <w:r>
        <w:t>položkového rozpočtu označeného jako Příloha č. 1,</w:t>
      </w:r>
    </w:p>
    <w:p w14:paraId="7F64FB5C" w14:textId="77777777" w:rsidR="00A42005" w:rsidRDefault="00A42005" w:rsidP="00A42005">
      <w:pPr>
        <w:pStyle w:val="Odstavecseseznamem"/>
        <w:ind w:left="0" w:firstLine="360"/>
      </w:pPr>
      <w:r w:rsidRPr="007E4249" w:rsidDel="00F142F4">
        <w:t xml:space="preserve"> </w:t>
      </w:r>
      <w:r w:rsidRPr="007E4249">
        <w:t>(</w:t>
      </w:r>
      <w:r>
        <w:t>dále také jako „dílo“).</w:t>
      </w:r>
    </w:p>
    <w:p w14:paraId="260C7141" w14:textId="129AA5B1" w:rsidR="00170D65" w:rsidRDefault="00170D65" w:rsidP="00A42005">
      <w:pPr>
        <w:pStyle w:val="Odstavecseseznamem"/>
        <w:numPr>
          <w:ilvl w:val="0"/>
          <w:numId w:val="2"/>
        </w:numPr>
        <w:tabs>
          <w:tab w:val="clear" w:pos="360"/>
        </w:tabs>
        <w:ind w:left="284" w:hanging="284"/>
      </w:pPr>
      <w:r>
        <w:t>Součástí díla je také:</w:t>
      </w:r>
    </w:p>
    <w:p w14:paraId="46618F3F" w14:textId="77777777" w:rsidR="00170D65" w:rsidRDefault="00170D65" w:rsidP="00A42005">
      <w:pPr>
        <w:pStyle w:val="Odstavecseseznamem"/>
        <w:numPr>
          <w:ilvl w:val="0"/>
          <w:numId w:val="4"/>
        </w:numPr>
        <w:ind w:left="567" w:hanging="283"/>
      </w:pPr>
      <w: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27C14C6A" w14:textId="77777777" w:rsidR="00170D65" w:rsidRDefault="00170D65" w:rsidP="00A42005">
      <w:pPr>
        <w:pStyle w:val="Odstavecseseznamem"/>
        <w:numPr>
          <w:ilvl w:val="0"/>
          <w:numId w:val="4"/>
        </w:numPr>
        <w:ind w:left="567" w:hanging="283"/>
      </w:pPr>
      <w:r>
        <w:t xml:space="preserve">účast na pravidelných kontrolních dnech </w:t>
      </w:r>
      <w:r w:rsidR="00D02686">
        <w:t>díla</w:t>
      </w:r>
      <w:r>
        <w:t xml:space="preserve">, </w:t>
      </w:r>
    </w:p>
    <w:p w14:paraId="3D9D40E5" w14:textId="77777777" w:rsidR="00170D65" w:rsidRDefault="00170D65" w:rsidP="00A42005">
      <w:pPr>
        <w:pStyle w:val="Odstavecseseznamem"/>
        <w:numPr>
          <w:ilvl w:val="0"/>
          <w:numId w:val="4"/>
        </w:numPr>
        <w:ind w:left="567" w:hanging="283"/>
      </w:pPr>
      <w:r>
        <w:t>zajištění bezpečnosti práce, ochrany majetku a životního prostředí,</w:t>
      </w:r>
    </w:p>
    <w:p w14:paraId="54CF687B" w14:textId="77777777" w:rsidR="00170D65" w:rsidRDefault="00170D65" w:rsidP="00A42005">
      <w:pPr>
        <w:pStyle w:val="Odstavecseseznamem"/>
        <w:numPr>
          <w:ilvl w:val="0"/>
          <w:numId w:val="4"/>
        </w:numPr>
        <w:ind w:left="567" w:hanging="283"/>
      </w:pPr>
      <w:r>
        <w:t xml:space="preserve">provedení přejímky </w:t>
      </w:r>
      <w:r w:rsidR="00D02686">
        <w:t>díla</w:t>
      </w:r>
      <w:r w:rsidR="0065007B">
        <w:t>.</w:t>
      </w:r>
    </w:p>
    <w:p w14:paraId="33E827FA" w14:textId="77777777" w:rsidR="00170D65" w:rsidRDefault="00170D65" w:rsidP="00A42005">
      <w:pPr>
        <w:pStyle w:val="Odstavecseseznamem"/>
        <w:numPr>
          <w:ilvl w:val="0"/>
          <w:numId w:val="2"/>
        </w:numPr>
        <w:tabs>
          <w:tab w:val="clear" w:pos="360"/>
        </w:tabs>
        <w:ind w:left="567" w:hanging="283"/>
      </w:pPr>
      <w:r>
        <w:t>Objednatel se zavazuje převzít provedené dílo, které slouží svému účelu, tedy bez vad a nedodělků bránících jeho řádnému užívání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C526DDF" w14:textId="77777777" w:rsidR="00170D65" w:rsidRDefault="00170D65" w:rsidP="00170D65">
      <w:pPr>
        <w:pStyle w:val="Nadpis2"/>
        <w:spacing w:after="0"/>
        <w:jc w:val="center"/>
      </w:pPr>
      <w:r>
        <w:t>IV.</w:t>
      </w:r>
    </w:p>
    <w:p w14:paraId="314DEBDD" w14:textId="77777777" w:rsidR="00170D65" w:rsidRDefault="00170D65" w:rsidP="00170D65">
      <w:pPr>
        <w:pStyle w:val="Nadpis2"/>
        <w:spacing w:before="0"/>
        <w:jc w:val="center"/>
      </w:pPr>
      <w:r>
        <w:t>Doba a místo plnění</w:t>
      </w:r>
    </w:p>
    <w:p w14:paraId="155E4DD6" w14:textId="77777777" w:rsidR="00170D65" w:rsidRPr="00072AA3" w:rsidRDefault="00170D65" w:rsidP="00A42005">
      <w:pPr>
        <w:pStyle w:val="Odstavecseseznamem"/>
        <w:numPr>
          <w:ilvl w:val="0"/>
          <w:numId w:val="6"/>
        </w:numPr>
        <w:ind w:left="709" w:hanging="425"/>
      </w:pPr>
      <w:r>
        <w:t>Zhotovitel se zavazuje provést dílo v</w:t>
      </w:r>
      <w:r w:rsidR="0065007B">
        <w:t> termínech:</w:t>
      </w:r>
      <w:r w:rsidRPr="00072AA3">
        <w:t xml:space="preserve">  </w:t>
      </w:r>
    </w:p>
    <w:p w14:paraId="5DDCC855" w14:textId="77777777" w:rsidR="008F5052" w:rsidRPr="008F5052" w:rsidRDefault="008F5052" w:rsidP="00A42005">
      <w:pPr>
        <w:pStyle w:val="Odstavecseseznamem"/>
        <w:numPr>
          <w:ilvl w:val="0"/>
          <w:numId w:val="3"/>
        </w:numPr>
        <w:ind w:left="993" w:hanging="284"/>
        <w:rPr>
          <w:b/>
        </w:rPr>
      </w:pPr>
      <w:r w:rsidRPr="008F5052">
        <w:rPr>
          <w:b/>
        </w:rPr>
        <w:t>Realizace biokoridoru</w:t>
      </w:r>
    </w:p>
    <w:p w14:paraId="79FE4A8E" w14:textId="75EA7518" w:rsidR="007E52E6" w:rsidRPr="001A1964" w:rsidRDefault="00170D65" w:rsidP="0046002A">
      <w:pPr>
        <w:pStyle w:val="Odstavecseseznamem"/>
        <w:ind w:left="993"/>
      </w:pPr>
      <w:r w:rsidRPr="00072AA3">
        <w:t xml:space="preserve">Předpokládaný termín </w:t>
      </w:r>
      <w:r w:rsidRPr="001A1964">
        <w:t>zahájení prací</w:t>
      </w:r>
      <w:r w:rsidR="008F5052" w:rsidRPr="001A1964">
        <w:t>:</w:t>
      </w:r>
      <w:r w:rsidRPr="001A1964">
        <w:t xml:space="preserve"> </w:t>
      </w:r>
      <w:r w:rsidR="00A42005" w:rsidRPr="001A1964">
        <w:t>duben</w:t>
      </w:r>
      <w:r w:rsidR="007E52E6" w:rsidRPr="001A1964">
        <w:t xml:space="preserve"> 20</w:t>
      </w:r>
      <w:r w:rsidR="00711BCC" w:rsidRPr="001A1964">
        <w:t>2</w:t>
      </w:r>
      <w:r w:rsidR="00A42005" w:rsidRPr="001A1964">
        <w:t>5</w:t>
      </w:r>
      <w:r w:rsidR="007E52E6" w:rsidRPr="001A1964">
        <w:t>,</w:t>
      </w:r>
    </w:p>
    <w:p w14:paraId="2B7F1615" w14:textId="38F47268" w:rsidR="008F5052" w:rsidRPr="001A1964" w:rsidRDefault="007E52E6" w:rsidP="0046002A">
      <w:pPr>
        <w:pStyle w:val="Odstavecseseznamem"/>
        <w:ind w:left="993"/>
      </w:pPr>
      <w:r w:rsidRPr="001A1964">
        <w:t xml:space="preserve">Termín zahájení prací: </w:t>
      </w:r>
      <w:r w:rsidR="00C7198E" w:rsidRPr="001A1964">
        <w:t>po nabytí účinnosti této smlouvy a do pěti kalendářních dnů od písemné výzvy objednatele k předání a převzetí dotčen</w:t>
      </w:r>
      <w:r w:rsidR="00A42005" w:rsidRPr="001A1964">
        <w:t>ého</w:t>
      </w:r>
      <w:r w:rsidR="00C7198E" w:rsidRPr="001A1964">
        <w:t xml:space="preserve"> pozemk</w:t>
      </w:r>
      <w:r w:rsidR="00A42005" w:rsidRPr="001A1964">
        <w:t>u</w:t>
      </w:r>
      <w:r w:rsidR="00C7198E" w:rsidRPr="001A1964">
        <w:t xml:space="preserve"> (staveniště).</w:t>
      </w:r>
    </w:p>
    <w:p w14:paraId="457EFE11" w14:textId="56DAEC1E" w:rsidR="008F5052" w:rsidRPr="001A1964" w:rsidRDefault="008F5052" w:rsidP="0046002A">
      <w:pPr>
        <w:pStyle w:val="Odstavecseseznamem"/>
        <w:ind w:left="993"/>
      </w:pPr>
      <w:r w:rsidRPr="001A1964">
        <w:t xml:space="preserve">Termín dokončení prací: </w:t>
      </w:r>
      <w:r w:rsidR="007138FA" w:rsidRPr="001A1964">
        <w:rPr>
          <w:b/>
          <w:bCs/>
        </w:rPr>
        <w:t xml:space="preserve">do </w:t>
      </w:r>
      <w:r w:rsidR="004850A9" w:rsidRPr="001A1964">
        <w:rPr>
          <w:b/>
          <w:bCs/>
        </w:rPr>
        <w:t xml:space="preserve">110 </w:t>
      </w:r>
      <w:r w:rsidR="0046002A" w:rsidRPr="001A1964">
        <w:rPr>
          <w:b/>
          <w:bCs/>
        </w:rPr>
        <w:t>dnů od zahájení prací</w:t>
      </w:r>
      <w:r w:rsidRPr="001A1964">
        <w:t>; za den dokončení prací se považuje den, kdy dojde k protokolárnímu předání a převzetí díla bez vad a nedodělků bránících jeho užívání (dále i jako „Termín dokončení“).</w:t>
      </w:r>
    </w:p>
    <w:p w14:paraId="0E667739" w14:textId="77777777" w:rsidR="008F5052" w:rsidRPr="001A1964" w:rsidRDefault="008F5052" w:rsidP="0046002A">
      <w:pPr>
        <w:pStyle w:val="Odstavecseseznamem"/>
        <w:numPr>
          <w:ilvl w:val="0"/>
          <w:numId w:val="3"/>
        </w:numPr>
        <w:ind w:left="993" w:hanging="284"/>
        <w:rPr>
          <w:b/>
        </w:rPr>
      </w:pPr>
      <w:r w:rsidRPr="001A1964">
        <w:rPr>
          <w:b/>
        </w:rPr>
        <w:t>Následná péče</w:t>
      </w:r>
    </w:p>
    <w:p w14:paraId="57DD99E7" w14:textId="77777777" w:rsidR="003E7C00" w:rsidRDefault="003E7C00" w:rsidP="003E7C00">
      <w:pPr>
        <w:ind w:left="285" w:firstLine="708"/>
      </w:pPr>
      <w:r>
        <w:t>Doba trvání následné péče: 3 roky od Termínu dokončení prací.</w:t>
      </w:r>
    </w:p>
    <w:p w14:paraId="0BF87092" w14:textId="6B6604BD" w:rsidR="008F5052" w:rsidRPr="003E7C00" w:rsidRDefault="003E7C00" w:rsidP="003E7C00">
      <w:pPr>
        <w:ind w:left="993"/>
        <w:jc w:val="both"/>
        <w:rPr>
          <w:b/>
          <w:bCs/>
        </w:rPr>
      </w:pPr>
      <w:r>
        <w:t>Předpokládaný t</w:t>
      </w:r>
      <w:r w:rsidRPr="001A1964">
        <w:t xml:space="preserve">ermín zahájení následné péče: </w:t>
      </w:r>
      <w:r w:rsidRPr="003E7C00">
        <w:rPr>
          <w:b/>
          <w:bCs/>
        </w:rPr>
        <w:t>nejdříve po Termínu dokončení prací a na základě písemné výzvy objednatele.</w:t>
      </w:r>
    </w:p>
    <w:p w14:paraId="5503409E" w14:textId="368A0153" w:rsidR="008F5052" w:rsidRPr="00EA1A55" w:rsidRDefault="008F5052" w:rsidP="0046002A">
      <w:pPr>
        <w:pStyle w:val="Odstavecseseznamem"/>
        <w:ind w:left="993"/>
        <w:rPr>
          <w:b/>
          <w:bCs/>
        </w:rPr>
      </w:pPr>
      <w:r w:rsidRPr="001A1964">
        <w:t xml:space="preserve">Termín dokončení následné péče: </w:t>
      </w:r>
      <w:r w:rsidRPr="00EA1A55">
        <w:rPr>
          <w:b/>
          <w:bCs/>
        </w:rPr>
        <w:t xml:space="preserve">nejpozději do </w:t>
      </w:r>
      <w:r w:rsidR="004850A9" w:rsidRPr="00EA1A55">
        <w:rPr>
          <w:b/>
          <w:bCs/>
        </w:rPr>
        <w:t>15</w:t>
      </w:r>
      <w:r w:rsidR="003D2DAD" w:rsidRPr="00EA1A55">
        <w:rPr>
          <w:b/>
          <w:bCs/>
        </w:rPr>
        <w:t>.</w:t>
      </w:r>
      <w:r w:rsidR="00060486" w:rsidRPr="00EA1A55">
        <w:rPr>
          <w:b/>
          <w:bCs/>
        </w:rPr>
        <w:t>1</w:t>
      </w:r>
      <w:r w:rsidR="005910BB" w:rsidRPr="00EA1A55">
        <w:rPr>
          <w:b/>
          <w:bCs/>
        </w:rPr>
        <w:t>1</w:t>
      </w:r>
      <w:r w:rsidR="003D2DAD" w:rsidRPr="00EA1A55">
        <w:rPr>
          <w:b/>
          <w:bCs/>
        </w:rPr>
        <w:t>.202</w:t>
      </w:r>
      <w:r w:rsidR="004850A9" w:rsidRPr="00EA1A55">
        <w:rPr>
          <w:b/>
          <w:bCs/>
        </w:rPr>
        <w:t>8</w:t>
      </w:r>
      <w:r w:rsidRPr="00EA1A55">
        <w:rPr>
          <w:b/>
          <w:bCs/>
        </w:rPr>
        <w:t>.</w:t>
      </w:r>
    </w:p>
    <w:p w14:paraId="372045E1" w14:textId="22A12D50" w:rsidR="00A174F4" w:rsidRDefault="00A174F4" w:rsidP="00A55BF0">
      <w:pPr>
        <w:pStyle w:val="Odstavecseseznamem"/>
        <w:numPr>
          <w:ilvl w:val="0"/>
          <w:numId w:val="6"/>
        </w:numPr>
        <w:ind w:left="709" w:hanging="425"/>
      </w:pPr>
      <w:r>
        <w:t xml:space="preserve">Objednatel si dle § 100 odst. 1 zákona </w:t>
      </w:r>
      <w:r w:rsidR="00DF15B0">
        <w:t xml:space="preserve">č. 134/2016 Sb., </w:t>
      </w:r>
      <w:r>
        <w:t xml:space="preserve">o zadávání veřejných zakázek, ve znění pozdějších předpisů </w:t>
      </w:r>
      <w:r w:rsidR="00A36210">
        <w:t xml:space="preserve">(dále jen „ZZVZ“) </w:t>
      </w:r>
      <w:r>
        <w:t xml:space="preserve">vyhrazuje změnu závazku ze smlouvy spočívající v úpravě doby plnění, resp. termínů uvedených v odst. 1 tohoto článku Smlouvy. </w:t>
      </w:r>
    </w:p>
    <w:p w14:paraId="4B294A33" w14:textId="7D2807A0" w:rsidR="00170D65" w:rsidRDefault="00170D65" w:rsidP="00F504FA">
      <w:pPr>
        <w:pStyle w:val="Odstavecseseznamem"/>
        <w:ind w:left="709"/>
      </w:pPr>
      <w:r>
        <w:t>Termín, do kdy má být dílo provedeno, může být prodloužen:</w:t>
      </w:r>
      <w:r>
        <w:tab/>
      </w:r>
    </w:p>
    <w:p w14:paraId="0A1067B7" w14:textId="66636D8E" w:rsidR="00170D65" w:rsidRDefault="00170D65" w:rsidP="00690F1C">
      <w:pPr>
        <w:pStyle w:val="Odstavecseseznamem"/>
        <w:numPr>
          <w:ilvl w:val="1"/>
          <w:numId w:val="31"/>
        </w:numPr>
        <w:ind w:left="993" w:hanging="284"/>
      </w:pPr>
      <w:r>
        <w:t>jestliže přerušení prací bylo zaviněno vyšší mocí nebo jinými okolnostmi</w:t>
      </w:r>
      <w:r w:rsidR="008E4058">
        <w:t xml:space="preserve"> </w:t>
      </w:r>
      <w:r>
        <w:t>nezaviněnými zhotovitelem, jejichž vznik nebylo možné objektivně předpokládat</w:t>
      </w:r>
      <w:r w:rsidR="00711597">
        <w:t xml:space="preserve"> </w:t>
      </w:r>
      <w:bookmarkStart w:id="0" w:name="_Hlk64274054"/>
      <w:r w:rsidR="00711597">
        <w:t>(např. také vznik nebo trvání pandemie)</w:t>
      </w:r>
      <w:r>
        <w:t>,</w:t>
      </w:r>
    </w:p>
    <w:bookmarkEnd w:id="0"/>
    <w:p w14:paraId="46EC25F7" w14:textId="4B04CCE2" w:rsidR="00170D65" w:rsidRDefault="00170D65" w:rsidP="00690F1C">
      <w:pPr>
        <w:pStyle w:val="Odstavecseseznamem"/>
        <w:numPr>
          <w:ilvl w:val="1"/>
          <w:numId w:val="31"/>
        </w:numPr>
        <w:ind w:left="993" w:hanging="284"/>
      </w:pPr>
      <w:r w:rsidRPr="009F05EF">
        <w:lastRenderedPageBreak/>
        <w:t xml:space="preserve">v případě klimatických podmínek bránících řádnému provedení </w:t>
      </w:r>
      <w:r w:rsidR="007E52E6">
        <w:t>díla</w:t>
      </w:r>
      <w:r w:rsidRPr="009F05EF">
        <w:t>.</w:t>
      </w:r>
    </w:p>
    <w:p w14:paraId="6C79414E" w14:textId="5723093F" w:rsidR="00170D65" w:rsidRDefault="00170D65" w:rsidP="007E52E6">
      <w:pPr>
        <w:ind w:left="709"/>
        <w:jc w:val="both"/>
      </w:pPr>
      <w:r>
        <w:t xml:space="preserve">Termín pro dokončení díla může být prodloužen pouze o dobu, po kterou trvaly překážky uvedené v písm. a) až </w:t>
      </w:r>
      <w:r w:rsidR="00094754">
        <w:t>b</w:t>
      </w:r>
      <w:r>
        <w:t>) tohoto odstavce, případně do doby jejich odstranění, a to na základě dohody obou smluvních stran ve formě písemného dodatku k této smlouvě</w:t>
      </w:r>
      <w:r w:rsidR="00D25110">
        <w:t xml:space="preserve"> uzavřeného v souladu s § 222 ZZVZ</w:t>
      </w:r>
      <w:r>
        <w:t xml:space="preserve">.  </w:t>
      </w:r>
      <w:r w:rsidR="000B6EA1">
        <w:t xml:space="preserve">K zahájení jednání o změně termínu pro dokončení díla dojde na základě návrhu Zhotovitele. Návrh změny je </w:t>
      </w:r>
      <w:r w:rsidR="00DF15B0">
        <w:t>Z</w:t>
      </w:r>
      <w:r w:rsidR="000B6EA1">
        <w:t>hotovitel povinen předložit k vyjádření Objednateli. K návrhu Zhotovitele je Objednatel povinen se vyjádřit nejpozději do 10 dnů ode dne</w:t>
      </w:r>
      <w:r w:rsidR="00A36210">
        <w:t xml:space="preserve"> předložení návrhu</w:t>
      </w:r>
      <w:r w:rsidR="000B6EA1">
        <w:t xml:space="preserve">. Nevyjádří-li se Objednatel v dané lhůtě, </w:t>
      </w:r>
      <w:r w:rsidR="00094754">
        <w:t>nepovažuje se mlčení Objednatele za jeho</w:t>
      </w:r>
      <w:r w:rsidR="000B6EA1">
        <w:t xml:space="preserve"> souhlas s</w:t>
      </w:r>
      <w:r w:rsidR="00094754">
        <w:t xml:space="preserve"> navrhovanou</w:t>
      </w:r>
      <w:r w:rsidR="000B6EA1">
        <w:t xml:space="preserve"> změnou.</w:t>
      </w:r>
    </w:p>
    <w:p w14:paraId="02CB3F9B" w14:textId="03FB7417" w:rsidR="00170D65" w:rsidRDefault="00170D65" w:rsidP="00A55BF0">
      <w:pPr>
        <w:pStyle w:val="Odstavecseseznamem"/>
        <w:numPr>
          <w:ilvl w:val="0"/>
          <w:numId w:val="6"/>
        </w:numPr>
        <w:ind w:left="709" w:hanging="425"/>
      </w:pPr>
      <w:r>
        <w:t xml:space="preserve">Místem plnění </w:t>
      </w:r>
      <w:r w:rsidRPr="00EC7977">
        <w:t>s</w:t>
      </w:r>
      <w:r>
        <w:t xml:space="preserve">e rozumí </w:t>
      </w:r>
      <w:r w:rsidR="00690F1C">
        <w:t>pozemek parc. č. 638/12 v k.ú. Jamartice</w:t>
      </w:r>
      <w:r>
        <w:t>,</w:t>
      </w:r>
      <w:r w:rsidRPr="00EC7977">
        <w:t xml:space="preserve"> dle </w:t>
      </w:r>
      <w:r>
        <w:t>Příslušné</w:t>
      </w:r>
      <w:r w:rsidRPr="00C82B74">
        <w:t xml:space="preserve"> dokumentace</w:t>
      </w:r>
      <w:r>
        <w:t>.</w:t>
      </w:r>
    </w:p>
    <w:p w14:paraId="4A53D0EF" w14:textId="77777777" w:rsidR="00170D65" w:rsidRDefault="00170D65" w:rsidP="00A55BF0">
      <w:pPr>
        <w:pStyle w:val="Odstavecseseznamem"/>
        <w:numPr>
          <w:ilvl w:val="0"/>
          <w:numId w:val="6"/>
        </w:numPr>
        <w:ind w:left="709" w:hanging="425"/>
      </w:pPr>
      <w:r>
        <w:t xml:space="preserve">Objednatel je oprávněn kdykoliv v průběhu provádění díla rozhodnout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w:t>
      </w:r>
    </w:p>
    <w:p w14:paraId="0C834070" w14:textId="77777777" w:rsidR="00170D65" w:rsidRDefault="00170D65" w:rsidP="00A55BF0">
      <w:pPr>
        <w:pStyle w:val="Odstavecseseznamem"/>
        <w:numPr>
          <w:ilvl w:val="0"/>
          <w:numId w:val="6"/>
        </w:numPr>
        <w:ind w:left="709" w:hanging="425"/>
      </w:pPr>
      <w: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224BCA7A" w14:textId="77777777" w:rsidR="00170D65" w:rsidRDefault="00170D65" w:rsidP="00170D65">
      <w:pPr>
        <w:pStyle w:val="Odstavecseseznamem"/>
        <w:ind w:left="709"/>
      </w:pPr>
    </w:p>
    <w:p w14:paraId="50A3703A" w14:textId="77777777" w:rsidR="00170D65" w:rsidRDefault="00170D65" w:rsidP="00170D65">
      <w:pPr>
        <w:pStyle w:val="Nadpis2"/>
        <w:spacing w:after="0"/>
        <w:jc w:val="center"/>
      </w:pPr>
      <w:r>
        <w:t>V.</w:t>
      </w:r>
    </w:p>
    <w:p w14:paraId="29154CF8" w14:textId="77777777" w:rsidR="00170D65" w:rsidRDefault="00170D65" w:rsidP="00170D65">
      <w:pPr>
        <w:pStyle w:val="Nadpis2"/>
        <w:spacing w:before="0"/>
        <w:jc w:val="center"/>
      </w:pPr>
      <w:r>
        <w:t>Cena za dílo</w:t>
      </w:r>
    </w:p>
    <w:p w14:paraId="31368F26" w14:textId="77777777" w:rsidR="00170D65" w:rsidRDefault="00170D65" w:rsidP="00170D65">
      <w:pPr>
        <w:pStyle w:val="Odstavecseseznamem"/>
        <w:numPr>
          <w:ilvl w:val="1"/>
          <w:numId w:val="5"/>
        </w:numPr>
        <w:ind w:left="709" w:hanging="425"/>
      </w:pPr>
      <w:r>
        <w:t>Cena za provedené dílo je stanovena dohodou smluvních stran a činí:</w:t>
      </w:r>
    </w:p>
    <w:tbl>
      <w:tblPr>
        <w:tblW w:w="8766" w:type="dxa"/>
        <w:jc w:val="right"/>
        <w:tblCellMar>
          <w:left w:w="70" w:type="dxa"/>
          <w:right w:w="70" w:type="dxa"/>
        </w:tblCellMar>
        <w:tblLook w:val="04A0" w:firstRow="1" w:lastRow="0" w:firstColumn="1" w:lastColumn="0" w:noHBand="0" w:noVBand="1"/>
      </w:tblPr>
      <w:tblGrid>
        <w:gridCol w:w="4033"/>
        <w:gridCol w:w="1573"/>
        <w:gridCol w:w="1573"/>
        <w:gridCol w:w="1587"/>
      </w:tblGrid>
      <w:tr w:rsidR="008626B0" w:rsidRPr="008626B0" w14:paraId="2AD1F7B0" w14:textId="77777777" w:rsidTr="008626B0">
        <w:trPr>
          <w:trHeight w:val="340"/>
          <w:jc w:val="right"/>
        </w:trPr>
        <w:tc>
          <w:tcPr>
            <w:tcW w:w="4033" w:type="dxa"/>
            <w:tcBorders>
              <w:top w:val="single" w:sz="8" w:space="0" w:color="auto"/>
              <w:left w:val="single" w:sz="8" w:space="0" w:color="auto"/>
              <w:bottom w:val="nil"/>
              <w:right w:val="single" w:sz="8" w:space="0" w:color="auto"/>
            </w:tcBorders>
            <w:shd w:val="clear" w:color="000000" w:fill="D8D8D8"/>
            <w:noWrap/>
            <w:vAlign w:val="center"/>
            <w:hideMark/>
          </w:tcPr>
          <w:p w14:paraId="1A570E50" w14:textId="77777777" w:rsidR="008626B0" w:rsidRPr="008626B0" w:rsidRDefault="008626B0" w:rsidP="008626B0">
            <w:pPr>
              <w:spacing w:after="0" w:line="240" w:lineRule="auto"/>
              <w:jc w:val="both"/>
              <w:rPr>
                <w:rFonts w:ascii="Calibri" w:eastAsia="Times New Roman" w:hAnsi="Calibri" w:cs="Calibri"/>
                <w:b/>
                <w:bCs/>
                <w:color w:val="000000"/>
                <w:sz w:val="20"/>
                <w:szCs w:val="20"/>
                <w:lang w:eastAsia="cs-CZ"/>
              </w:rPr>
            </w:pPr>
            <w:bookmarkStart w:id="1" w:name="_Hlk64274021"/>
            <w:r w:rsidRPr="008626B0">
              <w:rPr>
                <w:rFonts w:ascii="Calibri" w:eastAsia="Times New Roman" w:hAnsi="Calibri" w:cs="Calibri"/>
                <w:b/>
                <w:bCs/>
                <w:color w:val="000000"/>
                <w:sz w:val="20"/>
                <w:szCs w:val="20"/>
                <w:lang w:eastAsia="cs-CZ"/>
              </w:rPr>
              <w:t>Části díla</w:t>
            </w:r>
          </w:p>
        </w:tc>
        <w:tc>
          <w:tcPr>
            <w:tcW w:w="1573" w:type="dxa"/>
            <w:tcBorders>
              <w:top w:val="single" w:sz="8" w:space="0" w:color="auto"/>
              <w:left w:val="nil"/>
              <w:bottom w:val="nil"/>
              <w:right w:val="single" w:sz="8" w:space="0" w:color="auto"/>
            </w:tcBorders>
            <w:shd w:val="clear" w:color="000000" w:fill="D8D8D8"/>
            <w:noWrap/>
            <w:vAlign w:val="center"/>
            <w:hideMark/>
          </w:tcPr>
          <w:p w14:paraId="18CCD693" w14:textId="77777777" w:rsidR="008626B0" w:rsidRPr="008626B0" w:rsidRDefault="008626B0" w:rsidP="008626B0">
            <w:pPr>
              <w:spacing w:after="0" w:line="240" w:lineRule="auto"/>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cena bez DPH</w:t>
            </w:r>
          </w:p>
        </w:tc>
        <w:tc>
          <w:tcPr>
            <w:tcW w:w="1573" w:type="dxa"/>
            <w:tcBorders>
              <w:top w:val="single" w:sz="8" w:space="0" w:color="auto"/>
              <w:left w:val="nil"/>
              <w:bottom w:val="nil"/>
              <w:right w:val="single" w:sz="8" w:space="0" w:color="auto"/>
            </w:tcBorders>
            <w:shd w:val="clear" w:color="000000" w:fill="D8D8D8"/>
            <w:noWrap/>
            <w:vAlign w:val="center"/>
            <w:hideMark/>
          </w:tcPr>
          <w:p w14:paraId="05509222" w14:textId="77777777" w:rsidR="008626B0" w:rsidRPr="008626B0" w:rsidRDefault="008626B0" w:rsidP="008626B0">
            <w:pPr>
              <w:spacing w:after="0" w:line="240" w:lineRule="auto"/>
              <w:jc w:val="center"/>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DPH 21 %</w:t>
            </w:r>
          </w:p>
        </w:tc>
        <w:tc>
          <w:tcPr>
            <w:tcW w:w="1587" w:type="dxa"/>
            <w:tcBorders>
              <w:top w:val="single" w:sz="8" w:space="0" w:color="auto"/>
              <w:left w:val="nil"/>
              <w:bottom w:val="nil"/>
              <w:right w:val="single" w:sz="8" w:space="0" w:color="auto"/>
            </w:tcBorders>
            <w:shd w:val="clear" w:color="000000" w:fill="D8D8D8"/>
            <w:noWrap/>
            <w:vAlign w:val="center"/>
            <w:hideMark/>
          </w:tcPr>
          <w:p w14:paraId="7F02D5D3" w14:textId="77777777" w:rsidR="008626B0" w:rsidRPr="008626B0" w:rsidRDefault="008626B0" w:rsidP="008626B0">
            <w:pPr>
              <w:spacing w:after="0" w:line="240" w:lineRule="auto"/>
              <w:jc w:val="center"/>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cena vč. DPH</w:t>
            </w:r>
          </w:p>
        </w:tc>
      </w:tr>
      <w:tr w:rsidR="008626B0" w:rsidRPr="008626B0" w14:paraId="753BD8AF" w14:textId="77777777" w:rsidTr="008626B0">
        <w:trPr>
          <w:trHeight w:val="358"/>
          <w:jc w:val="right"/>
        </w:trPr>
        <w:tc>
          <w:tcPr>
            <w:tcW w:w="4033" w:type="dxa"/>
            <w:tcBorders>
              <w:top w:val="nil"/>
              <w:left w:val="single" w:sz="8" w:space="0" w:color="auto"/>
              <w:bottom w:val="double" w:sz="6" w:space="0" w:color="auto"/>
              <w:right w:val="single" w:sz="8" w:space="0" w:color="auto"/>
            </w:tcBorders>
            <w:shd w:val="clear" w:color="000000" w:fill="D8D8D8"/>
            <w:noWrap/>
            <w:vAlign w:val="center"/>
            <w:hideMark/>
          </w:tcPr>
          <w:p w14:paraId="5417F47A" w14:textId="77777777" w:rsidR="008626B0" w:rsidRPr="008626B0" w:rsidRDefault="008626B0" w:rsidP="008626B0">
            <w:pPr>
              <w:spacing w:after="0" w:line="240" w:lineRule="auto"/>
              <w:ind w:left="209"/>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 </w:t>
            </w:r>
          </w:p>
        </w:tc>
        <w:tc>
          <w:tcPr>
            <w:tcW w:w="1573" w:type="dxa"/>
            <w:tcBorders>
              <w:top w:val="nil"/>
              <w:left w:val="nil"/>
              <w:bottom w:val="double" w:sz="6" w:space="0" w:color="auto"/>
              <w:right w:val="single" w:sz="8" w:space="0" w:color="auto"/>
            </w:tcBorders>
            <w:shd w:val="clear" w:color="000000" w:fill="D8D8D8"/>
            <w:noWrap/>
            <w:vAlign w:val="center"/>
            <w:hideMark/>
          </w:tcPr>
          <w:p w14:paraId="360AC87C" w14:textId="77777777" w:rsidR="008626B0" w:rsidRPr="008626B0" w:rsidRDefault="008626B0" w:rsidP="008626B0">
            <w:pPr>
              <w:spacing w:after="0" w:line="240" w:lineRule="auto"/>
              <w:jc w:val="center"/>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(v Kč)</w:t>
            </w:r>
          </w:p>
        </w:tc>
        <w:tc>
          <w:tcPr>
            <w:tcW w:w="1573" w:type="dxa"/>
            <w:tcBorders>
              <w:top w:val="nil"/>
              <w:left w:val="nil"/>
              <w:bottom w:val="double" w:sz="6" w:space="0" w:color="auto"/>
              <w:right w:val="single" w:sz="8" w:space="0" w:color="auto"/>
            </w:tcBorders>
            <w:shd w:val="clear" w:color="000000" w:fill="D8D8D8"/>
            <w:noWrap/>
            <w:vAlign w:val="center"/>
            <w:hideMark/>
          </w:tcPr>
          <w:p w14:paraId="56BA008E" w14:textId="77777777" w:rsidR="008626B0" w:rsidRPr="008626B0" w:rsidRDefault="008626B0" w:rsidP="008626B0">
            <w:pPr>
              <w:spacing w:after="0" w:line="240" w:lineRule="auto"/>
              <w:jc w:val="center"/>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(v Kč)</w:t>
            </w:r>
          </w:p>
        </w:tc>
        <w:tc>
          <w:tcPr>
            <w:tcW w:w="1587" w:type="dxa"/>
            <w:tcBorders>
              <w:top w:val="nil"/>
              <w:left w:val="nil"/>
              <w:bottom w:val="double" w:sz="6" w:space="0" w:color="auto"/>
              <w:right w:val="single" w:sz="8" w:space="0" w:color="auto"/>
            </w:tcBorders>
            <w:shd w:val="clear" w:color="000000" w:fill="D8D8D8"/>
            <w:noWrap/>
            <w:vAlign w:val="center"/>
            <w:hideMark/>
          </w:tcPr>
          <w:p w14:paraId="38B43AAD" w14:textId="77777777" w:rsidR="008626B0" w:rsidRPr="008626B0" w:rsidRDefault="008626B0" w:rsidP="008626B0">
            <w:pPr>
              <w:spacing w:after="0" w:line="240" w:lineRule="auto"/>
              <w:jc w:val="center"/>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(v Kč)</w:t>
            </w:r>
          </w:p>
        </w:tc>
      </w:tr>
      <w:tr w:rsidR="008626B0" w:rsidRPr="008626B0" w14:paraId="571D7059" w14:textId="77777777" w:rsidTr="008626B0">
        <w:trPr>
          <w:trHeight w:val="375"/>
          <w:jc w:val="right"/>
        </w:trPr>
        <w:tc>
          <w:tcPr>
            <w:tcW w:w="4033" w:type="dxa"/>
            <w:tcBorders>
              <w:top w:val="nil"/>
              <w:left w:val="single" w:sz="8" w:space="0" w:color="auto"/>
              <w:bottom w:val="single" w:sz="8" w:space="0" w:color="auto"/>
              <w:right w:val="single" w:sz="8" w:space="0" w:color="auto"/>
            </w:tcBorders>
            <w:shd w:val="clear" w:color="auto" w:fill="auto"/>
            <w:noWrap/>
            <w:vAlign w:val="center"/>
            <w:hideMark/>
          </w:tcPr>
          <w:p w14:paraId="13F4A99D" w14:textId="77777777" w:rsidR="008626B0" w:rsidRPr="008626B0" w:rsidRDefault="008626B0" w:rsidP="008626B0">
            <w:pPr>
              <w:spacing w:after="0" w:line="240" w:lineRule="auto"/>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a) Realizace biokoridoru</w:t>
            </w:r>
          </w:p>
        </w:tc>
        <w:tc>
          <w:tcPr>
            <w:tcW w:w="1573" w:type="dxa"/>
            <w:tcBorders>
              <w:top w:val="nil"/>
              <w:left w:val="nil"/>
              <w:bottom w:val="single" w:sz="8" w:space="0" w:color="auto"/>
              <w:right w:val="single" w:sz="8" w:space="0" w:color="auto"/>
            </w:tcBorders>
            <w:shd w:val="clear" w:color="auto" w:fill="auto"/>
            <w:noWrap/>
            <w:vAlign w:val="center"/>
            <w:hideMark/>
          </w:tcPr>
          <w:sdt>
            <w:sdtPr>
              <w:rPr>
                <w:rFonts w:ascii="Calibri" w:eastAsia="Times New Roman" w:hAnsi="Calibri" w:cs="Calibri"/>
                <w:color w:val="000000"/>
                <w:sz w:val="20"/>
                <w:szCs w:val="20"/>
                <w:lang w:eastAsia="cs-CZ"/>
              </w:rPr>
              <w:id w:val="1538090304"/>
              <w:placeholder>
                <w:docPart w:val="DefaultPlaceholder_-1854013440"/>
              </w:placeholder>
            </w:sdtPr>
            <w:sdtContent>
              <w:p w14:paraId="2C1B9F36" w14:textId="60C03A1E" w:rsidR="008626B0" w:rsidRPr="008626B0" w:rsidRDefault="001A7240" w:rsidP="001A7240">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1 138 579,49</w:t>
                </w:r>
              </w:p>
            </w:sdtContent>
          </w:sdt>
        </w:tc>
        <w:tc>
          <w:tcPr>
            <w:tcW w:w="1573" w:type="dxa"/>
            <w:tcBorders>
              <w:top w:val="nil"/>
              <w:left w:val="nil"/>
              <w:bottom w:val="single" w:sz="8" w:space="0" w:color="auto"/>
              <w:right w:val="single" w:sz="8" w:space="0" w:color="auto"/>
            </w:tcBorders>
            <w:shd w:val="clear" w:color="auto" w:fill="auto"/>
            <w:noWrap/>
            <w:vAlign w:val="center"/>
            <w:hideMark/>
          </w:tcPr>
          <w:sdt>
            <w:sdtPr>
              <w:rPr>
                <w:rFonts w:ascii="Calibri" w:eastAsia="Times New Roman" w:hAnsi="Calibri" w:cs="Calibri"/>
                <w:color w:val="000000"/>
                <w:sz w:val="20"/>
                <w:szCs w:val="20"/>
                <w:lang w:eastAsia="cs-CZ"/>
              </w:rPr>
              <w:id w:val="832872582"/>
              <w:placeholder>
                <w:docPart w:val="DefaultPlaceholder_-1854013440"/>
              </w:placeholder>
            </w:sdtPr>
            <w:sdtContent>
              <w:p w14:paraId="3AB7B6C8" w14:textId="50CCD338" w:rsidR="008626B0" w:rsidRPr="008626B0" w:rsidRDefault="001A7240" w:rsidP="001A7240">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239 101,69</w:t>
                </w:r>
              </w:p>
            </w:sdtContent>
          </w:sdt>
        </w:tc>
        <w:tc>
          <w:tcPr>
            <w:tcW w:w="1587" w:type="dxa"/>
            <w:tcBorders>
              <w:top w:val="nil"/>
              <w:left w:val="nil"/>
              <w:bottom w:val="single" w:sz="8" w:space="0" w:color="auto"/>
              <w:right w:val="single" w:sz="8" w:space="0" w:color="auto"/>
            </w:tcBorders>
            <w:shd w:val="clear" w:color="auto" w:fill="auto"/>
            <w:noWrap/>
            <w:vAlign w:val="center"/>
            <w:hideMark/>
          </w:tcPr>
          <w:sdt>
            <w:sdtPr>
              <w:rPr>
                <w:rFonts w:ascii="Calibri" w:eastAsia="Times New Roman" w:hAnsi="Calibri" w:cs="Calibri"/>
                <w:color w:val="000000"/>
                <w:sz w:val="20"/>
                <w:szCs w:val="20"/>
                <w:lang w:eastAsia="cs-CZ"/>
              </w:rPr>
              <w:id w:val="-246581137"/>
              <w:placeholder>
                <w:docPart w:val="DefaultPlaceholder_-1854013440"/>
              </w:placeholder>
            </w:sdtPr>
            <w:sdtContent>
              <w:p w14:paraId="34EBDA2B" w14:textId="7F597235" w:rsidR="008626B0" w:rsidRPr="008626B0" w:rsidRDefault="001A7240" w:rsidP="001A7240">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1 377 681,18</w:t>
                </w:r>
              </w:p>
            </w:sdtContent>
          </w:sdt>
        </w:tc>
      </w:tr>
      <w:tr w:rsidR="008626B0" w:rsidRPr="008626B0" w14:paraId="42DC0B6C" w14:textId="77777777" w:rsidTr="008626B0">
        <w:trPr>
          <w:trHeight w:val="340"/>
          <w:jc w:val="right"/>
        </w:trPr>
        <w:tc>
          <w:tcPr>
            <w:tcW w:w="4033" w:type="dxa"/>
            <w:tcBorders>
              <w:top w:val="nil"/>
              <w:left w:val="single" w:sz="8" w:space="0" w:color="auto"/>
              <w:bottom w:val="single" w:sz="4" w:space="0" w:color="auto"/>
              <w:right w:val="nil"/>
            </w:tcBorders>
            <w:shd w:val="clear" w:color="auto" w:fill="auto"/>
            <w:noWrap/>
            <w:vAlign w:val="center"/>
            <w:hideMark/>
          </w:tcPr>
          <w:p w14:paraId="1F6BE02C" w14:textId="77777777" w:rsidR="008626B0" w:rsidRPr="008626B0" w:rsidRDefault="008626B0" w:rsidP="008626B0">
            <w:pPr>
              <w:spacing w:after="0" w:line="240" w:lineRule="auto"/>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b) Následná péče po dobu tří let</w:t>
            </w:r>
          </w:p>
        </w:tc>
        <w:tc>
          <w:tcPr>
            <w:tcW w:w="4733"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883C9A9" w14:textId="77777777" w:rsidR="008626B0" w:rsidRPr="008626B0" w:rsidRDefault="008626B0" w:rsidP="008626B0">
            <w:pPr>
              <w:spacing w:after="0" w:line="240" w:lineRule="auto"/>
              <w:jc w:val="center"/>
              <w:rPr>
                <w:rFonts w:ascii="Calibri" w:eastAsia="Times New Roman" w:hAnsi="Calibri" w:cs="Calibri"/>
                <w:color w:val="000000"/>
                <w:sz w:val="20"/>
                <w:szCs w:val="20"/>
                <w:lang w:eastAsia="cs-CZ"/>
              </w:rPr>
            </w:pPr>
            <w:r w:rsidRPr="008626B0">
              <w:rPr>
                <w:rFonts w:ascii="Calibri" w:eastAsia="Times New Roman" w:hAnsi="Calibri" w:cs="Calibri"/>
                <w:color w:val="000000"/>
                <w:sz w:val="20"/>
                <w:szCs w:val="20"/>
                <w:lang w:eastAsia="cs-CZ"/>
              </w:rPr>
              <w:t> </w:t>
            </w:r>
          </w:p>
        </w:tc>
      </w:tr>
      <w:tr w:rsidR="008626B0" w:rsidRPr="008626B0" w14:paraId="59F72504" w14:textId="77777777" w:rsidTr="008626B0">
        <w:trPr>
          <w:trHeight w:val="340"/>
          <w:jc w:val="right"/>
        </w:trPr>
        <w:tc>
          <w:tcPr>
            <w:tcW w:w="4033" w:type="dxa"/>
            <w:tcBorders>
              <w:top w:val="nil"/>
              <w:left w:val="single" w:sz="8" w:space="0" w:color="auto"/>
              <w:bottom w:val="single" w:sz="4" w:space="0" w:color="auto"/>
              <w:right w:val="nil"/>
            </w:tcBorders>
            <w:shd w:val="clear" w:color="auto" w:fill="auto"/>
            <w:noWrap/>
            <w:vAlign w:val="center"/>
            <w:hideMark/>
          </w:tcPr>
          <w:p w14:paraId="0EAEFC76" w14:textId="77777777" w:rsidR="008626B0" w:rsidRPr="008626B0" w:rsidRDefault="008626B0" w:rsidP="008626B0">
            <w:pPr>
              <w:spacing w:after="0" w:line="240" w:lineRule="auto"/>
              <w:ind w:left="2477"/>
              <w:rPr>
                <w:rFonts w:ascii="Calibri" w:eastAsia="Times New Roman" w:hAnsi="Calibri" w:cs="Calibri"/>
                <w:i/>
                <w:iCs/>
                <w:color w:val="000000"/>
                <w:sz w:val="20"/>
                <w:szCs w:val="20"/>
                <w:lang w:eastAsia="cs-CZ"/>
              </w:rPr>
            </w:pPr>
            <w:r w:rsidRPr="008626B0">
              <w:rPr>
                <w:rFonts w:ascii="Calibri" w:eastAsia="Times New Roman" w:hAnsi="Calibri" w:cs="Calibri"/>
                <w:i/>
                <w:iCs/>
                <w:color w:val="000000"/>
                <w:sz w:val="20"/>
                <w:szCs w:val="20"/>
                <w:lang w:eastAsia="cs-CZ"/>
              </w:rPr>
              <w:t>1. rok</w:t>
            </w:r>
          </w:p>
        </w:tc>
        <w:tc>
          <w:tcPr>
            <w:tcW w:w="1573" w:type="dxa"/>
            <w:tcBorders>
              <w:top w:val="nil"/>
              <w:left w:val="single" w:sz="8" w:space="0" w:color="auto"/>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236409501"/>
              <w:placeholder>
                <w:docPart w:val="26C18F44045747C9B785167D6CB75D75"/>
              </w:placeholder>
            </w:sdtPr>
            <w:sdtContent>
              <w:p w14:paraId="6A18069E" w14:textId="1A223078" w:rsidR="008626B0" w:rsidRPr="008626B0" w:rsidRDefault="006656AF" w:rsidP="006656AF">
                <w:pPr>
                  <w:spacing w:after="0" w:line="240" w:lineRule="auto"/>
                  <w:jc w:val="center"/>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81 448,07</w:t>
                </w:r>
              </w:p>
            </w:sdtContent>
          </w:sdt>
        </w:tc>
        <w:tc>
          <w:tcPr>
            <w:tcW w:w="1573" w:type="dxa"/>
            <w:tcBorders>
              <w:top w:val="nil"/>
              <w:left w:val="nil"/>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1294123716"/>
              <w:placeholder>
                <w:docPart w:val="9BFF15BACEB849DEA63ADA74AFCC3B9E"/>
              </w:placeholder>
            </w:sdtPr>
            <w:sdtContent>
              <w:p w14:paraId="36C2CDBD" w14:textId="6718D618" w:rsidR="008626B0" w:rsidRPr="008626B0" w:rsidRDefault="006656AF" w:rsidP="006656AF">
                <w:pPr>
                  <w:spacing w:after="0" w:line="240" w:lineRule="auto"/>
                  <w:jc w:val="center"/>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17 104,09</w:t>
                </w:r>
              </w:p>
            </w:sdtContent>
          </w:sdt>
        </w:tc>
        <w:tc>
          <w:tcPr>
            <w:tcW w:w="1587" w:type="dxa"/>
            <w:tcBorders>
              <w:top w:val="nil"/>
              <w:left w:val="nil"/>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1198982334"/>
              <w:placeholder>
                <w:docPart w:val="882D2D00F5084D74A0C89526FEF646D7"/>
              </w:placeholder>
            </w:sdtPr>
            <w:sdtContent>
              <w:p w14:paraId="6A5BAC8A" w14:textId="4F1FC449" w:rsidR="008626B0" w:rsidRPr="008626B0" w:rsidRDefault="006656AF" w:rsidP="006656AF">
                <w:pPr>
                  <w:spacing w:after="0" w:line="240" w:lineRule="auto"/>
                  <w:jc w:val="center"/>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98 552,16</w:t>
                </w:r>
              </w:p>
            </w:sdtContent>
          </w:sdt>
        </w:tc>
      </w:tr>
      <w:tr w:rsidR="008626B0" w:rsidRPr="008626B0" w14:paraId="0EE9940D" w14:textId="77777777" w:rsidTr="008626B0">
        <w:trPr>
          <w:trHeight w:val="340"/>
          <w:jc w:val="right"/>
        </w:trPr>
        <w:tc>
          <w:tcPr>
            <w:tcW w:w="4033" w:type="dxa"/>
            <w:tcBorders>
              <w:top w:val="nil"/>
              <w:left w:val="single" w:sz="8" w:space="0" w:color="auto"/>
              <w:bottom w:val="single" w:sz="4" w:space="0" w:color="auto"/>
              <w:right w:val="nil"/>
            </w:tcBorders>
            <w:shd w:val="clear" w:color="auto" w:fill="auto"/>
            <w:noWrap/>
            <w:vAlign w:val="center"/>
            <w:hideMark/>
          </w:tcPr>
          <w:p w14:paraId="7953E018" w14:textId="77777777" w:rsidR="008626B0" w:rsidRPr="008626B0" w:rsidRDefault="008626B0" w:rsidP="008626B0">
            <w:pPr>
              <w:spacing w:after="0" w:line="240" w:lineRule="auto"/>
              <w:ind w:left="2477"/>
              <w:rPr>
                <w:rFonts w:ascii="Calibri" w:eastAsia="Times New Roman" w:hAnsi="Calibri" w:cs="Calibri"/>
                <w:i/>
                <w:iCs/>
                <w:color w:val="000000"/>
                <w:sz w:val="20"/>
                <w:szCs w:val="20"/>
                <w:lang w:eastAsia="cs-CZ"/>
              </w:rPr>
            </w:pPr>
            <w:r w:rsidRPr="008626B0">
              <w:rPr>
                <w:rFonts w:ascii="Calibri" w:eastAsia="Times New Roman" w:hAnsi="Calibri" w:cs="Calibri"/>
                <w:i/>
                <w:iCs/>
                <w:color w:val="000000"/>
                <w:sz w:val="20"/>
                <w:szCs w:val="20"/>
                <w:lang w:eastAsia="cs-CZ"/>
              </w:rPr>
              <w:t>2. rok</w:t>
            </w:r>
          </w:p>
        </w:tc>
        <w:tc>
          <w:tcPr>
            <w:tcW w:w="1573" w:type="dxa"/>
            <w:tcBorders>
              <w:top w:val="nil"/>
              <w:left w:val="single" w:sz="8" w:space="0" w:color="auto"/>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2144107631"/>
              <w:placeholder>
                <w:docPart w:val="C2733C98014340338C7E86ECD8D5B829"/>
              </w:placeholder>
            </w:sdtPr>
            <w:sdtContent>
              <w:p w14:paraId="21C8EA2A" w14:textId="2388FDA0" w:rsidR="008626B0" w:rsidRPr="008626B0" w:rsidRDefault="006656AF" w:rsidP="006656AF">
                <w:pPr>
                  <w:spacing w:after="0" w:line="240" w:lineRule="auto"/>
                  <w:jc w:val="center"/>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81 448,07</w:t>
                </w:r>
              </w:p>
            </w:sdtContent>
          </w:sdt>
        </w:tc>
        <w:tc>
          <w:tcPr>
            <w:tcW w:w="1573" w:type="dxa"/>
            <w:tcBorders>
              <w:top w:val="nil"/>
              <w:left w:val="nil"/>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104399547"/>
              <w:placeholder>
                <w:docPart w:val="4363420C9CA14751B12C325ADD591CDB"/>
              </w:placeholder>
            </w:sdtPr>
            <w:sdtContent>
              <w:sdt>
                <w:sdtPr>
                  <w:rPr>
                    <w:rFonts w:ascii="Calibri" w:eastAsia="Times New Roman" w:hAnsi="Calibri" w:cs="Calibri"/>
                    <w:i/>
                    <w:iCs/>
                    <w:color w:val="000000"/>
                    <w:sz w:val="20"/>
                    <w:szCs w:val="20"/>
                    <w:lang w:eastAsia="cs-CZ"/>
                  </w:rPr>
                  <w:id w:val="868574674"/>
                  <w:placeholder>
                    <w:docPart w:val="08F69832D0E1493189BCDAD7BA388569"/>
                  </w:placeholder>
                </w:sdtPr>
                <w:sdtContent>
                  <w:p w14:paraId="33CC0109" w14:textId="28005B43" w:rsidR="008626B0" w:rsidRPr="008626B0" w:rsidRDefault="006656AF" w:rsidP="006656AF">
                    <w:pPr>
                      <w:spacing w:after="0" w:line="240" w:lineRule="auto"/>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lang w:eastAsia="cs-CZ"/>
                      </w:rPr>
                      <w:t>17 104,09</w:t>
                    </w:r>
                  </w:p>
                </w:sdtContent>
              </w:sdt>
            </w:sdtContent>
          </w:sdt>
        </w:tc>
        <w:tc>
          <w:tcPr>
            <w:tcW w:w="1587" w:type="dxa"/>
            <w:tcBorders>
              <w:top w:val="nil"/>
              <w:left w:val="nil"/>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1055615641"/>
              <w:placeholder>
                <w:docPart w:val="D6E25493C3634C3A9BEE7248AB928689"/>
              </w:placeholder>
            </w:sdtPr>
            <w:sdtContent>
              <w:sdt>
                <w:sdtPr>
                  <w:rPr>
                    <w:rFonts w:ascii="Calibri" w:eastAsia="Times New Roman" w:hAnsi="Calibri" w:cs="Calibri"/>
                    <w:i/>
                    <w:iCs/>
                    <w:color w:val="000000"/>
                    <w:sz w:val="20"/>
                    <w:szCs w:val="20"/>
                    <w:lang w:eastAsia="cs-CZ"/>
                  </w:rPr>
                  <w:id w:val="-698094353"/>
                  <w:placeholder>
                    <w:docPart w:val="2F3C0202C25440708F81B24A174C9E40"/>
                  </w:placeholder>
                </w:sdtPr>
                <w:sdtContent>
                  <w:p w14:paraId="34507D74" w14:textId="3FF60C0A" w:rsidR="008626B0" w:rsidRPr="008626B0" w:rsidRDefault="006656AF" w:rsidP="006656AF">
                    <w:pPr>
                      <w:spacing w:after="0" w:line="240" w:lineRule="auto"/>
                      <w:jc w:val="center"/>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98 552,16</w:t>
                    </w:r>
                  </w:p>
                </w:sdtContent>
              </w:sdt>
            </w:sdtContent>
          </w:sdt>
        </w:tc>
      </w:tr>
      <w:tr w:rsidR="008626B0" w:rsidRPr="008626B0" w14:paraId="3424F499" w14:textId="77777777" w:rsidTr="008626B0">
        <w:trPr>
          <w:trHeight w:val="340"/>
          <w:jc w:val="right"/>
        </w:trPr>
        <w:tc>
          <w:tcPr>
            <w:tcW w:w="4033" w:type="dxa"/>
            <w:tcBorders>
              <w:top w:val="nil"/>
              <w:left w:val="single" w:sz="8" w:space="0" w:color="auto"/>
              <w:bottom w:val="single" w:sz="4" w:space="0" w:color="auto"/>
              <w:right w:val="nil"/>
            </w:tcBorders>
            <w:shd w:val="clear" w:color="auto" w:fill="auto"/>
            <w:noWrap/>
            <w:vAlign w:val="center"/>
            <w:hideMark/>
          </w:tcPr>
          <w:p w14:paraId="31E16016" w14:textId="77777777" w:rsidR="008626B0" w:rsidRPr="008626B0" w:rsidRDefault="008626B0" w:rsidP="008626B0">
            <w:pPr>
              <w:spacing w:after="0" w:line="240" w:lineRule="auto"/>
              <w:ind w:left="2477"/>
              <w:rPr>
                <w:rFonts w:ascii="Calibri" w:eastAsia="Times New Roman" w:hAnsi="Calibri" w:cs="Calibri"/>
                <w:i/>
                <w:iCs/>
                <w:color w:val="000000"/>
                <w:sz w:val="20"/>
                <w:szCs w:val="20"/>
                <w:lang w:eastAsia="cs-CZ"/>
              </w:rPr>
            </w:pPr>
            <w:r w:rsidRPr="008626B0">
              <w:rPr>
                <w:rFonts w:ascii="Calibri" w:eastAsia="Times New Roman" w:hAnsi="Calibri" w:cs="Calibri"/>
                <w:i/>
                <w:iCs/>
                <w:color w:val="000000"/>
                <w:sz w:val="20"/>
                <w:szCs w:val="20"/>
                <w:lang w:eastAsia="cs-CZ"/>
              </w:rPr>
              <w:t>3. rok</w:t>
            </w:r>
          </w:p>
        </w:tc>
        <w:tc>
          <w:tcPr>
            <w:tcW w:w="1573" w:type="dxa"/>
            <w:tcBorders>
              <w:top w:val="nil"/>
              <w:left w:val="single" w:sz="8" w:space="0" w:color="auto"/>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552201081"/>
              <w:placeholder>
                <w:docPart w:val="BEF2312BEB2341898C6B5E9CEAE06331"/>
              </w:placeholder>
            </w:sdtPr>
            <w:sdtContent>
              <w:p w14:paraId="2E2FE9A9" w14:textId="3FE656AB" w:rsidR="008626B0" w:rsidRPr="008626B0" w:rsidRDefault="006656AF" w:rsidP="006656AF">
                <w:pPr>
                  <w:spacing w:after="0" w:line="240" w:lineRule="auto"/>
                  <w:jc w:val="center"/>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81 448,07</w:t>
                </w:r>
              </w:p>
            </w:sdtContent>
          </w:sdt>
        </w:tc>
        <w:tc>
          <w:tcPr>
            <w:tcW w:w="1573" w:type="dxa"/>
            <w:tcBorders>
              <w:top w:val="nil"/>
              <w:left w:val="nil"/>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587653241"/>
              <w:placeholder>
                <w:docPart w:val="628A9F64EA3547C5AF6037F9F24F867D"/>
              </w:placeholder>
            </w:sdtPr>
            <w:sdtContent>
              <w:sdt>
                <w:sdtPr>
                  <w:rPr>
                    <w:rFonts w:ascii="Calibri" w:eastAsia="Times New Roman" w:hAnsi="Calibri" w:cs="Calibri"/>
                    <w:i/>
                    <w:iCs/>
                    <w:color w:val="000000"/>
                    <w:sz w:val="20"/>
                    <w:szCs w:val="20"/>
                    <w:lang w:eastAsia="cs-CZ"/>
                  </w:rPr>
                  <w:id w:val="-1289811732"/>
                  <w:placeholder>
                    <w:docPart w:val="95BF66F1FBC74517B95EB307079DD9B1"/>
                  </w:placeholder>
                </w:sdtPr>
                <w:sdtContent>
                  <w:p w14:paraId="7F23BEAC" w14:textId="2A6DEDB5" w:rsidR="008626B0" w:rsidRPr="008626B0" w:rsidRDefault="006656AF" w:rsidP="006656AF">
                    <w:pPr>
                      <w:spacing w:after="0" w:line="240" w:lineRule="auto"/>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lang w:eastAsia="cs-CZ"/>
                      </w:rPr>
                      <w:t>17 104,09</w:t>
                    </w:r>
                  </w:p>
                </w:sdtContent>
              </w:sdt>
            </w:sdtContent>
          </w:sdt>
        </w:tc>
        <w:tc>
          <w:tcPr>
            <w:tcW w:w="1587" w:type="dxa"/>
            <w:tcBorders>
              <w:top w:val="nil"/>
              <w:left w:val="nil"/>
              <w:bottom w:val="single" w:sz="4" w:space="0" w:color="auto"/>
              <w:right w:val="single" w:sz="8" w:space="0" w:color="auto"/>
            </w:tcBorders>
            <w:shd w:val="clear" w:color="auto" w:fill="auto"/>
            <w:noWrap/>
            <w:vAlign w:val="center"/>
            <w:hideMark/>
          </w:tcPr>
          <w:sdt>
            <w:sdtPr>
              <w:rPr>
                <w:rFonts w:ascii="Calibri" w:eastAsia="Times New Roman" w:hAnsi="Calibri" w:cs="Calibri"/>
                <w:i/>
                <w:iCs/>
                <w:color w:val="000000"/>
                <w:sz w:val="20"/>
                <w:szCs w:val="20"/>
                <w:lang w:eastAsia="cs-CZ"/>
              </w:rPr>
              <w:id w:val="1728568573"/>
              <w:placeholder>
                <w:docPart w:val="4C3C158C93C041D48BEBBDD9608AE001"/>
              </w:placeholder>
            </w:sdtPr>
            <w:sdtContent>
              <w:sdt>
                <w:sdtPr>
                  <w:rPr>
                    <w:rFonts w:ascii="Calibri" w:eastAsia="Times New Roman" w:hAnsi="Calibri" w:cs="Calibri"/>
                    <w:i/>
                    <w:iCs/>
                    <w:color w:val="000000"/>
                    <w:sz w:val="20"/>
                    <w:szCs w:val="20"/>
                    <w:lang w:eastAsia="cs-CZ"/>
                  </w:rPr>
                  <w:id w:val="-479084825"/>
                  <w:placeholder>
                    <w:docPart w:val="8FE6917CA0174086A33E62B8842FC402"/>
                  </w:placeholder>
                </w:sdtPr>
                <w:sdtContent>
                  <w:p w14:paraId="1956DB3A" w14:textId="36ADADEC" w:rsidR="008626B0" w:rsidRPr="008626B0" w:rsidRDefault="006656AF" w:rsidP="006656AF">
                    <w:pPr>
                      <w:spacing w:after="0" w:line="240" w:lineRule="auto"/>
                      <w:jc w:val="center"/>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98 552,16</w:t>
                    </w:r>
                  </w:p>
                </w:sdtContent>
              </w:sdt>
            </w:sdtContent>
          </w:sdt>
        </w:tc>
      </w:tr>
      <w:tr w:rsidR="008626B0" w:rsidRPr="008626B0" w14:paraId="512BE64E" w14:textId="77777777" w:rsidTr="008626B0">
        <w:trPr>
          <w:trHeight w:val="358"/>
          <w:jc w:val="right"/>
        </w:trPr>
        <w:tc>
          <w:tcPr>
            <w:tcW w:w="4033" w:type="dxa"/>
            <w:tcBorders>
              <w:top w:val="nil"/>
              <w:left w:val="single" w:sz="8" w:space="0" w:color="auto"/>
              <w:bottom w:val="double" w:sz="6" w:space="0" w:color="auto"/>
              <w:right w:val="nil"/>
            </w:tcBorders>
            <w:shd w:val="clear" w:color="auto" w:fill="auto"/>
            <w:noWrap/>
            <w:vAlign w:val="center"/>
            <w:hideMark/>
          </w:tcPr>
          <w:p w14:paraId="08C851B9" w14:textId="77777777" w:rsidR="008626B0" w:rsidRPr="008626B0" w:rsidRDefault="008626B0" w:rsidP="008626B0">
            <w:pPr>
              <w:spacing w:after="0" w:line="240" w:lineRule="auto"/>
              <w:jc w:val="right"/>
              <w:rPr>
                <w:rFonts w:ascii="Calibri" w:eastAsia="Times New Roman" w:hAnsi="Calibri" w:cs="Calibri"/>
                <w:color w:val="000000"/>
                <w:sz w:val="20"/>
                <w:szCs w:val="20"/>
                <w:lang w:eastAsia="cs-CZ"/>
              </w:rPr>
            </w:pPr>
            <w:r w:rsidRPr="008626B0">
              <w:rPr>
                <w:rFonts w:ascii="Calibri" w:eastAsia="Times New Roman" w:hAnsi="Calibri" w:cs="Calibri"/>
                <w:color w:val="000000"/>
                <w:sz w:val="20"/>
                <w:szCs w:val="20"/>
                <w:lang w:eastAsia="cs-CZ"/>
              </w:rPr>
              <w:t>Následná péče celkem</w:t>
            </w:r>
          </w:p>
        </w:tc>
        <w:tc>
          <w:tcPr>
            <w:tcW w:w="1573" w:type="dxa"/>
            <w:tcBorders>
              <w:top w:val="nil"/>
              <w:left w:val="single" w:sz="8" w:space="0" w:color="auto"/>
              <w:bottom w:val="double" w:sz="6" w:space="0" w:color="auto"/>
              <w:right w:val="single" w:sz="8" w:space="0" w:color="auto"/>
            </w:tcBorders>
            <w:shd w:val="clear" w:color="auto" w:fill="auto"/>
            <w:noWrap/>
            <w:vAlign w:val="center"/>
            <w:hideMark/>
          </w:tcPr>
          <w:sdt>
            <w:sdtPr>
              <w:rPr>
                <w:rFonts w:ascii="Calibri" w:eastAsia="Times New Roman" w:hAnsi="Calibri" w:cs="Calibri"/>
                <w:color w:val="000000"/>
                <w:sz w:val="20"/>
                <w:szCs w:val="20"/>
                <w:lang w:eastAsia="cs-CZ"/>
              </w:rPr>
              <w:id w:val="-755210736"/>
              <w:placeholder>
                <w:docPart w:val="372B1E09169440E1A7EED6FB2177D89D"/>
              </w:placeholder>
            </w:sdtPr>
            <w:sdtContent>
              <w:p w14:paraId="07F3EC45" w14:textId="7F294C54" w:rsidR="008626B0" w:rsidRPr="008626B0" w:rsidRDefault="001A7240" w:rsidP="001A7240">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244 344,20</w:t>
                </w:r>
              </w:p>
            </w:sdtContent>
          </w:sdt>
        </w:tc>
        <w:tc>
          <w:tcPr>
            <w:tcW w:w="1573" w:type="dxa"/>
            <w:tcBorders>
              <w:top w:val="nil"/>
              <w:left w:val="nil"/>
              <w:bottom w:val="double" w:sz="6" w:space="0" w:color="auto"/>
              <w:right w:val="single" w:sz="8" w:space="0" w:color="auto"/>
            </w:tcBorders>
            <w:shd w:val="clear" w:color="auto" w:fill="auto"/>
            <w:noWrap/>
            <w:vAlign w:val="center"/>
            <w:hideMark/>
          </w:tcPr>
          <w:sdt>
            <w:sdtPr>
              <w:rPr>
                <w:rFonts w:ascii="Calibri" w:eastAsia="Times New Roman" w:hAnsi="Calibri" w:cs="Calibri"/>
                <w:color w:val="000000"/>
                <w:sz w:val="20"/>
                <w:szCs w:val="20"/>
                <w:lang w:eastAsia="cs-CZ"/>
              </w:rPr>
              <w:id w:val="1416055995"/>
              <w:placeholder>
                <w:docPart w:val="372B1E09169440E1A7EED6FB2177D89D"/>
              </w:placeholder>
            </w:sdtPr>
            <w:sdtContent>
              <w:p w14:paraId="33BBC02D" w14:textId="71C727B6" w:rsidR="008626B0" w:rsidRPr="008626B0" w:rsidRDefault="00794C9C" w:rsidP="00794C9C">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51 312,28</w:t>
                </w:r>
              </w:p>
            </w:sdtContent>
          </w:sdt>
        </w:tc>
        <w:tc>
          <w:tcPr>
            <w:tcW w:w="1587" w:type="dxa"/>
            <w:tcBorders>
              <w:top w:val="nil"/>
              <w:left w:val="nil"/>
              <w:bottom w:val="double" w:sz="6" w:space="0" w:color="auto"/>
              <w:right w:val="single" w:sz="8" w:space="0" w:color="auto"/>
            </w:tcBorders>
            <w:shd w:val="clear" w:color="auto" w:fill="auto"/>
            <w:noWrap/>
            <w:vAlign w:val="center"/>
            <w:hideMark/>
          </w:tcPr>
          <w:sdt>
            <w:sdtPr>
              <w:rPr>
                <w:rFonts w:ascii="Calibri" w:eastAsia="Times New Roman" w:hAnsi="Calibri" w:cs="Calibri"/>
                <w:color w:val="000000"/>
                <w:sz w:val="20"/>
                <w:szCs w:val="20"/>
                <w:lang w:eastAsia="cs-CZ"/>
              </w:rPr>
              <w:id w:val="2086419375"/>
              <w:placeholder>
                <w:docPart w:val="372B1E09169440E1A7EED6FB2177D89D"/>
              </w:placeholder>
            </w:sdtPr>
            <w:sdtContent>
              <w:p w14:paraId="44C83F29" w14:textId="2941AE48" w:rsidR="008626B0" w:rsidRPr="008626B0" w:rsidRDefault="00794C9C" w:rsidP="00794C9C">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295 656,48</w:t>
                </w:r>
              </w:p>
            </w:sdtContent>
          </w:sdt>
        </w:tc>
      </w:tr>
      <w:tr w:rsidR="008626B0" w:rsidRPr="008626B0" w14:paraId="26E7F159" w14:textId="77777777" w:rsidTr="008626B0">
        <w:trPr>
          <w:trHeight w:val="375"/>
          <w:jc w:val="right"/>
        </w:trPr>
        <w:tc>
          <w:tcPr>
            <w:tcW w:w="4033" w:type="dxa"/>
            <w:tcBorders>
              <w:top w:val="nil"/>
              <w:left w:val="single" w:sz="8" w:space="0" w:color="auto"/>
              <w:bottom w:val="single" w:sz="8" w:space="0" w:color="auto"/>
              <w:right w:val="nil"/>
            </w:tcBorders>
            <w:shd w:val="clear" w:color="000000" w:fill="D8D8D8"/>
            <w:noWrap/>
            <w:vAlign w:val="center"/>
            <w:hideMark/>
          </w:tcPr>
          <w:p w14:paraId="1C2F1315" w14:textId="7A10735D" w:rsidR="008626B0" w:rsidRPr="008626B0" w:rsidRDefault="008626B0" w:rsidP="008626B0">
            <w:pPr>
              <w:spacing w:after="0" w:line="240" w:lineRule="auto"/>
              <w:rPr>
                <w:rFonts w:ascii="Calibri" w:eastAsia="Times New Roman" w:hAnsi="Calibri" w:cs="Calibri"/>
                <w:b/>
                <w:bCs/>
                <w:color w:val="000000"/>
                <w:sz w:val="20"/>
                <w:szCs w:val="20"/>
                <w:lang w:eastAsia="cs-CZ"/>
              </w:rPr>
            </w:pPr>
            <w:r w:rsidRPr="008626B0">
              <w:rPr>
                <w:rFonts w:ascii="Calibri" w:eastAsia="Times New Roman" w:hAnsi="Calibri" w:cs="Calibri"/>
                <w:b/>
                <w:bCs/>
                <w:color w:val="000000"/>
                <w:sz w:val="20"/>
                <w:szCs w:val="20"/>
                <w:lang w:eastAsia="cs-CZ"/>
              </w:rPr>
              <w:t>CENA CELKEM</w:t>
            </w:r>
          </w:p>
        </w:tc>
        <w:tc>
          <w:tcPr>
            <w:tcW w:w="1573" w:type="dxa"/>
            <w:tcBorders>
              <w:top w:val="nil"/>
              <w:left w:val="single" w:sz="8" w:space="0" w:color="auto"/>
              <w:bottom w:val="single" w:sz="8" w:space="0" w:color="auto"/>
              <w:right w:val="single" w:sz="8" w:space="0" w:color="auto"/>
            </w:tcBorders>
            <w:shd w:val="clear" w:color="000000" w:fill="D8D8D8"/>
            <w:noWrap/>
            <w:vAlign w:val="center"/>
            <w:hideMark/>
          </w:tcPr>
          <w:sdt>
            <w:sdtPr>
              <w:rPr>
                <w:rFonts w:ascii="Calibri" w:eastAsia="Times New Roman" w:hAnsi="Calibri" w:cs="Calibri"/>
                <w:color w:val="000000"/>
                <w:sz w:val="20"/>
                <w:szCs w:val="20"/>
                <w:lang w:eastAsia="cs-CZ"/>
              </w:rPr>
              <w:id w:val="-419409472"/>
              <w:placeholder>
                <w:docPart w:val="372B1E09169440E1A7EED6FB2177D89D"/>
              </w:placeholder>
            </w:sdtPr>
            <w:sdtContent>
              <w:p w14:paraId="54FBD0D0" w14:textId="3F570D11" w:rsidR="008626B0" w:rsidRPr="008626B0" w:rsidRDefault="00794C9C" w:rsidP="00794C9C">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1 382 923,69</w:t>
                </w:r>
              </w:p>
            </w:sdtContent>
          </w:sdt>
        </w:tc>
        <w:tc>
          <w:tcPr>
            <w:tcW w:w="1573" w:type="dxa"/>
            <w:tcBorders>
              <w:top w:val="nil"/>
              <w:left w:val="nil"/>
              <w:bottom w:val="single" w:sz="8" w:space="0" w:color="auto"/>
              <w:right w:val="single" w:sz="8" w:space="0" w:color="auto"/>
            </w:tcBorders>
            <w:shd w:val="clear" w:color="000000" w:fill="D8D8D8"/>
            <w:noWrap/>
            <w:vAlign w:val="center"/>
            <w:hideMark/>
          </w:tcPr>
          <w:sdt>
            <w:sdtPr>
              <w:rPr>
                <w:rFonts w:ascii="Calibri" w:eastAsia="Times New Roman" w:hAnsi="Calibri" w:cs="Calibri"/>
                <w:color w:val="000000"/>
                <w:sz w:val="20"/>
                <w:szCs w:val="20"/>
                <w:lang w:eastAsia="cs-CZ"/>
              </w:rPr>
              <w:id w:val="-313419993"/>
              <w:placeholder>
                <w:docPart w:val="372B1E09169440E1A7EED6FB2177D89D"/>
              </w:placeholder>
            </w:sdtPr>
            <w:sdtContent>
              <w:p w14:paraId="5B86A0A4" w14:textId="0DDEFCFD" w:rsidR="008626B0" w:rsidRPr="008626B0" w:rsidRDefault="00794C9C" w:rsidP="00794C9C">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290 413,97</w:t>
                </w:r>
              </w:p>
            </w:sdtContent>
          </w:sdt>
        </w:tc>
        <w:tc>
          <w:tcPr>
            <w:tcW w:w="1587" w:type="dxa"/>
            <w:tcBorders>
              <w:top w:val="nil"/>
              <w:left w:val="nil"/>
              <w:bottom w:val="single" w:sz="8" w:space="0" w:color="auto"/>
              <w:right w:val="single" w:sz="8" w:space="0" w:color="auto"/>
            </w:tcBorders>
            <w:shd w:val="clear" w:color="000000" w:fill="D8D8D8"/>
            <w:noWrap/>
            <w:vAlign w:val="center"/>
            <w:hideMark/>
          </w:tcPr>
          <w:sdt>
            <w:sdtPr>
              <w:rPr>
                <w:rFonts w:ascii="Calibri" w:eastAsia="Times New Roman" w:hAnsi="Calibri" w:cs="Calibri"/>
                <w:color w:val="000000"/>
                <w:sz w:val="20"/>
                <w:szCs w:val="20"/>
                <w:lang w:eastAsia="cs-CZ"/>
              </w:rPr>
              <w:id w:val="-1505422115"/>
              <w:placeholder>
                <w:docPart w:val="372B1E09169440E1A7EED6FB2177D89D"/>
              </w:placeholder>
            </w:sdtPr>
            <w:sdtContent>
              <w:p w14:paraId="56CD8EB1" w14:textId="6582636D" w:rsidR="008626B0" w:rsidRPr="008626B0" w:rsidRDefault="00794C9C" w:rsidP="00794C9C">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1 673 337,66</w:t>
                </w:r>
              </w:p>
            </w:sdtContent>
          </w:sdt>
        </w:tc>
      </w:tr>
    </w:tbl>
    <w:p w14:paraId="5225BC83" w14:textId="017B91C4" w:rsidR="00170D65" w:rsidRDefault="00711597" w:rsidP="00A55BF0">
      <w:pPr>
        <w:pStyle w:val="Odstavecseseznamem"/>
        <w:numPr>
          <w:ilvl w:val="1"/>
          <w:numId w:val="5"/>
        </w:numPr>
        <w:spacing w:before="240"/>
        <w:ind w:left="709" w:hanging="425"/>
      </w:pPr>
      <w:r>
        <w:t>Položkový rozpočet díla je označen jako Příloha č. 1 a bude zhotoviteli předán současně s touto smlouvou.</w:t>
      </w:r>
      <w:bookmarkEnd w:id="1"/>
      <w:r>
        <w:t xml:space="preserve"> </w:t>
      </w:r>
      <w:r w:rsidR="00170D65">
        <w:t>Zhotovitel zaručuje úplnost</w:t>
      </w:r>
      <w:r w:rsidR="008374E8">
        <w:t xml:space="preserve"> Položkového rozpočtu</w:t>
      </w:r>
      <w:r w:rsidR="00170D65">
        <w:t>. Zhotovitel přebírá nebezpečí změny okolností.</w:t>
      </w:r>
    </w:p>
    <w:p w14:paraId="0CBDCF13" w14:textId="77777777" w:rsidR="00170D65" w:rsidRDefault="00170D65" w:rsidP="00A55BF0">
      <w:pPr>
        <w:pStyle w:val="Odstavecseseznamem"/>
        <w:numPr>
          <w:ilvl w:val="1"/>
          <w:numId w:val="5"/>
        </w:numPr>
        <w:ind w:left="709" w:hanging="425"/>
      </w:pPr>
      <w:r>
        <w:t>Součástí sjednané ceny jsou ve</w:t>
      </w:r>
      <w:r w:rsidR="00D76BF7">
        <w:t>škeré práce a dodávky, poplatky a</w:t>
      </w:r>
      <w:r>
        <w:t xml:space="preserve"> </w:t>
      </w:r>
      <w:r w:rsidR="00D76BF7">
        <w:t xml:space="preserve">jiné </w:t>
      </w:r>
      <w:r>
        <w:t>náklady zhotovitele nezbytné pro řádné a úplné provedení díla.</w:t>
      </w:r>
    </w:p>
    <w:p w14:paraId="68BDCB70" w14:textId="77777777" w:rsidR="00170D65" w:rsidRDefault="00170D65" w:rsidP="00A55BF0">
      <w:pPr>
        <w:pStyle w:val="Odstavecseseznamem"/>
        <w:numPr>
          <w:ilvl w:val="1"/>
          <w:numId w:val="5"/>
        </w:numPr>
        <w:ind w:left="709" w:hanging="425"/>
      </w:pPr>
      <w:r>
        <w:lastRenderedPageBreak/>
        <w:t>Cena za dílo bez DPH uvedená v odst. 1 tohoto článku je cenou nejvýše přípustnou a nelze ji překročit. Cenu díla bude možné měnit pouze za těchto podmínek:</w:t>
      </w:r>
    </w:p>
    <w:p w14:paraId="54328916" w14:textId="77777777" w:rsidR="00170D65" w:rsidRDefault="00170D65" w:rsidP="00A55BF0">
      <w:pPr>
        <w:pStyle w:val="Odstavecseseznamem"/>
        <w:numPr>
          <w:ilvl w:val="0"/>
          <w:numId w:val="7"/>
        </w:numPr>
        <w:ind w:left="993" w:hanging="284"/>
      </w:pPr>
      <w:r>
        <w:t>Dojde-li při realizaci díla k jakýmkoliv změnám, doplňkům nebo k jeho rozšíření na základě požadavků objednatele, je objednatel povinen předat zhotoviteli soupis těchto změn, který zhotovitel ocení.</w:t>
      </w:r>
    </w:p>
    <w:p w14:paraId="31C2056F" w14:textId="77777777" w:rsidR="00170D65" w:rsidRDefault="00170D65" w:rsidP="00A55BF0">
      <w:pPr>
        <w:pStyle w:val="Odstavecseseznamem"/>
        <w:numPr>
          <w:ilvl w:val="0"/>
          <w:numId w:val="7"/>
        </w:numPr>
        <w:ind w:left="993" w:hanging="284"/>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7B573123" w14:textId="77777777" w:rsidR="00170D65" w:rsidRPr="00C26C24" w:rsidRDefault="00170D65" w:rsidP="00A55BF0">
      <w:pPr>
        <w:pStyle w:val="Odstavecseseznamem"/>
        <w:numPr>
          <w:ilvl w:val="0"/>
          <w:numId w:val="7"/>
        </w:numPr>
        <w:ind w:left="993" w:hanging="284"/>
      </w:pPr>
      <w:r w:rsidRPr="00C26C24">
        <w:t xml:space="preserve">Jestliže v průběhu realizace díla se zjistí skutečnosti, které nebyly v době podpisu smlouvy známy, a zhotovitel je nezavinil, a ani nemohl předvídat, např. skutečnosti odlišné od </w:t>
      </w:r>
      <w:r w:rsidR="00724509">
        <w:t>P</w:t>
      </w:r>
      <w:r w:rsidRPr="00C26C24">
        <w:t>říslušné dokumentace.</w:t>
      </w:r>
    </w:p>
    <w:p w14:paraId="5B05064C" w14:textId="77777777" w:rsidR="00170D65" w:rsidRDefault="00170D65" w:rsidP="00A55BF0">
      <w:pPr>
        <w:pStyle w:val="Odstavecseseznamem"/>
        <w:numPr>
          <w:ilvl w:val="0"/>
          <w:numId w:val="7"/>
        </w:numPr>
        <w:ind w:left="993" w:hanging="284"/>
      </w:pPr>
      <w:r>
        <w:t xml:space="preserve">V případě méněprací nebo v případě víceprací jsou obě smluvní strany povinny uzavřít dodatek ke smlouvě vypracovaný objednatelem, ve kterém dohodnou i případnou </w:t>
      </w:r>
      <w:r w:rsidRPr="00BF5256">
        <w:t>úpravu Termínu dokončení a cenu</w:t>
      </w:r>
      <w:r>
        <w:t xml:space="preserve"> díla.</w:t>
      </w:r>
    </w:p>
    <w:p w14:paraId="6ACF71BD" w14:textId="77777777" w:rsidR="00170D65" w:rsidRDefault="00170D65" w:rsidP="00A55BF0">
      <w:pPr>
        <w:pStyle w:val="Odstavecseseznamem"/>
        <w:numPr>
          <w:ilvl w:val="0"/>
          <w:numId w:val="7"/>
        </w:numPr>
        <w:ind w:left="993" w:hanging="284"/>
      </w:pPr>
      <w:r>
        <w:t>Jestliže objednatel odsouhlasí nové ocenění, vyhotoví písemný dodatek k této smlouvě, který bez zbytečného odkladu zašle zhotoviteli.</w:t>
      </w:r>
    </w:p>
    <w:p w14:paraId="334B6196" w14:textId="77777777" w:rsidR="00170D65" w:rsidRDefault="00170D65" w:rsidP="00A55BF0">
      <w:pPr>
        <w:pStyle w:val="Odstavecseseznamem"/>
        <w:numPr>
          <w:ilvl w:val="0"/>
          <w:numId w:val="7"/>
        </w:numPr>
        <w:ind w:left="993" w:hanging="284"/>
      </w:pPr>
      <w: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6DEB9021" w14:textId="77777777" w:rsidR="00170D65" w:rsidRDefault="00170D65" w:rsidP="00A55BF0">
      <w:pPr>
        <w:pStyle w:val="Odstavecseseznamem"/>
        <w:numPr>
          <w:ilvl w:val="0"/>
          <w:numId w:val="7"/>
        </w:numPr>
        <w:ind w:left="993" w:hanging="284"/>
      </w:pPr>
      <w:r>
        <w:t>Jestliže zhotovitel bez zbytečného odkladu, nejpozději do 7 pracovních dnů ode dne doručení dodatku objednatelem neodešle podepsaný dodatek nebo své připomínky k jeho znění objednateli, platí, že jím realizované vícepráce byly předmětem díla, a že byly v ceně díla zahrnuty.</w:t>
      </w:r>
    </w:p>
    <w:p w14:paraId="01053DA0" w14:textId="77777777" w:rsidR="00170D65" w:rsidRDefault="00170D65" w:rsidP="00A55BF0">
      <w:pPr>
        <w:pStyle w:val="Odstavecseseznamem"/>
        <w:numPr>
          <w:ilvl w:val="0"/>
          <w:numId w:val="7"/>
        </w:numPr>
        <w:ind w:left="993" w:hanging="284"/>
      </w:pPr>
      <w: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4119CB83" w14:textId="77777777" w:rsidR="00170D65" w:rsidRDefault="00170D65" w:rsidP="00A55BF0">
      <w:pPr>
        <w:pStyle w:val="Odstavecseseznamem"/>
        <w:numPr>
          <w:ilvl w:val="0"/>
          <w:numId w:val="7"/>
        </w:numPr>
        <w:ind w:left="993" w:hanging="284"/>
      </w:pPr>
      <w:r>
        <w:t>Náklady na vícepráce budou účtovány podle odpovídajících jednotkových cen položek a nákladů dle položkového rozpočtu.</w:t>
      </w:r>
    </w:p>
    <w:p w14:paraId="15A136C3" w14:textId="77777777" w:rsidR="00170D65" w:rsidRDefault="00170D65" w:rsidP="00A55BF0">
      <w:pPr>
        <w:pStyle w:val="Odstavecseseznamem"/>
        <w:numPr>
          <w:ilvl w:val="0"/>
          <w:numId w:val="7"/>
        </w:numPr>
        <w:ind w:left="993" w:hanging="284"/>
      </w:pPr>
      <w: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 pokud řídící orgán Programu nestanoví jinak.</w:t>
      </w:r>
    </w:p>
    <w:p w14:paraId="64BE916F" w14:textId="77777777" w:rsidR="00170D65" w:rsidRDefault="00170D65" w:rsidP="00A55BF0">
      <w:pPr>
        <w:pStyle w:val="Odstavecseseznamem"/>
        <w:numPr>
          <w:ilvl w:val="1"/>
          <w:numId w:val="5"/>
        </w:numPr>
        <w:ind w:left="567" w:hanging="283"/>
      </w:pPr>
      <w: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DDE2ACF" w14:textId="77777777" w:rsidR="00170D65" w:rsidRDefault="00170D65" w:rsidP="00170D65">
      <w:pPr>
        <w:pStyle w:val="Nadpis2"/>
        <w:spacing w:after="0"/>
        <w:jc w:val="center"/>
      </w:pPr>
      <w:r>
        <w:lastRenderedPageBreak/>
        <w:t>VI.</w:t>
      </w:r>
    </w:p>
    <w:p w14:paraId="4F1D3F15" w14:textId="77777777" w:rsidR="00170D65" w:rsidRDefault="00170D65" w:rsidP="00170D65">
      <w:pPr>
        <w:pStyle w:val="Nadpis2"/>
        <w:spacing w:before="0"/>
        <w:jc w:val="center"/>
      </w:pPr>
      <w:r>
        <w:t xml:space="preserve">Platební podmínky </w:t>
      </w:r>
    </w:p>
    <w:p w14:paraId="3009FA72" w14:textId="77777777" w:rsidR="00170D65" w:rsidRDefault="00170D65" w:rsidP="008B5A88">
      <w:pPr>
        <w:pStyle w:val="Odstavecseseznamem"/>
        <w:numPr>
          <w:ilvl w:val="0"/>
          <w:numId w:val="8"/>
        </w:numPr>
        <w:ind w:left="709" w:hanging="425"/>
      </w:pPr>
      <w:r>
        <w:t>Zálohy na platby nejsou sjednány.</w:t>
      </w:r>
    </w:p>
    <w:p w14:paraId="09D9BDE3" w14:textId="77777777" w:rsidR="00170D65" w:rsidRDefault="00170D65" w:rsidP="008B5A88">
      <w:pPr>
        <w:pStyle w:val="Odstavecseseznamem"/>
        <w:numPr>
          <w:ilvl w:val="0"/>
          <w:numId w:val="8"/>
        </w:numPr>
        <w:ind w:left="709" w:hanging="425"/>
      </w:pPr>
      <w: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5A3263EA" w14:textId="3476E1BC" w:rsidR="0001593E" w:rsidRPr="00C26C24" w:rsidRDefault="00170D65" w:rsidP="006156AB">
      <w:pPr>
        <w:pStyle w:val="Odstavecseseznamem"/>
        <w:numPr>
          <w:ilvl w:val="1"/>
          <w:numId w:val="9"/>
        </w:numPr>
        <w:ind w:left="993" w:hanging="284"/>
      </w:pPr>
      <w:r w:rsidRPr="00C26C24">
        <w:t>IČO objednatele</w:t>
      </w:r>
      <w:r w:rsidR="00724509">
        <w:t>,</w:t>
      </w:r>
      <w:r w:rsidRPr="00C26C24">
        <w:t xml:space="preserve"> název </w:t>
      </w:r>
      <w:r w:rsidR="00FF4AE1">
        <w:t>díla</w:t>
      </w:r>
      <w:r w:rsidR="00724509">
        <w:t xml:space="preserve"> a Programu</w:t>
      </w:r>
      <w:r w:rsidR="00A55BF0">
        <w:t xml:space="preserve">: </w:t>
      </w:r>
      <w:r w:rsidR="0001593E" w:rsidRPr="0001593E">
        <w:t>„</w:t>
      </w:r>
      <w:r w:rsidR="00A55BF0" w:rsidRPr="00A55BF0">
        <w:t>Biokoridory Jamartice – SO1</w:t>
      </w:r>
      <w:r w:rsidR="0001593E" w:rsidRPr="0001593E">
        <w:t xml:space="preserve">“, reg. č. </w:t>
      </w:r>
      <w:r w:rsidR="00A55BF0" w:rsidRPr="00A55BF0">
        <w:t>OPZP_23_1_3_04_00087</w:t>
      </w:r>
      <w:r w:rsidR="00A55BF0">
        <w:t>,</w:t>
      </w:r>
    </w:p>
    <w:p w14:paraId="6798A8D4" w14:textId="77777777" w:rsidR="00170D65" w:rsidRDefault="00170D65" w:rsidP="00A55BF0">
      <w:pPr>
        <w:pStyle w:val="Odstavecseseznamem"/>
        <w:numPr>
          <w:ilvl w:val="1"/>
          <w:numId w:val="9"/>
        </w:numPr>
        <w:ind w:left="993" w:hanging="284"/>
      </w:pPr>
      <w:r>
        <w:t>označení banky a číslo účtu, na který musí být zaplaceno (pokud je číslo účtu odlišné od čísla uvedeného v čl. I odst. 2, je zhotovitel povinen o této skutečnosti informovat objednatele),</w:t>
      </w:r>
    </w:p>
    <w:p w14:paraId="6691B0BF" w14:textId="77777777" w:rsidR="00170D65" w:rsidRDefault="00170D65" w:rsidP="00A55BF0">
      <w:pPr>
        <w:pStyle w:val="Odstavecseseznamem"/>
        <w:numPr>
          <w:ilvl w:val="1"/>
          <w:numId w:val="9"/>
        </w:numPr>
        <w:ind w:left="993" w:hanging="284"/>
      </w:pPr>
      <w:r>
        <w:t>lhůtu splatnosti faktury,</w:t>
      </w:r>
    </w:p>
    <w:p w14:paraId="7E366B9F" w14:textId="77777777" w:rsidR="00170D65" w:rsidRDefault="00170D65" w:rsidP="00A55BF0">
      <w:pPr>
        <w:pStyle w:val="Odstavecseseznamem"/>
        <w:numPr>
          <w:ilvl w:val="1"/>
          <w:numId w:val="9"/>
        </w:numPr>
        <w:ind w:left="993" w:hanging="284"/>
      </w:pPr>
      <w:r>
        <w:t>označení osoby, která fakturu vyhotovila, vč. jejího podpisu a kontaktního telefonu,</w:t>
      </w:r>
    </w:p>
    <w:p w14:paraId="08CBA39C" w14:textId="75DD298E" w:rsidR="00170D65" w:rsidRDefault="00170D65" w:rsidP="00A55BF0">
      <w:pPr>
        <w:pStyle w:val="Odstavecseseznamem"/>
        <w:numPr>
          <w:ilvl w:val="1"/>
          <w:numId w:val="9"/>
        </w:numPr>
        <w:ind w:left="993" w:hanging="284"/>
      </w:pPr>
      <w:r>
        <w:t>výši pozastávky (</w:t>
      </w:r>
      <w:r w:rsidRPr="00DF6C21">
        <w:t xml:space="preserve">stanovená </w:t>
      </w:r>
      <w:r w:rsidR="00FF4AE1">
        <w:t>10</w:t>
      </w:r>
      <w:r>
        <w:t xml:space="preserve"> % pozastávka za řádné dokončení</w:t>
      </w:r>
      <w:r w:rsidR="007244B8">
        <w:t xml:space="preserve"> části </w:t>
      </w:r>
      <w:r>
        <w:t>díla</w:t>
      </w:r>
      <w:r w:rsidR="007244B8">
        <w:t xml:space="preserve"> dle čl. V. odst. 1 písm.</w:t>
      </w:r>
      <w:r w:rsidR="00AC6A3E">
        <w:t xml:space="preserve"> </w:t>
      </w:r>
      <w:r w:rsidR="007244B8">
        <w:t>a),</w:t>
      </w:r>
      <w:r>
        <w:t xml:space="preserve"> bude uplatněna pouze v závěrečné faktuře, a to v plné výši z ceny </w:t>
      </w:r>
      <w:r w:rsidR="007244B8">
        <w:t xml:space="preserve">části </w:t>
      </w:r>
      <w:r>
        <w:t>díla včetně DPH),</w:t>
      </w:r>
    </w:p>
    <w:p w14:paraId="07503A11" w14:textId="77777777" w:rsidR="00170D65" w:rsidRDefault="00170D65" w:rsidP="00A55BF0">
      <w:pPr>
        <w:pStyle w:val="Odstavecseseznamem"/>
        <w:numPr>
          <w:ilvl w:val="1"/>
          <w:numId w:val="9"/>
        </w:numPr>
        <w:ind w:left="993" w:hanging="284"/>
      </w:pPr>
      <w:r>
        <w:t xml:space="preserve">přílohou každé vystavené faktury bude soupis skutečně provedených prací </w:t>
      </w:r>
      <w:r w:rsidRPr="005E6662">
        <w:t>a zjišťovací protokol</w:t>
      </w:r>
      <w:r>
        <w:t>, který bude potvrzen zhotovitelem</w:t>
      </w:r>
      <w:r w:rsidR="00FF4AE1">
        <w:t xml:space="preserve"> </w:t>
      </w:r>
      <w:r>
        <w:t>a zástupcem objednatele,</w:t>
      </w:r>
    </w:p>
    <w:p w14:paraId="2BD05FF7" w14:textId="77777777" w:rsidR="00170D65" w:rsidRDefault="00170D65" w:rsidP="00A55BF0">
      <w:pPr>
        <w:pStyle w:val="Odstavecseseznamem"/>
        <w:numPr>
          <w:ilvl w:val="1"/>
          <w:numId w:val="9"/>
        </w:numPr>
        <w:ind w:left="993" w:hanging="284"/>
      </w:pPr>
      <w:r>
        <w:t>přílohou konečné faktury bude protokol o předání a převzetí díla</w:t>
      </w:r>
      <w:r w:rsidR="007244B8">
        <w:t xml:space="preserve"> (jeho ucelené části)</w:t>
      </w:r>
      <w:r>
        <w:t xml:space="preserve"> dle čl. </w:t>
      </w:r>
      <w:r w:rsidR="00792665">
        <w:t>VI</w:t>
      </w:r>
      <w:r>
        <w:t>II</w:t>
      </w:r>
      <w:r w:rsidR="00292B40">
        <w:t>.</w:t>
      </w:r>
      <w:r>
        <w:t xml:space="preserve">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w:t>
      </w:r>
      <w:r w:rsidR="00792665">
        <w:t>VI</w:t>
      </w:r>
      <w:r>
        <w:t>II</w:t>
      </w:r>
      <w:r w:rsidR="00292B40">
        <w:t>.</w:t>
      </w:r>
      <w:r>
        <w:t xml:space="preserve"> odst. 4 této smlouvy, podepsaný </w:t>
      </w:r>
      <w:r w:rsidR="00FF4AE1">
        <w:t>zástupcem objednatele</w:t>
      </w:r>
      <w:r>
        <w:t xml:space="preserve">. </w:t>
      </w:r>
    </w:p>
    <w:p w14:paraId="73FE4CA3" w14:textId="77777777" w:rsidR="00170D65" w:rsidRDefault="00170D65" w:rsidP="008B5A88">
      <w:pPr>
        <w:pStyle w:val="Odstavecseseznamem"/>
        <w:numPr>
          <w:ilvl w:val="0"/>
          <w:numId w:val="8"/>
        </w:numPr>
        <w:ind w:left="709" w:hanging="425"/>
      </w:pPr>
      <w:r>
        <w:t xml:space="preserve">V souladu s ustanovením zákona o DPH a dle postupu prací sjednávají smluvní strany dílčí plnění v rozsahu skutečně provedeného plnění za kalendářní měsíc. Dílčí plnění odsouhlasené objednatelem v soupisu skutečně provedených prací </w:t>
      </w:r>
      <w:r w:rsidRPr="005E6662">
        <w:t>a zjišťovacím protokolu</w:t>
      </w:r>
      <w:r>
        <w:t xml:space="preserve">, včetně dohody o ocenění, se považuje za samostatné zdanitelné plnění uskutečněné poslední pracovní den měsíce. Nedílnou součástí každé faktury bude soupis provedených prací </w:t>
      </w:r>
      <w:r w:rsidRPr="005E6662">
        <w:t>a zjišťovací protokol – obojí</w:t>
      </w:r>
      <w:r>
        <w:t xml:space="preserve"> podepsaný zhotovitelem</w:t>
      </w:r>
      <w:r w:rsidR="007244B8">
        <w:t xml:space="preserve"> a</w:t>
      </w:r>
      <w:r>
        <w:t xml:space="preserve"> zástupcem objednatele.</w:t>
      </w:r>
    </w:p>
    <w:p w14:paraId="7DCEF51C" w14:textId="77777777" w:rsidR="00170D65" w:rsidRDefault="00170D65" w:rsidP="008B5A88">
      <w:pPr>
        <w:pStyle w:val="Odstavecseseznamem"/>
        <w:numPr>
          <w:ilvl w:val="0"/>
          <w:numId w:val="8"/>
        </w:numPr>
        <w:ind w:left="709" w:hanging="425"/>
      </w:pPr>
      <w:r>
        <w:t xml:space="preserve">Faktury (samostatná zdanitelná plnění) budou zhotovitelem vystavovány do výše ceny </w:t>
      </w:r>
      <w:r w:rsidR="00541FBE">
        <w:t xml:space="preserve">části </w:t>
      </w:r>
      <w:r>
        <w:t>díla dle čl. V</w:t>
      </w:r>
      <w:r w:rsidR="00292B40">
        <w:t>.</w:t>
      </w:r>
      <w:r>
        <w:t xml:space="preserve"> odst. 1</w:t>
      </w:r>
      <w:r w:rsidR="00541FBE">
        <w:t xml:space="preserve"> písm. a)</w:t>
      </w:r>
      <w:r>
        <w:t xml:space="preserve"> této smlouvy. Objednatelem budou faktury uhrazeny do celkové </w:t>
      </w:r>
      <w:r w:rsidRPr="009F05EF">
        <w:t>výše 9</w:t>
      </w:r>
      <w:r>
        <w:t>0</w:t>
      </w:r>
      <w:r w:rsidRPr="00DF6C21">
        <w:t xml:space="preserve"> % ze</w:t>
      </w:r>
      <w:r>
        <w:t xml:space="preserve"> smluvní ceny</w:t>
      </w:r>
      <w:r w:rsidR="00541FBE">
        <w:t xml:space="preserve"> části</w:t>
      </w:r>
      <w:r>
        <w:t xml:space="preserve"> díla včetně DPH a na zbývající část ceny díla (tj. </w:t>
      </w:r>
      <w:r w:rsidRPr="00DF6C21">
        <w:t xml:space="preserve">nad </w:t>
      </w:r>
      <w:r w:rsidRPr="009F05EF">
        <w:t>9</w:t>
      </w:r>
      <w:r>
        <w:t>0</w:t>
      </w:r>
      <w:r w:rsidRPr="009F05EF">
        <w:t xml:space="preserve"> </w:t>
      </w:r>
      <w:r w:rsidRPr="00DF6C21">
        <w:t>% smluvní</w:t>
      </w:r>
      <w:r>
        <w:t xml:space="preserve"> ceny </w:t>
      </w:r>
      <w:r w:rsidR="00541FBE">
        <w:t xml:space="preserve">za část </w:t>
      </w:r>
      <w:r>
        <w:t>díla</w:t>
      </w:r>
      <w:r w:rsidR="00541FBE">
        <w:t xml:space="preserve"> – realizace biokoridoru</w:t>
      </w:r>
      <w:r>
        <w:t xml:space="preserve">) bude objednatelem v závěrečné faktuře vystavené zhotovitelem uplatněna pozastávka. Zhotovitel je povinen </w:t>
      </w:r>
      <w:r w:rsidRPr="00A55BF0">
        <w:t>uvést v této faktuře výši pozastávky</w:t>
      </w:r>
      <w:r>
        <w:t>.</w:t>
      </w:r>
    </w:p>
    <w:p w14:paraId="079E2298" w14:textId="77777777" w:rsidR="00541FBE" w:rsidRDefault="00541FBE" w:rsidP="008B5A88">
      <w:pPr>
        <w:pStyle w:val="Odstavecseseznamem"/>
        <w:numPr>
          <w:ilvl w:val="0"/>
          <w:numId w:val="8"/>
        </w:numPr>
        <w:ind w:left="709" w:hanging="425"/>
      </w:pPr>
      <w:r>
        <w:t xml:space="preserve">Následná péče bude hrazena na základě faktur vystavovaných po provedení následné péče v daném kalendářním roce. </w:t>
      </w:r>
    </w:p>
    <w:p w14:paraId="58A1D897" w14:textId="77777777" w:rsidR="00170D65" w:rsidRDefault="00170D65" w:rsidP="008B5A88">
      <w:pPr>
        <w:pStyle w:val="Odstavecseseznamem"/>
        <w:numPr>
          <w:ilvl w:val="0"/>
          <w:numId w:val="8"/>
        </w:numPr>
        <w:ind w:left="709" w:hanging="425"/>
      </w:pPr>
      <w:r>
        <w:t xml:space="preserve">Lhůta splatnosti jednotlivých faktur je dohodou stanovena na 30 kalendářních dnů ode dne jejich doručení objednateli. </w:t>
      </w:r>
    </w:p>
    <w:p w14:paraId="53FEFB9C" w14:textId="77777777" w:rsidR="00170D65" w:rsidRPr="00E06AF7" w:rsidRDefault="00170D65" w:rsidP="008B5A88">
      <w:pPr>
        <w:pStyle w:val="Odstavecseseznamem"/>
        <w:numPr>
          <w:ilvl w:val="0"/>
          <w:numId w:val="8"/>
        </w:numPr>
        <w:ind w:left="709" w:hanging="425"/>
        <w:rPr>
          <w:strike/>
        </w:rPr>
      </w:pPr>
      <w:r>
        <w:t>Po provedení díla a odstranění vad a nedodělků, s nimiž bylo dílo převzato, zhotovitel provede a objednateli předá závěrečné vyúčtování, které doloží rekapitulací vystavených faktur.</w:t>
      </w:r>
      <w:r w:rsidRPr="00E06AF7">
        <w:rPr>
          <w:strike/>
        </w:rPr>
        <w:t xml:space="preserve"> </w:t>
      </w:r>
    </w:p>
    <w:p w14:paraId="780778F1" w14:textId="593E788C" w:rsidR="00170D65" w:rsidRPr="00C26C24" w:rsidRDefault="00170D65" w:rsidP="008B5A88">
      <w:pPr>
        <w:pStyle w:val="Odstavecseseznamem"/>
        <w:numPr>
          <w:ilvl w:val="0"/>
          <w:numId w:val="8"/>
        </w:numPr>
        <w:ind w:left="709" w:hanging="425"/>
      </w:pPr>
      <w:r w:rsidRPr="00C26C24">
        <w:lastRenderedPageBreak/>
        <w:t xml:space="preserve">Pozastávka dle odstavce 4 tohoto článku smlouvy </w:t>
      </w:r>
      <w:r w:rsidRPr="007138FA">
        <w:rPr>
          <w:b/>
          <w:bCs/>
        </w:rPr>
        <w:t>může</w:t>
      </w:r>
      <w:r>
        <w:t xml:space="preserve"> být nahrazena bankovní zárukou </w:t>
      </w:r>
      <w:r w:rsidRPr="00C26C24">
        <w:t xml:space="preserve">za zajištění závazků za řádné dokončení </w:t>
      </w:r>
      <w:r w:rsidR="00541FBE">
        <w:t xml:space="preserve">části </w:t>
      </w:r>
      <w:r w:rsidRPr="00C26C24">
        <w:t>díla</w:t>
      </w:r>
      <w:r w:rsidR="00541FBE">
        <w:t xml:space="preserve"> (čl. V</w:t>
      </w:r>
      <w:r w:rsidR="002A0A01">
        <w:t>.</w:t>
      </w:r>
      <w:r w:rsidR="00541FBE">
        <w:t> odst. 1 písm. a) této smlouvy)</w:t>
      </w:r>
      <w:r>
        <w:t>. Pozastávka</w:t>
      </w:r>
      <w:r w:rsidRPr="00C26C24">
        <w:t xml:space="preserve"> bude zhotoviteli uvolněna v částce odpovídající </w:t>
      </w:r>
      <w:r>
        <w:t>10</w:t>
      </w:r>
      <w:r w:rsidRPr="009F05EF">
        <w:t xml:space="preserve"> </w:t>
      </w:r>
      <w:r w:rsidRPr="00C26C24">
        <w:t xml:space="preserve">% z ceny </w:t>
      </w:r>
      <w:r w:rsidR="00292B40">
        <w:t xml:space="preserve">za část </w:t>
      </w:r>
      <w:r w:rsidRPr="00C26C24">
        <w:t>díla</w:t>
      </w:r>
      <w:r w:rsidR="00292B40">
        <w:t xml:space="preserve"> dle čl. V. odst. 1 písm.</w:t>
      </w:r>
      <w:r w:rsidR="00A55BF0">
        <w:t> </w:t>
      </w:r>
      <w:r w:rsidR="00292B40">
        <w:t>a)</w:t>
      </w:r>
      <w:r w:rsidRPr="00C26C24">
        <w:t xml:space="preserve"> včetně DPH bez zbytečného odkladu po předložení originálu bankovní záruky za zajištění závazků za řádné dokončení </w:t>
      </w:r>
      <w:r w:rsidR="00541FBE">
        <w:t xml:space="preserve">části </w:t>
      </w:r>
      <w:r w:rsidRPr="00C26C24">
        <w:t xml:space="preserve">díla na částku </w:t>
      </w:r>
      <w:r>
        <w:t>10</w:t>
      </w:r>
      <w:r w:rsidRPr="009F05EF">
        <w:t xml:space="preserve"> </w:t>
      </w:r>
      <w:r w:rsidRPr="00C26C24">
        <w:t>% z</w:t>
      </w:r>
      <w:r w:rsidR="002A0A01">
        <w:t> </w:t>
      </w:r>
      <w:r w:rsidRPr="00C26C24">
        <w:t>ceny</w:t>
      </w:r>
      <w:r w:rsidR="002A0A01">
        <w:t xml:space="preserve"> části</w:t>
      </w:r>
      <w:r w:rsidRPr="00C26C24">
        <w:t xml:space="preserve"> díla včetně DPH.  Objednatel vrátí originál bankovní záruky za řádné dokončení </w:t>
      </w:r>
      <w:r w:rsidR="00541FBE">
        <w:t xml:space="preserve">části </w:t>
      </w:r>
      <w:r w:rsidRPr="00C26C24">
        <w:t xml:space="preserve">díla po podpisu protokolu dle čl. </w:t>
      </w:r>
      <w:r w:rsidR="00792665">
        <w:t>VI</w:t>
      </w:r>
      <w:r w:rsidRPr="00C26C24">
        <w:t xml:space="preserve">II. odst. 2 této smlouvy a v případě výskytu vad nebránících řádnému užívání </w:t>
      </w:r>
      <w:r w:rsidR="00541FBE">
        <w:t xml:space="preserve">části </w:t>
      </w:r>
      <w:r w:rsidRPr="00C26C24">
        <w:t xml:space="preserve">díla v den zápisu o odstranění vad a nedodělků v souladu s čl. </w:t>
      </w:r>
      <w:r w:rsidR="00792665">
        <w:t>VI</w:t>
      </w:r>
      <w:r w:rsidRPr="00C26C24">
        <w:t>II. odst. 4 této smlouvy.</w:t>
      </w:r>
    </w:p>
    <w:p w14:paraId="51B7BD9F" w14:textId="601292BD" w:rsidR="00170D65" w:rsidRDefault="00170D65" w:rsidP="008B5A88">
      <w:pPr>
        <w:pStyle w:val="Odstavecseseznamem"/>
        <w:numPr>
          <w:ilvl w:val="0"/>
          <w:numId w:val="8"/>
        </w:numPr>
        <w:ind w:left="709" w:hanging="425"/>
      </w:pPr>
      <w:r w:rsidRPr="00C26C24">
        <w:t xml:space="preserve">V případě, že zhotovitel nenahradí pozastávku za řádné dokončení </w:t>
      </w:r>
      <w:r w:rsidR="00541FBE">
        <w:t xml:space="preserve">části </w:t>
      </w:r>
      <w:r w:rsidRPr="00C26C24">
        <w:t xml:space="preserve">díla bankovní zárukou, bude zhotoviteli uvolněna pozastávka v částce odpovídající </w:t>
      </w:r>
      <w:r>
        <w:t>10</w:t>
      </w:r>
      <w:r w:rsidRPr="009F05EF">
        <w:t xml:space="preserve"> </w:t>
      </w:r>
      <w:r w:rsidRPr="00C26C24">
        <w:t xml:space="preserve">% z ceny </w:t>
      </w:r>
      <w:r w:rsidR="00541FBE">
        <w:t xml:space="preserve">za část </w:t>
      </w:r>
      <w:r w:rsidRPr="00C26C24">
        <w:t>díla včetně DPH</w:t>
      </w:r>
      <w:r w:rsidR="00541FBE">
        <w:t xml:space="preserve"> dle čl.</w:t>
      </w:r>
      <w:r w:rsidR="00541FBE" w:rsidRPr="00541FBE">
        <w:t xml:space="preserve"> </w:t>
      </w:r>
      <w:r w:rsidR="00541FBE">
        <w:t>V</w:t>
      </w:r>
      <w:r w:rsidR="002A0A01">
        <w:t>.</w:t>
      </w:r>
      <w:r w:rsidR="00541FBE">
        <w:t> odst. 1 písm. a) této smlouvy</w:t>
      </w:r>
      <w:r w:rsidRPr="00C26C24">
        <w:t xml:space="preserve">, a to bez zbytečného odkladu po podpisu protokolu dle čl. </w:t>
      </w:r>
      <w:r w:rsidR="00792665">
        <w:t>VI</w:t>
      </w:r>
      <w:r w:rsidRPr="00C26C24">
        <w:t xml:space="preserve">II. odst. 2 této smlouvy </w:t>
      </w:r>
      <w:r>
        <w:t xml:space="preserve">nebo </w:t>
      </w:r>
      <w:r w:rsidRPr="00C26C24">
        <w:t>po odstranění veškerých v</w:t>
      </w:r>
      <w:r w:rsidR="00792665">
        <w:t>ad a nedodělků v souladu s čl. VI</w:t>
      </w:r>
      <w:r w:rsidRPr="00C26C24">
        <w:t xml:space="preserve">II. odst. 4 této smlouvy. </w:t>
      </w:r>
    </w:p>
    <w:p w14:paraId="13604E98" w14:textId="49B4578F" w:rsidR="00575CDC" w:rsidRPr="00AE5C29" w:rsidRDefault="00575CDC" w:rsidP="00A55BF0">
      <w:pPr>
        <w:numPr>
          <w:ilvl w:val="0"/>
          <w:numId w:val="8"/>
        </w:numPr>
        <w:spacing w:after="120" w:line="240" w:lineRule="auto"/>
        <w:ind w:left="709" w:hanging="425"/>
        <w:jc w:val="both"/>
        <w:rPr>
          <w:rFonts w:ascii="Calibri" w:eastAsia="Calibri" w:hAnsi="Calibri" w:cs="Times New Roman"/>
        </w:rPr>
      </w:pPr>
      <w:r w:rsidRPr="00AE5C29">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5 % </w:t>
      </w:r>
      <w:r w:rsidRPr="007138FA">
        <w:rPr>
          <w:rFonts w:ascii="Calibri" w:eastAsia="Calibri" w:hAnsi="Calibri" w:cs="Times New Roman"/>
        </w:rPr>
        <w:t xml:space="preserve">z celkové ceny </w:t>
      </w:r>
      <w:r w:rsidR="005910BB" w:rsidRPr="007138FA">
        <w:rPr>
          <w:rFonts w:ascii="Calibri" w:eastAsia="Calibri" w:hAnsi="Calibri" w:cs="Times New Roman"/>
        </w:rPr>
        <w:t xml:space="preserve">části </w:t>
      </w:r>
      <w:r w:rsidRPr="007138FA">
        <w:rPr>
          <w:rFonts w:ascii="Calibri" w:eastAsia="Calibri" w:hAnsi="Calibri" w:cs="Times New Roman"/>
        </w:rPr>
        <w:t xml:space="preserve">díla </w:t>
      </w:r>
      <w:r w:rsidR="005910BB" w:rsidRPr="007138FA">
        <w:rPr>
          <w:rFonts w:ascii="Calibri" w:eastAsia="Calibri" w:hAnsi="Calibri" w:cs="Times New Roman"/>
        </w:rPr>
        <w:t>(čl. V. odst. 1 písm</w:t>
      </w:r>
      <w:r w:rsidR="00C7198E" w:rsidRPr="007138FA">
        <w:rPr>
          <w:rFonts w:ascii="Calibri" w:eastAsia="Calibri" w:hAnsi="Calibri" w:cs="Times New Roman"/>
        </w:rPr>
        <w:t>.</w:t>
      </w:r>
      <w:r w:rsidR="005910BB" w:rsidRPr="007138FA">
        <w:rPr>
          <w:rFonts w:ascii="Calibri" w:eastAsia="Calibri" w:hAnsi="Calibri" w:cs="Times New Roman"/>
        </w:rPr>
        <w:t xml:space="preserve"> a) </w:t>
      </w:r>
      <w:r w:rsidRPr="007138FA">
        <w:rPr>
          <w:rFonts w:ascii="Calibri" w:eastAsia="Calibri" w:hAnsi="Calibri" w:cs="Times New Roman"/>
        </w:rPr>
        <w:t>v</w:t>
      </w:r>
      <w:r w:rsidRPr="00AE5C29">
        <w:rPr>
          <w:rFonts w:ascii="Calibri" w:eastAsia="Calibri" w:hAnsi="Calibri" w:cs="Times New Roman"/>
        </w:rPr>
        <w:t>četně DPH</w:t>
      </w:r>
      <w:r>
        <w:rPr>
          <w:rFonts w:ascii="Calibri" w:eastAsia="Calibri" w:hAnsi="Calibri" w:cs="Times New Roman"/>
        </w:rPr>
        <w:t xml:space="preserve"> (celkovou cenou díla včetně DPH se rozumí cena díla včetně DPH po započtení víceprací a odečtení méněprací). </w:t>
      </w:r>
      <w:r w:rsidRPr="00AE5C29">
        <w:rPr>
          <w:rFonts w:ascii="Calibri" w:eastAsia="Calibri" w:hAnsi="Calibri" w:cs="Times New Roman"/>
        </w:rPr>
        <w:t xml:space="preserve">Zhotovitel je povinen doložit originál bankovní záruky objednateli nejpozději v den předání díla bez vad a nedodělků objednateli v souladu s čl. </w:t>
      </w:r>
      <w:r w:rsidR="00A375CB">
        <w:rPr>
          <w:rFonts w:ascii="Calibri" w:eastAsia="Calibri" w:hAnsi="Calibri" w:cs="Times New Roman"/>
        </w:rPr>
        <w:t>VIII</w:t>
      </w:r>
      <w:r w:rsidRPr="00AE5C29">
        <w:rPr>
          <w:rFonts w:ascii="Calibri" w:eastAsia="Calibri" w:hAnsi="Calibri" w:cs="Times New Roman"/>
        </w:rPr>
        <w:t xml:space="preserve">. odst. 2 této smlouvy a v případě výskytu vad nebránících řádnému užívání díla v den předání díla objednateli v souladu s čl. </w:t>
      </w:r>
      <w:r w:rsidR="00A375CB">
        <w:rPr>
          <w:rFonts w:ascii="Calibri" w:eastAsia="Calibri" w:hAnsi="Calibri" w:cs="Times New Roman"/>
        </w:rPr>
        <w:t>VIII</w:t>
      </w:r>
      <w:r w:rsidRPr="00AE5C29">
        <w:rPr>
          <w:rFonts w:ascii="Calibri" w:eastAsia="Calibri" w:hAnsi="Calibri" w:cs="Times New Roman"/>
        </w:rPr>
        <w:t>. odst. 4 této smlouvy. Nepředložení bankovní záruky v době stanovené v předchozím souvětí je důvodem k nepřevzetí dokončeného díla a uplatnění sankcí za nedodržení termínu dokončení a předání díla.</w:t>
      </w:r>
    </w:p>
    <w:p w14:paraId="70B3C813" w14:textId="228F5E65" w:rsidR="00575CDC" w:rsidRPr="00AE5C29" w:rsidRDefault="00575CDC" w:rsidP="00A55BF0">
      <w:pPr>
        <w:numPr>
          <w:ilvl w:val="0"/>
          <w:numId w:val="8"/>
        </w:numPr>
        <w:spacing w:after="120" w:line="240" w:lineRule="auto"/>
        <w:ind w:left="709" w:hanging="425"/>
        <w:jc w:val="both"/>
        <w:rPr>
          <w:rFonts w:ascii="Calibri" w:eastAsia="Calibri" w:hAnsi="Calibri" w:cs="Times New Roman"/>
        </w:rPr>
      </w:pPr>
      <w:r w:rsidRPr="00AE5C29">
        <w:rPr>
          <w:rFonts w:ascii="Calibri" w:eastAsia="Calibri" w:hAnsi="Calibri" w:cs="Calibri"/>
        </w:rPr>
        <w:t>Bankovní záruka za řádné plnění záručních podmínek musí být platná a neodvolatelná po celou dobu záruční doby na provedené dílo</w:t>
      </w:r>
      <w:r w:rsidRPr="00DF223B">
        <w:rPr>
          <w:rFonts w:ascii="Calibri" w:eastAsia="Calibri" w:hAnsi="Calibri" w:cs="Calibri"/>
        </w:rPr>
        <w:t xml:space="preserve">, tj. </w:t>
      </w:r>
      <w:r w:rsidR="005910BB" w:rsidRPr="00DF223B">
        <w:rPr>
          <w:rFonts w:ascii="Calibri" w:eastAsia="Calibri" w:hAnsi="Calibri" w:cs="Calibri"/>
        </w:rPr>
        <w:t>36</w:t>
      </w:r>
      <w:r w:rsidRPr="00DF223B">
        <w:rPr>
          <w:rFonts w:ascii="Calibri" w:eastAsia="Calibri" w:hAnsi="Calibri" w:cs="Calibri"/>
        </w:rPr>
        <w:t xml:space="preserve"> </w:t>
      </w:r>
      <w:r w:rsidR="005910BB" w:rsidRPr="00DF223B">
        <w:rPr>
          <w:rFonts w:ascii="Calibri" w:eastAsia="Calibri" w:hAnsi="Calibri" w:cs="Calibri"/>
        </w:rPr>
        <w:t>měsíců</w:t>
      </w:r>
      <w:r w:rsidRPr="00DF223B">
        <w:rPr>
          <w:rFonts w:ascii="Calibri" w:eastAsia="Calibri" w:hAnsi="Calibri" w:cs="Calibri"/>
        </w:rPr>
        <w:t xml:space="preserve"> ode dne předání a převzetí </w:t>
      </w:r>
      <w:r w:rsidR="005910BB" w:rsidRPr="00DF223B">
        <w:rPr>
          <w:rFonts w:ascii="Calibri" w:eastAsia="Calibri" w:hAnsi="Calibri" w:cs="Calibri"/>
        </w:rPr>
        <w:t>části díla uvedené v čl. IV odst. 1 písm. a)</w:t>
      </w:r>
      <w:r w:rsidRPr="00DF223B">
        <w:rPr>
          <w:rFonts w:ascii="Calibri" w:eastAsia="Calibri" w:hAnsi="Calibri" w:cs="Calibri"/>
        </w:rPr>
        <w:t>. Bankovní záru</w:t>
      </w:r>
      <w:r w:rsidRPr="00AE5C29">
        <w:rPr>
          <w:rFonts w:ascii="Calibri" w:eastAsia="Calibri" w:hAnsi="Calibri" w:cs="Calibri"/>
        </w:rPr>
        <w:t>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3C0F7D35" w14:textId="77777777" w:rsidR="00575CDC" w:rsidRPr="00AE5C29" w:rsidRDefault="00575CDC" w:rsidP="00A55BF0">
      <w:pPr>
        <w:spacing w:after="0" w:line="240" w:lineRule="auto"/>
        <w:ind w:left="709"/>
        <w:rPr>
          <w:rFonts w:ascii="Calibri" w:eastAsia="Calibri" w:hAnsi="Calibri" w:cs="Times New Roman"/>
        </w:rPr>
      </w:pPr>
      <w:r w:rsidRPr="00AE5C29">
        <w:rPr>
          <w:rFonts w:ascii="Calibri" w:eastAsia="Calibri" w:hAnsi="Calibri" w:cs="Times New Roman"/>
        </w:rPr>
        <w:t>Bankovní záruka musí v textu dále obsahovat následující oprávnění objednatele k uplatnění práva z bankovní záruky:</w:t>
      </w:r>
    </w:p>
    <w:p w14:paraId="39434148" w14:textId="77777777" w:rsidR="00575CDC" w:rsidRPr="00AE5C29" w:rsidRDefault="00575CDC" w:rsidP="00A55BF0">
      <w:pPr>
        <w:numPr>
          <w:ilvl w:val="0"/>
          <w:numId w:val="32"/>
        </w:numPr>
        <w:spacing w:after="0" w:line="240" w:lineRule="auto"/>
        <w:ind w:left="993" w:hanging="284"/>
        <w:jc w:val="both"/>
        <w:rPr>
          <w:rFonts w:ascii="Calibri" w:eastAsia="Calibri" w:hAnsi="Calibri" w:cs="Times New Roman"/>
        </w:rPr>
      </w:pPr>
      <w:r w:rsidRPr="00AE5C29">
        <w:rPr>
          <w:rFonts w:ascii="Calibri" w:eastAsia="Calibri" w:hAnsi="Calibri" w:cs="Times New Roman"/>
        </w:rPr>
        <w:t xml:space="preserve">zhotovitel neodstraní oznámené záruční vady v souladu se smlouvou, </w:t>
      </w:r>
    </w:p>
    <w:p w14:paraId="642C37A1" w14:textId="77777777" w:rsidR="00575CDC" w:rsidRPr="00AE5C29" w:rsidRDefault="00575CDC" w:rsidP="00A55BF0">
      <w:pPr>
        <w:numPr>
          <w:ilvl w:val="0"/>
          <w:numId w:val="32"/>
        </w:numPr>
        <w:spacing w:after="0" w:line="240" w:lineRule="auto"/>
        <w:ind w:left="993" w:hanging="284"/>
        <w:jc w:val="both"/>
        <w:rPr>
          <w:rFonts w:ascii="Calibri" w:eastAsia="Calibri" w:hAnsi="Calibri" w:cs="Times New Roman"/>
        </w:rPr>
      </w:pPr>
      <w:r w:rsidRPr="00AE5C29">
        <w:rPr>
          <w:rFonts w:ascii="Calibri" w:eastAsia="Calibri" w:hAnsi="Calibri" w:cs="Times New Roman"/>
        </w:rPr>
        <w:t>zhotovitel neuhradí objednateli nebo třetí straně smluvní pokutu nebo škodu způsobenou v souvislosti s výskytem záruční vady, nebo jiný peněžitý závazek, k němuž bude podle smlouvy povinen.</w:t>
      </w:r>
    </w:p>
    <w:p w14:paraId="0F5EF87A" w14:textId="77777777" w:rsidR="00575CDC" w:rsidRPr="00AE5C29" w:rsidRDefault="00575CDC" w:rsidP="00A55BF0">
      <w:pPr>
        <w:numPr>
          <w:ilvl w:val="0"/>
          <w:numId w:val="8"/>
        </w:numPr>
        <w:spacing w:after="120" w:line="240" w:lineRule="auto"/>
        <w:ind w:left="709" w:hanging="425"/>
        <w:jc w:val="both"/>
        <w:rPr>
          <w:rFonts w:ascii="Calibri" w:eastAsia="Calibri" w:hAnsi="Calibri" w:cs="Times New Roman"/>
        </w:rPr>
      </w:pPr>
      <w:r w:rsidRPr="00AE5C29">
        <w:rPr>
          <w:rFonts w:ascii="Calibri" w:eastAsia="Calibri" w:hAnsi="Calibri" w:cs="Times New Roman"/>
        </w:rPr>
        <w:t xml:space="preserve">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 </w:t>
      </w:r>
    </w:p>
    <w:p w14:paraId="43944928" w14:textId="599DDEC9" w:rsidR="00575CDC" w:rsidRPr="00C26C24" w:rsidRDefault="00575CDC" w:rsidP="00A55BF0">
      <w:pPr>
        <w:numPr>
          <w:ilvl w:val="0"/>
          <w:numId w:val="8"/>
        </w:numPr>
        <w:spacing w:after="120" w:line="240" w:lineRule="auto"/>
        <w:ind w:left="709" w:hanging="425"/>
        <w:jc w:val="both"/>
      </w:pPr>
      <w:r w:rsidRPr="00AE5C29">
        <w:rPr>
          <w:rFonts w:ascii="Calibri" w:eastAsia="Calibri" w:hAnsi="Calibri" w:cs="Times New Roman"/>
        </w:rPr>
        <w:t xml:space="preserve">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w:t>
      </w:r>
      <w:r w:rsidRPr="00AE5C29">
        <w:rPr>
          <w:rFonts w:ascii="Calibri" w:eastAsia="Calibri" w:hAnsi="Calibri" w:cs="Times New Roman"/>
        </w:rPr>
        <w:lastRenderedPageBreak/>
        <w:t xml:space="preserve">objednatele z titulu poskytnuté bankovní záruky za jakost, zejména do doby odstranění všech reklamovaných vad. </w:t>
      </w:r>
    </w:p>
    <w:p w14:paraId="10F25136" w14:textId="51575F9C" w:rsidR="00170D65" w:rsidRDefault="00170D65" w:rsidP="00A55BF0">
      <w:pPr>
        <w:pStyle w:val="Odstavecseseznamem"/>
        <w:numPr>
          <w:ilvl w:val="0"/>
          <w:numId w:val="8"/>
        </w:numPr>
        <w:ind w:left="709" w:hanging="425"/>
      </w:pPr>
      <w:r>
        <w:t>Zhotovitel doručí faktury a případně i originál bankovní záruky v listinné podobě osobně na podatelnu objednatele nebo v elektronické formě se svým zaručeným elektronickým podpisem na elektronickou podatelnu objednatele (</w:t>
      </w:r>
      <w:hyperlink r:id="rId8" w:history="1">
        <w:r w:rsidR="00510657" w:rsidRPr="00550EFF">
          <w:rPr>
            <w:rStyle w:val="Hypertextovodkaz"/>
          </w:rPr>
          <w:t>podatelna@rymarov.cz</w:t>
        </w:r>
      </w:hyperlink>
      <w:r>
        <w:t xml:space="preserve">) nebo doručenkou prostřednictvím provozovatele poštovních služeb. Zhotovitel je povinen doručit fakturu objednateli </w:t>
      </w:r>
      <w:r w:rsidRPr="00BF5256">
        <w:t>nejpozději 1</w:t>
      </w:r>
      <w:r>
        <w:t>0</w:t>
      </w:r>
      <w:r w:rsidRPr="00BF5256">
        <w:t>. den kalendářního měsíce</w:t>
      </w:r>
      <w:r>
        <w:t xml:space="preserve"> následujícího po dni uskutečnění zdanitelného plnění.</w:t>
      </w:r>
    </w:p>
    <w:p w14:paraId="3B222CEE" w14:textId="77777777" w:rsidR="00170D65" w:rsidRDefault="00170D65" w:rsidP="00A55BF0">
      <w:pPr>
        <w:pStyle w:val="Odstavecseseznamem"/>
        <w:numPr>
          <w:ilvl w:val="0"/>
          <w:numId w:val="8"/>
        </w:numPr>
        <w:ind w:left="709" w:hanging="425"/>
      </w:pPr>
      <w:r>
        <w:t>Objednatel je oprávněn vadnou fakturu před uplynutím lhůty splatnosti vrátit druhé smluvní straně bez zaplacení k provedení opravy v těchto případech:</w:t>
      </w:r>
    </w:p>
    <w:p w14:paraId="292275A9" w14:textId="77777777" w:rsidR="00FF4AE1" w:rsidRDefault="00170D65" w:rsidP="00A55BF0">
      <w:pPr>
        <w:pStyle w:val="Odstavecseseznamem"/>
        <w:numPr>
          <w:ilvl w:val="1"/>
          <w:numId w:val="8"/>
        </w:numPr>
        <w:ind w:left="993" w:hanging="284"/>
      </w:pPr>
      <w:r>
        <w:t>nebude-li faktura obsahovat některou povinnou nebo dohodnutou náležitost nebo bude-li chybně vyúčtována cena za dílo,</w:t>
      </w:r>
    </w:p>
    <w:p w14:paraId="2A08AE03" w14:textId="77777777" w:rsidR="00FF4AE1" w:rsidRDefault="00170D65" w:rsidP="00A55BF0">
      <w:pPr>
        <w:pStyle w:val="Odstavecseseznamem"/>
        <w:numPr>
          <w:ilvl w:val="1"/>
          <w:numId w:val="8"/>
        </w:numPr>
        <w:ind w:left="993" w:hanging="284"/>
      </w:pPr>
      <w:r>
        <w:t>budou-li vyúčtovány práce, které nebyly provedeny či nebyly potvrzeny oprávněným zástupcem objednatele,</w:t>
      </w:r>
    </w:p>
    <w:p w14:paraId="2A0865DC" w14:textId="77777777" w:rsidR="00170D65" w:rsidRDefault="00170D65" w:rsidP="00A55BF0">
      <w:pPr>
        <w:pStyle w:val="Odstavecseseznamem"/>
        <w:numPr>
          <w:ilvl w:val="1"/>
          <w:numId w:val="8"/>
        </w:numPr>
        <w:ind w:left="993" w:hanging="284"/>
      </w:pPr>
      <w:r>
        <w:t>bude-li DPH vyúčtována v nesprávné výši.</w:t>
      </w:r>
    </w:p>
    <w:p w14:paraId="1F386850" w14:textId="77777777" w:rsidR="00170D65" w:rsidRDefault="00170D65" w:rsidP="008B5A88">
      <w:pPr>
        <w:ind w:left="709" w:hanging="1"/>
        <w:jc w:val="both"/>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5206922A" w14:textId="77777777" w:rsidR="00170D65" w:rsidRDefault="00170D65" w:rsidP="008B5A88">
      <w:pPr>
        <w:pStyle w:val="Odstavecseseznamem"/>
        <w:numPr>
          <w:ilvl w:val="0"/>
          <w:numId w:val="8"/>
        </w:numPr>
        <w:ind w:left="709" w:hanging="425"/>
      </w:pPr>
      <w:r>
        <w:t>Povinnost zaplatit cenu za dílo je splněna dnem odepsání příslušné částky z účtu objednatele.</w:t>
      </w:r>
    </w:p>
    <w:p w14:paraId="61222B93" w14:textId="77777777" w:rsidR="00170D65" w:rsidRDefault="00170D65" w:rsidP="008B5A88">
      <w:pPr>
        <w:pStyle w:val="Odstavecseseznamem"/>
        <w:numPr>
          <w:ilvl w:val="0"/>
          <w:numId w:val="8"/>
        </w:numPr>
        <w:ind w:left="709" w:hanging="425"/>
      </w:pPr>
      <w:r>
        <w:t>Objednatel je oprávněn pozastavit financování díla v případě, že zhotovitel bezdůvodně přeruší práce nebo práce bude provádět v rozporu s projektovou dokumentací, smlouvou nebo pokyny objednatele.</w:t>
      </w:r>
    </w:p>
    <w:p w14:paraId="76EE89D4" w14:textId="77777777" w:rsidR="00170D65" w:rsidRPr="00BC7FD3" w:rsidRDefault="00170D65" w:rsidP="008B5A88">
      <w:pPr>
        <w:pStyle w:val="Odstavecseseznamem"/>
        <w:numPr>
          <w:ilvl w:val="0"/>
          <w:numId w:val="8"/>
        </w:numPr>
        <w:ind w:left="709" w:hanging="425"/>
        <w:rPr>
          <w:b/>
        </w:rPr>
      </w:pPr>
      <w:r w:rsidRPr="00BC7FD3">
        <w:rPr>
          <w:b/>
        </w:rPr>
        <w:t xml:space="preserve">Objednatel, příjemce plnění, prohlašuje, </w:t>
      </w:r>
      <w:r>
        <w:rPr>
          <w:b/>
        </w:rPr>
        <w:t xml:space="preserve">že </w:t>
      </w:r>
      <w:r w:rsidRPr="00BC7FD3">
        <w:rPr>
          <w:b/>
        </w:rPr>
        <w:t>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382A8BA4" w14:textId="77777777" w:rsidR="00170D65" w:rsidRDefault="00170D65" w:rsidP="008B5A88">
      <w:pPr>
        <w:pStyle w:val="Odstavecseseznamem"/>
        <w:numPr>
          <w:ilvl w:val="0"/>
          <w:numId w:val="8"/>
        </w:numPr>
        <w:ind w:left="709" w:hanging="425"/>
      </w:pPr>
      <w: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533BF5B5" w14:textId="77777777" w:rsidR="00170D65" w:rsidRDefault="00170D65" w:rsidP="00BB0758">
      <w:pPr>
        <w:pStyle w:val="Odstavecseseznamem"/>
        <w:numPr>
          <w:ilvl w:val="0"/>
          <w:numId w:val="23"/>
        </w:numPr>
        <w:ind w:left="993" w:hanging="284"/>
      </w:pPr>
      <w:r>
        <w:t>zhotovitel bude ke dni uskutečnění zdanitelného plnění zveřejněn v aplikaci „Registr plátců DPH“ jako nespolehlivý plátce, nebo</w:t>
      </w:r>
    </w:p>
    <w:p w14:paraId="3E4E0682" w14:textId="77777777" w:rsidR="00170D65" w:rsidRDefault="00170D65" w:rsidP="00BB0758">
      <w:pPr>
        <w:pStyle w:val="Odstavecseseznamem"/>
        <w:numPr>
          <w:ilvl w:val="0"/>
          <w:numId w:val="23"/>
        </w:numPr>
        <w:ind w:left="993" w:hanging="284"/>
      </w:pPr>
      <w:r>
        <w:t>zhotovitel bude ke dni uskutečnění zdanitelného plnění v insolvenčním řízení, nebo</w:t>
      </w:r>
    </w:p>
    <w:p w14:paraId="525C7654" w14:textId="77777777" w:rsidR="00170D65" w:rsidRDefault="00170D65" w:rsidP="00BB0758">
      <w:pPr>
        <w:pStyle w:val="Odstavecseseznamem"/>
        <w:numPr>
          <w:ilvl w:val="0"/>
          <w:numId w:val="23"/>
        </w:numPr>
        <w:ind w:left="993" w:hanging="284"/>
      </w:pPr>
      <w:r>
        <w:t>bankovní účet zhotovitele určený k úhradě plnění uvedený na faktuře nebude správcem daně zveřejněn v aplikaci „Registr plátců DPH“.</w:t>
      </w:r>
    </w:p>
    <w:p w14:paraId="40344AD5" w14:textId="7E9A891B" w:rsidR="00170D65" w:rsidRDefault="00170D65" w:rsidP="008B5A88">
      <w:pPr>
        <w:pStyle w:val="Odstavecseseznamem"/>
        <w:numPr>
          <w:ilvl w:val="0"/>
          <w:numId w:val="8"/>
        </w:numPr>
        <w:ind w:hanging="421"/>
      </w:pPr>
      <w:r w:rsidRPr="008B5A88">
        <w:t>Objednatel nenese odpovědnost za případné penále a jiné postihy vyměřené či stanovené</w:t>
      </w:r>
      <w:r>
        <w:t xml:space="preserve"> správcem daně zhotoviteli v souvislosti s potenciálně pozdní úhradou DPH, tj. po datu splatnosti této daně.</w:t>
      </w:r>
    </w:p>
    <w:p w14:paraId="3127B0CF" w14:textId="77777777" w:rsidR="00170D65" w:rsidRDefault="00170D65" w:rsidP="00170D65">
      <w:pPr>
        <w:pStyle w:val="Nadpis2"/>
        <w:spacing w:after="0"/>
        <w:jc w:val="center"/>
      </w:pPr>
      <w:r>
        <w:lastRenderedPageBreak/>
        <w:t>VII.</w:t>
      </w:r>
    </w:p>
    <w:p w14:paraId="5AB6D076" w14:textId="77777777" w:rsidR="00170D65" w:rsidRDefault="00170D65" w:rsidP="00170D65">
      <w:pPr>
        <w:pStyle w:val="Nadpis2"/>
        <w:spacing w:before="0"/>
        <w:jc w:val="center"/>
      </w:pPr>
      <w:r>
        <w:t>Provádění díla</w:t>
      </w:r>
    </w:p>
    <w:p w14:paraId="326821D9" w14:textId="77777777" w:rsidR="00170D65" w:rsidRDefault="00170D65" w:rsidP="003168C9">
      <w:pPr>
        <w:pStyle w:val="Odstavecseseznamem"/>
        <w:numPr>
          <w:ilvl w:val="1"/>
          <w:numId w:val="4"/>
        </w:numPr>
        <w:ind w:left="709" w:hanging="425"/>
      </w:pPr>
      <w:r>
        <w:t>Zhotovitel je povinen:</w:t>
      </w:r>
    </w:p>
    <w:p w14:paraId="5FE759A5" w14:textId="77777777" w:rsidR="00170D65" w:rsidRDefault="00170D65" w:rsidP="008B5A88">
      <w:pPr>
        <w:pStyle w:val="Odstavecseseznamem"/>
        <w:numPr>
          <w:ilvl w:val="1"/>
          <w:numId w:val="11"/>
        </w:numPr>
        <w:ind w:left="993" w:hanging="284"/>
      </w:pPr>
      <w:r>
        <w:t>provést dílo řádně, včas a v odpovídající jakosti za použití postupů, které odpovídají právním předpisům ČR</w:t>
      </w:r>
      <w:r w:rsidR="00C375FA">
        <w:t>,</w:t>
      </w:r>
    </w:p>
    <w:p w14:paraId="49670AA6" w14:textId="77777777" w:rsidR="00170D65" w:rsidRDefault="00170D65" w:rsidP="008B5A88">
      <w:pPr>
        <w:pStyle w:val="Odstavecseseznamem"/>
        <w:numPr>
          <w:ilvl w:val="1"/>
          <w:numId w:val="11"/>
        </w:numPr>
        <w:ind w:left="993" w:hanging="284"/>
      </w:pPr>
      <w:r>
        <w:t>dodržovat při provádění díla ujednání této smlouvy, řídit se podklady a pokyny objednatele a poskytnout mu požadovanou dokumentaci a informace,</w:t>
      </w:r>
    </w:p>
    <w:p w14:paraId="111057E0" w14:textId="77777777" w:rsidR="00170D65" w:rsidRDefault="00170D65" w:rsidP="008B5A88">
      <w:pPr>
        <w:pStyle w:val="Odstavecseseznamem"/>
        <w:numPr>
          <w:ilvl w:val="1"/>
          <w:numId w:val="11"/>
        </w:numPr>
        <w:ind w:left="993" w:hanging="284"/>
      </w:pPr>
      <w:r>
        <w:t>účastnit se na základě pozvánky objednatele všech jednání týkajících se předmětného díla,</w:t>
      </w:r>
    </w:p>
    <w:p w14:paraId="3B07F07C" w14:textId="77777777" w:rsidR="00170D65" w:rsidRDefault="00170D65" w:rsidP="008B5A88">
      <w:pPr>
        <w:pStyle w:val="Odstavecseseznamem"/>
        <w:numPr>
          <w:ilvl w:val="1"/>
          <w:numId w:val="11"/>
        </w:numPr>
        <w:ind w:left="993" w:hanging="284"/>
      </w:pPr>
      <w:r>
        <w:t xml:space="preserve">dbát při provádění díla na ochranu životního prostředí a dodržovat platné technické, bezpečnostní, zdravotní, hygienické a jiné předpisy, včetně předpisů týkajících se </w:t>
      </w:r>
      <w:r w:rsidR="00792665">
        <w:t>ochrany životního prostředí.</w:t>
      </w:r>
    </w:p>
    <w:p w14:paraId="517C5C58" w14:textId="3A00CD0C" w:rsidR="008B5A88" w:rsidRDefault="008B5A88" w:rsidP="003168C9">
      <w:pPr>
        <w:pStyle w:val="Odstavecseseznamem"/>
        <w:numPr>
          <w:ilvl w:val="1"/>
          <w:numId w:val="4"/>
        </w:numPr>
        <w:ind w:left="709" w:hanging="425"/>
      </w:pPr>
      <w:r>
        <w:t>Zhotovitel je povinen dodržovat podmínky stanovené AOPK:</w:t>
      </w:r>
    </w:p>
    <w:p w14:paraId="5A69566A" w14:textId="77777777" w:rsidR="008B5A88" w:rsidRDefault="008B5A88" w:rsidP="003168C9">
      <w:pPr>
        <w:pStyle w:val="Odstavecseseznamem"/>
        <w:numPr>
          <w:ilvl w:val="0"/>
          <w:numId w:val="33"/>
        </w:numPr>
        <w:ind w:left="993" w:hanging="284"/>
      </w:pPr>
      <w:r>
        <w:t>Před započetím prací bude zajištěna ochrana stávajících dřevin na stanovišti dle standardu AOPK ČR SPPK A02 00 Ochrana dřevin při stavební činnosti;</w:t>
      </w:r>
    </w:p>
    <w:p w14:paraId="70317C9B" w14:textId="5C20CB23" w:rsidR="00FE4BC1" w:rsidRDefault="00FE4BC1" w:rsidP="003168C9">
      <w:pPr>
        <w:pStyle w:val="Odstavecseseznamem"/>
        <w:numPr>
          <w:ilvl w:val="0"/>
          <w:numId w:val="33"/>
        </w:numPr>
        <w:ind w:left="993" w:hanging="284"/>
      </w:pPr>
      <w:r w:rsidRPr="00DC1A37">
        <w:t>Na pozemcích dotčených realizací Projektu nebudou umisťovány stavby a objekty, s výjimkou staveb a objektů, jejichž pořízení, provoz a údržba nebudou v rozporu s účelem dotace. Umístění takové stavby či objektu podléhá schválení poskytovatele dotace</w:t>
      </w:r>
      <w:r>
        <w:t>;</w:t>
      </w:r>
    </w:p>
    <w:p w14:paraId="16250E48" w14:textId="5DB47D22" w:rsidR="008B5A88" w:rsidRDefault="008B5A88" w:rsidP="003168C9">
      <w:pPr>
        <w:pStyle w:val="Odstavecseseznamem"/>
        <w:numPr>
          <w:ilvl w:val="0"/>
          <w:numId w:val="33"/>
        </w:numPr>
        <w:ind w:left="993" w:hanging="284"/>
      </w:pPr>
      <w:r>
        <w:t>Provizorní komunikace včetně štěrkového podsypu budou po realizaci opatření odstraněny;</w:t>
      </w:r>
    </w:p>
    <w:p w14:paraId="26A1979B" w14:textId="77777777" w:rsidR="008B5A88" w:rsidRDefault="008B5A88" w:rsidP="003168C9">
      <w:pPr>
        <w:pStyle w:val="Odstavecseseznamem"/>
        <w:numPr>
          <w:ilvl w:val="0"/>
          <w:numId w:val="33"/>
        </w:numPr>
        <w:ind w:left="993" w:hanging="284"/>
      </w:pPr>
      <w:r>
        <w:t>V rámci realizace akce nesmí dojít k zamezení průchodnosti krajiny ve vztahu k turistickým trasám a evidovaným cestám dle § 63 z</w:t>
      </w:r>
      <w:r w:rsidRPr="00A42005">
        <w:t>ákon</w:t>
      </w:r>
      <w:r>
        <w:t>a</w:t>
      </w:r>
      <w:r w:rsidRPr="00A42005">
        <w:t xml:space="preserve"> č. 114/1992 Sb.</w:t>
      </w:r>
      <w:r>
        <w:t xml:space="preserve">, </w:t>
      </w:r>
      <w:r w:rsidRPr="00A42005">
        <w:t>o ochraně přírody a krajiny</w:t>
      </w:r>
      <w:r>
        <w:t>, ve znění pozdějších předpisů;</w:t>
      </w:r>
    </w:p>
    <w:p w14:paraId="2041D8AC" w14:textId="77777777" w:rsidR="008B5A88" w:rsidRDefault="008B5A88" w:rsidP="003168C9">
      <w:pPr>
        <w:pStyle w:val="Odstavecseseznamem"/>
        <w:numPr>
          <w:ilvl w:val="0"/>
          <w:numId w:val="33"/>
        </w:numPr>
        <w:ind w:left="993" w:hanging="284"/>
      </w:pPr>
      <w:r>
        <w:t>Výsadbový materiál (typ a velikost výpěstku) použitý při realizaci musí odpovídat výsadbovému materiálu navrženém v projektové dokumentaci, k ověření pravosti může být požadován příslušným pracovištěm AOPK ČR list původu školkařské sazenice;</w:t>
      </w:r>
    </w:p>
    <w:p w14:paraId="1921FD47" w14:textId="77777777" w:rsidR="008B5A88" w:rsidRDefault="008B5A88" w:rsidP="003168C9">
      <w:pPr>
        <w:pStyle w:val="Odstavecseseznamem"/>
        <w:numPr>
          <w:ilvl w:val="0"/>
          <w:numId w:val="33"/>
        </w:numPr>
        <w:ind w:left="993" w:hanging="284"/>
      </w:pPr>
      <w:r>
        <w:t>Výsadba dřevin a pěstební opatření budou provedeny dle standardů AOPK ČR SPPK 02 001 Výsadba stromů, 02 002 Řez stromů, 02 003 Výsadba a řez keřů, 02 004 Bezpečnostní vazby a ostatní stabilizační systémy, 02 005 Kácení stromů, 02 009 Speciální zásahy na stromech;</w:t>
      </w:r>
    </w:p>
    <w:p w14:paraId="47FE4883" w14:textId="77777777" w:rsidR="008B5A88" w:rsidRDefault="008B5A88" w:rsidP="003168C9">
      <w:pPr>
        <w:pStyle w:val="Odstavecseseznamem"/>
        <w:numPr>
          <w:ilvl w:val="0"/>
          <w:numId w:val="33"/>
        </w:numPr>
        <w:ind w:left="993" w:hanging="284"/>
      </w:pPr>
      <w:r>
        <w:t>Zvolené náhradní taxony podléhají schválení AOPK ČR.</w:t>
      </w:r>
    </w:p>
    <w:p w14:paraId="01309A84" w14:textId="77777777" w:rsidR="008B5A88" w:rsidRDefault="008B5A88" w:rsidP="003168C9">
      <w:pPr>
        <w:pStyle w:val="Odstavecseseznamem"/>
        <w:numPr>
          <w:ilvl w:val="0"/>
          <w:numId w:val="33"/>
        </w:numPr>
        <w:ind w:left="993" w:hanging="284"/>
      </w:pPr>
      <w:r>
        <w:t>Pokud během následné péče budou realizovány dosadby, musí sortiment (druh a velikost sazenice) odpovídat původnímu dle schválené projektové dokumentace.</w:t>
      </w:r>
    </w:p>
    <w:p w14:paraId="3AA1A328" w14:textId="3120C6EE" w:rsidR="00170D65" w:rsidRDefault="00170D65" w:rsidP="003168C9">
      <w:pPr>
        <w:pStyle w:val="Odstavecseseznamem"/>
        <w:numPr>
          <w:ilvl w:val="1"/>
          <w:numId w:val="4"/>
        </w:numPr>
        <w:ind w:left="709" w:hanging="425"/>
      </w:pPr>
      <w: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65FD14C3" w14:textId="77777777" w:rsidR="00170D65" w:rsidRDefault="00170D65" w:rsidP="003168C9">
      <w:pPr>
        <w:pStyle w:val="Odstavecseseznamem"/>
        <w:numPr>
          <w:ilvl w:val="0"/>
          <w:numId w:val="12"/>
        </w:numPr>
        <w:ind w:left="993" w:hanging="284"/>
      </w:pPr>
      <w:r>
        <w:t>zjistí-li při provádění díla skryté překážky bránící řádnému provedení díla. Zhotovitel je povinen navrhnout objednateli další postup,</w:t>
      </w:r>
    </w:p>
    <w:p w14:paraId="391277DF" w14:textId="77777777" w:rsidR="00170D65" w:rsidRDefault="00170D65" w:rsidP="003168C9">
      <w:pPr>
        <w:pStyle w:val="Odstavecseseznamem"/>
        <w:numPr>
          <w:ilvl w:val="0"/>
          <w:numId w:val="12"/>
        </w:numPr>
        <w:ind w:left="993" w:hanging="284"/>
      </w:pPr>
      <w:r>
        <w:t>o případné nevhodnosti realizace vyžadovaných prací,</w:t>
      </w:r>
    </w:p>
    <w:p w14:paraId="148D8998" w14:textId="77777777" w:rsidR="00170D65" w:rsidRDefault="00170D65" w:rsidP="003168C9">
      <w:pPr>
        <w:pStyle w:val="Odstavecseseznamem"/>
        <w:numPr>
          <w:ilvl w:val="0"/>
          <w:numId w:val="12"/>
        </w:numPr>
        <w:ind w:left="993" w:hanging="284"/>
      </w:pPr>
      <w:r w:rsidRPr="00C82B74">
        <w:t xml:space="preserve">zjistí-li v </w:t>
      </w:r>
      <w:r>
        <w:t xml:space="preserve">Příslušné </w:t>
      </w:r>
      <w:r w:rsidRPr="00C82B74">
        <w:t>dokumentaci vady</w:t>
      </w:r>
      <w:r>
        <w:t xml:space="preserve"> a nedostatky</w:t>
      </w:r>
      <w:r w:rsidRPr="00C82B74">
        <w:t xml:space="preserve">. </w:t>
      </w:r>
      <w:r>
        <w:t>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14E44F0F" w14:textId="77777777" w:rsidR="00170D65" w:rsidRDefault="00170D65" w:rsidP="003168C9">
      <w:pPr>
        <w:pStyle w:val="Odstavecseseznamem"/>
        <w:numPr>
          <w:ilvl w:val="1"/>
          <w:numId w:val="4"/>
        </w:numPr>
        <w:ind w:left="709" w:hanging="425"/>
      </w:pPr>
      <w:r>
        <w:lastRenderedPageBreak/>
        <w:t>Zhotovitel se zavazuje realizovat práce vyžadující zvláštní způsobilost nebo povolení podle příslušných předpisů osobami, které tuto podmínku splňují.</w:t>
      </w:r>
    </w:p>
    <w:p w14:paraId="15B9A6D4" w14:textId="77777777" w:rsidR="00170D65" w:rsidRDefault="00170D65" w:rsidP="003168C9">
      <w:pPr>
        <w:pStyle w:val="Odstavecseseznamem"/>
        <w:numPr>
          <w:ilvl w:val="1"/>
          <w:numId w:val="4"/>
        </w:numPr>
        <w:ind w:left="709" w:hanging="425"/>
      </w:pPr>
      <w:r>
        <w:t>Zhotovitel je srozuměn s tím, že uhradí jakoukoliv opravu nebo výměnu plynoucí ze zhotovitelem zaviněného poškození inženýrské sítě. Zhotovitel si je rovněž vědom toho, že nese veškerá rizika a náhrady škod z toho plynoucí.</w:t>
      </w:r>
    </w:p>
    <w:p w14:paraId="0E41C539" w14:textId="77777777" w:rsidR="00170D65" w:rsidRDefault="00170D65" w:rsidP="003168C9">
      <w:pPr>
        <w:pStyle w:val="Odstavecseseznamem"/>
        <w:numPr>
          <w:ilvl w:val="1"/>
          <w:numId w:val="4"/>
        </w:numPr>
        <w:ind w:left="709" w:hanging="425"/>
      </w:pPr>
      <w:r>
        <w:t>Kontrola prováděných prací bude realizována</w:t>
      </w:r>
      <w:r w:rsidR="006D7849">
        <w:t xml:space="preserve"> </w:t>
      </w:r>
      <w:r>
        <w:t>objednatelem a jím pověřenými osobami</w:t>
      </w:r>
      <w:r w:rsidR="00C375FA">
        <w:t>.</w:t>
      </w:r>
      <w:r>
        <w:t xml:space="preserve"> </w:t>
      </w:r>
    </w:p>
    <w:p w14:paraId="0C37C3A6" w14:textId="77777777" w:rsidR="00170D65" w:rsidRDefault="00170D65" w:rsidP="003168C9">
      <w:pPr>
        <w:pStyle w:val="Odstavecseseznamem"/>
        <w:numPr>
          <w:ilvl w:val="1"/>
          <w:numId w:val="4"/>
        </w:numPr>
        <w:ind w:left="709" w:hanging="425"/>
      </w:pPr>
      <w:r>
        <w:t>Kontrola prováděných prací bude realizována zejména v rámci kontrolních dnů, s tím, že:</w:t>
      </w:r>
    </w:p>
    <w:p w14:paraId="525963A9" w14:textId="77777777" w:rsidR="00967979" w:rsidRDefault="00170D65" w:rsidP="003168C9">
      <w:pPr>
        <w:pStyle w:val="Odstavecseseznamem"/>
        <w:numPr>
          <w:ilvl w:val="1"/>
          <w:numId w:val="8"/>
        </w:numPr>
        <w:ind w:left="993" w:hanging="284"/>
      </w:pPr>
      <w:r>
        <w:t>kontrolní dny se budou konat dle potřeby, zpravidla jednou týdně,</w:t>
      </w:r>
    </w:p>
    <w:p w14:paraId="4A51389D" w14:textId="77777777" w:rsidR="00170D65" w:rsidRDefault="00170D65" w:rsidP="003168C9">
      <w:pPr>
        <w:pStyle w:val="Odstavecseseznamem"/>
        <w:numPr>
          <w:ilvl w:val="1"/>
          <w:numId w:val="8"/>
        </w:numPr>
        <w:ind w:left="993" w:hanging="284"/>
      </w:pPr>
      <w:r>
        <w:t xml:space="preserve">z kontrolních dnů budou </w:t>
      </w:r>
      <w:r w:rsidR="00967979">
        <w:t xml:space="preserve">zástupcem objednatele </w:t>
      </w:r>
      <w:r>
        <w:t xml:space="preserve">pořizovány zápisy, které budou zhotoviteli zasílány v elektronické podobě. </w:t>
      </w:r>
    </w:p>
    <w:p w14:paraId="76DECE3E" w14:textId="77777777" w:rsidR="00170D65" w:rsidRDefault="00967979" w:rsidP="00170D65">
      <w:pPr>
        <w:pStyle w:val="Nadpis2"/>
        <w:spacing w:after="0"/>
        <w:jc w:val="center"/>
      </w:pPr>
      <w:r>
        <w:t>VI</w:t>
      </w:r>
      <w:r w:rsidR="00170D65">
        <w:t>II.</w:t>
      </w:r>
    </w:p>
    <w:p w14:paraId="5C9B07EC" w14:textId="77777777" w:rsidR="00170D65" w:rsidRDefault="00170D65" w:rsidP="00170D65">
      <w:pPr>
        <w:pStyle w:val="Nadpis2"/>
        <w:spacing w:before="0"/>
        <w:jc w:val="center"/>
      </w:pPr>
      <w:r>
        <w:t>Předání díla</w:t>
      </w:r>
    </w:p>
    <w:p w14:paraId="428BDC0D" w14:textId="77777777" w:rsidR="00170D65" w:rsidRDefault="00170D65" w:rsidP="003168C9">
      <w:pPr>
        <w:pStyle w:val="Odstavecseseznamem"/>
        <w:numPr>
          <w:ilvl w:val="1"/>
          <w:numId w:val="12"/>
        </w:numPr>
        <w:ind w:left="709" w:hanging="425"/>
      </w:pPr>
      <w:r>
        <w:t>Přejímací řízení ucelených</w:t>
      </w:r>
      <w:r w:rsidRPr="00BD4C61">
        <w:t xml:space="preserve"> částí díla bude</w:t>
      </w:r>
      <w:r>
        <w:t xml:space="preserv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0A85A71B" w14:textId="77777777" w:rsidR="00170D65" w:rsidRDefault="00170D65" w:rsidP="003168C9">
      <w:pPr>
        <w:pStyle w:val="Odstavecseseznamem"/>
        <w:numPr>
          <w:ilvl w:val="1"/>
          <w:numId w:val="12"/>
        </w:numPr>
        <w:ind w:left="709" w:hanging="425"/>
      </w:pPr>
      <w:r>
        <w:t xml:space="preserve">Objednatel se zavazuje dílo převzít do 10 dnů od zahájení přejímacího řízení v případě, že dílo bude předáno bez vad a nedodělků bránících jeho řádnému užívání. O předání a převzetí díla </w:t>
      </w:r>
      <w:r w:rsidR="00967979">
        <w:t>zástupce objednatele</w:t>
      </w:r>
      <w:r>
        <w:t xml:space="preserve"> sepíše protokol, který bude obsahovat:</w:t>
      </w:r>
    </w:p>
    <w:p w14:paraId="44687C1E" w14:textId="77777777" w:rsidR="00170D65" w:rsidRDefault="00170D65" w:rsidP="003168C9">
      <w:pPr>
        <w:pStyle w:val="Odstavecseseznamem"/>
        <w:numPr>
          <w:ilvl w:val="1"/>
          <w:numId w:val="14"/>
        </w:numPr>
        <w:ind w:left="993" w:hanging="284"/>
      </w:pPr>
      <w:r>
        <w:t>označení předmětu díla,</w:t>
      </w:r>
    </w:p>
    <w:p w14:paraId="776E6569" w14:textId="77777777" w:rsidR="00170D65" w:rsidRDefault="00170D65" w:rsidP="003168C9">
      <w:pPr>
        <w:pStyle w:val="Odstavecseseznamem"/>
        <w:numPr>
          <w:ilvl w:val="1"/>
          <w:numId w:val="14"/>
        </w:numPr>
        <w:ind w:left="993" w:hanging="284"/>
      </w:pPr>
      <w:r>
        <w:t>označení objednatele a zhotovitele díla,</w:t>
      </w:r>
    </w:p>
    <w:p w14:paraId="6135572B" w14:textId="77777777" w:rsidR="00170D65" w:rsidRDefault="00170D65" w:rsidP="003168C9">
      <w:pPr>
        <w:pStyle w:val="Odstavecseseznamem"/>
        <w:numPr>
          <w:ilvl w:val="1"/>
          <w:numId w:val="14"/>
        </w:numPr>
        <w:ind w:left="993" w:hanging="284"/>
      </w:pPr>
      <w:r>
        <w:t>číslo a datum uzavření smlouvy o dílo včetně čísel a dat uzavření jejích dodatků,</w:t>
      </w:r>
    </w:p>
    <w:p w14:paraId="565DE75C" w14:textId="6359F408" w:rsidR="00170D65" w:rsidRDefault="00170D65" w:rsidP="003168C9">
      <w:pPr>
        <w:pStyle w:val="Odstavecseseznamem"/>
        <w:numPr>
          <w:ilvl w:val="1"/>
          <w:numId w:val="14"/>
        </w:numPr>
        <w:ind w:left="993" w:hanging="284"/>
      </w:pPr>
      <w:r>
        <w:t>termín zahájení a dokončení prací na zhotovovaném díle,</w:t>
      </w:r>
    </w:p>
    <w:p w14:paraId="6B818CFC" w14:textId="77777777" w:rsidR="00170D65" w:rsidRDefault="00170D65" w:rsidP="003168C9">
      <w:pPr>
        <w:pStyle w:val="Odstavecseseznamem"/>
        <w:numPr>
          <w:ilvl w:val="1"/>
          <w:numId w:val="14"/>
        </w:numPr>
        <w:ind w:left="993" w:hanging="284"/>
      </w:pPr>
      <w:r>
        <w:t>prohlášení objednatele, že dílo přejímá s výhradami či bez výhrad nebo nepřejímá,</w:t>
      </w:r>
    </w:p>
    <w:p w14:paraId="640A9435" w14:textId="77777777" w:rsidR="00170D65" w:rsidRDefault="00170D65" w:rsidP="003168C9">
      <w:pPr>
        <w:pStyle w:val="Odstavecseseznamem"/>
        <w:numPr>
          <w:ilvl w:val="1"/>
          <w:numId w:val="14"/>
        </w:numPr>
        <w:ind w:left="993" w:hanging="284"/>
      </w:pPr>
      <w:r>
        <w:t>datum a místo sepsání protokolu,</w:t>
      </w:r>
    </w:p>
    <w:p w14:paraId="04E4AE6B" w14:textId="7C2D7411" w:rsidR="00170D65" w:rsidRDefault="00170D65" w:rsidP="003168C9">
      <w:pPr>
        <w:pStyle w:val="Odstavecseseznamem"/>
        <w:numPr>
          <w:ilvl w:val="1"/>
          <w:numId w:val="14"/>
        </w:numPr>
        <w:ind w:left="993" w:hanging="284"/>
      </w:pPr>
      <w:r>
        <w:t>v případě, je-li dílo přebíráno s vadami a nedodělky nebránícími řádnému užívání díla, uvedení, že je dílo přebíráno s výhradami a seznam vad a nedodě</w:t>
      </w:r>
      <w:r w:rsidR="00C375FA">
        <w:t>lků, s nimiž bylo dílo převzato a termín jejich odstranění,</w:t>
      </w:r>
    </w:p>
    <w:p w14:paraId="76CAB386" w14:textId="38C5870B" w:rsidR="00D605F0" w:rsidRDefault="00D605F0" w:rsidP="003168C9">
      <w:pPr>
        <w:pStyle w:val="Odstavecseseznamem"/>
        <w:numPr>
          <w:ilvl w:val="1"/>
          <w:numId w:val="14"/>
        </w:numPr>
        <w:ind w:left="993" w:hanging="284"/>
      </w:pPr>
      <w:bookmarkStart w:id="2" w:name="_Hlk64276311"/>
      <w:r>
        <w:t>potvrzení objednatele, že převzal bankovní záruku za řádné plnění záručních podmínek,</w:t>
      </w:r>
    </w:p>
    <w:bookmarkEnd w:id="2"/>
    <w:p w14:paraId="5403E755" w14:textId="77777777" w:rsidR="00170D65" w:rsidRDefault="00170D65" w:rsidP="003168C9">
      <w:pPr>
        <w:pStyle w:val="Odstavecseseznamem"/>
        <w:numPr>
          <w:ilvl w:val="1"/>
          <w:numId w:val="14"/>
        </w:numPr>
        <w:ind w:left="993" w:hanging="284"/>
      </w:pPr>
      <w:r>
        <w:t>jména a podpisy zástupců objednatele</w:t>
      </w:r>
      <w:r w:rsidR="00792665">
        <w:t xml:space="preserve"> a</w:t>
      </w:r>
      <w:r>
        <w:t xml:space="preserve"> zhotovitele.</w:t>
      </w:r>
    </w:p>
    <w:p w14:paraId="34CE8504" w14:textId="52AD7577" w:rsidR="00170D65" w:rsidRDefault="00170D65" w:rsidP="003168C9">
      <w:pPr>
        <w:pStyle w:val="Odstavecseseznamem"/>
        <w:numPr>
          <w:ilvl w:val="1"/>
          <w:numId w:val="12"/>
        </w:numPr>
        <w:ind w:left="709" w:hanging="425"/>
      </w:pPr>
      <w:r>
        <w:t>Pokud objednatel dílo nepřevezme, protože dílo obsahuje vady nebo nedodělky bránící jeho řádnému užívání, je povinen tyto vady a nedodělky v předávacím protokolu specifikovat.</w:t>
      </w:r>
      <w:r w:rsidR="00D605F0">
        <w:t xml:space="preserve"> </w:t>
      </w:r>
      <w:bookmarkStart w:id="3" w:name="_Hlk64276333"/>
      <w:r w:rsidR="00D605F0">
        <w:t>Objednatel si vyhrazuje nepřevzít dílo v případě, že zhotovitel nepředloží objednateli bankovní záruku za řádné plnění záručních podmínek v termínu a za podmínek stanovených v čl. VI. odst. 10 a 11 této smlouvy.</w:t>
      </w:r>
      <w:bookmarkEnd w:id="3"/>
    </w:p>
    <w:p w14:paraId="71D1BBD3" w14:textId="77777777" w:rsidR="00170D65" w:rsidRDefault="00170D65" w:rsidP="003168C9">
      <w:pPr>
        <w:pStyle w:val="Odstavecseseznamem"/>
        <w:numPr>
          <w:ilvl w:val="1"/>
          <w:numId w:val="12"/>
        </w:numPr>
        <w:ind w:left="709" w:hanging="425"/>
      </w:pPr>
      <w:r>
        <w:t xml:space="preserve">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w:t>
      </w:r>
      <w:r w:rsidR="00792665">
        <w:t>zástupcem objednatele</w:t>
      </w:r>
      <w:r>
        <w:t>.</w:t>
      </w:r>
    </w:p>
    <w:p w14:paraId="161F7189" w14:textId="77777777" w:rsidR="00170D65" w:rsidRDefault="001D2197" w:rsidP="00170D65">
      <w:pPr>
        <w:pStyle w:val="Nadpis2"/>
        <w:spacing w:after="0"/>
        <w:jc w:val="center"/>
      </w:pPr>
      <w:r>
        <w:lastRenderedPageBreak/>
        <w:t>I</w:t>
      </w:r>
      <w:r w:rsidR="00170D65">
        <w:t>X.</w:t>
      </w:r>
    </w:p>
    <w:p w14:paraId="4F534D31" w14:textId="77777777" w:rsidR="00170D65" w:rsidRDefault="00170D65" w:rsidP="00170D65">
      <w:pPr>
        <w:pStyle w:val="Nadpis2"/>
        <w:spacing w:before="0"/>
        <w:jc w:val="center"/>
      </w:pPr>
      <w:r>
        <w:t>Práva z vadného plnění, záruka za jakost</w:t>
      </w:r>
    </w:p>
    <w:p w14:paraId="49C52206" w14:textId="77777777" w:rsidR="00170D65" w:rsidRDefault="00170D65" w:rsidP="003168C9">
      <w:pPr>
        <w:pStyle w:val="Odstavecseseznamem"/>
        <w:numPr>
          <w:ilvl w:val="2"/>
          <w:numId w:val="14"/>
        </w:numPr>
        <w:ind w:left="709" w:hanging="425"/>
      </w:pPr>
      <w:r>
        <w:t>Dílo má vadu, jestliže neodpovídá požadavkům uvedeným v této smlouvě.</w:t>
      </w:r>
    </w:p>
    <w:p w14:paraId="2AB71620" w14:textId="7065ABF0" w:rsidR="007C3A0D" w:rsidRPr="00DF223B" w:rsidRDefault="007C3A0D" w:rsidP="003168C9">
      <w:pPr>
        <w:pStyle w:val="Odstavecseseznamem"/>
        <w:numPr>
          <w:ilvl w:val="2"/>
          <w:numId w:val="14"/>
        </w:numPr>
        <w:ind w:left="709" w:hanging="425"/>
      </w:pPr>
      <w:r>
        <w:t xml:space="preserve">Zhotovitel </w:t>
      </w:r>
      <w:r w:rsidR="00170D65" w:rsidRPr="00171CA2">
        <w:t xml:space="preserve">poskytuje objednateli záruku za jakost (dále jen „záruka“) </w:t>
      </w:r>
      <w:r>
        <w:t xml:space="preserve">za rostlinný materiál </w:t>
      </w:r>
      <w:r w:rsidR="00170D65" w:rsidRPr="00171CA2">
        <w:t xml:space="preserve">v délce </w:t>
      </w:r>
      <w:r>
        <w:t>3 let</w:t>
      </w:r>
      <w:r w:rsidR="00170D65" w:rsidRPr="00171CA2">
        <w:t xml:space="preserve"> (dále též „záruční doba“). </w:t>
      </w:r>
      <w:r w:rsidR="00170D65" w:rsidRPr="00DF223B">
        <w:t xml:space="preserve">Záruční doba začíná běžet dnem převzetí </w:t>
      </w:r>
      <w:r w:rsidR="005910BB" w:rsidRPr="00DF223B">
        <w:t xml:space="preserve">části díla uvedené v čl. IV odst. 1 písm. a) </w:t>
      </w:r>
      <w:r w:rsidR="00170D65" w:rsidRPr="00DF223B">
        <w:t xml:space="preserve">objednatelem bez výhrad. </w:t>
      </w:r>
    </w:p>
    <w:p w14:paraId="4CD88A36" w14:textId="3B08C62A" w:rsidR="00170D65" w:rsidRDefault="005910BB" w:rsidP="003168C9">
      <w:pPr>
        <w:pStyle w:val="Odstavecseseznamem"/>
        <w:numPr>
          <w:ilvl w:val="2"/>
          <w:numId w:val="14"/>
        </w:numPr>
        <w:ind w:left="709" w:hanging="425"/>
      </w:pPr>
      <w:r w:rsidRPr="00DF223B">
        <w:t xml:space="preserve">Objednatel </w:t>
      </w:r>
      <w:r w:rsidR="007C3A0D" w:rsidRPr="00DF223B">
        <w:t>má právo požadovat náhradní rostlinnou výsadbu za všechen uhynulý rostlinný materiál do 3 let od předání</w:t>
      </w:r>
      <w:r w:rsidRPr="00DF223B">
        <w:t xml:space="preserve"> části</w:t>
      </w:r>
      <w:r w:rsidR="007C3A0D" w:rsidRPr="00DF223B">
        <w:t xml:space="preserve"> díla</w:t>
      </w:r>
      <w:r w:rsidRPr="00DF223B">
        <w:t xml:space="preserve"> uvedené v čl. IV odst. 1 písm. a)</w:t>
      </w:r>
      <w:r w:rsidR="007C3A0D" w:rsidRPr="00DF223B">
        <w:t>.</w:t>
      </w:r>
      <w:r w:rsidR="007C3A0D">
        <w:t xml:space="preserve"> V případě jiného poškození způsobeného např. nevhodnou výsadbou má objednatel právo na přiměřenou slevu, pokud se smluvní strany nedohodnou jinak.</w:t>
      </w:r>
      <w:r w:rsidR="00170D65">
        <w:t xml:space="preserve"> </w:t>
      </w:r>
    </w:p>
    <w:p w14:paraId="2A3B297D" w14:textId="77777777" w:rsidR="00170D65" w:rsidRDefault="00170D65" w:rsidP="003168C9">
      <w:pPr>
        <w:pStyle w:val="Odstavecseseznamem"/>
        <w:numPr>
          <w:ilvl w:val="2"/>
          <w:numId w:val="14"/>
        </w:numPr>
        <w:ind w:left="709" w:hanging="425"/>
      </w:pPr>
      <w:r>
        <w:t>Veškeré vady díla bude objednatel povinen uplatnit u zhotovitele bez zbytečného odkladu poté, kdy vadu zjistil, a to formou písemného oznámení (za písemné oznámení se považuje i oznámení e-mailem), obsahujícího specifikaci zjištěné vady.</w:t>
      </w:r>
    </w:p>
    <w:p w14:paraId="3AB35B28" w14:textId="77777777" w:rsidR="00170D65" w:rsidRDefault="00170D65" w:rsidP="003168C9">
      <w:pPr>
        <w:spacing w:after="0" w:line="240" w:lineRule="auto"/>
        <w:ind w:left="709" w:hanging="1"/>
      </w:pPr>
      <w:r>
        <w:t>Objednatel bude vady díla oznamovat na:</w:t>
      </w:r>
    </w:p>
    <w:p w14:paraId="0DBCD098" w14:textId="3D8B5C97" w:rsidR="00170D65" w:rsidRDefault="00170D65" w:rsidP="003168C9">
      <w:pPr>
        <w:pStyle w:val="Odstavecseseznamem"/>
        <w:numPr>
          <w:ilvl w:val="0"/>
          <w:numId w:val="15"/>
        </w:numPr>
        <w:spacing w:after="0"/>
        <w:ind w:left="993" w:hanging="284"/>
      </w:pPr>
      <w:r>
        <w:t>e-mail:</w:t>
      </w:r>
      <w:r w:rsidR="003168C9">
        <w:t xml:space="preserve"> </w:t>
      </w:r>
      <w:sdt>
        <w:sdtPr>
          <w:id w:val="819849361"/>
          <w:placeholder>
            <w:docPart w:val="DefaultPlaceholder_-1854013440"/>
          </w:placeholder>
          <w:text/>
        </w:sdtPr>
        <w:sdtContent>
          <w:r w:rsidR="00510657">
            <w:t>XXXXXXXXXXXXXXX</w:t>
          </w:r>
        </w:sdtContent>
      </w:sdt>
      <w:r>
        <w:t xml:space="preserve">, nebo </w:t>
      </w:r>
    </w:p>
    <w:p w14:paraId="1F9B2080" w14:textId="63537F4E" w:rsidR="00170D65" w:rsidRPr="008152C6" w:rsidRDefault="00170D65" w:rsidP="003168C9">
      <w:pPr>
        <w:pStyle w:val="Odstavecseseznamem"/>
        <w:numPr>
          <w:ilvl w:val="0"/>
          <w:numId w:val="15"/>
        </w:numPr>
        <w:spacing w:after="0"/>
        <w:ind w:left="993" w:hanging="284"/>
      </w:pPr>
      <w:r w:rsidRPr="008152C6">
        <w:t xml:space="preserve">adresu: </w:t>
      </w:r>
      <w:sdt>
        <w:sdtPr>
          <w:id w:val="-1961105216"/>
          <w:placeholder>
            <w:docPart w:val="DefaultPlaceholder_-1854013440"/>
          </w:placeholder>
          <w:text/>
        </w:sdtPr>
        <w:sdtContent>
          <w:r w:rsidR="00510657">
            <w:t>XXXXXXXXXXXXXXXX</w:t>
          </w:r>
          <w:r w:rsidR="003B5563">
            <w:t>, 793 91</w:t>
          </w:r>
        </w:sdtContent>
      </w:sdt>
    </w:p>
    <w:p w14:paraId="1D3A9AB4" w14:textId="77777777" w:rsidR="007C3A0D" w:rsidRDefault="00170D65" w:rsidP="003168C9">
      <w:pPr>
        <w:pStyle w:val="Odstavecseseznamem"/>
        <w:numPr>
          <w:ilvl w:val="2"/>
          <w:numId w:val="14"/>
        </w:numPr>
        <w:ind w:left="709" w:hanging="425"/>
      </w:pPr>
      <w:r>
        <w:t xml:space="preserve">Zhotovitel započne s odstraněním vady nejpozději do 3 dnů od doručení oznámení o vadě, pokud se smluvní strany nedohodnou písemně jinak. Nezapočne-li zhotovitel s odstraněním vady ve stanovené lhůtě, je objednatel oprávněn zajistit odstranění vady na náklady zhotovitele u jiné odborné osoby. Vada bude odstraněna nejpozději do 5 dnů ode dne doručení oznámení o vadě, pokud se smluvní strany nedohodnou písemně jinak. </w:t>
      </w:r>
    </w:p>
    <w:p w14:paraId="6C4DBAD0" w14:textId="09F0AB0C" w:rsidR="00170D65" w:rsidRPr="00BD4C61" w:rsidRDefault="00170D65" w:rsidP="003168C9">
      <w:pPr>
        <w:pStyle w:val="Odstavecseseznamem"/>
        <w:numPr>
          <w:ilvl w:val="2"/>
          <w:numId w:val="14"/>
        </w:numPr>
        <w:ind w:left="709" w:hanging="425"/>
      </w:pPr>
      <w:r w:rsidRPr="00BD4C61">
        <w:t>V případě, že zhotovitel písemně oznámí objednateli, že jím vytčenou vadu nepovažuje za záruční vadu, je objednatel oprávněn zajistit posouzení vady znalcem na základě znaleckého posudku.</w:t>
      </w:r>
    </w:p>
    <w:p w14:paraId="7D04AC14" w14:textId="77777777" w:rsidR="00170D65" w:rsidRPr="00BD4C61" w:rsidRDefault="00170D65" w:rsidP="003168C9">
      <w:pPr>
        <w:pStyle w:val="Odstavecseseznamem"/>
        <w:ind w:left="709" w:hanging="1"/>
      </w:pPr>
      <w:r w:rsidRPr="00BD4C61">
        <w:t>Jestliže bude znaleckým posudkem zjištěno, že se jedná o záruční vadu, ponese náklady na jeho vyhotovení zhotovitel, který současně nejpozději do tří dnů zahájí odstraňování vady.</w:t>
      </w:r>
    </w:p>
    <w:p w14:paraId="374A7879" w14:textId="77777777" w:rsidR="00170D65" w:rsidRPr="00BD4C61" w:rsidRDefault="00170D65" w:rsidP="003168C9">
      <w:pPr>
        <w:pStyle w:val="Odstavecseseznamem"/>
        <w:ind w:left="709" w:hanging="1"/>
      </w:pPr>
      <w:r w:rsidRPr="00BD4C61">
        <w:t xml:space="preserve">Nebude-li se, podle znaleckého posudku, jednat o záruční vadu, ponese náklady na jeho vyhotovení objednatel. </w:t>
      </w:r>
    </w:p>
    <w:p w14:paraId="3EFC8184" w14:textId="77777777" w:rsidR="00170D65" w:rsidRDefault="00170D65" w:rsidP="00170D65">
      <w:pPr>
        <w:pStyle w:val="Nadpis2"/>
        <w:spacing w:after="0"/>
        <w:jc w:val="center"/>
      </w:pPr>
      <w:r>
        <w:t>X.</w:t>
      </w:r>
    </w:p>
    <w:p w14:paraId="78016A55" w14:textId="77777777" w:rsidR="00170D65" w:rsidRDefault="00170D65" w:rsidP="00170D65">
      <w:pPr>
        <w:pStyle w:val="Nadpis2"/>
        <w:spacing w:before="0"/>
        <w:jc w:val="center"/>
      </w:pPr>
      <w:r w:rsidRPr="007C11C4">
        <w:t>Sankční ujednání</w:t>
      </w:r>
    </w:p>
    <w:p w14:paraId="695946B9" w14:textId="77777777" w:rsidR="00170D65" w:rsidRDefault="00170D65" w:rsidP="003168C9">
      <w:pPr>
        <w:pStyle w:val="Odstavecseseznamem"/>
        <w:numPr>
          <w:ilvl w:val="0"/>
          <w:numId w:val="16"/>
        </w:numPr>
        <w:ind w:left="709" w:hanging="425"/>
      </w:pPr>
      <w:r w:rsidRPr="007C11C4">
        <w:t xml:space="preserve">V případě, že zhotovitel neprovede dílo </w:t>
      </w:r>
      <w:r w:rsidR="00C375FA">
        <w:t xml:space="preserve">(jeho ucelenou část) </w:t>
      </w:r>
      <w:r w:rsidRPr="007C11C4">
        <w:t>v termínu sjednaném touto smlouvou, ve znění jejich případných dodatků, je povinen zaplatit objednateli smluvní pokutu ve výši 0,</w:t>
      </w:r>
      <w:r>
        <w:t>05</w:t>
      </w:r>
      <w:r w:rsidRPr="007C11C4">
        <w:t xml:space="preserve"> % z ceny </w:t>
      </w:r>
      <w:r w:rsidR="00C375FA">
        <w:t xml:space="preserve">ucelené části </w:t>
      </w:r>
      <w:r w:rsidRPr="007C11C4">
        <w:t>díla bez DPH za každý i započatý den prodlení.</w:t>
      </w:r>
    </w:p>
    <w:p w14:paraId="20FB0D30" w14:textId="77777777" w:rsidR="00170D65" w:rsidRPr="00865AF8" w:rsidRDefault="00170D65" w:rsidP="003168C9">
      <w:pPr>
        <w:pStyle w:val="Odstavecseseznamem"/>
        <w:numPr>
          <w:ilvl w:val="0"/>
          <w:numId w:val="16"/>
        </w:numPr>
        <w:ind w:left="709" w:hanging="425"/>
      </w:pPr>
      <w:r w:rsidRPr="00865AF8">
        <w:t xml:space="preserve">V případě, že zhotovitel neodstraní vady a nedodělky, s nimiž bylo dílo převzato v souladu s čl. </w:t>
      </w:r>
      <w:r w:rsidR="002667A8">
        <w:t>VI</w:t>
      </w:r>
      <w:r w:rsidRPr="00865AF8">
        <w:t xml:space="preserve">II odst. </w:t>
      </w:r>
      <w:r>
        <w:t>4</w:t>
      </w:r>
      <w:r w:rsidRPr="00865AF8">
        <w:t xml:space="preserve"> této smlouvy (převzetí s výhradami) ve stanovené lhůtě, je povinen zaplatit objednateli smluvní pokutu ve výši 1.000 Kč za každou neodstraněnou vadu a za každý i započatý den prodlení.</w:t>
      </w:r>
    </w:p>
    <w:p w14:paraId="5A35A614" w14:textId="77777777" w:rsidR="00170D65" w:rsidRDefault="00170D65" w:rsidP="003168C9">
      <w:pPr>
        <w:pStyle w:val="Odstavecseseznamem"/>
        <w:numPr>
          <w:ilvl w:val="0"/>
          <w:numId w:val="16"/>
        </w:numPr>
        <w:ind w:left="709" w:hanging="425"/>
      </w:pPr>
      <w:r>
        <w:t xml:space="preserve">Pro případ prodlení se zaplacením ceny za dílo sjednávají smluvní strany smluvní úrok z prodlení ve </w:t>
      </w:r>
      <w:r w:rsidRPr="00865AF8">
        <w:t>výši 0,015 % z dlužné částky bez DPH za každý den prodlení.</w:t>
      </w:r>
    </w:p>
    <w:p w14:paraId="57313D95" w14:textId="285ABF96" w:rsidR="002667A8" w:rsidRDefault="00170D65" w:rsidP="003168C9">
      <w:pPr>
        <w:pStyle w:val="Odstavecseseznamem"/>
        <w:numPr>
          <w:ilvl w:val="0"/>
          <w:numId w:val="16"/>
        </w:numPr>
        <w:ind w:left="709" w:hanging="425"/>
      </w:pPr>
      <w:r w:rsidRPr="00865AF8">
        <w:t xml:space="preserve">V případě nedodržení stanoveného termínu k odstranění reklamované vady v záruční době je zhotovitel povinen zaplatit objednateli smluvní pokutu ve výši 3.000 Kč za každou reklamovanou vadu a za každý i započatý den prodlení. </w:t>
      </w:r>
    </w:p>
    <w:p w14:paraId="3C74B0BD" w14:textId="2AF75E73" w:rsidR="00D311B6" w:rsidRDefault="00D311B6" w:rsidP="003168C9">
      <w:pPr>
        <w:pStyle w:val="Odstavecseseznamem"/>
        <w:numPr>
          <w:ilvl w:val="0"/>
          <w:numId w:val="16"/>
        </w:numPr>
        <w:ind w:left="709" w:hanging="425"/>
      </w:pPr>
      <w:bookmarkStart w:id="4" w:name="_Hlk64276427"/>
      <w:r>
        <w:lastRenderedPageBreak/>
        <w:t>V případě, že zhotovitel nepředloží objednateli novou bankovní záruku za jakost, ač k tomu byl podle čl. VI. odst. 13 této smlouvy povinen, zavazuje se objednateli uhradit smluvní pokutu ve výši 0,05 % z ceny díla bez DPH za každý i započatý den prodlení.</w:t>
      </w:r>
    </w:p>
    <w:bookmarkEnd w:id="4"/>
    <w:p w14:paraId="171461AF" w14:textId="77777777" w:rsidR="00170D65" w:rsidRDefault="00170D65" w:rsidP="003168C9">
      <w:pPr>
        <w:pStyle w:val="Odstavecseseznamem"/>
        <w:numPr>
          <w:ilvl w:val="0"/>
          <w:numId w:val="16"/>
        </w:numPr>
        <w:ind w:left="709" w:hanging="425"/>
      </w:pPr>
      <w: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3F44747" w14:textId="77777777" w:rsidR="00170D65" w:rsidRDefault="00170D65" w:rsidP="003168C9">
      <w:pPr>
        <w:pStyle w:val="Odstavecseseznamem"/>
        <w:numPr>
          <w:ilvl w:val="0"/>
          <w:numId w:val="16"/>
        </w:numPr>
        <w:ind w:left="709" w:hanging="425"/>
      </w:pPr>
      <w:r>
        <w:t>Smluvní pokuty se nezapočítávají na náhradu případně vzniklé škody. Náhradu škody lze vymáhat samostatně vedle smluvní pokuty v plné výši.</w:t>
      </w:r>
    </w:p>
    <w:p w14:paraId="4D5F13F5" w14:textId="77777777" w:rsidR="00170D65" w:rsidRDefault="00170D65" w:rsidP="003168C9">
      <w:pPr>
        <w:pStyle w:val="Odstavecseseznamem"/>
        <w:numPr>
          <w:ilvl w:val="0"/>
          <w:numId w:val="16"/>
        </w:numPr>
        <w:ind w:left="709" w:hanging="425"/>
      </w:pPr>
      <w:r>
        <w:t>Smluvní strany se dohodly, že vyúčtovaná smluvní pokuta může být jednostranně započtena vůči ceně díla, kterou je objednatel povinen uhradit.</w:t>
      </w:r>
    </w:p>
    <w:p w14:paraId="538D7B70" w14:textId="77777777" w:rsidR="00170D65" w:rsidRDefault="00170D65" w:rsidP="00170D65">
      <w:pPr>
        <w:pStyle w:val="Nadpis2"/>
        <w:spacing w:after="0"/>
        <w:jc w:val="center"/>
      </w:pPr>
      <w:r>
        <w:t>XI.</w:t>
      </w:r>
    </w:p>
    <w:p w14:paraId="75C564EE" w14:textId="77777777" w:rsidR="00170D65" w:rsidRDefault="00170D65" w:rsidP="00170D65">
      <w:pPr>
        <w:pStyle w:val="Nadpis2"/>
        <w:spacing w:before="0"/>
        <w:jc w:val="center"/>
      </w:pPr>
      <w:r>
        <w:t>Zánik smlouvy</w:t>
      </w:r>
    </w:p>
    <w:p w14:paraId="30BDF838" w14:textId="77777777" w:rsidR="00170D65" w:rsidRDefault="00170D65" w:rsidP="003168C9">
      <w:pPr>
        <w:pStyle w:val="Odstavecseseznamem"/>
        <w:numPr>
          <w:ilvl w:val="0"/>
          <w:numId w:val="25"/>
        </w:numPr>
        <w:ind w:left="709" w:hanging="425"/>
      </w:pPr>
      <w:r>
        <w:t xml:space="preserve">Smluvní strany mohou ukončit smluvní vztah písemnou dohodou. </w:t>
      </w:r>
    </w:p>
    <w:p w14:paraId="02E85CA1" w14:textId="77777777" w:rsidR="00170D65" w:rsidRDefault="00170D65" w:rsidP="003168C9">
      <w:pPr>
        <w:pStyle w:val="Odstavecseseznamem"/>
        <w:numPr>
          <w:ilvl w:val="0"/>
          <w:numId w:val="25"/>
        </w:numPr>
        <w:ind w:left="709" w:hanging="425"/>
      </w:pPr>
      <w:r>
        <w:t>Smluvní strany jsou oprávněny odstoupit od smlouvy v případě jejího podstatného porušení druhou smluvní stranou, přičemž podstatným porušením smlouvy se rozumí zejména:</w:t>
      </w:r>
    </w:p>
    <w:p w14:paraId="27364FA0" w14:textId="77777777" w:rsidR="00170D65" w:rsidRDefault="00170D65" w:rsidP="003168C9">
      <w:pPr>
        <w:pStyle w:val="Odstavecseseznamem"/>
        <w:numPr>
          <w:ilvl w:val="0"/>
          <w:numId w:val="18"/>
        </w:numPr>
        <w:ind w:left="993" w:hanging="284"/>
      </w:pPr>
      <w:r>
        <w:t>neprovedení díla v době plnění dle čl. IV odst. 1 této smlouvy,</w:t>
      </w:r>
    </w:p>
    <w:p w14:paraId="69997D60" w14:textId="77777777" w:rsidR="00170D65" w:rsidRDefault="00170D65" w:rsidP="003168C9">
      <w:pPr>
        <w:pStyle w:val="Odstavecseseznamem"/>
        <w:numPr>
          <w:ilvl w:val="0"/>
          <w:numId w:val="18"/>
        </w:numPr>
        <w:ind w:left="993" w:hanging="284"/>
      </w:pPr>
      <w:r>
        <w:t>nezahájení prací zhotovitelem (s výjimkou případů, kdy zahájení prací brání důvody na straně objednatele</w:t>
      </w:r>
      <w:r w:rsidR="002667A8">
        <w:t xml:space="preserve"> nebo klimatické podmínky</w:t>
      </w:r>
      <w:r>
        <w:t>),</w:t>
      </w:r>
    </w:p>
    <w:p w14:paraId="406BAAF6" w14:textId="77777777" w:rsidR="00170D65" w:rsidRDefault="00170D65" w:rsidP="003168C9">
      <w:pPr>
        <w:pStyle w:val="Odstavecseseznamem"/>
        <w:numPr>
          <w:ilvl w:val="0"/>
          <w:numId w:val="18"/>
        </w:numPr>
        <w:ind w:left="993" w:hanging="284"/>
      </w:pPr>
      <w:r>
        <w:t>nedodržení pokynů objednatele, právních předpisů nebo technických norem týkajících se provádění díla,</w:t>
      </w:r>
    </w:p>
    <w:p w14:paraId="7D8A6619" w14:textId="77777777" w:rsidR="00170D65" w:rsidRDefault="00170D65" w:rsidP="003168C9">
      <w:pPr>
        <w:pStyle w:val="Odstavecseseznamem"/>
        <w:numPr>
          <w:ilvl w:val="0"/>
          <w:numId w:val="18"/>
        </w:numPr>
        <w:ind w:left="993" w:hanging="284"/>
      </w:pPr>
      <w:r>
        <w:t>nedodržení smluvních ujednání o záruce za jakost,</w:t>
      </w:r>
    </w:p>
    <w:p w14:paraId="417BB8E7" w14:textId="77777777" w:rsidR="00170D65" w:rsidRDefault="00170D65" w:rsidP="003168C9">
      <w:pPr>
        <w:pStyle w:val="Odstavecseseznamem"/>
        <w:numPr>
          <w:ilvl w:val="0"/>
          <w:numId w:val="18"/>
        </w:numPr>
        <w:ind w:left="993" w:hanging="284"/>
      </w:pPr>
      <w:r>
        <w:t>neuhrazení ceny za dílo objednatelem po druhé výzvě zhotovitele k uhrazení dlužné částky, přičemž druhá výzva nesmí následovat dříve než 30 dnů po doručení první výzvy.</w:t>
      </w:r>
    </w:p>
    <w:p w14:paraId="42715E71" w14:textId="77777777" w:rsidR="00170D65" w:rsidRDefault="00170D65" w:rsidP="003168C9">
      <w:pPr>
        <w:pStyle w:val="Odstavecseseznamem"/>
        <w:numPr>
          <w:ilvl w:val="0"/>
          <w:numId w:val="25"/>
        </w:numPr>
        <w:ind w:left="709" w:hanging="425"/>
      </w:pPr>
      <w:r>
        <w:t>Objednatel je dále oprávněn od této smlouvy odstoupit v těchto případech:</w:t>
      </w:r>
    </w:p>
    <w:p w14:paraId="1240FDCE" w14:textId="77777777" w:rsidR="00170D65" w:rsidRDefault="00170D65" w:rsidP="003168C9">
      <w:pPr>
        <w:pStyle w:val="Odstavecseseznamem"/>
        <w:numPr>
          <w:ilvl w:val="1"/>
          <w:numId w:val="19"/>
        </w:numPr>
        <w:ind w:left="993" w:hanging="284"/>
      </w:pPr>
      <w:r>
        <w:t>dojde-li k neoprávněnému zastavení prací z rozhodnutí zhotovitele nebo zhotovitel postupuje při provádění díla způsobem, který zjevně neodpovídá dohodnutému rozsahu díla a sjednanému termínu předání díla, či jeho části objednateli;</w:t>
      </w:r>
    </w:p>
    <w:p w14:paraId="625578C3" w14:textId="77777777" w:rsidR="00170D65" w:rsidRDefault="00170D65" w:rsidP="003168C9">
      <w:pPr>
        <w:pStyle w:val="Odstavecseseznamem"/>
        <w:numPr>
          <w:ilvl w:val="1"/>
          <w:numId w:val="19"/>
        </w:numPr>
        <w:ind w:left="993" w:hanging="284"/>
      </w:pPr>
      <w:r>
        <w:t>bude-li zjištěno, že zhotovitel je v úpadku nebo s ním bylo zahájeno insolvenční řízení nebo je v likvidaci.</w:t>
      </w:r>
    </w:p>
    <w:p w14:paraId="0406C223" w14:textId="77777777" w:rsidR="00170D65" w:rsidRDefault="00170D65" w:rsidP="003168C9">
      <w:pPr>
        <w:pStyle w:val="Odstavecseseznamem"/>
        <w:numPr>
          <w:ilvl w:val="0"/>
          <w:numId w:val="25"/>
        </w:numPr>
        <w:ind w:left="709" w:hanging="425"/>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525E68" w14:textId="77777777" w:rsidR="00170D65" w:rsidRDefault="00170D65" w:rsidP="003168C9">
      <w:pPr>
        <w:pStyle w:val="Odstavecseseznamem"/>
        <w:numPr>
          <w:ilvl w:val="0"/>
          <w:numId w:val="25"/>
        </w:numPr>
        <w:ind w:left="709" w:hanging="425"/>
      </w:pPr>
      <w:r>
        <w:t>Odstoupení od smlouvy je platné a účinné dnem jeho doručení druhé smluvní straně v souladu s touto smlouvou.</w:t>
      </w:r>
    </w:p>
    <w:p w14:paraId="7CFC7D44" w14:textId="77777777" w:rsidR="00170D65" w:rsidRPr="00190448" w:rsidRDefault="00170D65" w:rsidP="003168C9">
      <w:pPr>
        <w:pStyle w:val="Odstavecseseznamem"/>
        <w:numPr>
          <w:ilvl w:val="0"/>
          <w:numId w:val="25"/>
        </w:numPr>
        <w:ind w:left="709" w:hanging="425"/>
      </w:pPr>
      <w:r>
        <w:t>Smluvní strany si ujednaly, že odstoupením od smlouvy v případech dle odst. 2 písm</w:t>
      </w:r>
      <w:r w:rsidRPr="00180668">
        <w:t>. b)</w:t>
      </w:r>
      <w:r w:rsidRPr="00190448">
        <w:t xml:space="preserve"> a odst. 3 písm. a), b) tohoto článku se smlouva zrušuje od počátku, pokud nemá částečné plnění samo o sobě pro objednatele </w:t>
      </w:r>
      <w:r>
        <w:t xml:space="preserve">hospodářský </w:t>
      </w:r>
      <w:r w:rsidRPr="00190448">
        <w:t>význam. V ostatních případech odstoupení od smlouvy smluvní strany sjednávají, že se smlouva zrušuje s účinky do budoucna.</w:t>
      </w:r>
    </w:p>
    <w:p w14:paraId="7D5E9076" w14:textId="77777777" w:rsidR="00170D65" w:rsidRPr="00190448" w:rsidRDefault="00170D65" w:rsidP="003168C9">
      <w:pPr>
        <w:pStyle w:val="Odstavecseseznamem"/>
        <w:numPr>
          <w:ilvl w:val="0"/>
          <w:numId w:val="25"/>
        </w:numPr>
        <w:ind w:left="709" w:hanging="425"/>
      </w:pPr>
      <w:r w:rsidRPr="00190448">
        <w:t xml:space="preserve">Pro případ odstoupení od smlouvy, kdy se smlouva zrušuje od počátku, smluvní strany výslovně ujednaly, že v tomto případě objednatel uhradí zhotoviteli peněžitou částku ve výši </w:t>
      </w:r>
      <w:r w:rsidRPr="00190448">
        <w:lastRenderedPageBreak/>
        <w:t>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2FD8FB53" w14:textId="77777777" w:rsidR="00170D65" w:rsidRDefault="00170D65" w:rsidP="003168C9">
      <w:pPr>
        <w:pStyle w:val="Odstavecseseznamem"/>
        <w:numPr>
          <w:ilvl w:val="0"/>
          <w:numId w:val="25"/>
        </w:numPr>
        <w:ind w:left="709" w:hanging="425"/>
      </w:pPr>
      <w:r>
        <w:t>V případě odstoupení od smlouvy objednatelem objednateli vzniká nárok na úhradu vícenákladů vynaložených na dokončení díla a na náhradu ztrát vzniklých prodloužením termínu provedení díla.</w:t>
      </w:r>
    </w:p>
    <w:p w14:paraId="322E6DC1" w14:textId="77777777" w:rsidR="00170D65" w:rsidRDefault="00170D65" w:rsidP="00170D65">
      <w:pPr>
        <w:pStyle w:val="Nadpis2"/>
        <w:spacing w:after="0"/>
        <w:jc w:val="center"/>
      </w:pPr>
      <w:r>
        <w:t>XII.</w:t>
      </w:r>
    </w:p>
    <w:p w14:paraId="3A354D58" w14:textId="77777777" w:rsidR="00170D65" w:rsidRDefault="00170D65" w:rsidP="00170D65">
      <w:pPr>
        <w:pStyle w:val="Nadpis2"/>
        <w:spacing w:before="0"/>
        <w:jc w:val="center"/>
      </w:pPr>
      <w:r>
        <w:t>Závěrečná ujednání</w:t>
      </w:r>
    </w:p>
    <w:p w14:paraId="29E506B5" w14:textId="77777777" w:rsidR="00170D65" w:rsidRDefault="00170D65" w:rsidP="003168C9">
      <w:pPr>
        <w:pStyle w:val="Odstavecseseznamem"/>
        <w:numPr>
          <w:ilvl w:val="2"/>
          <w:numId w:val="19"/>
        </w:numPr>
        <w:ind w:left="709" w:hanging="425"/>
      </w:pPr>
      <w:r>
        <w:t xml:space="preserve">Změnit nebo doplnit smlouvu mohou smluvní strany pouze formou písemných dodatků, které budou vzestupně číslovány, výslovně prohlášeny za dodatek této smlouvy a podepsány oprávněnými zástupci smluvních stran. </w:t>
      </w:r>
    </w:p>
    <w:p w14:paraId="523F0A25" w14:textId="77777777" w:rsidR="00170D65" w:rsidRPr="003D3D26" w:rsidRDefault="00170D65" w:rsidP="003168C9">
      <w:pPr>
        <w:pStyle w:val="Odstavecseseznamem"/>
        <w:numPr>
          <w:ilvl w:val="2"/>
          <w:numId w:val="19"/>
        </w:numPr>
        <w:ind w:left="709" w:hanging="425"/>
      </w:pPr>
      <w: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w:t>
      </w:r>
    </w:p>
    <w:p w14:paraId="2E15143F" w14:textId="77777777" w:rsidR="00592499" w:rsidRDefault="00592499" w:rsidP="00592499">
      <w:pPr>
        <w:pStyle w:val="Odstavecseseznamem"/>
        <w:numPr>
          <w:ilvl w:val="2"/>
          <w:numId w:val="19"/>
        </w:numPr>
        <w:ind w:left="709" w:hanging="425"/>
      </w:pPr>
      <w:r w:rsidRPr="00592499">
        <w:t>Zhotovitel je povinen uchovávat veškerou dokumentaci související s realizací projektu včetně účetních dokladů minimálně po dobu 10 let od ukončení realizace projektu. Pokud je v českých právních předpisech stanovena lhůta delší, musí ji zhotovitel použít.</w:t>
      </w:r>
    </w:p>
    <w:p w14:paraId="225D1EAD" w14:textId="2DCD0A68" w:rsidR="00592499" w:rsidRDefault="00592499" w:rsidP="00592499">
      <w:pPr>
        <w:pStyle w:val="Odstavecseseznamem"/>
        <w:numPr>
          <w:ilvl w:val="2"/>
          <w:numId w:val="19"/>
        </w:numPr>
        <w:ind w:left="709" w:hanging="425"/>
      </w:pPr>
      <w:r w:rsidRPr="00592499">
        <w:t>Zhotovitel je povinen po dobu 10 let od ukončení projektu poskytovat požadované informace a dokumentaci související s realizací projektu zaměstnancům nebo zmocněncům pověřených orgánů (AOPK, MŽP,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p>
    <w:p w14:paraId="577516B7" w14:textId="3A42FEA6" w:rsidR="00170D65" w:rsidRDefault="00170D65" w:rsidP="003168C9">
      <w:pPr>
        <w:pStyle w:val="Odstavecseseznamem"/>
        <w:numPr>
          <w:ilvl w:val="2"/>
          <w:numId w:val="19"/>
        </w:numPr>
        <w:ind w:left="709" w:hanging="425"/>
      </w:pPr>
      <w: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41F54C30" w14:textId="77777777" w:rsidR="00170D65" w:rsidRPr="00865AF8" w:rsidRDefault="00170D65" w:rsidP="003168C9">
      <w:pPr>
        <w:pStyle w:val="Odstavecseseznamem"/>
        <w:numPr>
          <w:ilvl w:val="2"/>
          <w:numId w:val="19"/>
        </w:numPr>
        <w:ind w:left="709" w:hanging="425"/>
      </w:pPr>
      <w:r w:rsidRPr="00865AF8">
        <w:t>Zhotovitel nemůže bez souhlasu objednatele postoupit svá práva a povinnosti plynoucí ze smlouvy třetí osobě. Práva a povinnosti vyplývající z této smlouvy přecházejí na právní nástupce smluvních stran.</w:t>
      </w:r>
    </w:p>
    <w:p w14:paraId="7A78A1E1" w14:textId="77777777" w:rsidR="00170D65" w:rsidRDefault="00170D65" w:rsidP="003168C9">
      <w:pPr>
        <w:pStyle w:val="Odstavecseseznamem"/>
        <w:numPr>
          <w:ilvl w:val="2"/>
          <w:numId w:val="19"/>
        </w:numPr>
        <w:ind w:left="709" w:hanging="425"/>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0E729C8" w14:textId="77777777" w:rsidR="00170D65" w:rsidRDefault="00170D65" w:rsidP="003168C9">
      <w:pPr>
        <w:pStyle w:val="Odstavecseseznamem"/>
        <w:numPr>
          <w:ilvl w:val="2"/>
          <w:numId w:val="19"/>
        </w:numPr>
        <w:ind w:left="709" w:hanging="425"/>
      </w:pPr>
      <w:r>
        <w:t xml:space="preserve">Smluvní strany prohlašují, že skutečnosti uvedené v této smlouvě nepovažují za obchodní tajemství ve smyslu § 504 </w:t>
      </w:r>
      <w:r w:rsidR="00CC7833">
        <w:t xml:space="preserve">občanského </w:t>
      </w:r>
      <w:r>
        <w:t>zákon</w:t>
      </w:r>
      <w:r w:rsidR="00CC7833">
        <w:t>íku</w:t>
      </w:r>
      <w:r>
        <w:t>, a udělují svolení k jejich užití a zveřejnění bez stanovení jakýchkoliv dalších podmínek.</w:t>
      </w:r>
    </w:p>
    <w:p w14:paraId="3F3A86A4" w14:textId="45AAE206" w:rsidR="00170D65" w:rsidRDefault="00170D65" w:rsidP="003168C9">
      <w:pPr>
        <w:pStyle w:val="Odstavecseseznamem"/>
        <w:numPr>
          <w:ilvl w:val="2"/>
          <w:numId w:val="19"/>
        </w:numPr>
        <w:ind w:left="709" w:hanging="425"/>
      </w:pPr>
      <w:r>
        <w:t xml:space="preserve">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w:t>
      </w:r>
      <w:r w:rsidR="007B116A">
        <w:t xml:space="preserve">datových schránek nebo </w:t>
      </w:r>
      <w:r>
        <w:t xml:space="preserve">držitele poštovní licence na adresu sídla smluvní strany, pokud ve smlouvě není stanoveno jinak. Pro případ doručování prostřednictvím pošty si smluvní strany sjednávají, že zásilka je druhé smluvní </w:t>
      </w:r>
      <w:r>
        <w:lastRenderedPageBreak/>
        <w:t>straně doručena desátým dnem ode dne jejího odeslání první smluvní stranou, pokud se smluvní strany nedohodnou jinak.</w:t>
      </w:r>
    </w:p>
    <w:p w14:paraId="6879F440" w14:textId="77777777" w:rsidR="003168C9" w:rsidRDefault="003168C9" w:rsidP="00170D65">
      <w:pPr>
        <w:tabs>
          <w:tab w:val="left" w:pos="1276"/>
        </w:tabs>
      </w:pPr>
    </w:p>
    <w:p w14:paraId="434C2921" w14:textId="54875FFB" w:rsidR="00170D65" w:rsidRDefault="00170D65" w:rsidP="00170D65">
      <w:pPr>
        <w:tabs>
          <w:tab w:val="left" w:pos="1276"/>
        </w:tabs>
      </w:pPr>
      <w:r>
        <w:t>Příloha č. 1:</w:t>
      </w:r>
      <w:r>
        <w:tab/>
        <w:t xml:space="preserve">Položkový rozpočet </w:t>
      </w:r>
    </w:p>
    <w:p w14:paraId="3EB69117" w14:textId="77777777" w:rsidR="00170D65" w:rsidRDefault="00170D65" w:rsidP="00170D65"/>
    <w:tbl>
      <w:tblPr>
        <w:tblW w:w="0" w:type="auto"/>
        <w:tblLook w:val="04A0" w:firstRow="1" w:lastRow="0" w:firstColumn="1" w:lastColumn="0" w:noHBand="0" w:noVBand="1"/>
      </w:tblPr>
      <w:tblGrid>
        <w:gridCol w:w="3794"/>
        <w:gridCol w:w="1701"/>
        <w:gridCol w:w="3717"/>
      </w:tblGrid>
      <w:tr w:rsidR="00170D65" w:rsidRPr="0083172B" w14:paraId="35E1327E" w14:textId="77777777" w:rsidTr="006F67FB">
        <w:tc>
          <w:tcPr>
            <w:tcW w:w="3794" w:type="dxa"/>
          </w:tcPr>
          <w:p w14:paraId="7CE8FB10" w14:textId="606D1879" w:rsidR="00170D65" w:rsidRDefault="00170D65" w:rsidP="006F67FB">
            <w:r w:rsidRPr="0083172B">
              <w:t xml:space="preserve">V Rýmařově dne </w:t>
            </w:r>
            <w:sdt>
              <w:sdtPr>
                <w:id w:val="1945111007"/>
                <w:placeholder>
                  <w:docPart w:val="DefaultPlaceholder_-1854013440"/>
                </w:placeholder>
                <w:text/>
              </w:sdtPr>
              <w:sdtContent>
                <w:r w:rsidR="00A3776C">
                  <w:t>10. 4.2025</w:t>
                </w:r>
              </w:sdtContent>
            </w:sdt>
          </w:p>
          <w:p w14:paraId="10F4A19B" w14:textId="77777777" w:rsidR="00170D65" w:rsidRDefault="00170D65" w:rsidP="006F67FB"/>
          <w:p w14:paraId="13E8767A" w14:textId="77777777" w:rsidR="00170D65" w:rsidRDefault="00170D65" w:rsidP="006F67FB"/>
          <w:p w14:paraId="5815DE84" w14:textId="77777777" w:rsidR="00170D65" w:rsidRDefault="00170D65" w:rsidP="006F67FB"/>
          <w:p w14:paraId="5A0650A2" w14:textId="77777777" w:rsidR="00170D65" w:rsidRPr="0083172B" w:rsidRDefault="00170D65" w:rsidP="006F67FB"/>
        </w:tc>
        <w:tc>
          <w:tcPr>
            <w:tcW w:w="1701" w:type="dxa"/>
          </w:tcPr>
          <w:p w14:paraId="3F503928" w14:textId="77777777" w:rsidR="00170D65" w:rsidRPr="0083172B" w:rsidRDefault="00170D65" w:rsidP="006F67FB"/>
        </w:tc>
        <w:tc>
          <w:tcPr>
            <w:tcW w:w="3717" w:type="dxa"/>
          </w:tcPr>
          <w:p w14:paraId="03AD995D" w14:textId="5450C135" w:rsidR="00170D65" w:rsidRPr="0083172B" w:rsidRDefault="00170D65" w:rsidP="00794C9C">
            <w:r>
              <w:t>V</w:t>
            </w:r>
            <w:r w:rsidR="008152C6">
              <w:t xml:space="preserve"> </w:t>
            </w:r>
            <w:sdt>
              <w:sdtPr>
                <w:id w:val="1037237052"/>
                <w:placeholder>
                  <w:docPart w:val="DefaultPlaceholder_-1854013440"/>
                </w:placeholder>
                <w:text/>
              </w:sdtPr>
              <w:sdtContent>
                <w:r w:rsidR="003B5563">
                  <w:t xml:space="preserve">Úvalně </w:t>
                </w:r>
              </w:sdtContent>
            </w:sdt>
            <w:r>
              <w:t xml:space="preserve">dne </w:t>
            </w:r>
            <w:sdt>
              <w:sdtPr>
                <w:id w:val="144942442"/>
                <w:placeholder>
                  <w:docPart w:val="DefaultPlaceholder_-1854013440"/>
                </w:placeholder>
                <w:text/>
              </w:sdtPr>
              <w:sdtContent>
                <w:r w:rsidR="00800647">
                  <w:t>7.</w:t>
                </w:r>
                <w:r w:rsidR="00A3776C">
                  <w:t xml:space="preserve"> </w:t>
                </w:r>
                <w:r w:rsidR="00800647">
                  <w:t>4.2025</w:t>
                </w:r>
              </w:sdtContent>
            </w:sdt>
          </w:p>
        </w:tc>
      </w:tr>
      <w:tr w:rsidR="00170D65" w:rsidRPr="0083172B" w14:paraId="2E556AFC" w14:textId="77777777" w:rsidTr="006F67FB">
        <w:tc>
          <w:tcPr>
            <w:tcW w:w="3794" w:type="dxa"/>
            <w:tcBorders>
              <w:bottom w:val="dashed" w:sz="4" w:space="0" w:color="auto"/>
            </w:tcBorders>
          </w:tcPr>
          <w:p w14:paraId="1B5ADDF9" w14:textId="77777777" w:rsidR="00170D65" w:rsidRPr="0083172B" w:rsidRDefault="00170D65" w:rsidP="006F67FB"/>
        </w:tc>
        <w:tc>
          <w:tcPr>
            <w:tcW w:w="1701" w:type="dxa"/>
          </w:tcPr>
          <w:p w14:paraId="080256E7" w14:textId="77777777" w:rsidR="00170D65" w:rsidRPr="0083172B" w:rsidRDefault="00170D65" w:rsidP="006F67FB"/>
        </w:tc>
        <w:tc>
          <w:tcPr>
            <w:tcW w:w="3717" w:type="dxa"/>
            <w:tcBorders>
              <w:bottom w:val="dashed" w:sz="4" w:space="0" w:color="auto"/>
            </w:tcBorders>
          </w:tcPr>
          <w:p w14:paraId="5CCC8D4B" w14:textId="77777777" w:rsidR="00170D65" w:rsidRPr="0083172B" w:rsidRDefault="00170D65" w:rsidP="006F67FB"/>
        </w:tc>
      </w:tr>
      <w:tr w:rsidR="00170D65" w:rsidRPr="0083172B" w14:paraId="4EA2089B" w14:textId="77777777" w:rsidTr="006F67FB">
        <w:tc>
          <w:tcPr>
            <w:tcW w:w="3794" w:type="dxa"/>
            <w:tcBorders>
              <w:top w:val="dashed" w:sz="4" w:space="0" w:color="auto"/>
            </w:tcBorders>
          </w:tcPr>
          <w:p w14:paraId="1DF61F3D" w14:textId="77777777" w:rsidR="00170D65" w:rsidRPr="0083172B" w:rsidRDefault="00170D65" w:rsidP="006F67FB">
            <w:pPr>
              <w:jc w:val="center"/>
            </w:pPr>
            <w:r w:rsidRPr="0083172B">
              <w:t>za objednatele</w:t>
            </w:r>
          </w:p>
          <w:p w14:paraId="06192AE6" w14:textId="77777777" w:rsidR="00170D65" w:rsidRPr="0083172B" w:rsidRDefault="00170D65" w:rsidP="006F67FB">
            <w:pPr>
              <w:jc w:val="center"/>
            </w:pPr>
            <w:r w:rsidRPr="0083172B">
              <w:t xml:space="preserve">Ing. </w:t>
            </w:r>
            <w:r>
              <w:t>Luděk Šimko</w:t>
            </w:r>
          </w:p>
          <w:p w14:paraId="0E8F74D4" w14:textId="77777777" w:rsidR="00170D65" w:rsidRPr="0083172B" w:rsidRDefault="00170D65" w:rsidP="006F67FB">
            <w:pPr>
              <w:jc w:val="center"/>
            </w:pPr>
            <w:r w:rsidRPr="0083172B">
              <w:t>starosta</w:t>
            </w:r>
          </w:p>
        </w:tc>
        <w:tc>
          <w:tcPr>
            <w:tcW w:w="1701" w:type="dxa"/>
          </w:tcPr>
          <w:p w14:paraId="30819021" w14:textId="77777777" w:rsidR="00170D65" w:rsidRPr="0083172B" w:rsidRDefault="00170D65" w:rsidP="006F67FB">
            <w:pPr>
              <w:jc w:val="center"/>
            </w:pPr>
          </w:p>
        </w:tc>
        <w:tc>
          <w:tcPr>
            <w:tcW w:w="3717" w:type="dxa"/>
            <w:tcBorders>
              <w:top w:val="dashed" w:sz="4" w:space="0" w:color="auto"/>
            </w:tcBorders>
          </w:tcPr>
          <w:p w14:paraId="758314C8" w14:textId="77777777" w:rsidR="00170D65" w:rsidRDefault="00170D65" w:rsidP="006F67FB">
            <w:pPr>
              <w:jc w:val="center"/>
            </w:pPr>
            <w:r w:rsidRPr="0083172B">
              <w:t>za zhotovitele</w:t>
            </w:r>
          </w:p>
          <w:sdt>
            <w:sdtPr>
              <w:id w:val="-1419401821"/>
              <w:placeholder>
                <w:docPart w:val="DefaultPlaceholder_-1854013440"/>
              </w:placeholder>
              <w:text/>
            </w:sdtPr>
            <w:sdtContent>
              <w:p w14:paraId="40C131D8" w14:textId="468B20D3" w:rsidR="00170D65" w:rsidRPr="0083172B" w:rsidRDefault="003B5563" w:rsidP="003B5563">
                <w:pPr>
                  <w:jc w:val="center"/>
                </w:pPr>
                <w:r>
                  <w:t>Roman Šťastný, jednatel</w:t>
                </w:r>
              </w:p>
            </w:sdtContent>
          </w:sdt>
        </w:tc>
      </w:tr>
    </w:tbl>
    <w:p w14:paraId="3930F3AE" w14:textId="77777777" w:rsidR="00170D65" w:rsidRDefault="00170D65" w:rsidP="00170D65">
      <w:pPr>
        <w:spacing w:after="0"/>
      </w:pPr>
    </w:p>
    <w:p w14:paraId="26013E18" w14:textId="77777777" w:rsidR="004F6D51" w:rsidRPr="00151B5D" w:rsidRDefault="004F6D51">
      <w:pPr>
        <w:rPr>
          <w:rFonts w:ascii="Arial" w:hAnsi="Arial" w:cs="Arial"/>
        </w:rPr>
      </w:pPr>
    </w:p>
    <w:sectPr w:rsidR="004F6D51" w:rsidRPr="00151B5D" w:rsidSect="006D52BB">
      <w:headerReference w:type="even" r:id="rId9"/>
      <w:headerReference w:type="default" r:id="rId10"/>
      <w:footerReference w:type="even" r:id="rId11"/>
      <w:footerReference w:type="default" r:id="rId12"/>
      <w:headerReference w:type="first" r:id="rId13"/>
      <w:footerReference w:type="first" r:id="rId14"/>
      <w:pgSz w:w="11906" w:h="16838"/>
      <w:pgMar w:top="1346"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D4842" w14:textId="77777777" w:rsidR="001109BA" w:rsidRDefault="001109BA" w:rsidP="00151B5D">
      <w:pPr>
        <w:spacing w:after="0" w:line="240" w:lineRule="auto"/>
      </w:pPr>
      <w:r>
        <w:separator/>
      </w:r>
    </w:p>
  </w:endnote>
  <w:endnote w:type="continuationSeparator" w:id="0">
    <w:p w14:paraId="3512F216" w14:textId="77777777" w:rsidR="001109BA" w:rsidRDefault="001109BA"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BE7E" w14:textId="77777777" w:rsidR="009A37AB" w:rsidRDefault="009A37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E420" w14:textId="77777777" w:rsidR="000C53C3" w:rsidRDefault="000C53C3" w:rsidP="0096379F">
    <w:pPr>
      <w:pStyle w:val="Zpat"/>
      <w:jc w:val="center"/>
    </w:pPr>
    <w:r w:rsidRPr="000C53C3">
      <w:t>Biokoridory Jamartice</w:t>
    </w:r>
    <w:r>
      <w:t xml:space="preserve"> </w:t>
    </w:r>
  </w:p>
  <w:p w14:paraId="536AF67B" w14:textId="5DEE6606" w:rsidR="0096379F" w:rsidRDefault="000C53C3" w:rsidP="0096379F">
    <w:pPr>
      <w:pStyle w:val="Zpat"/>
      <w:jc w:val="center"/>
    </w:pPr>
    <w:r w:rsidRPr="000C53C3">
      <w:t>Část A – Biokoridory Jamartice – SO 01</w:t>
    </w:r>
  </w:p>
  <w:p w14:paraId="497EAF37" w14:textId="77777777" w:rsidR="0096379F" w:rsidRDefault="009637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EC66" w14:textId="77777777" w:rsidR="009A37AB" w:rsidRDefault="009A37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3C0D" w14:textId="77777777" w:rsidR="001109BA" w:rsidRDefault="001109BA" w:rsidP="00151B5D">
      <w:pPr>
        <w:spacing w:after="0" w:line="240" w:lineRule="auto"/>
      </w:pPr>
      <w:r>
        <w:separator/>
      </w:r>
    </w:p>
  </w:footnote>
  <w:footnote w:type="continuationSeparator" w:id="0">
    <w:p w14:paraId="42AF929B" w14:textId="77777777" w:rsidR="001109BA" w:rsidRDefault="001109BA" w:rsidP="0015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5A2A" w14:textId="77777777" w:rsidR="009A37AB" w:rsidRDefault="009A37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F706" w14:textId="35BA2869" w:rsidR="00151B5D" w:rsidRDefault="00EA113A" w:rsidP="00BC226E">
    <w:pPr>
      <w:pStyle w:val="Zhlav"/>
    </w:pPr>
    <w:r w:rsidRPr="00EA113A">
      <w:rPr>
        <w:noProof/>
        <w:lang w:eastAsia="cs-CZ"/>
      </w:rPr>
      <w:drawing>
        <wp:inline distT="0" distB="0" distL="0" distR="0" wp14:anchorId="733C7D2D" wp14:editId="065506B3">
          <wp:extent cx="1937102" cy="495300"/>
          <wp:effectExtent l="0" t="0" r="6350" b="0"/>
          <wp:docPr id="7364105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466" cy="518661"/>
                  </a:xfrm>
                  <a:prstGeom prst="rect">
                    <a:avLst/>
                  </a:prstGeom>
                  <a:noFill/>
                  <a:ln>
                    <a:noFill/>
                  </a:ln>
                </pic:spPr>
              </pic:pic>
            </a:graphicData>
          </a:graphic>
        </wp:inline>
      </w:drawing>
    </w:r>
    <w:r w:rsidRPr="00EA113A">
      <w:rPr>
        <w:noProof/>
      </w:rPr>
      <w:t xml:space="preserve"> </w:t>
    </w:r>
    <w:r w:rsidR="0097570A">
      <w:rPr>
        <w:noProof/>
        <w:lang w:eastAsia="cs-CZ"/>
      </w:rPr>
      <w:drawing>
        <wp:anchor distT="0" distB="0" distL="114300" distR="114300" simplePos="0" relativeHeight="251659264" behindDoc="1" locked="0" layoutInCell="1" allowOverlap="1" wp14:anchorId="2A4B1BE8" wp14:editId="41AD0D33">
          <wp:simplePos x="0" y="0"/>
          <wp:positionH relativeFrom="margin">
            <wp:align>center</wp:align>
          </wp:positionH>
          <wp:positionV relativeFrom="paragraph">
            <wp:posOffset>-270510</wp:posOffset>
          </wp:positionV>
          <wp:extent cx="1095375" cy="913130"/>
          <wp:effectExtent l="0" t="0" r="0" b="0"/>
          <wp:wrapTight wrapText="bothSides">
            <wp:wrapPolygon edited="0">
              <wp:start x="5259" y="4056"/>
              <wp:lineTo x="1503" y="4957"/>
              <wp:lineTo x="1503" y="9914"/>
              <wp:lineTo x="5259" y="12167"/>
              <wp:lineTo x="5259" y="14871"/>
              <wp:lineTo x="7137" y="16673"/>
              <wp:lineTo x="10143" y="17574"/>
              <wp:lineTo x="13523" y="17574"/>
              <wp:lineTo x="18031" y="16673"/>
              <wp:lineTo x="20661" y="14871"/>
              <wp:lineTo x="20661" y="11266"/>
              <wp:lineTo x="9767" y="5408"/>
              <wp:lineTo x="6762" y="4056"/>
              <wp:lineTo x="5259" y="4056"/>
            </wp:wrapPolygon>
          </wp:wrapTight>
          <wp:docPr id="20810874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21674" r="21675"/>
                  <a:stretch/>
                </pic:blipFill>
                <pic:spPr bwMode="auto">
                  <a:xfrm>
                    <a:off x="0" y="0"/>
                    <a:ext cx="1095375" cy="913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92499">
      <w:rPr>
        <w:noProof/>
        <w:lang w:eastAsia="cs-CZ"/>
      </w:rPr>
      <w:drawing>
        <wp:anchor distT="0" distB="0" distL="114300" distR="114300" simplePos="0" relativeHeight="251660288" behindDoc="1" locked="0" layoutInCell="1" allowOverlap="1" wp14:anchorId="3EC583BD" wp14:editId="5DB85C92">
          <wp:simplePos x="0" y="0"/>
          <wp:positionH relativeFrom="column">
            <wp:posOffset>4500880</wp:posOffset>
          </wp:positionH>
          <wp:positionV relativeFrom="paragraph">
            <wp:posOffset>-51435</wp:posOffset>
          </wp:positionV>
          <wp:extent cx="1296000" cy="352800"/>
          <wp:effectExtent l="0" t="0" r="0" b="9525"/>
          <wp:wrapTight wrapText="bothSides">
            <wp:wrapPolygon edited="0">
              <wp:start x="0" y="0"/>
              <wp:lineTo x="0" y="21016"/>
              <wp:lineTo x="21282" y="21016"/>
              <wp:lineTo x="21282" y="0"/>
              <wp:lineTo x="0" y="0"/>
            </wp:wrapPolygon>
          </wp:wrapTight>
          <wp:docPr id="1"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0D65">
      <w:rPr>
        <w:noProof/>
        <w:lang w:eastAsia="cs-CZ"/>
      </w:rPr>
      <w:t xml:space="preserve">                                             </w:t>
    </w:r>
  </w:p>
  <w:p w14:paraId="0D938E6E" w14:textId="5C4F8623" w:rsidR="00151B5D" w:rsidRDefault="00151B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9E0F" w14:textId="77777777" w:rsidR="009A37AB" w:rsidRDefault="009A37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 w15:restartNumberingAfterBreak="0">
    <w:nsid w:val="056B7CC3"/>
    <w:multiLevelType w:val="hybridMultilevel"/>
    <w:tmpl w:val="27684A0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062D2ADF"/>
    <w:multiLevelType w:val="hybridMultilevel"/>
    <w:tmpl w:val="65A6317E"/>
    <w:lvl w:ilvl="0" w:tplc="04050001">
      <w:start w:val="1"/>
      <w:numFmt w:val="bullet"/>
      <w:lvlText w:val=""/>
      <w:lvlJc w:val="left"/>
      <w:pPr>
        <w:ind w:left="1065" w:hanging="70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6B5566"/>
    <w:multiLevelType w:val="hybridMultilevel"/>
    <w:tmpl w:val="354C1E3A"/>
    <w:lvl w:ilvl="0" w:tplc="A4668672">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161E3A"/>
    <w:multiLevelType w:val="hybridMultilevel"/>
    <w:tmpl w:val="B3EE5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C4159D"/>
    <w:multiLevelType w:val="hybridMultilevel"/>
    <w:tmpl w:val="FB16233A"/>
    <w:lvl w:ilvl="0" w:tplc="7E90D164">
      <w:start w:val="1"/>
      <w:numFmt w:val="decimal"/>
      <w:lvlText w:val="%1."/>
      <w:lvlJc w:val="left"/>
      <w:pPr>
        <w:ind w:left="1065" w:hanging="705"/>
      </w:pPr>
      <w:rPr>
        <w:rFonts w:hint="default"/>
      </w:rPr>
    </w:lvl>
    <w:lvl w:ilvl="1" w:tplc="D08AC400">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93EE0"/>
    <w:multiLevelType w:val="hybridMultilevel"/>
    <w:tmpl w:val="B6C41D3E"/>
    <w:lvl w:ilvl="0" w:tplc="0405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C6C73"/>
    <w:multiLevelType w:val="hybridMultilevel"/>
    <w:tmpl w:val="B032DB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BD4278"/>
    <w:multiLevelType w:val="hybridMultilevel"/>
    <w:tmpl w:val="B080D322"/>
    <w:lvl w:ilvl="0" w:tplc="FFFFFFFF">
      <w:start w:val="1"/>
      <w:numFmt w:val="lowerLetter"/>
      <w:lvlText w:val="%1)"/>
      <w:lvlJc w:val="left"/>
      <w:pPr>
        <w:ind w:left="720" w:hanging="360"/>
      </w:pPr>
    </w:lvl>
    <w:lvl w:ilvl="1" w:tplc="04050017">
      <w:start w:val="1"/>
      <w:numFmt w:val="lowerLetter"/>
      <w:lvlText w:val="%2)"/>
      <w:lvlJc w:val="left"/>
      <w:pPr>
        <w:ind w:left="157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CC3E5C"/>
    <w:multiLevelType w:val="hybridMultilevel"/>
    <w:tmpl w:val="BBCAEA1C"/>
    <w:lvl w:ilvl="0" w:tplc="FFFFFFFF">
      <w:start w:val="1"/>
      <w:numFmt w:val="lowerLetter"/>
      <w:lvlText w:val="%1)"/>
      <w:lvlJc w:val="left"/>
      <w:pPr>
        <w:ind w:left="1917" w:hanging="705"/>
      </w:pPr>
    </w:lvl>
    <w:lvl w:ilvl="1" w:tplc="FFFFFFFF">
      <w:start w:val="1"/>
      <w:numFmt w:val="bullet"/>
      <w:lvlText w:val="o"/>
      <w:lvlJc w:val="left"/>
      <w:pPr>
        <w:ind w:left="2292" w:hanging="360"/>
      </w:pPr>
      <w:rPr>
        <w:rFonts w:ascii="Courier New" w:hAnsi="Courier New" w:cs="Courier New" w:hint="default"/>
      </w:rPr>
    </w:lvl>
    <w:lvl w:ilvl="2" w:tplc="FFFFFFFF">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17" w15:restartNumberingAfterBreak="0">
    <w:nsid w:val="389A2358"/>
    <w:multiLevelType w:val="hybridMultilevel"/>
    <w:tmpl w:val="5930018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44E24798"/>
    <w:multiLevelType w:val="hybridMultilevel"/>
    <w:tmpl w:val="7658B25C"/>
    <w:lvl w:ilvl="0" w:tplc="7338B9EE">
      <w:numFmt w:val="bullet"/>
      <w:lvlText w:val=""/>
      <w:lvlJc w:val="left"/>
      <w:pPr>
        <w:ind w:left="1789" w:hanging="360"/>
      </w:pPr>
      <w:rPr>
        <w:rFonts w:ascii="Symbol" w:eastAsia="Calibri" w:hAnsi="Symbol"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9"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4F17D6"/>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BBCAEA1C"/>
    <w:lvl w:ilvl="0" w:tplc="04050017">
      <w:start w:val="1"/>
      <w:numFmt w:val="lowerLetter"/>
      <w:lvlText w:val="%1)"/>
      <w:lvlJc w:val="left"/>
      <w:pPr>
        <w:ind w:left="1917" w:hanging="705"/>
      </w:p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4386466"/>
    <w:multiLevelType w:val="hybridMultilevel"/>
    <w:tmpl w:val="B824BCCC"/>
    <w:lvl w:ilvl="0" w:tplc="04050017">
      <w:start w:val="1"/>
      <w:numFmt w:val="lowerLetter"/>
      <w:lvlText w:val="%1)"/>
      <w:lvlJc w:val="left"/>
      <w:pPr>
        <w:ind w:left="1440" w:hanging="360"/>
      </w:pPr>
    </w:lvl>
    <w:lvl w:ilvl="1" w:tplc="6EE00BAE">
      <w:start w:val="1"/>
      <w:numFmt w:val="decimal"/>
      <w:lvlText w:val="%2."/>
      <w:lvlJc w:val="left"/>
      <w:pPr>
        <w:ind w:left="2505" w:hanging="705"/>
      </w:pPr>
      <w:rPr>
        <w:rFonts w:hint="default"/>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4C27DAD"/>
    <w:multiLevelType w:val="hybridMultilevel"/>
    <w:tmpl w:val="524A5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E4CB7"/>
    <w:multiLevelType w:val="hybridMultilevel"/>
    <w:tmpl w:val="7A70BFA4"/>
    <w:lvl w:ilvl="0" w:tplc="58DA16E6">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8088441">
    <w:abstractNumId w:val="9"/>
  </w:num>
  <w:num w:numId="2" w16cid:durableId="1867283341">
    <w:abstractNumId w:val="24"/>
  </w:num>
  <w:num w:numId="3" w16cid:durableId="1274744899">
    <w:abstractNumId w:val="27"/>
  </w:num>
  <w:num w:numId="4" w16cid:durableId="346097315">
    <w:abstractNumId w:val="11"/>
  </w:num>
  <w:num w:numId="5" w16cid:durableId="893128573">
    <w:abstractNumId w:val="19"/>
  </w:num>
  <w:num w:numId="6" w16cid:durableId="188490112">
    <w:abstractNumId w:val="7"/>
  </w:num>
  <w:num w:numId="7" w16cid:durableId="13965341">
    <w:abstractNumId w:val="26"/>
  </w:num>
  <w:num w:numId="8" w16cid:durableId="1933124499">
    <w:abstractNumId w:val="30"/>
  </w:num>
  <w:num w:numId="9" w16cid:durableId="1113283909">
    <w:abstractNumId w:val="15"/>
  </w:num>
  <w:num w:numId="10" w16cid:durableId="1852988037">
    <w:abstractNumId w:val="5"/>
  </w:num>
  <w:num w:numId="11" w16cid:durableId="1858764202">
    <w:abstractNumId w:val="31"/>
  </w:num>
  <w:num w:numId="12" w16cid:durableId="1886407098">
    <w:abstractNumId w:val="28"/>
  </w:num>
  <w:num w:numId="13" w16cid:durableId="446579725">
    <w:abstractNumId w:val="0"/>
  </w:num>
  <w:num w:numId="14" w16cid:durableId="691734379">
    <w:abstractNumId w:val="23"/>
  </w:num>
  <w:num w:numId="15" w16cid:durableId="90662183">
    <w:abstractNumId w:val="13"/>
  </w:num>
  <w:num w:numId="16" w16cid:durableId="2052224550">
    <w:abstractNumId w:val="20"/>
  </w:num>
  <w:num w:numId="17" w16cid:durableId="1397624306">
    <w:abstractNumId w:val="10"/>
  </w:num>
  <w:num w:numId="18" w16cid:durableId="821194452">
    <w:abstractNumId w:val="22"/>
  </w:num>
  <w:num w:numId="19" w16cid:durableId="1684358553">
    <w:abstractNumId w:val="25"/>
  </w:num>
  <w:num w:numId="20" w16cid:durableId="754326072">
    <w:abstractNumId w:val="21"/>
  </w:num>
  <w:num w:numId="21" w16cid:durableId="1098984645">
    <w:abstractNumId w:val="1"/>
  </w:num>
  <w:num w:numId="22" w16cid:durableId="466093485">
    <w:abstractNumId w:val="18"/>
  </w:num>
  <w:num w:numId="23" w16cid:durableId="684599362">
    <w:abstractNumId w:val="6"/>
  </w:num>
  <w:num w:numId="24" w16cid:durableId="815031402">
    <w:abstractNumId w:val="4"/>
  </w:num>
  <w:num w:numId="25" w16cid:durableId="1984775829">
    <w:abstractNumId w:val="32"/>
  </w:num>
  <w:num w:numId="26" w16cid:durableId="719671364">
    <w:abstractNumId w:val="2"/>
  </w:num>
  <w:num w:numId="27" w16cid:durableId="244992713">
    <w:abstractNumId w:val="17"/>
  </w:num>
  <w:num w:numId="28" w16cid:durableId="543254201">
    <w:abstractNumId w:val="29"/>
  </w:num>
  <w:num w:numId="29" w16cid:durableId="595359539">
    <w:abstractNumId w:val="3"/>
  </w:num>
  <w:num w:numId="30" w16cid:durableId="224411631">
    <w:abstractNumId w:val="12"/>
  </w:num>
  <w:num w:numId="31" w16cid:durableId="1743135243">
    <w:abstractNumId w:val="14"/>
  </w:num>
  <w:num w:numId="32" w16cid:durableId="1346206358">
    <w:abstractNumId w:val="16"/>
  </w:num>
  <w:num w:numId="33" w16cid:durableId="533424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E9"/>
    <w:rsid w:val="0001593E"/>
    <w:rsid w:val="00060486"/>
    <w:rsid w:val="00094754"/>
    <w:rsid w:val="000961FA"/>
    <w:rsid w:val="000B15E0"/>
    <w:rsid w:val="000B6EA1"/>
    <w:rsid w:val="000C53C3"/>
    <w:rsid w:val="000E047C"/>
    <w:rsid w:val="000F5F38"/>
    <w:rsid w:val="000F689F"/>
    <w:rsid w:val="000F6F3F"/>
    <w:rsid w:val="001109BA"/>
    <w:rsid w:val="0012127D"/>
    <w:rsid w:val="00151B5D"/>
    <w:rsid w:val="001546BC"/>
    <w:rsid w:val="00161C0B"/>
    <w:rsid w:val="00164C53"/>
    <w:rsid w:val="00170D65"/>
    <w:rsid w:val="00181DB4"/>
    <w:rsid w:val="00197E08"/>
    <w:rsid w:val="001A1964"/>
    <w:rsid w:val="001A7240"/>
    <w:rsid w:val="001C23B6"/>
    <w:rsid w:val="001C5379"/>
    <w:rsid w:val="001D2197"/>
    <w:rsid w:val="00214F73"/>
    <w:rsid w:val="00217663"/>
    <w:rsid w:val="00230141"/>
    <w:rsid w:val="00263D40"/>
    <w:rsid w:val="002640DE"/>
    <w:rsid w:val="002667A8"/>
    <w:rsid w:val="0028665F"/>
    <w:rsid w:val="00292B40"/>
    <w:rsid w:val="002A0A01"/>
    <w:rsid w:val="002D036D"/>
    <w:rsid w:val="002D40FE"/>
    <w:rsid w:val="002E3FA4"/>
    <w:rsid w:val="003168C9"/>
    <w:rsid w:val="003348BE"/>
    <w:rsid w:val="00347B9E"/>
    <w:rsid w:val="00364665"/>
    <w:rsid w:val="00373B7F"/>
    <w:rsid w:val="00375C4F"/>
    <w:rsid w:val="00381F5F"/>
    <w:rsid w:val="00384B44"/>
    <w:rsid w:val="00385389"/>
    <w:rsid w:val="003A0D80"/>
    <w:rsid w:val="003B549F"/>
    <w:rsid w:val="003B5563"/>
    <w:rsid w:val="003D2DAD"/>
    <w:rsid w:val="003E2DE5"/>
    <w:rsid w:val="003E7C00"/>
    <w:rsid w:val="00417C84"/>
    <w:rsid w:val="0043271B"/>
    <w:rsid w:val="004504BB"/>
    <w:rsid w:val="0046002A"/>
    <w:rsid w:val="00466DFE"/>
    <w:rsid w:val="004836F4"/>
    <w:rsid w:val="004850A9"/>
    <w:rsid w:val="004A1F84"/>
    <w:rsid w:val="004D0176"/>
    <w:rsid w:val="004D67DF"/>
    <w:rsid w:val="004F1C43"/>
    <w:rsid w:val="004F6D51"/>
    <w:rsid w:val="005105E1"/>
    <w:rsid w:val="00510657"/>
    <w:rsid w:val="00513A79"/>
    <w:rsid w:val="00515BC7"/>
    <w:rsid w:val="005239ED"/>
    <w:rsid w:val="00523E69"/>
    <w:rsid w:val="00541FBE"/>
    <w:rsid w:val="00554036"/>
    <w:rsid w:val="00572A1F"/>
    <w:rsid w:val="00575CDC"/>
    <w:rsid w:val="005910BB"/>
    <w:rsid w:val="00592499"/>
    <w:rsid w:val="00593583"/>
    <w:rsid w:val="005A1AF8"/>
    <w:rsid w:val="005A6982"/>
    <w:rsid w:val="005D07C3"/>
    <w:rsid w:val="005D321B"/>
    <w:rsid w:val="005D3FC9"/>
    <w:rsid w:val="005E6E66"/>
    <w:rsid w:val="005E7B9B"/>
    <w:rsid w:val="005F4F5D"/>
    <w:rsid w:val="006331AB"/>
    <w:rsid w:val="0065007B"/>
    <w:rsid w:val="006656AF"/>
    <w:rsid w:val="006824DE"/>
    <w:rsid w:val="00690F1C"/>
    <w:rsid w:val="006C2841"/>
    <w:rsid w:val="006D52BB"/>
    <w:rsid w:val="006D7849"/>
    <w:rsid w:val="006E1B45"/>
    <w:rsid w:val="00701AD8"/>
    <w:rsid w:val="00711597"/>
    <w:rsid w:val="00711BCC"/>
    <w:rsid w:val="0071379F"/>
    <w:rsid w:val="007138FA"/>
    <w:rsid w:val="007244B8"/>
    <w:rsid w:val="00724509"/>
    <w:rsid w:val="0074242B"/>
    <w:rsid w:val="007449B5"/>
    <w:rsid w:val="0075738D"/>
    <w:rsid w:val="00763335"/>
    <w:rsid w:val="00764940"/>
    <w:rsid w:val="00777CC9"/>
    <w:rsid w:val="00792665"/>
    <w:rsid w:val="00794C9C"/>
    <w:rsid w:val="007A2A09"/>
    <w:rsid w:val="007B116A"/>
    <w:rsid w:val="007B6D52"/>
    <w:rsid w:val="007C3A0D"/>
    <w:rsid w:val="007C6143"/>
    <w:rsid w:val="007E52E6"/>
    <w:rsid w:val="00800647"/>
    <w:rsid w:val="008152C6"/>
    <w:rsid w:val="00837131"/>
    <w:rsid w:val="008374E8"/>
    <w:rsid w:val="008418CB"/>
    <w:rsid w:val="008626B0"/>
    <w:rsid w:val="00864150"/>
    <w:rsid w:val="008651DD"/>
    <w:rsid w:val="00872C69"/>
    <w:rsid w:val="008756FF"/>
    <w:rsid w:val="008B5A88"/>
    <w:rsid w:val="008C26F9"/>
    <w:rsid w:val="008E2194"/>
    <w:rsid w:val="008E4058"/>
    <w:rsid w:val="008F3AA0"/>
    <w:rsid w:val="008F5052"/>
    <w:rsid w:val="00947689"/>
    <w:rsid w:val="0096379F"/>
    <w:rsid w:val="00966596"/>
    <w:rsid w:val="00967979"/>
    <w:rsid w:val="0097570A"/>
    <w:rsid w:val="009A37AB"/>
    <w:rsid w:val="009A633F"/>
    <w:rsid w:val="009B4F1A"/>
    <w:rsid w:val="009E7353"/>
    <w:rsid w:val="009F3059"/>
    <w:rsid w:val="00A00068"/>
    <w:rsid w:val="00A174F4"/>
    <w:rsid w:val="00A36210"/>
    <w:rsid w:val="00A375CB"/>
    <w:rsid w:val="00A3776C"/>
    <w:rsid w:val="00A42005"/>
    <w:rsid w:val="00A4462E"/>
    <w:rsid w:val="00A55BF0"/>
    <w:rsid w:val="00A619CC"/>
    <w:rsid w:val="00A649B2"/>
    <w:rsid w:val="00A665A9"/>
    <w:rsid w:val="00AA5DE0"/>
    <w:rsid w:val="00AB36F6"/>
    <w:rsid w:val="00AB5F5B"/>
    <w:rsid w:val="00AC3089"/>
    <w:rsid w:val="00AC6A3E"/>
    <w:rsid w:val="00AC70EB"/>
    <w:rsid w:val="00AD6293"/>
    <w:rsid w:val="00AD74B2"/>
    <w:rsid w:val="00AF34B8"/>
    <w:rsid w:val="00AF6E8D"/>
    <w:rsid w:val="00B1420B"/>
    <w:rsid w:val="00B318A9"/>
    <w:rsid w:val="00B6001B"/>
    <w:rsid w:val="00B6674F"/>
    <w:rsid w:val="00BB0758"/>
    <w:rsid w:val="00BB4C19"/>
    <w:rsid w:val="00BC226E"/>
    <w:rsid w:val="00BD2E37"/>
    <w:rsid w:val="00C06FE9"/>
    <w:rsid w:val="00C16338"/>
    <w:rsid w:val="00C375FA"/>
    <w:rsid w:val="00C7198E"/>
    <w:rsid w:val="00C80625"/>
    <w:rsid w:val="00C875CD"/>
    <w:rsid w:val="00CC7833"/>
    <w:rsid w:val="00CF3EF3"/>
    <w:rsid w:val="00CF6B77"/>
    <w:rsid w:val="00D02686"/>
    <w:rsid w:val="00D25110"/>
    <w:rsid w:val="00D311B6"/>
    <w:rsid w:val="00D333DB"/>
    <w:rsid w:val="00D605F0"/>
    <w:rsid w:val="00D671DC"/>
    <w:rsid w:val="00D67CC1"/>
    <w:rsid w:val="00D74B9C"/>
    <w:rsid w:val="00D76BF7"/>
    <w:rsid w:val="00D850FA"/>
    <w:rsid w:val="00DD557F"/>
    <w:rsid w:val="00DF15B0"/>
    <w:rsid w:val="00DF223B"/>
    <w:rsid w:val="00E034A0"/>
    <w:rsid w:val="00E07D98"/>
    <w:rsid w:val="00E35D7A"/>
    <w:rsid w:val="00E461F0"/>
    <w:rsid w:val="00E60995"/>
    <w:rsid w:val="00EA113A"/>
    <w:rsid w:val="00EA1A55"/>
    <w:rsid w:val="00EB6DF6"/>
    <w:rsid w:val="00F05B91"/>
    <w:rsid w:val="00F25E53"/>
    <w:rsid w:val="00F420C4"/>
    <w:rsid w:val="00F46A68"/>
    <w:rsid w:val="00F504FA"/>
    <w:rsid w:val="00F77046"/>
    <w:rsid w:val="00F770DD"/>
    <w:rsid w:val="00F84B32"/>
    <w:rsid w:val="00F90FB1"/>
    <w:rsid w:val="00FB2E62"/>
    <w:rsid w:val="00FB4B8A"/>
    <w:rsid w:val="00FE4BC1"/>
    <w:rsid w:val="00FF4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33D3F"/>
  <w15:docId w15:val="{1BBFDD05-85C5-48B0-A087-8A1E97A1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170D65"/>
    <w:pPr>
      <w:keepNext/>
      <w:keepLines/>
      <w:spacing w:before="200" w:line="240" w:lineRule="auto"/>
      <w:jc w:val="both"/>
      <w:outlineLvl w:val="1"/>
    </w:pPr>
    <w:rPr>
      <w:rFonts w:ascii="Calibri" w:eastAsia="Times New Roman" w:hAnsi="Calibri" w:cs="Times New Roman"/>
      <w:b/>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B5D"/>
    <w:rPr>
      <w:rFonts w:ascii="Tahoma" w:hAnsi="Tahoma" w:cs="Tahoma"/>
      <w:sz w:val="16"/>
      <w:szCs w:val="16"/>
    </w:rPr>
  </w:style>
  <w:style w:type="character" w:customStyle="1" w:styleId="Nadpis2Char">
    <w:name w:val="Nadpis 2 Char"/>
    <w:basedOn w:val="Standardnpsmoodstavce"/>
    <w:link w:val="Nadpis2"/>
    <w:uiPriority w:val="9"/>
    <w:rsid w:val="00170D65"/>
    <w:rPr>
      <w:rFonts w:ascii="Calibri" w:eastAsia="Times New Roman" w:hAnsi="Calibri" w:cs="Times New Roman"/>
      <w:b/>
      <w:color w:val="000000"/>
      <w:sz w:val="24"/>
      <w:szCs w:val="26"/>
    </w:rPr>
  </w:style>
  <w:style w:type="paragraph" w:styleId="Odstavecseseznamem">
    <w:name w:val="List Paragraph"/>
    <w:basedOn w:val="Normln"/>
    <w:uiPriority w:val="34"/>
    <w:qFormat/>
    <w:rsid w:val="00170D65"/>
    <w:pPr>
      <w:spacing w:after="120" w:line="240" w:lineRule="auto"/>
      <w:ind w:left="720"/>
      <w:jc w:val="both"/>
    </w:pPr>
    <w:rPr>
      <w:rFonts w:ascii="Calibri" w:eastAsia="Calibri" w:hAnsi="Calibri" w:cs="Times New Roman"/>
    </w:rPr>
  </w:style>
  <w:style w:type="character" w:styleId="Hypertextovodkaz">
    <w:name w:val="Hyperlink"/>
    <w:uiPriority w:val="99"/>
    <w:unhideWhenUsed/>
    <w:rsid w:val="00170D65"/>
    <w:rPr>
      <w:color w:val="0563C1"/>
      <w:u w:val="single"/>
    </w:rPr>
  </w:style>
  <w:style w:type="character" w:styleId="Odkaznakoment">
    <w:name w:val="annotation reference"/>
    <w:uiPriority w:val="99"/>
    <w:semiHidden/>
    <w:unhideWhenUsed/>
    <w:rsid w:val="00170D65"/>
    <w:rPr>
      <w:sz w:val="16"/>
      <w:szCs w:val="16"/>
    </w:rPr>
  </w:style>
  <w:style w:type="paragraph" w:customStyle="1" w:styleId="Smlouva-slo">
    <w:name w:val="Smlouva-číslo"/>
    <w:basedOn w:val="Normln"/>
    <w:rsid w:val="00170D65"/>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Textkomente">
    <w:name w:val="annotation text"/>
    <w:basedOn w:val="Normln"/>
    <w:link w:val="TextkomenteChar"/>
    <w:uiPriority w:val="99"/>
    <w:semiHidden/>
    <w:unhideWhenUsed/>
    <w:rsid w:val="005239ED"/>
    <w:pPr>
      <w:spacing w:line="240" w:lineRule="auto"/>
    </w:pPr>
    <w:rPr>
      <w:sz w:val="20"/>
      <w:szCs w:val="20"/>
    </w:rPr>
  </w:style>
  <w:style w:type="character" w:customStyle="1" w:styleId="TextkomenteChar">
    <w:name w:val="Text komentáře Char"/>
    <w:basedOn w:val="Standardnpsmoodstavce"/>
    <w:link w:val="Textkomente"/>
    <w:uiPriority w:val="99"/>
    <w:semiHidden/>
    <w:rsid w:val="005239ED"/>
    <w:rPr>
      <w:sz w:val="20"/>
      <w:szCs w:val="20"/>
    </w:rPr>
  </w:style>
  <w:style w:type="paragraph" w:styleId="Pedmtkomente">
    <w:name w:val="annotation subject"/>
    <w:basedOn w:val="Textkomente"/>
    <w:next w:val="Textkomente"/>
    <w:link w:val="PedmtkomenteChar"/>
    <w:uiPriority w:val="99"/>
    <w:semiHidden/>
    <w:unhideWhenUsed/>
    <w:rsid w:val="005239ED"/>
    <w:rPr>
      <w:b/>
      <w:bCs/>
    </w:rPr>
  </w:style>
  <w:style w:type="character" w:customStyle="1" w:styleId="PedmtkomenteChar">
    <w:name w:val="Předmět komentáře Char"/>
    <w:basedOn w:val="TextkomenteChar"/>
    <w:link w:val="Pedmtkomente"/>
    <w:uiPriority w:val="99"/>
    <w:semiHidden/>
    <w:rsid w:val="005239ED"/>
    <w:rPr>
      <w:b/>
      <w:bCs/>
      <w:sz w:val="20"/>
      <w:szCs w:val="20"/>
    </w:rPr>
  </w:style>
  <w:style w:type="character" w:customStyle="1" w:styleId="Nevyeenzmnka1">
    <w:name w:val="Nevyřešená zmínka1"/>
    <w:basedOn w:val="Standardnpsmoodstavce"/>
    <w:uiPriority w:val="99"/>
    <w:semiHidden/>
    <w:unhideWhenUsed/>
    <w:rsid w:val="00572A1F"/>
    <w:rPr>
      <w:color w:val="605E5C"/>
      <w:shd w:val="clear" w:color="auto" w:fill="E1DFDD"/>
    </w:rPr>
  </w:style>
  <w:style w:type="paragraph" w:styleId="Revize">
    <w:name w:val="Revision"/>
    <w:hidden/>
    <w:uiPriority w:val="99"/>
    <w:semiHidden/>
    <w:rsid w:val="00DF223B"/>
    <w:pPr>
      <w:spacing w:after="0" w:line="240" w:lineRule="auto"/>
    </w:pPr>
  </w:style>
  <w:style w:type="character" w:styleId="Zstupntext">
    <w:name w:val="Placeholder Text"/>
    <w:basedOn w:val="Standardnpsmoodstavce"/>
    <w:uiPriority w:val="99"/>
    <w:semiHidden/>
    <w:rsid w:val="00DF223B"/>
    <w:rPr>
      <w:color w:val="808080"/>
    </w:rPr>
  </w:style>
  <w:style w:type="character" w:styleId="Nevyeenzmnka">
    <w:name w:val="Unresolved Mention"/>
    <w:basedOn w:val="Standardnpsmoodstavce"/>
    <w:uiPriority w:val="99"/>
    <w:semiHidden/>
    <w:unhideWhenUsed/>
    <w:rsid w:val="0051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6837">
      <w:bodyDiv w:val="1"/>
      <w:marLeft w:val="0"/>
      <w:marRight w:val="0"/>
      <w:marTop w:val="0"/>
      <w:marBottom w:val="0"/>
      <w:divBdr>
        <w:top w:val="none" w:sz="0" w:space="0" w:color="auto"/>
        <w:left w:val="none" w:sz="0" w:space="0" w:color="auto"/>
        <w:bottom w:val="none" w:sz="0" w:space="0" w:color="auto"/>
        <w:right w:val="none" w:sz="0" w:space="0" w:color="auto"/>
      </w:divBdr>
    </w:div>
    <w:div w:id="724453928">
      <w:bodyDiv w:val="1"/>
      <w:marLeft w:val="0"/>
      <w:marRight w:val="0"/>
      <w:marTop w:val="0"/>
      <w:marBottom w:val="0"/>
      <w:divBdr>
        <w:top w:val="none" w:sz="0" w:space="0" w:color="auto"/>
        <w:left w:val="none" w:sz="0" w:space="0" w:color="auto"/>
        <w:bottom w:val="none" w:sz="0" w:space="0" w:color="auto"/>
        <w:right w:val="none" w:sz="0" w:space="0" w:color="auto"/>
      </w:divBdr>
    </w:div>
    <w:div w:id="1236478499">
      <w:bodyDiv w:val="1"/>
      <w:marLeft w:val="0"/>
      <w:marRight w:val="0"/>
      <w:marTop w:val="0"/>
      <w:marBottom w:val="0"/>
      <w:divBdr>
        <w:top w:val="none" w:sz="0" w:space="0" w:color="auto"/>
        <w:left w:val="none" w:sz="0" w:space="0" w:color="auto"/>
        <w:bottom w:val="none" w:sz="0" w:space="0" w:color="auto"/>
        <w:right w:val="none" w:sz="0" w:space="0" w:color="auto"/>
      </w:divBdr>
    </w:div>
    <w:div w:id="1322469261">
      <w:bodyDiv w:val="1"/>
      <w:marLeft w:val="0"/>
      <w:marRight w:val="0"/>
      <w:marTop w:val="0"/>
      <w:marBottom w:val="0"/>
      <w:divBdr>
        <w:top w:val="none" w:sz="0" w:space="0" w:color="auto"/>
        <w:left w:val="none" w:sz="0" w:space="0" w:color="auto"/>
        <w:bottom w:val="none" w:sz="0" w:space="0" w:color="auto"/>
        <w:right w:val="none" w:sz="0" w:space="0" w:color="auto"/>
      </w:divBdr>
    </w:div>
    <w:div w:id="1452016814">
      <w:bodyDiv w:val="1"/>
      <w:marLeft w:val="0"/>
      <w:marRight w:val="0"/>
      <w:marTop w:val="0"/>
      <w:marBottom w:val="0"/>
      <w:divBdr>
        <w:top w:val="none" w:sz="0" w:space="0" w:color="auto"/>
        <w:left w:val="none" w:sz="0" w:space="0" w:color="auto"/>
        <w:bottom w:val="none" w:sz="0" w:space="0" w:color="auto"/>
        <w:right w:val="none" w:sz="0" w:space="0" w:color="auto"/>
      </w:divBdr>
    </w:div>
    <w:div w:id="19221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cid:image007.png@01DB652D.67AA9D90" TargetMode="External"/><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92D17CDC-BF66-492C-97F2-458055A23AC1}"/>
      </w:docPartPr>
      <w:docPartBody>
        <w:p w:rsidR="00243B0B" w:rsidRDefault="00C1667B">
          <w:r w:rsidRPr="00C1667B">
            <w:rPr>
              <w:rStyle w:val="Zstupntext"/>
            </w:rPr>
            <w:t>Klikněte nebo klepněte sem a zadejte text.</w:t>
          </w:r>
        </w:p>
      </w:docPartBody>
    </w:docPart>
    <w:docPart>
      <w:docPartPr>
        <w:name w:val="26C18F44045747C9B785167D6CB75D75"/>
        <w:category>
          <w:name w:val="Obecné"/>
          <w:gallery w:val="placeholder"/>
        </w:category>
        <w:types>
          <w:type w:val="bbPlcHdr"/>
        </w:types>
        <w:behaviors>
          <w:behavior w:val="content"/>
        </w:behaviors>
        <w:guid w:val="{89D4F50A-DF2B-4E7C-9F28-0845A56BD601}"/>
      </w:docPartPr>
      <w:docPartBody>
        <w:p w:rsidR="00C7205A" w:rsidRDefault="00C7205A" w:rsidP="00C7205A">
          <w:pPr>
            <w:pStyle w:val="26C18F44045747C9B785167D6CB75D75"/>
          </w:pPr>
          <w:r w:rsidRPr="00C1667B">
            <w:rPr>
              <w:rStyle w:val="Zstupntext"/>
            </w:rPr>
            <w:t>Klikněte nebo klepněte sem a zadejte text.</w:t>
          </w:r>
        </w:p>
      </w:docPartBody>
    </w:docPart>
    <w:docPart>
      <w:docPartPr>
        <w:name w:val="9BFF15BACEB849DEA63ADA74AFCC3B9E"/>
        <w:category>
          <w:name w:val="Obecné"/>
          <w:gallery w:val="placeholder"/>
        </w:category>
        <w:types>
          <w:type w:val="bbPlcHdr"/>
        </w:types>
        <w:behaviors>
          <w:behavior w:val="content"/>
        </w:behaviors>
        <w:guid w:val="{C7B1835A-C022-452D-8E9C-B9FE0D7FD714}"/>
      </w:docPartPr>
      <w:docPartBody>
        <w:p w:rsidR="00C7205A" w:rsidRDefault="00C7205A" w:rsidP="00C7205A">
          <w:pPr>
            <w:pStyle w:val="9BFF15BACEB849DEA63ADA74AFCC3B9E"/>
          </w:pPr>
          <w:r w:rsidRPr="00C1667B">
            <w:rPr>
              <w:rStyle w:val="Zstupntext"/>
            </w:rPr>
            <w:t>Klikněte nebo klepněte sem a zadejte text.</w:t>
          </w:r>
        </w:p>
      </w:docPartBody>
    </w:docPart>
    <w:docPart>
      <w:docPartPr>
        <w:name w:val="882D2D00F5084D74A0C89526FEF646D7"/>
        <w:category>
          <w:name w:val="Obecné"/>
          <w:gallery w:val="placeholder"/>
        </w:category>
        <w:types>
          <w:type w:val="bbPlcHdr"/>
        </w:types>
        <w:behaviors>
          <w:behavior w:val="content"/>
        </w:behaviors>
        <w:guid w:val="{1C0946F5-E9E9-414A-A506-D6767CC37F1C}"/>
      </w:docPartPr>
      <w:docPartBody>
        <w:p w:rsidR="00C7205A" w:rsidRDefault="00C7205A" w:rsidP="00C7205A">
          <w:pPr>
            <w:pStyle w:val="882D2D00F5084D74A0C89526FEF646D7"/>
          </w:pPr>
          <w:r w:rsidRPr="00C1667B">
            <w:rPr>
              <w:rStyle w:val="Zstupntext"/>
            </w:rPr>
            <w:t>Klikněte nebo klepněte sem a zadejte text.</w:t>
          </w:r>
        </w:p>
      </w:docPartBody>
    </w:docPart>
    <w:docPart>
      <w:docPartPr>
        <w:name w:val="C2733C98014340338C7E86ECD8D5B829"/>
        <w:category>
          <w:name w:val="Obecné"/>
          <w:gallery w:val="placeholder"/>
        </w:category>
        <w:types>
          <w:type w:val="bbPlcHdr"/>
        </w:types>
        <w:behaviors>
          <w:behavior w:val="content"/>
        </w:behaviors>
        <w:guid w:val="{EF1BEA71-6CA5-4723-A19A-CF250D76D34B}"/>
      </w:docPartPr>
      <w:docPartBody>
        <w:p w:rsidR="00C7205A" w:rsidRDefault="00C7205A" w:rsidP="00C7205A">
          <w:pPr>
            <w:pStyle w:val="C2733C98014340338C7E86ECD8D5B829"/>
          </w:pPr>
          <w:r w:rsidRPr="00C1667B">
            <w:rPr>
              <w:rStyle w:val="Zstupntext"/>
            </w:rPr>
            <w:t>Klikněte nebo klepněte sem a zadejte text.</w:t>
          </w:r>
        </w:p>
      </w:docPartBody>
    </w:docPart>
    <w:docPart>
      <w:docPartPr>
        <w:name w:val="4363420C9CA14751B12C325ADD591CDB"/>
        <w:category>
          <w:name w:val="Obecné"/>
          <w:gallery w:val="placeholder"/>
        </w:category>
        <w:types>
          <w:type w:val="bbPlcHdr"/>
        </w:types>
        <w:behaviors>
          <w:behavior w:val="content"/>
        </w:behaviors>
        <w:guid w:val="{806A5079-67D4-4434-AF1F-36D71F6B09B1}"/>
      </w:docPartPr>
      <w:docPartBody>
        <w:p w:rsidR="00C7205A" w:rsidRDefault="00C7205A" w:rsidP="00C7205A">
          <w:pPr>
            <w:pStyle w:val="4363420C9CA14751B12C325ADD591CDB"/>
          </w:pPr>
          <w:r w:rsidRPr="00C1667B">
            <w:rPr>
              <w:rStyle w:val="Zstupntext"/>
            </w:rPr>
            <w:t>Klikněte nebo klepněte sem a zadejte text.</w:t>
          </w:r>
        </w:p>
      </w:docPartBody>
    </w:docPart>
    <w:docPart>
      <w:docPartPr>
        <w:name w:val="D6E25493C3634C3A9BEE7248AB928689"/>
        <w:category>
          <w:name w:val="Obecné"/>
          <w:gallery w:val="placeholder"/>
        </w:category>
        <w:types>
          <w:type w:val="bbPlcHdr"/>
        </w:types>
        <w:behaviors>
          <w:behavior w:val="content"/>
        </w:behaviors>
        <w:guid w:val="{4F8F8DA0-BD31-47BB-9BD8-8BC18DB5747D}"/>
      </w:docPartPr>
      <w:docPartBody>
        <w:p w:rsidR="00C7205A" w:rsidRDefault="00C7205A" w:rsidP="00C7205A">
          <w:pPr>
            <w:pStyle w:val="D6E25493C3634C3A9BEE7248AB928689"/>
          </w:pPr>
          <w:r w:rsidRPr="00C1667B">
            <w:rPr>
              <w:rStyle w:val="Zstupntext"/>
            </w:rPr>
            <w:t>Klikněte nebo klepněte sem a zadejte text.</w:t>
          </w:r>
        </w:p>
      </w:docPartBody>
    </w:docPart>
    <w:docPart>
      <w:docPartPr>
        <w:name w:val="BEF2312BEB2341898C6B5E9CEAE06331"/>
        <w:category>
          <w:name w:val="Obecné"/>
          <w:gallery w:val="placeholder"/>
        </w:category>
        <w:types>
          <w:type w:val="bbPlcHdr"/>
        </w:types>
        <w:behaviors>
          <w:behavior w:val="content"/>
        </w:behaviors>
        <w:guid w:val="{9C2F4BE8-C234-4C65-9258-5DA6E57F4BBC}"/>
      </w:docPartPr>
      <w:docPartBody>
        <w:p w:rsidR="00C7205A" w:rsidRDefault="00C7205A" w:rsidP="00C7205A">
          <w:pPr>
            <w:pStyle w:val="BEF2312BEB2341898C6B5E9CEAE06331"/>
          </w:pPr>
          <w:r w:rsidRPr="00C1667B">
            <w:rPr>
              <w:rStyle w:val="Zstupntext"/>
            </w:rPr>
            <w:t>Klikněte nebo klepněte sem a zadejte text.</w:t>
          </w:r>
        </w:p>
      </w:docPartBody>
    </w:docPart>
    <w:docPart>
      <w:docPartPr>
        <w:name w:val="628A9F64EA3547C5AF6037F9F24F867D"/>
        <w:category>
          <w:name w:val="Obecné"/>
          <w:gallery w:val="placeholder"/>
        </w:category>
        <w:types>
          <w:type w:val="bbPlcHdr"/>
        </w:types>
        <w:behaviors>
          <w:behavior w:val="content"/>
        </w:behaviors>
        <w:guid w:val="{FE3AC787-5A18-4E08-92D8-C08C62883BD8}"/>
      </w:docPartPr>
      <w:docPartBody>
        <w:p w:rsidR="00C7205A" w:rsidRDefault="00C7205A" w:rsidP="00C7205A">
          <w:pPr>
            <w:pStyle w:val="628A9F64EA3547C5AF6037F9F24F867D"/>
          </w:pPr>
          <w:r w:rsidRPr="00C1667B">
            <w:rPr>
              <w:rStyle w:val="Zstupntext"/>
            </w:rPr>
            <w:t>Klikněte nebo klepněte sem a zadejte text.</w:t>
          </w:r>
        </w:p>
      </w:docPartBody>
    </w:docPart>
    <w:docPart>
      <w:docPartPr>
        <w:name w:val="4C3C158C93C041D48BEBBDD9608AE001"/>
        <w:category>
          <w:name w:val="Obecné"/>
          <w:gallery w:val="placeholder"/>
        </w:category>
        <w:types>
          <w:type w:val="bbPlcHdr"/>
        </w:types>
        <w:behaviors>
          <w:behavior w:val="content"/>
        </w:behaviors>
        <w:guid w:val="{7FA8091F-5413-476C-9ADB-209B497BA493}"/>
      </w:docPartPr>
      <w:docPartBody>
        <w:p w:rsidR="00C7205A" w:rsidRDefault="00C7205A" w:rsidP="00C7205A">
          <w:pPr>
            <w:pStyle w:val="4C3C158C93C041D48BEBBDD9608AE001"/>
          </w:pPr>
          <w:r w:rsidRPr="00C1667B">
            <w:rPr>
              <w:rStyle w:val="Zstupntext"/>
            </w:rPr>
            <w:t>Klikněte nebo klepněte sem a zadejte text.</w:t>
          </w:r>
        </w:p>
      </w:docPartBody>
    </w:docPart>
    <w:docPart>
      <w:docPartPr>
        <w:name w:val="372B1E09169440E1A7EED6FB2177D89D"/>
        <w:category>
          <w:name w:val="Obecné"/>
          <w:gallery w:val="placeholder"/>
        </w:category>
        <w:types>
          <w:type w:val="bbPlcHdr"/>
        </w:types>
        <w:behaviors>
          <w:behavior w:val="content"/>
        </w:behaviors>
        <w:guid w:val="{249B651D-397F-4165-8228-DA0D1DC54619}"/>
      </w:docPartPr>
      <w:docPartBody>
        <w:p w:rsidR="00C7205A" w:rsidRDefault="00C7205A" w:rsidP="00C7205A">
          <w:pPr>
            <w:pStyle w:val="372B1E09169440E1A7EED6FB2177D89D"/>
          </w:pPr>
          <w:r w:rsidRPr="00C1667B">
            <w:rPr>
              <w:rStyle w:val="Zstupntext"/>
            </w:rPr>
            <w:t>Klikněte nebo klepněte sem a zadejte text.</w:t>
          </w:r>
        </w:p>
      </w:docPartBody>
    </w:docPart>
    <w:docPart>
      <w:docPartPr>
        <w:name w:val="08F69832D0E1493189BCDAD7BA388569"/>
        <w:category>
          <w:name w:val="Obecné"/>
          <w:gallery w:val="placeholder"/>
        </w:category>
        <w:types>
          <w:type w:val="bbPlcHdr"/>
        </w:types>
        <w:behaviors>
          <w:behavior w:val="content"/>
        </w:behaviors>
        <w:guid w:val="{258F74F8-361D-4344-B934-263610F3FEF0}"/>
      </w:docPartPr>
      <w:docPartBody>
        <w:p w:rsidR="004B398D" w:rsidRDefault="00C21E18" w:rsidP="00C21E18">
          <w:pPr>
            <w:pStyle w:val="08F69832D0E1493189BCDAD7BA388569"/>
          </w:pPr>
          <w:r w:rsidRPr="00C1667B">
            <w:rPr>
              <w:rStyle w:val="Zstupntext"/>
            </w:rPr>
            <w:t>Klikněte nebo klepněte sem a zadejte text.</w:t>
          </w:r>
        </w:p>
      </w:docPartBody>
    </w:docPart>
    <w:docPart>
      <w:docPartPr>
        <w:name w:val="95BF66F1FBC74517B95EB307079DD9B1"/>
        <w:category>
          <w:name w:val="Obecné"/>
          <w:gallery w:val="placeholder"/>
        </w:category>
        <w:types>
          <w:type w:val="bbPlcHdr"/>
        </w:types>
        <w:behaviors>
          <w:behavior w:val="content"/>
        </w:behaviors>
        <w:guid w:val="{9EB2E9F6-3701-4997-8A62-A3A846966FC9}"/>
      </w:docPartPr>
      <w:docPartBody>
        <w:p w:rsidR="004B398D" w:rsidRDefault="00C21E18" w:rsidP="00C21E18">
          <w:pPr>
            <w:pStyle w:val="95BF66F1FBC74517B95EB307079DD9B1"/>
          </w:pPr>
          <w:r w:rsidRPr="00C1667B">
            <w:rPr>
              <w:rStyle w:val="Zstupntext"/>
            </w:rPr>
            <w:t>Klikněte nebo klepněte sem a zadejte text.</w:t>
          </w:r>
        </w:p>
      </w:docPartBody>
    </w:docPart>
    <w:docPart>
      <w:docPartPr>
        <w:name w:val="2F3C0202C25440708F81B24A174C9E40"/>
        <w:category>
          <w:name w:val="Obecné"/>
          <w:gallery w:val="placeholder"/>
        </w:category>
        <w:types>
          <w:type w:val="bbPlcHdr"/>
        </w:types>
        <w:behaviors>
          <w:behavior w:val="content"/>
        </w:behaviors>
        <w:guid w:val="{B86E03EF-7660-4648-9BBB-5ECB0C45AD0E}"/>
      </w:docPartPr>
      <w:docPartBody>
        <w:p w:rsidR="004B398D" w:rsidRDefault="00C21E18" w:rsidP="00C21E18">
          <w:pPr>
            <w:pStyle w:val="2F3C0202C25440708F81B24A174C9E40"/>
          </w:pPr>
          <w:r w:rsidRPr="00C1667B">
            <w:rPr>
              <w:rStyle w:val="Zstupntext"/>
            </w:rPr>
            <w:t>Klikněte nebo klepněte sem a zadejte text.</w:t>
          </w:r>
        </w:p>
      </w:docPartBody>
    </w:docPart>
    <w:docPart>
      <w:docPartPr>
        <w:name w:val="8FE6917CA0174086A33E62B8842FC402"/>
        <w:category>
          <w:name w:val="Obecné"/>
          <w:gallery w:val="placeholder"/>
        </w:category>
        <w:types>
          <w:type w:val="bbPlcHdr"/>
        </w:types>
        <w:behaviors>
          <w:behavior w:val="content"/>
        </w:behaviors>
        <w:guid w:val="{7CB8F011-38D5-4418-9AD0-0204C2D11923}"/>
      </w:docPartPr>
      <w:docPartBody>
        <w:p w:rsidR="004B398D" w:rsidRDefault="00C21E18" w:rsidP="00C21E18">
          <w:pPr>
            <w:pStyle w:val="8FE6917CA0174086A33E62B8842FC402"/>
          </w:pPr>
          <w:r w:rsidRPr="00C1667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67B"/>
    <w:rsid w:val="000A6FAF"/>
    <w:rsid w:val="000E047C"/>
    <w:rsid w:val="00151B9F"/>
    <w:rsid w:val="00181DB4"/>
    <w:rsid w:val="001A794E"/>
    <w:rsid w:val="00234662"/>
    <w:rsid w:val="00243B0B"/>
    <w:rsid w:val="004271A2"/>
    <w:rsid w:val="004B398D"/>
    <w:rsid w:val="00515BC7"/>
    <w:rsid w:val="00523E69"/>
    <w:rsid w:val="005D07C3"/>
    <w:rsid w:val="006C719E"/>
    <w:rsid w:val="0075738D"/>
    <w:rsid w:val="00763335"/>
    <w:rsid w:val="00790E95"/>
    <w:rsid w:val="007A2A09"/>
    <w:rsid w:val="00837131"/>
    <w:rsid w:val="008E2194"/>
    <w:rsid w:val="00AA5DE0"/>
    <w:rsid w:val="00B6674F"/>
    <w:rsid w:val="00C1667B"/>
    <w:rsid w:val="00C21E18"/>
    <w:rsid w:val="00C7205A"/>
    <w:rsid w:val="00CC0BD8"/>
    <w:rsid w:val="00DF2AC7"/>
    <w:rsid w:val="00E07D98"/>
    <w:rsid w:val="00F05B91"/>
    <w:rsid w:val="00F90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1E18"/>
    <w:rPr>
      <w:color w:val="808080"/>
    </w:rPr>
  </w:style>
  <w:style w:type="paragraph" w:customStyle="1" w:styleId="26C18F44045747C9B785167D6CB75D75">
    <w:name w:val="26C18F44045747C9B785167D6CB75D75"/>
    <w:rsid w:val="00C7205A"/>
    <w:rPr>
      <w:kern w:val="2"/>
      <w14:ligatures w14:val="standardContextual"/>
    </w:rPr>
  </w:style>
  <w:style w:type="paragraph" w:customStyle="1" w:styleId="9BFF15BACEB849DEA63ADA74AFCC3B9E">
    <w:name w:val="9BFF15BACEB849DEA63ADA74AFCC3B9E"/>
    <w:rsid w:val="00C7205A"/>
    <w:rPr>
      <w:kern w:val="2"/>
      <w14:ligatures w14:val="standardContextual"/>
    </w:rPr>
  </w:style>
  <w:style w:type="paragraph" w:customStyle="1" w:styleId="882D2D00F5084D74A0C89526FEF646D7">
    <w:name w:val="882D2D00F5084D74A0C89526FEF646D7"/>
    <w:rsid w:val="00C7205A"/>
    <w:rPr>
      <w:kern w:val="2"/>
      <w14:ligatures w14:val="standardContextual"/>
    </w:rPr>
  </w:style>
  <w:style w:type="paragraph" w:customStyle="1" w:styleId="C2733C98014340338C7E86ECD8D5B829">
    <w:name w:val="C2733C98014340338C7E86ECD8D5B829"/>
    <w:rsid w:val="00C7205A"/>
    <w:rPr>
      <w:kern w:val="2"/>
      <w14:ligatures w14:val="standardContextual"/>
    </w:rPr>
  </w:style>
  <w:style w:type="paragraph" w:customStyle="1" w:styleId="4363420C9CA14751B12C325ADD591CDB">
    <w:name w:val="4363420C9CA14751B12C325ADD591CDB"/>
    <w:rsid w:val="00C7205A"/>
    <w:rPr>
      <w:kern w:val="2"/>
      <w14:ligatures w14:val="standardContextual"/>
    </w:rPr>
  </w:style>
  <w:style w:type="paragraph" w:customStyle="1" w:styleId="D6E25493C3634C3A9BEE7248AB928689">
    <w:name w:val="D6E25493C3634C3A9BEE7248AB928689"/>
    <w:rsid w:val="00C7205A"/>
    <w:rPr>
      <w:kern w:val="2"/>
      <w14:ligatures w14:val="standardContextual"/>
    </w:rPr>
  </w:style>
  <w:style w:type="paragraph" w:customStyle="1" w:styleId="BEF2312BEB2341898C6B5E9CEAE06331">
    <w:name w:val="BEF2312BEB2341898C6B5E9CEAE06331"/>
    <w:rsid w:val="00C7205A"/>
    <w:rPr>
      <w:kern w:val="2"/>
      <w14:ligatures w14:val="standardContextual"/>
    </w:rPr>
  </w:style>
  <w:style w:type="paragraph" w:customStyle="1" w:styleId="628A9F64EA3547C5AF6037F9F24F867D">
    <w:name w:val="628A9F64EA3547C5AF6037F9F24F867D"/>
    <w:rsid w:val="00C7205A"/>
    <w:rPr>
      <w:kern w:val="2"/>
      <w14:ligatures w14:val="standardContextual"/>
    </w:rPr>
  </w:style>
  <w:style w:type="paragraph" w:customStyle="1" w:styleId="4C3C158C93C041D48BEBBDD9608AE001">
    <w:name w:val="4C3C158C93C041D48BEBBDD9608AE001"/>
    <w:rsid w:val="00C7205A"/>
    <w:rPr>
      <w:kern w:val="2"/>
      <w14:ligatures w14:val="standardContextual"/>
    </w:rPr>
  </w:style>
  <w:style w:type="paragraph" w:customStyle="1" w:styleId="372B1E09169440E1A7EED6FB2177D89D">
    <w:name w:val="372B1E09169440E1A7EED6FB2177D89D"/>
    <w:rsid w:val="00C7205A"/>
    <w:rPr>
      <w:kern w:val="2"/>
      <w14:ligatures w14:val="standardContextual"/>
    </w:rPr>
  </w:style>
  <w:style w:type="paragraph" w:customStyle="1" w:styleId="08F69832D0E1493189BCDAD7BA388569">
    <w:name w:val="08F69832D0E1493189BCDAD7BA388569"/>
    <w:rsid w:val="00C21E18"/>
    <w:pPr>
      <w:spacing w:after="200" w:line="276" w:lineRule="auto"/>
    </w:pPr>
  </w:style>
  <w:style w:type="paragraph" w:customStyle="1" w:styleId="95BF66F1FBC74517B95EB307079DD9B1">
    <w:name w:val="95BF66F1FBC74517B95EB307079DD9B1"/>
    <w:rsid w:val="00C21E18"/>
    <w:pPr>
      <w:spacing w:after="200" w:line="276" w:lineRule="auto"/>
    </w:pPr>
  </w:style>
  <w:style w:type="paragraph" w:customStyle="1" w:styleId="2F3C0202C25440708F81B24A174C9E40">
    <w:name w:val="2F3C0202C25440708F81B24A174C9E40"/>
    <w:rsid w:val="00C21E18"/>
    <w:pPr>
      <w:spacing w:after="200" w:line="276" w:lineRule="auto"/>
    </w:pPr>
  </w:style>
  <w:style w:type="paragraph" w:customStyle="1" w:styleId="8FE6917CA0174086A33E62B8842FC402">
    <w:name w:val="8FE6917CA0174086A33E62B8842FC402"/>
    <w:rsid w:val="00C21E1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2CB-0332-45F9-8B9B-B1EA3B26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5914</Words>
  <Characters>34895</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Sigmund</dc:creator>
  <cp:lastModifiedBy>Světlana Laštůvková</cp:lastModifiedBy>
  <cp:revision>17</cp:revision>
  <cp:lastPrinted>2025-04-07T08:00:00Z</cp:lastPrinted>
  <dcterms:created xsi:type="dcterms:W3CDTF">2025-01-09T10:45:00Z</dcterms:created>
  <dcterms:modified xsi:type="dcterms:W3CDTF">2025-04-10T08:36:00Z</dcterms:modified>
</cp:coreProperties>
</file>