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pPr>
        <w:rPr>
          <w:rFonts w:hint="eastAsia"/>
        </w:rPr>
      </w:pPr>
      <w:r>
        <w:rPr>
          <w:rFonts w:ascii="Calibri" w:hAnsi="Calibri" w:cs="Calibri"/>
        </w:rPr>
        <w:t>Objednatel:</w:t>
      </w:r>
    </w:p>
    <w:p w14:paraId="05FA0036" w14:textId="77777777" w:rsidR="00C34CE1" w:rsidRDefault="00C34CE1">
      <w:pPr>
        <w:rPr>
          <w:rFonts w:hint="eastAsia"/>
        </w:rPr>
      </w:pPr>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pPr>
        <w:rPr>
          <w:rFonts w:hint="eastAsia"/>
        </w:rPr>
      </w:pPr>
      <w:r>
        <w:rPr>
          <w:rFonts w:ascii="Calibri" w:hAnsi="Calibri" w:cs="Calibri"/>
        </w:rPr>
        <w:t>se sídlem: náměstí Míru 1, 344 01 Domažlice</w:t>
      </w:r>
    </w:p>
    <w:p w14:paraId="4C6319DF" w14:textId="77777777" w:rsidR="00C34CE1" w:rsidRDefault="00C34CE1">
      <w:pPr>
        <w:rPr>
          <w:rFonts w:hint="eastAsia"/>
        </w:rPr>
      </w:pPr>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pPr>
        <w:rPr>
          <w:rFonts w:hint="eastAsia"/>
        </w:rPr>
      </w:pPr>
      <w:r>
        <w:rPr>
          <w:rFonts w:ascii="Calibri" w:hAnsi="Calibri" w:cs="Calibri"/>
        </w:rPr>
        <w:t xml:space="preserve">tel. č.: 379 719 111                 </w:t>
      </w:r>
      <w:r>
        <w:rPr>
          <w:rFonts w:ascii="Calibri" w:hAnsi="Calibri" w:cs="Calibri"/>
        </w:rPr>
        <w:tab/>
      </w:r>
    </w:p>
    <w:p w14:paraId="04DBB993" w14:textId="77777777" w:rsidR="00C34CE1" w:rsidRDefault="00C34CE1" w:rsidP="00777E76">
      <w:pPr>
        <w:rPr>
          <w:rFonts w:hint="eastAsia"/>
        </w:rPr>
      </w:pPr>
      <w:r>
        <w:rPr>
          <w:rFonts w:ascii="Calibri" w:hAnsi="Calibri" w:cs="Calibri"/>
        </w:rPr>
        <w:t>fax: 379 722 763</w:t>
      </w:r>
    </w:p>
    <w:p w14:paraId="7C6AF6FE" w14:textId="77777777" w:rsidR="00C34CE1" w:rsidRDefault="00C34CE1" w:rsidP="00777E76">
      <w:pPr>
        <w:rPr>
          <w:rFonts w:hint="eastAsia"/>
        </w:rPr>
      </w:pPr>
      <w:r>
        <w:rPr>
          <w:rFonts w:ascii="Calibri" w:hAnsi="Calibri" w:cs="Calibri"/>
        </w:rPr>
        <w:t>e-mail: podatelna@mesto-domazlice.cz</w:t>
      </w:r>
    </w:p>
    <w:p w14:paraId="2E927020" w14:textId="77777777" w:rsidR="00C34CE1" w:rsidRDefault="00C34CE1">
      <w:pPr>
        <w:rPr>
          <w:rFonts w:hint="eastAsia"/>
        </w:rPr>
      </w:pPr>
      <w:r>
        <w:rPr>
          <w:rFonts w:ascii="Calibri" w:hAnsi="Calibri" w:cs="Calibri"/>
        </w:rPr>
        <w:t>IČO: 00253316</w:t>
      </w:r>
    </w:p>
    <w:p w14:paraId="42E44D39" w14:textId="77777777" w:rsidR="00C34CE1" w:rsidRDefault="00C34CE1">
      <w:pPr>
        <w:rPr>
          <w:rFonts w:hint="eastAsia"/>
        </w:rPr>
      </w:pPr>
      <w:r>
        <w:rPr>
          <w:rFonts w:ascii="Calibri" w:hAnsi="Calibri" w:cs="Calibri"/>
        </w:rPr>
        <w:t xml:space="preserve">DIČ: CZ00253316 </w:t>
      </w:r>
      <w:r>
        <w:rPr>
          <w:rFonts w:ascii="Calibri" w:hAnsi="Calibri" w:cs="Calibri"/>
        </w:rPr>
        <w:tab/>
        <w:t xml:space="preserve">     </w:t>
      </w:r>
    </w:p>
    <w:p w14:paraId="4B735621" w14:textId="77777777" w:rsidR="00C34CE1" w:rsidRDefault="00C34CE1">
      <w:pPr>
        <w:rPr>
          <w:rFonts w:hint="eastAsia"/>
        </w:rPr>
      </w:pPr>
      <w:r>
        <w:rPr>
          <w:rFonts w:ascii="Calibri" w:hAnsi="Calibri" w:cs="Calibri"/>
        </w:rPr>
        <w:t>bankovní spojení: Československá obchodní banka, a. s., pobočka Domažlice</w:t>
      </w:r>
    </w:p>
    <w:p w14:paraId="22BC0256" w14:textId="77777777" w:rsidR="00C34CE1" w:rsidRDefault="00C34CE1">
      <w:pPr>
        <w:rPr>
          <w:rFonts w:hint="eastAsia"/>
        </w:rPr>
      </w:pPr>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pPr>
        <w:rPr>
          <w:rFonts w:hint="eastAsia"/>
        </w:rPr>
      </w:pPr>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pPr>
        <w:rPr>
          <w:rFonts w:hint="eastAsia"/>
        </w:rPr>
      </w:pPr>
      <w:r>
        <w:rPr>
          <w:rFonts w:ascii="Calibri" w:hAnsi="Calibri" w:cs="Calibri"/>
        </w:rPr>
        <w:t>Zhotovitel:</w:t>
      </w:r>
    </w:p>
    <w:p w14:paraId="60508D23" w14:textId="77777777" w:rsidR="00F415C9" w:rsidRPr="00F415C9" w:rsidRDefault="00F415C9">
      <w:pPr>
        <w:rPr>
          <w:rFonts w:asciiTheme="minorHAnsi" w:hAnsiTheme="minorHAnsi" w:cstheme="minorHAnsi"/>
          <w:b/>
          <w:bCs/>
        </w:rPr>
      </w:pPr>
      <w:r w:rsidRPr="00F415C9">
        <w:rPr>
          <w:rFonts w:asciiTheme="minorHAnsi" w:hAnsiTheme="minorHAnsi" w:cstheme="minorHAnsi"/>
          <w:b/>
          <w:bCs/>
        </w:rPr>
        <w:t>RYTA s.r.o.</w:t>
      </w:r>
    </w:p>
    <w:p w14:paraId="4645DB7C" w14:textId="68750306" w:rsidR="00C34CE1" w:rsidRPr="00F415C9" w:rsidRDefault="00C34CE1">
      <w:pPr>
        <w:rPr>
          <w:rFonts w:asciiTheme="minorHAnsi" w:hAnsiTheme="minorHAnsi" w:cstheme="minorHAnsi"/>
        </w:rPr>
      </w:pPr>
      <w:r w:rsidRPr="00F415C9">
        <w:rPr>
          <w:rFonts w:asciiTheme="minorHAnsi" w:hAnsiTheme="minorHAnsi" w:cstheme="minorHAnsi"/>
        </w:rPr>
        <w:t>se sídlem:</w:t>
      </w:r>
      <w:r w:rsidR="00F415C9" w:rsidRPr="00F415C9">
        <w:rPr>
          <w:rFonts w:asciiTheme="minorHAnsi" w:hAnsiTheme="minorHAnsi" w:cstheme="minorHAnsi"/>
        </w:rPr>
        <w:t xml:space="preserve"> Bezručova 1159, 337 01 Rokycany </w:t>
      </w:r>
    </w:p>
    <w:p w14:paraId="01020EF9" w14:textId="1B36D672" w:rsidR="00C34CE1" w:rsidRPr="00F415C9" w:rsidRDefault="00C34CE1">
      <w:pPr>
        <w:rPr>
          <w:rFonts w:asciiTheme="minorHAnsi" w:hAnsiTheme="minorHAnsi" w:cstheme="minorHAnsi"/>
        </w:rPr>
      </w:pPr>
      <w:r w:rsidRPr="00F415C9">
        <w:rPr>
          <w:rFonts w:asciiTheme="minorHAnsi" w:hAnsiTheme="minorHAnsi" w:cstheme="minorHAnsi"/>
        </w:rPr>
        <w:t>adresa pro doručování:</w:t>
      </w:r>
      <w:r w:rsidR="00F415C9" w:rsidRPr="00F415C9">
        <w:rPr>
          <w:rFonts w:asciiTheme="minorHAnsi" w:hAnsiTheme="minorHAnsi" w:cstheme="minorHAnsi"/>
        </w:rPr>
        <w:t xml:space="preserve"> Bezručova 1159, 337 01 Rokycany</w:t>
      </w:r>
      <w:r w:rsidRPr="00F415C9">
        <w:rPr>
          <w:rFonts w:asciiTheme="minorHAnsi" w:hAnsiTheme="minorHAnsi" w:cstheme="minorHAnsi"/>
        </w:rPr>
        <w:tab/>
      </w:r>
    </w:p>
    <w:p w14:paraId="470521A6" w14:textId="236BC6A1" w:rsidR="00C34CE1" w:rsidRDefault="00C34CE1">
      <w:pPr>
        <w:rPr>
          <w:rFonts w:hint="eastAsia"/>
        </w:rPr>
      </w:pPr>
      <w:r>
        <w:rPr>
          <w:rFonts w:ascii="Calibri" w:hAnsi="Calibri" w:cs="Calibri"/>
        </w:rPr>
        <w:t xml:space="preserve">zastoupený: </w:t>
      </w:r>
      <w:r w:rsidR="00B40DE8">
        <w:rPr>
          <w:rFonts w:ascii="Calibri" w:hAnsi="Calibri" w:cs="Calibri"/>
        </w:rPr>
        <w:t>Eduardem Rytířem, jednatelem</w:t>
      </w:r>
    </w:p>
    <w:p w14:paraId="2AE8CA2E" w14:textId="58EA6CD5" w:rsidR="00C34CE1" w:rsidRDefault="00C34CE1">
      <w:pPr>
        <w:rPr>
          <w:rFonts w:hint="eastAsia"/>
        </w:rPr>
      </w:pPr>
      <w:r>
        <w:rPr>
          <w:rFonts w:ascii="Calibri" w:hAnsi="Calibri" w:cs="Calibri"/>
        </w:rPr>
        <w:t xml:space="preserve">zástupce pověřený ve věcech technických: </w:t>
      </w:r>
      <w:r w:rsidR="004B19E1">
        <w:rPr>
          <w:rFonts w:ascii="Calibri" w:hAnsi="Calibri" w:cs="Calibri"/>
        </w:rPr>
        <w:t>*****</w:t>
      </w:r>
      <w:r w:rsidR="00B40DE8">
        <w:rPr>
          <w:rFonts w:ascii="Calibri" w:hAnsi="Calibri" w:cs="Calibri"/>
        </w:rPr>
        <w:t>, provozní ředitel</w:t>
      </w:r>
    </w:p>
    <w:p w14:paraId="3FA102BB" w14:textId="553F4102" w:rsidR="00C34CE1" w:rsidRDefault="00C34CE1" w:rsidP="00777E76">
      <w:pPr>
        <w:rPr>
          <w:rFonts w:hint="eastAsia"/>
        </w:rPr>
      </w:pPr>
      <w:r>
        <w:rPr>
          <w:rFonts w:ascii="Calibri" w:hAnsi="Calibri" w:cs="Calibri"/>
        </w:rPr>
        <w:t xml:space="preserve">tel. č.: </w:t>
      </w:r>
      <w:r w:rsidR="004B19E1">
        <w:rPr>
          <w:rFonts w:ascii="Calibri" w:hAnsi="Calibri" w:cs="Calibri"/>
        </w:rPr>
        <w:t>*****</w:t>
      </w:r>
      <w:r>
        <w:rPr>
          <w:rFonts w:ascii="Calibri" w:hAnsi="Calibri" w:cs="Calibri"/>
        </w:rPr>
        <w:tab/>
      </w:r>
    </w:p>
    <w:p w14:paraId="1EF2865E" w14:textId="4F2D7519" w:rsidR="00C34CE1" w:rsidRDefault="00C34CE1" w:rsidP="00777E76">
      <w:pPr>
        <w:rPr>
          <w:rFonts w:hint="eastAsia"/>
        </w:rPr>
      </w:pPr>
      <w:r>
        <w:rPr>
          <w:rFonts w:ascii="Calibri" w:hAnsi="Calibri" w:cs="Calibri"/>
        </w:rPr>
        <w:t xml:space="preserve">fax: </w:t>
      </w:r>
      <w:r w:rsidR="00B40DE8">
        <w:rPr>
          <w:rFonts w:ascii="Calibri" w:hAnsi="Calibri" w:cs="Calibri"/>
        </w:rPr>
        <w:t>-</w:t>
      </w:r>
    </w:p>
    <w:p w14:paraId="59199419" w14:textId="2340F1D7" w:rsidR="00C34CE1" w:rsidRDefault="00C34CE1" w:rsidP="00777E76">
      <w:pPr>
        <w:rPr>
          <w:rFonts w:hint="eastAsia"/>
        </w:rPr>
      </w:pPr>
      <w:r>
        <w:rPr>
          <w:rFonts w:ascii="Calibri" w:hAnsi="Calibri" w:cs="Calibri"/>
        </w:rPr>
        <w:t xml:space="preserve">e-mail: </w:t>
      </w:r>
      <w:r w:rsidR="004B19E1">
        <w:rPr>
          <w:rFonts w:ascii="Calibri" w:hAnsi="Calibri" w:cs="Calibri"/>
        </w:rPr>
        <w:t>*****</w:t>
      </w:r>
      <w:r>
        <w:rPr>
          <w:rFonts w:ascii="Calibri" w:hAnsi="Calibri" w:cs="Calibri"/>
        </w:rPr>
        <w:t xml:space="preserve">   </w:t>
      </w:r>
    </w:p>
    <w:p w14:paraId="455355A7" w14:textId="2A4BDD7E" w:rsidR="00C34CE1" w:rsidRDefault="00C34CE1">
      <w:pPr>
        <w:rPr>
          <w:rFonts w:hint="eastAsia"/>
        </w:rPr>
      </w:pPr>
      <w:r>
        <w:rPr>
          <w:rFonts w:ascii="Calibri" w:hAnsi="Calibri" w:cs="Calibri"/>
        </w:rPr>
        <w:t xml:space="preserve">IČO: </w:t>
      </w:r>
      <w:r w:rsidR="00B40DE8" w:rsidRPr="00B40DE8">
        <w:rPr>
          <w:rFonts w:asciiTheme="minorHAnsi" w:hAnsiTheme="minorHAnsi" w:cstheme="minorHAnsi"/>
        </w:rPr>
        <w:t>26354870</w:t>
      </w:r>
    </w:p>
    <w:p w14:paraId="2909C7F4" w14:textId="00E201ED" w:rsidR="00C34CE1" w:rsidRDefault="00C34CE1">
      <w:pPr>
        <w:rPr>
          <w:rFonts w:hint="eastAsia"/>
        </w:rPr>
      </w:pPr>
      <w:r>
        <w:rPr>
          <w:rFonts w:ascii="Calibri" w:hAnsi="Calibri" w:cs="Calibri"/>
        </w:rPr>
        <w:t xml:space="preserve">DIČ: </w:t>
      </w:r>
      <w:r w:rsidR="00B40DE8">
        <w:rPr>
          <w:rFonts w:ascii="Calibri" w:hAnsi="Calibri" w:cs="Calibri"/>
        </w:rPr>
        <w:t>CZ</w:t>
      </w:r>
      <w:r w:rsidR="00B40DE8" w:rsidRPr="00B40DE8">
        <w:rPr>
          <w:rFonts w:asciiTheme="minorHAnsi" w:hAnsiTheme="minorHAnsi" w:cstheme="minorHAnsi"/>
        </w:rPr>
        <w:t>26354870</w:t>
      </w:r>
      <w:r>
        <w:rPr>
          <w:rFonts w:ascii="Calibri" w:hAnsi="Calibri" w:cs="Calibri"/>
        </w:rPr>
        <w:tab/>
        <w:t xml:space="preserve">     </w:t>
      </w:r>
    </w:p>
    <w:p w14:paraId="77489EC6" w14:textId="4A1A43B6" w:rsidR="00C34CE1" w:rsidRDefault="00C34CE1">
      <w:pPr>
        <w:rPr>
          <w:rFonts w:hint="eastAsia"/>
        </w:rPr>
      </w:pPr>
      <w:r>
        <w:rPr>
          <w:rFonts w:ascii="Calibri" w:hAnsi="Calibri" w:cs="Calibri"/>
        </w:rPr>
        <w:t xml:space="preserve">bankovní spojení: </w:t>
      </w:r>
      <w:r w:rsidR="004B19E1">
        <w:rPr>
          <w:rFonts w:ascii="Calibri" w:hAnsi="Calibri" w:cs="Calibri"/>
        </w:rPr>
        <w:t>*****</w:t>
      </w:r>
      <w:r w:rsidR="00B40DE8">
        <w:rPr>
          <w:rFonts w:ascii="Calibri" w:hAnsi="Calibri" w:cs="Calibri"/>
        </w:rPr>
        <w:t xml:space="preserve"> </w:t>
      </w:r>
    </w:p>
    <w:p w14:paraId="3800088B" w14:textId="7EED0041" w:rsidR="00C34CE1" w:rsidRDefault="00C34CE1">
      <w:pPr>
        <w:rPr>
          <w:rFonts w:hint="eastAsia"/>
        </w:rPr>
      </w:pPr>
      <w:proofErr w:type="spellStart"/>
      <w:r>
        <w:rPr>
          <w:rFonts w:ascii="Calibri" w:hAnsi="Calibri" w:cs="Calibri"/>
        </w:rPr>
        <w:t>č.ú</w:t>
      </w:r>
      <w:proofErr w:type="spellEnd"/>
      <w:r>
        <w:rPr>
          <w:rFonts w:ascii="Calibri" w:hAnsi="Calibri" w:cs="Calibri"/>
        </w:rPr>
        <w:t>.:</w:t>
      </w:r>
      <w:r w:rsidR="00B40DE8">
        <w:rPr>
          <w:rFonts w:ascii="Calibri" w:hAnsi="Calibri" w:cs="Calibri"/>
        </w:rPr>
        <w:t xml:space="preserve"> </w:t>
      </w:r>
      <w:r w:rsidR="004B19E1">
        <w:rPr>
          <w:rFonts w:ascii="Calibri" w:hAnsi="Calibri" w:cs="Calibri"/>
        </w:rPr>
        <w:t>*****</w:t>
      </w:r>
      <w:r w:rsidR="00B40DE8">
        <w:rPr>
          <w:rFonts w:ascii="Calibri" w:hAnsi="Calibri" w:cs="Calibri"/>
        </w:rPr>
        <w:t xml:space="preserve"> </w:t>
      </w:r>
      <w:r>
        <w:rPr>
          <w:rFonts w:ascii="Calibri" w:hAnsi="Calibri" w:cs="Calibri"/>
        </w:rPr>
        <w:t xml:space="preserve"> </w:t>
      </w:r>
    </w:p>
    <w:p w14:paraId="745484A6" w14:textId="0F3DA2ED" w:rsidR="00C34CE1" w:rsidRDefault="00C34CE1">
      <w:pPr>
        <w:spacing w:line="264" w:lineRule="auto"/>
        <w:jc w:val="both"/>
        <w:rPr>
          <w:rFonts w:hint="eastAsia"/>
        </w:rPr>
      </w:pPr>
      <w:r>
        <w:rPr>
          <w:rFonts w:ascii="Calibri" w:hAnsi="Calibri" w:cs="Calibri"/>
          <w:bCs/>
          <w:color w:val="000000"/>
        </w:rPr>
        <w:t xml:space="preserve">zapsaný v obchodním rejstříku vedeném u </w:t>
      </w:r>
      <w:r w:rsidR="00B40DE8">
        <w:rPr>
          <w:rFonts w:ascii="Calibri" w:hAnsi="Calibri" w:cs="Calibri"/>
          <w:bCs/>
          <w:color w:val="000000"/>
        </w:rPr>
        <w:t xml:space="preserve">Krajského soudu </w:t>
      </w:r>
      <w:r>
        <w:rPr>
          <w:rFonts w:ascii="Calibri" w:hAnsi="Calibri" w:cs="Calibri"/>
          <w:bCs/>
          <w:color w:val="000000"/>
        </w:rPr>
        <w:t xml:space="preserve">v </w:t>
      </w:r>
      <w:r w:rsidR="00B40DE8">
        <w:rPr>
          <w:rFonts w:ascii="Calibri" w:hAnsi="Calibri" w:cs="Calibri"/>
          <w:bCs/>
          <w:color w:val="000000"/>
        </w:rPr>
        <w:t>Plzni</w:t>
      </w:r>
      <w:r>
        <w:rPr>
          <w:rFonts w:ascii="Calibri" w:hAnsi="Calibri" w:cs="Calibri"/>
          <w:bCs/>
          <w:color w:val="000000"/>
        </w:rPr>
        <w:t xml:space="preserve">, spisová značka </w:t>
      </w:r>
      <w:r w:rsidR="00B40DE8">
        <w:rPr>
          <w:rFonts w:ascii="Calibri" w:hAnsi="Calibri" w:cs="Calibri"/>
          <w:bCs/>
          <w:color w:val="000000"/>
        </w:rPr>
        <w:t>C 149</w:t>
      </w:r>
      <w:r w:rsidR="00FA4B72">
        <w:rPr>
          <w:rFonts w:ascii="Calibri" w:hAnsi="Calibri" w:cs="Calibri"/>
          <w:bCs/>
          <w:color w:val="000000"/>
        </w:rPr>
        <w:t>40</w:t>
      </w:r>
    </w:p>
    <w:p w14:paraId="6971D16F" w14:textId="77777777" w:rsidR="00C34CE1" w:rsidRDefault="00C34CE1">
      <w:pPr>
        <w:rPr>
          <w:rFonts w:hint="eastAsia"/>
        </w:rPr>
      </w:pPr>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08C4751C"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3B17FA">
        <w:rPr>
          <w:rFonts w:ascii="Calibri" w:hAnsi="Calibri" w:cs="Calibri"/>
        </w:rPr>
        <w:t>„</w:t>
      </w:r>
      <w:r w:rsidR="003B17FA" w:rsidRPr="00121470">
        <w:rPr>
          <w:rFonts w:ascii="Calibri" w:hAnsi="Calibri"/>
          <w:b/>
        </w:rPr>
        <w:t>DOMAŽLICE – OBJEKT RADNICE – STAVEBNÍ ÚPRAVY KROVŮ A STŘECH, úsek C a D</w:t>
      </w:r>
      <w:r w:rsidR="003B17FA">
        <w:rPr>
          <w:rFonts w:ascii="Calibri" w:hAnsi="Calibri"/>
          <w:b/>
        </w:rPr>
        <w:t>“</w:t>
      </w:r>
      <w:r w:rsidR="00842CB6" w:rsidDel="00842CB6">
        <w:rPr>
          <w:rFonts w:ascii="Calibri" w:hAnsi="Calibri" w:cs="Calibri"/>
        </w:rPr>
        <w:t xml:space="preserve"> </w:t>
      </w:r>
      <w:r>
        <w:rPr>
          <w:rFonts w:ascii="Calibri" w:hAnsi="Calibri" w:cs="Calibri"/>
        </w:rPr>
        <w:t>dle projektové dokumentace pro prov</w:t>
      </w:r>
      <w:r w:rsidR="0017569A">
        <w:rPr>
          <w:rFonts w:ascii="Calibri" w:hAnsi="Calibri" w:cs="Calibri"/>
        </w:rPr>
        <w:t>ádění stavb</w:t>
      </w:r>
      <w:r>
        <w:rPr>
          <w:rFonts w:ascii="Calibri" w:hAnsi="Calibri" w:cs="Calibri"/>
        </w:rPr>
        <w:t>y a soupisu stavebních prací, dodávek a služeb s výkazy výměr, vše zpracované</w:t>
      </w:r>
      <w:r w:rsidR="00842CB6">
        <w:rPr>
          <w:rStyle w:val="Siln"/>
          <w:rFonts w:ascii="Calibri" w:eastAsia="Times New Roman" w:hAnsi="Calibri" w:cs="Calibri"/>
          <w:b w:val="0"/>
          <w:color w:val="000000"/>
          <w:lang w:eastAsia="ar-SA" w:bidi="ar-SA"/>
        </w:rPr>
        <w:t xml:space="preserve"> </w:t>
      </w:r>
      <w:r w:rsidR="003B17FA">
        <w:rPr>
          <w:rStyle w:val="WWCharLFO1LVL1"/>
          <w:rFonts w:ascii="Calibri" w:eastAsia="Times New Roman" w:hAnsi="Calibri"/>
          <w:highlight w:val="none"/>
          <w:lang w:bidi="ar-SA"/>
        </w:rPr>
        <w:t xml:space="preserve">společností </w:t>
      </w:r>
      <w:r w:rsidR="003B17FA" w:rsidRPr="00010A6D">
        <w:rPr>
          <w:rFonts w:asciiTheme="minorHAnsi" w:hAnsiTheme="minorHAnsi" w:cstheme="minorHAnsi"/>
        </w:rPr>
        <w:t xml:space="preserve">ATELIER SOUKUP OPL ŠVEHLA s.r.o., </w:t>
      </w:r>
      <w:r w:rsidR="003B17FA" w:rsidRPr="00010A6D">
        <w:rPr>
          <w:rStyle w:val="WW8Num2z0"/>
          <w:rFonts w:asciiTheme="minorHAnsi" w:eastAsia="Times New Roman" w:hAnsiTheme="minorHAnsi" w:cstheme="minorHAnsi"/>
          <w:lang w:bidi="ar-SA"/>
        </w:rPr>
        <w:t xml:space="preserve">se sídlem </w:t>
      </w:r>
      <w:r w:rsidR="003B17FA" w:rsidRPr="00010A6D">
        <w:rPr>
          <w:rFonts w:asciiTheme="minorHAnsi" w:hAnsiTheme="minorHAnsi" w:cstheme="minorHAnsi"/>
        </w:rPr>
        <w:t>Klatovská třída 818/11, Jižní Předměstí, 30100 Plzeň, IČO 25229869</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59DF081C" w:rsidR="002100ED" w:rsidRDefault="002100ED" w:rsidP="002100ED">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w:t>
      </w:r>
      <w:proofErr w:type="spellStart"/>
      <w:r>
        <w:rPr>
          <w:rFonts w:ascii="Calibri" w:hAnsi="Calibri" w:cs="Calibri"/>
        </w:rPr>
        <w:t>parc</w:t>
      </w:r>
      <w:proofErr w:type="spellEnd"/>
      <w:r>
        <w:rPr>
          <w:rFonts w:ascii="Calibri" w:hAnsi="Calibri" w:cs="Calibri"/>
        </w:rPr>
        <w:t xml:space="preserve">. č. </w:t>
      </w:r>
      <w:r w:rsidR="00517DBC">
        <w:rPr>
          <w:rFonts w:ascii="Calibri" w:hAnsi="Calibri" w:cs="Calibri"/>
        </w:rPr>
        <w:t>st. 141</w:t>
      </w:r>
      <w:r>
        <w:rPr>
          <w:rFonts w:ascii="Calibri" w:hAnsi="Calibri" w:cs="Calibri"/>
        </w:rPr>
        <w:t xml:space="preserve">, vedený na listu vlastnictví č. </w:t>
      </w:r>
      <w:r w:rsidR="00517DBC">
        <w:rPr>
          <w:rFonts w:ascii="Calibri" w:hAnsi="Calibri" w:cs="Calibri"/>
        </w:rPr>
        <w:t xml:space="preserve">1 </w:t>
      </w:r>
      <w:r>
        <w:rPr>
          <w:rFonts w:ascii="Calibri" w:hAnsi="Calibri" w:cs="Calibri"/>
        </w:rPr>
        <w:t xml:space="preserve">Katastrálním úřadem pro Plzeňský kraj, katastrální pracoviště Domažlice pro obec </w:t>
      </w:r>
      <w:r w:rsidR="00517DBC">
        <w:rPr>
          <w:rFonts w:ascii="Calibri" w:hAnsi="Calibri" w:cs="Calibri"/>
        </w:rPr>
        <w:t>Domažlice</w:t>
      </w:r>
      <w:r>
        <w:rPr>
          <w:rFonts w:ascii="Calibri" w:hAnsi="Calibri" w:cs="Calibri"/>
        </w:rPr>
        <w:t xml:space="preserve"> a katastrální území </w:t>
      </w:r>
      <w:r w:rsidR="00517DBC">
        <w:rPr>
          <w:rFonts w:ascii="Calibri" w:hAnsi="Calibri" w:cs="Calibri"/>
        </w:rPr>
        <w:t>Domažlice</w:t>
      </w:r>
      <w:r>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rPr>
          <w:rFonts w:hint="eastAsia"/>
        </w:rPr>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nosiči informací ve formátu DGN a PDF. Data nebudou zabezpečena (zamčena) proti dalším </w:t>
      </w:r>
      <w:r>
        <w:rPr>
          <w:rFonts w:ascii="Calibri" w:hAnsi="Calibri" w:cs="Calibri"/>
        </w:rPr>
        <w:lastRenderedPageBreak/>
        <w:t>úpravám, tzn. objednatel s nimi bude moci dále pracovat (např. exportovat do dalších formátů či zapracovávat do svých interních systémů GIS).</w:t>
      </w:r>
    </w:p>
    <w:p w14:paraId="556466B1" w14:textId="7C1B32C7" w:rsidR="00C34CE1" w:rsidRDefault="00C34CE1">
      <w:pPr>
        <w:numPr>
          <w:ilvl w:val="0"/>
          <w:numId w:val="1"/>
        </w:numPr>
        <w:spacing w:after="120" w:line="276" w:lineRule="auto"/>
        <w:ind w:left="283" w:hanging="340"/>
        <w:jc w:val="both"/>
        <w:rPr>
          <w:rFonts w:hint="eastAsia"/>
        </w:rPr>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ve formátu DGN</w:t>
      </w:r>
      <w:r w:rsidR="00775273">
        <w:rPr>
          <w:rFonts w:ascii="Calibri" w:hAnsi="Calibri" w:cs="Calibri"/>
        </w:rPr>
        <w:t xml:space="preserve">, </w:t>
      </w:r>
      <w:r>
        <w:rPr>
          <w:rFonts w:ascii="Calibri" w:hAnsi="Calibri" w:cs="Calibri"/>
        </w:rPr>
        <w:t>PDF</w:t>
      </w:r>
      <w:r w:rsidR="00775273">
        <w:rPr>
          <w:rFonts w:ascii="Calibri" w:hAnsi="Calibri" w:cs="Calibri"/>
        </w:rPr>
        <w:t xml:space="preserve"> a ve formátu JVF DTM</w:t>
      </w:r>
      <w:r>
        <w:rPr>
          <w:rFonts w:ascii="Calibri" w:hAnsi="Calibri" w:cs="Calibri"/>
        </w:rPr>
        <w:t xml:space="preserve">,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w:t>
      </w:r>
      <w:proofErr w:type="gramStart"/>
      <w:r>
        <w:rPr>
          <w:rFonts w:ascii="Calibri" w:hAnsi="Calibri" w:cs="Calibri"/>
        </w:rPr>
        <w:t xml:space="preserve">East - </w:t>
      </w:r>
      <w:proofErr w:type="spellStart"/>
      <w:r>
        <w:rPr>
          <w:rFonts w:ascii="Calibri" w:hAnsi="Calibri" w:cs="Calibri"/>
        </w:rPr>
        <w:t>North</w:t>
      </w:r>
      <w:proofErr w:type="spellEnd"/>
      <w:proofErr w:type="gramEnd"/>
      <w:r>
        <w:rPr>
          <w:rFonts w:ascii="Calibri" w:hAnsi="Calibri" w:cs="Calibri"/>
        </w:rPr>
        <w:t xml:space="preserve">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rPr>
          <w:rFonts w:hint="eastAsia"/>
        </w:rPr>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7777777"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Pr="00D806F2">
        <w:rPr>
          <w:rFonts w:ascii="Calibri" w:hAnsi="Calibri" w:cs="Calibri"/>
        </w:rPr>
        <w:t>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Default="002100ED" w:rsidP="002100ED">
      <w:pPr>
        <w:pStyle w:val="WW-Vchoz"/>
        <w:spacing w:after="120"/>
        <w:ind w:left="284"/>
        <w:jc w:val="both"/>
        <w:rPr>
          <w:rFonts w:ascii="Calibri" w:hAnsi="Calibri" w:cs="Calibri"/>
          <w:u w:val="single"/>
        </w:rPr>
      </w:pPr>
      <w:r>
        <w:rPr>
          <w:rFonts w:ascii="Calibri" w:hAnsi="Calibri" w:cs="Calibri"/>
          <w:u w:val="single"/>
        </w:rPr>
        <w:t>Výzva bude zhotoviteli zaslána nejpozději do 30 dnů od podpisu smlouvy</w:t>
      </w:r>
      <w:r>
        <w:t>.</w:t>
      </w:r>
    </w:p>
    <w:p w14:paraId="39113354" w14:textId="77777777" w:rsidR="002100ED"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 xml:space="preserve">: nejpozději </w:t>
      </w:r>
      <w:r w:rsidRPr="00D806F2">
        <w:rPr>
          <w:rFonts w:ascii="Calibri" w:hAnsi="Calibri" w:cs="Calibri"/>
        </w:rPr>
        <w:t>do 5</w:t>
      </w:r>
      <w:r>
        <w:rPr>
          <w:rFonts w:ascii="Calibri" w:hAnsi="Calibri" w:cs="Calibri"/>
        </w:rPr>
        <w:t xml:space="preserve"> pracovních dnů od předání staveniště.</w:t>
      </w:r>
    </w:p>
    <w:p w14:paraId="63EAE37F" w14:textId="3EF4D586" w:rsidR="002100ED"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D806F2">
        <w:rPr>
          <w:rFonts w:ascii="Calibri" w:hAnsi="Calibri" w:cs="Calibri"/>
        </w:rPr>
        <w:t>6 měsíců od předání staveniště</w:t>
      </w:r>
      <w:r>
        <w:rPr>
          <w:rFonts w:ascii="Calibri" w:hAnsi="Calibri" w:cs="Calibri"/>
        </w:rPr>
        <w:t>.</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D806F2">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 xml:space="preserve">Zjistí-li zhotovitel při provádění díla skryté překážky a tyto překážky znemožňují provádění díla dohodnutým způsobem, je zhotovitel povinen to oznámit bez zbytečného odkladu objednateli a navrhnout mu změnu díla. Zhotovitel bude v takovém případě pokračovat v provádění díla dle </w:t>
      </w:r>
      <w:r>
        <w:rPr>
          <w:rFonts w:ascii="Calibri" w:hAnsi="Calibri" w:cs="Calibri"/>
        </w:rPr>
        <w:lastRenderedPageBreak/>
        <w:t>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0F9176E6" w:rsidR="00C34CE1" w:rsidRDefault="00C34CE1">
      <w:pPr>
        <w:pStyle w:val="WW-Vchoz"/>
        <w:spacing w:after="120"/>
        <w:jc w:val="center"/>
      </w:pPr>
      <w:r>
        <w:rPr>
          <w:rFonts w:ascii="Calibri" w:eastAsia="Times New Roman" w:hAnsi="Calibri" w:cs="Calibri"/>
          <w:b/>
        </w:rPr>
        <w:t>cena celkem bez DPH:</w:t>
      </w:r>
      <w:r w:rsidR="00FA4B72">
        <w:rPr>
          <w:rFonts w:ascii="Calibri" w:eastAsia="Times New Roman" w:hAnsi="Calibri" w:cs="Calibri"/>
          <w:b/>
        </w:rPr>
        <w:t xml:space="preserve"> 18.788.966</w:t>
      </w:r>
      <w:r>
        <w:rPr>
          <w:rFonts w:ascii="Calibri" w:eastAsia="Times New Roman" w:hAnsi="Calibri" w:cs="Calibri"/>
          <w:b/>
        </w:rPr>
        <w:t xml:space="preserve"> Kč</w:t>
      </w:r>
    </w:p>
    <w:p w14:paraId="3704F009" w14:textId="5FCC06C1" w:rsidR="00C34CE1" w:rsidRDefault="00C34CE1">
      <w:pPr>
        <w:pStyle w:val="WW-Vchoz"/>
        <w:spacing w:after="120"/>
        <w:jc w:val="center"/>
      </w:pPr>
      <w:r>
        <w:rPr>
          <w:rFonts w:ascii="Calibri" w:eastAsia="Times New Roman" w:hAnsi="Calibri" w:cs="Calibri"/>
          <w:b/>
        </w:rPr>
        <w:t>(slovy:</w:t>
      </w:r>
      <w:r w:rsidR="001A3394">
        <w:rPr>
          <w:rFonts w:ascii="Calibri" w:eastAsia="Times New Roman" w:hAnsi="Calibri" w:cs="Calibri"/>
          <w:b/>
        </w:rPr>
        <w:t xml:space="preserve"> </w:t>
      </w:r>
      <w:r w:rsidR="001A3394" w:rsidRPr="001A3394">
        <w:rPr>
          <w:rFonts w:ascii="Calibri" w:eastAsia="Times New Roman" w:hAnsi="Calibri" w:cs="Calibri"/>
          <w:b/>
        </w:rPr>
        <w:t>osmn</w:t>
      </w:r>
      <w:r w:rsidR="001A3394" w:rsidRPr="001A3394">
        <w:rPr>
          <w:rFonts w:ascii="Calibri" w:eastAsia="Times New Roman" w:hAnsi="Calibri" w:cs="Calibri" w:hint="eastAsia"/>
          <w:b/>
        </w:rPr>
        <w:t>á</w:t>
      </w:r>
      <w:r w:rsidR="001A3394" w:rsidRPr="001A3394">
        <w:rPr>
          <w:rFonts w:ascii="Calibri" w:eastAsia="Times New Roman" w:hAnsi="Calibri" w:cs="Calibri"/>
          <w:b/>
        </w:rPr>
        <w:t>ct milionů sedm set osmdes</w:t>
      </w:r>
      <w:r w:rsidR="001A3394" w:rsidRPr="001A3394">
        <w:rPr>
          <w:rFonts w:ascii="Calibri" w:eastAsia="Times New Roman" w:hAnsi="Calibri" w:cs="Calibri" w:hint="eastAsia"/>
          <w:b/>
        </w:rPr>
        <w:t>á</w:t>
      </w:r>
      <w:r w:rsidR="001A3394" w:rsidRPr="001A3394">
        <w:rPr>
          <w:rFonts w:ascii="Calibri" w:eastAsia="Times New Roman" w:hAnsi="Calibri" w:cs="Calibri"/>
          <w:b/>
        </w:rPr>
        <w:t>t osm tis</w:t>
      </w:r>
      <w:r w:rsidR="001A3394" w:rsidRPr="001A3394">
        <w:rPr>
          <w:rFonts w:ascii="Calibri" w:eastAsia="Times New Roman" w:hAnsi="Calibri" w:cs="Calibri" w:hint="eastAsia"/>
          <w:b/>
        </w:rPr>
        <w:t>í</w:t>
      </w:r>
      <w:r w:rsidR="001A3394" w:rsidRPr="001A3394">
        <w:rPr>
          <w:rFonts w:ascii="Calibri" w:eastAsia="Times New Roman" w:hAnsi="Calibri" w:cs="Calibri"/>
          <w:b/>
        </w:rPr>
        <w:t>c dev</w:t>
      </w:r>
      <w:r w:rsidR="001A3394" w:rsidRPr="001A3394">
        <w:rPr>
          <w:rFonts w:ascii="Calibri" w:eastAsia="Times New Roman" w:hAnsi="Calibri" w:cs="Calibri" w:hint="eastAsia"/>
          <w:b/>
        </w:rPr>
        <w:t>ě</w:t>
      </w:r>
      <w:r w:rsidR="001A3394" w:rsidRPr="001A3394">
        <w:rPr>
          <w:rFonts w:ascii="Calibri" w:eastAsia="Times New Roman" w:hAnsi="Calibri" w:cs="Calibri"/>
          <w:b/>
        </w:rPr>
        <w:t xml:space="preserve">t set </w:t>
      </w:r>
      <w:r w:rsidR="001A3394" w:rsidRPr="001A3394">
        <w:rPr>
          <w:rFonts w:ascii="Calibri" w:eastAsia="Times New Roman" w:hAnsi="Calibri" w:cs="Calibri" w:hint="eastAsia"/>
          <w:b/>
        </w:rPr>
        <w:t>š</w:t>
      </w:r>
      <w:r w:rsidR="001A3394" w:rsidRPr="001A3394">
        <w:rPr>
          <w:rFonts w:ascii="Calibri" w:eastAsia="Times New Roman" w:hAnsi="Calibri" w:cs="Calibri"/>
          <w:b/>
        </w:rPr>
        <w:t>edes</w:t>
      </w:r>
      <w:r w:rsidR="001A3394" w:rsidRPr="001A3394">
        <w:rPr>
          <w:rFonts w:ascii="Calibri" w:eastAsia="Times New Roman" w:hAnsi="Calibri" w:cs="Calibri" w:hint="eastAsia"/>
          <w:b/>
        </w:rPr>
        <w:t>á</w:t>
      </w:r>
      <w:r w:rsidR="001A3394" w:rsidRPr="001A3394">
        <w:rPr>
          <w:rFonts w:ascii="Calibri" w:eastAsia="Times New Roman" w:hAnsi="Calibri" w:cs="Calibri"/>
          <w:b/>
        </w:rPr>
        <w:t xml:space="preserve">t </w:t>
      </w:r>
      <w:r w:rsidR="001A3394" w:rsidRPr="001A3394">
        <w:rPr>
          <w:rFonts w:ascii="Calibri" w:eastAsia="Times New Roman" w:hAnsi="Calibri" w:cs="Calibri" w:hint="eastAsia"/>
          <w:b/>
        </w:rPr>
        <w:t>š</w:t>
      </w:r>
      <w:r w:rsidR="001A3394" w:rsidRPr="001A3394">
        <w:rPr>
          <w:rFonts w:ascii="Calibri" w:eastAsia="Times New Roman" w:hAnsi="Calibri" w:cs="Calibri"/>
          <w:b/>
        </w:rPr>
        <w:t>est korun česk</w:t>
      </w:r>
      <w:r w:rsidR="001A3394" w:rsidRPr="001A3394">
        <w:rPr>
          <w:rFonts w:ascii="Calibri" w:eastAsia="Times New Roman" w:hAnsi="Calibri" w:cs="Calibri" w:hint="eastAsia"/>
          <w:b/>
        </w:rPr>
        <w:t>ý</w:t>
      </w:r>
      <w:r w:rsidR="001A3394" w:rsidRPr="001A3394">
        <w:rPr>
          <w:rFonts w:ascii="Calibri" w:eastAsia="Times New Roman" w:hAnsi="Calibri" w:cs="Calibri"/>
          <w:b/>
        </w:rPr>
        <w:t>ch</w:t>
      </w:r>
      <w:r>
        <w:rPr>
          <w:rFonts w:ascii="Calibri" w:eastAsia="Times New Roman" w:hAnsi="Calibri" w:cs="Calibri"/>
          <w:b/>
        </w:rPr>
        <w:t xml:space="preserve">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lastRenderedPageBreak/>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77777777"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 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xml:space="preserve">, a na základě oboustranně </w:t>
      </w:r>
      <w:r>
        <w:rPr>
          <w:rFonts w:ascii="Calibri" w:eastAsia="Arial" w:hAnsi="Calibri" w:cs="Calibri"/>
        </w:rPr>
        <w:lastRenderedPageBreak/>
        <w:t>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w:t>
      </w:r>
      <w:proofErr w:type="gramStart"/>
      <w:r>
        <w:rPr>
          <w:rFonts w:ascii="Calibri" w:hAnsi="Calibri" w:cs="Calibri"/>
        </w:rPr>
        <w:t>doklad - faktura</w:t>
      </w:r>
      <w:proofErr w:type="gramEnd"/>
      <w:r>
        <w:rPr>
          <w:rFonts w:ascii="Calibri" w:hAnsi="Calibri" w:cs="Calibri"/>
        </w:rPr>
        <w:t xml:space="preserve">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77777777"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pracovních dní od uzavření této smlouvy.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lastRenderedPageBreak/>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6055EA82"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4F3D93">
        <w:rPr>
          <w:rFonts w:asciiTheme="minorHAnsi" w:hAnsiTheme="minorHAnsi" w:cs="Times New Roman"/>
        </w:rPr>
        <w:t>1.800.000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6A78D4C9"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4F3D93">
        <w:rPr>
          <w:rFonts w:asciiTheme="minorHAnsi" w:hAnsiTheme="minorHAnsi" w:cs="Calibri"/>
        </w:rPr>
        <w:t>900.000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lastRenderedPageBreak/>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w:t>
      </w:r>
      <w:proofErr w:type="spellStart"/>
      <w:r w:rsidRPr="000B43DE">
        <w:rPr>
          <w:rFonts w:ascii="Calibri" w:hAnsi="Calibri" w:cs="Calibri"/>
        </w:rPr>
        <w:t>revolving</w:t>
      </w:r>
      <w:proofErr w:type="spellEnd"/>
      <w:r w:rsidRPr="000B43DE">
        <w:rPr>
          <w:rFonts w:ascii="Calibri" w:hAnsi="Calibri" w:cs="Calibri"/>
        </w:rPr>
        <w:t xml:space="preserve">).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V případě, že zhotovitel využije </w:t>
      </w:r>
      <w:proofErr w:type="spellStart"/>
      <w:r w:rsidRPr="000B43DE">
        <w:rPr>
          <w:rFonts w:ascii="Calibri" w:hAnsi="Calibri" w:cs="Calibri"/>
        </w:rPr>
        <w:t>revolvingu</w:t>
      </w:r>
      <w:proofErr w:type="spellEnd"/>
      <w:r w:rsidRPr="000B43DE">
        <w:rPr>
          <w:rFonts w:ascii="Calibri" w:hAnsi="Calibri" w:cs="Calibri"/>
        </w:rPr>
        <w:t xml:space="preserve">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70272116"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493545">
        <w:rPr>
          <w:rFonts w:ascii="Calibri" w:hAnsi="Calibri" w:cs="Calibri"/>
        </w:rPr>
        <w:t>22.000.000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 xml:space="preserve">Zhotovitel je povinen pojištění uvedené v předchozím odstavci udržovat po celou dobu trvání této </w:t>
      </w:r>
      <w:r>
        <w:rPr>
          <w:rFonts w:ascii="Calibri" w:eastAsia="Times New Roman" w:hAnsi="Calibri" w:cs="Calibri"/>
        </w:rPr>
        <w:lastRenderedPageBreak/>
        <w:t>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381F849D"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493545">
        <w:rPr>
          <w:rFonts w:ascii="Calibri" w:hAnsi="Calibri" w:cs="Calibri"/>
        </w:rPr>
        <w:t>90</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w:t>
      </w:r>
      <w:r>
        <w:rPr>
          <w:rFonts w:ascii="Calibri" w:eastAsia="Times New Roman" w:hAnsi="Calibri" w:cs="Calibri"/>
        </w:rPr>
        <w:lastRenderedPageBreak/>
        <w:t>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t xml:space="preserve">Zhotovitel staveniště uspořádá a bude udržovat v souladu se smlouvou, projektovou dokumentaci </w:t>
      </w:r>
      <w:r>
        <w:rPr>
          <w:rFonts w:ascii="Calibri" w:eastAsia="Times New Roman" w:hAnsi="Calibri" w:cs="Calibri"/>
        </w:rPr>
        <w:lastRenderedPageBreak/>
        <w:t>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rPr>
          <w:rFonts w:hint="eastAsia"/>
        </w:rPr>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4EC98817" w14:textId="77777777" w:rsidR="00783C0F" w:rsidRDefault="00783C0F">
      <w:pPr>
        <w:pStyle w:val="WW-Vchoz"/>
        <w:spacing w:after="120"/>
        <w:jc w:val="center"/>
        <w:rPr>
          <w:rFonts w:ascii="Calibri" w:eastAsia="Times New Roman" w:hAnsi="Calibri" w:cs="Calibri"/>
          <w:b/>
        </w:rPr>
      </w:pPr>
    </w:p>
    <w:p w14:paraId="6BF04383" w14:textId="01AC6C75"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t xml:space="preserve">Zhotovitel do stavebního deníku zapisuje všechny důležité okolnosti týkající se stavby, zejména časový postup prací, jejich rozsah a způsob provádění, odchylky od projektové dokumentace a od </w:t>
      </w:r>
      <w:r>
        <w:rPr>
          <w:rFonts w:ascii="Calibri" w:eastAsia="Times New Roman" w:hAnsi="Calibri" w:cs="Calibri"/>
        </w:rPr>
        <w:lastRenderedPageBreak/>
        <w:t>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rPr>
          <w:rFonts w:hint="eastAsia"/>
        </w:rPr>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 xml:space="preserve">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w:t>
      </w:r>
      <w:r>
        <w:rPr>
          <w:rFonts w:ascii="Calibri" w:eastAsia="Times New Roman" w:hAnsi="Calibri" w:cs="Calibri"/>
        </w:rPr>
        <w:lastRenderedPageBreak/>
        <w:t>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se zavazuje při provádění díla postupovat tak, aby na majetku objednatele ani na majetku třetích osob nevznikly žádné škody. Zhotovitel je povinen uhradit veškeré škody na zdraví a majetku vzniklé porušením povinnosti zhotovitele dle této smlouvy. Zhotovitel dále odpovídá za případný postih ze strany státních orgánů a organizací, za nedodržení obecně závazných </w:t>
      </w:r>
      <w:r>
        <w:rPr>
          <w:rFonts w:ascii="Calibri" w:eastAsia="Times New Roman" w:hAnsi="Calibri" w:cs="Calibri"/>
        </w:rPr>
        <w:lastRenderedPageBreak/>
        <w:t>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vybaví své zaměstnance všemi osobními ochrannými pomůckami a prostředky 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lastRenderedPageBreak/>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 xml:space="preserve">provede dle pokynů objednatele stanovení hodnoty jednotlivých částí </w:t>
      </w:r>
      <w:proofErr w:type="gramStart"/>
      <w:r>
        <w:rPr>
          <w:rFonts w:ascii="Calibri" w:hAnsi="Calibri" w:cs="Calibri"/>
        </w:rPr>
        <w:t>díla - stavebních</w:t>
      </w:r>
      <w:proofErr w:type="gramEnd"/>
      <w:r>
        <w:rPr>
          <w:rFonts w:ascii="Calibri" w:hAnsi="Calibri" w:cs="Calibri"/>
        </w:rPr>
        <w:t xml:space="preserve">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lastRenderedPageBreak/>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77777777" w:rsidR="00C34CE1" w:rsidRDefault="00C34CE1">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 xml:space="preserve">Dohoda smluvních stran o dočasném zastavení stavby stanoví technická, organizační, případně </w:t>
      </w:r>
      <w:r>
        <w:rPr>
          <w:rFonts w:ascii="Calibri" w:eastAsia="Times New Roman" w:hAnsi="Calibri" w:cs="Calibri"/>
        </w:rPr>
        <w:lastRenderedPageBreak/>
        <w:t>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5841FF1D" w:rsidR="00C34CE1" w:rsidRPr="003C2735" w:rsidRDefault="00C34CE1">
      <w:pPr>
        <w:pStyle w:val="WW-Vchoz"/>
        <w:numPr>
          <w:ilvl w:val="0"/>
          <w:numId w:val="17"/>
        </w:numPr>
        <w:spacing w:after="120"/>
        <w:ind w:left="284"/>
        <w:jc w:val="both"/>
      </w:pPr>
      <w:r>
        <w:rPr>
          <w:rFonts w:ascii="Calibri" w:hAnsi="Calibri" w:cs="Calibri"/>
        </w:rPr>
        <w:t>Na předání a převzetí stavby, resp. její části za účelem předčasného užívání se použijí přiměřeně 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lastRenderedPageBreak/>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rPr>
          <w:rFonts w:hint="eastAsia"/>
        </w:rPr>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lastRenderedPageBreak/>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lastRenderedPageBreak/>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 xml:space="preserve">Otázka, zda jde o podstatné porušení smlouvy, se posoudí podle § 2002 </w:t>
      </w:r>
      <w:proofErr w:type="spellStart"/>
      <w:r w:rsidRPr="0089623E">
        <w:rPr>
          <w:rFonts w:ascii="Calibri" w:hAnsi="Calibri" w:cs="Calibri"/>
        </w:rPr>
        <w:t>obč</w:t>
      </w:r>
      <w:proofErr w:type="spellEnd"/>
      <w:r w:rsidRPr="0089623E">
        <w:rPr>
          <w:rFonts w:ascii="Calibri" w:hAnsi="Calibri" w:cs="Calibri"/>
        </w:rPr>
        <w:t>.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lastRenderedPageBreak/>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w:t>
      </w:r>
      <w:proofErr w:type="spellStart"/>
      <w:r w:rsidR="00455BE0">
        <w:rPr>
          <w:rFonts w:ascii="Calibri" w:hAnsi="Calibri" w:cs="Calibri"/>
        </w:rPr>
        <w:t>ii</w:t>
      </w:r>
      <w:proofErr w:type="spellEnd"/>
      <w:r w:rsidR="00455BE0">
        <w:rPr>
          <w:rFonts w:ascii="Calibri" w:hAnsi="Calibri" w:cs="Calibri"/>
        </w:rPr>
        <w:t>)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rPr>
          <w:rFonts w:hint="eastAsia"/>
        </w:rPr>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rPr>
          <w:rFonts w:hint="eastAsia"/>
        </w:rPr>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rPr>
          <w:rFonts w:hint="eastAsia"/>
        </w:rPr>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lastRenderedPageBreak/>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5987B34A"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CE5702">
        <w:rPr>
          <w:rFonts w:ascii="Calibri" w:hAnsi="Calibri" w:cs="Calibri"/>
        </w:rPr>
        <w:t>0,05</w:t>
      </w:r>
      <w:r w:rsidRPr="00F77F3D">
        <w:rPr>
          <w:rFonts w:asciiTheme="minorHAnsi" w:eastAsia="HG Mincho Light J" w:hAnsiTheme="minorHAnsi"/>
        </w:rPr>
        <w:t xml:space="preserve"> % z ceny díla bez DPH za každý, byť započatý, den prodlení,</w:t>
      </w:r>
    </w:p>
    <w:p w14:paraId="407C73D2" w14:textId="2D8EA8DA"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CE5702">
        <w:rPr>
          <w:rFonts w:ascii="Calibri" w:hAnsi="Calibri" w:cs="Calibri"/>
        </w:rPr>
        <w:t>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4FE7C4F3"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CE5702">
        <w:rPr>
          <w:rFonts w:ascii="Calibri" w:eastAsia="HG Mincho Light J" w:hAnsi="Calibri" w:cs="Calibri"/>
        </w:rPr>
        <w:t>0,2</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03E3CE75"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CE5702">
        <w:rPr>
          <w:rFonts w:ascii="Calibri" w:eastAsia="HG Mincho Light J" w:hAnsi="Calibri" w:cs="Calibri"/>
        </w:rPr>
        <w:t>0,</w:t>
      </w:r>
      <w:r w:rsidR="007F7AB6">
        <w:rPr>
          <w:rFonts w:ascii="Calibri" w:eastAsia="HG Mincho Light J" w:hAnsi="Calibri" w:cs="Calibri"/>
        </w:rPr>
        <w:t>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6D53EA44"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2B2BF9">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3FB779A1"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2B2BF9">
        <w:rPr>
          <w:rFonts w:ascii="Calibri" w:hAnsi="Calibri" w:cs="Calibri"/>
        </w:rPr>
        <w:t>100.000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2B2BF9">
        <w:rPr>
          <w:rFonts w:ascii="Calibri" w:eastAsia="HG Mincho Light J" w:hAnsi="Calibri" w:cs="Calibri"/>
        </w:rPr>
        <w:t>0,05</w:t>
      </w:r>
      <w:r w:rsidRPr="007F6203">
        <w:rPr>
          <w:rFonts w:ascii="Calibri" w:eastAsia="HG Mincho Light J" w:hAnsi="Calibri" w:cs="Calibri"/>
        </w:rPr>
        <w:t xml:space="preserve"> % denně z částky odpovídající částce, o niž je zhotovitel povinen doplnit bankovní záruku do výše zajištění, </w:t>
      </w:r>
    </w:p>
    <w:p w14:paraId="10A94394" w14:textId="2191B38C" w:rsidR="007F6203" w:rsidRDefault="006B0360"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předáním bankovní záruky č. 2 objednateli oproti termínu uvedenému </w:t>
      </w:r>
      <w:r w:rsidRPr="007F6203">
        <w:rPr>
          <w:rStyle w:val="Standardnpsmoodstavce1"/>
          <w:rFonts w:ascii="Calibri" w:eastAsia="HG Mincho Light J" w:hAnsi="Calibri" w:cs="Calibri"/>
        </w:rPr>
        <w:t xml:space="preserve">v </w:t>
      </w:r>
      <w:r w:rsidR="00C34CE1" w:rsidRPr="007F6203">
        <w:rPr>
          <w:rStyle w:val="Standardnpsmoodstavce1"/>
          <w:rFonts w:ascii="Calibri" w:eastAsia="HG Mincho Light J" w:hAnsi="Calibri" w:cs="Calibri"/>
        </w:rPr>
        <w:t xml:space="preserve">čl. V odst. 4 </w:t>
      </w:r>
      <w:r w:rsidRPr="007F6203">
        <w:rPr>
          <w:rStyle w:val="Standardnpsmoodstavce1"/>
          <w:rFonts w:ascii="Calibri" w:eastAsia="HG Mincho Light J" w:hAnsi="Calibri" w:cs="Calibri"/>
        </w:rPr>
        <w:t xml:space="preserve">této </w:t>
      </w:r>
      <w:r w:rsidR="00C34CE1" w:rsidRPr="007F6203">
        <w:rPr>
          <w:rStyle w:val="Standardnpsmoodstavce1"/>
          <w:rFonts w:ascii="Calibri" w:eastAsia="HG Mincho Light J" w:hAnsi="Calibri" w:cs="Calibri"/>
        </w:rPr>
        <w:t>smlouvy</w:t>
      </w:r>
      <w:r w:rsidRPr="007F6203">
        <w:rPr>
          <w:rStyle w:val="Standardnpsmoodstavce1"/>
          <w:rFonts w:ascii="Calibri" w:eastAsia="HG Mincho Light J" w:hAnsi="Calibri" w:cs="Calibri"/>
        </w:rPr>
        <w:t xml:space="preserve">, </w:t>
      </w:r>
      <w:r w:rsidRPr="007F6203">
        <w:rPr>
          <w:rFonts w:ascii="Calibri" w:eastAsia="HG Mincho Light J" w:hAnsi="Calibri" w:cs="Calibri"/>
        </w:rPr>
        <w:t xml:space="preserve">a to ve výši </w:t>
      </w:r>
      <w:r w:rsidR="002B2BF9">
        <w:rPr>
          <w:rFonts w:ascii="Calibri" w:eastAsia="HG Mincho Light J" w:hAnsi="Calibri" w:cs="Calibri"/>
        </w:rPr>
        <w:t>0,05</w:t>
      </w:r>
      <w:r w:rsidRPr="007F6203">
        <w:rPr>
          <w:rFonts w:ascii="Calibri" w:eastAsia="HG Mincho Light J" w:hAnsi="Calibri" w:cs="Calibri"/>
        </w:rPr>
        <w:t xml:space="preserve"> % z </w:t>
      </w:r>
      <w:r w:rsidRPr="007F6203">
        <w:rPr>
          <w:rStyle w:val="Standardnpsmoodstavce1"/>
          <w:rFonts w:ascii="Calibri" w:eastAsia="HG Mincho Light J" w:hAnsi="Calibri" w:cs="Calibri"/>
        </w:rPr>
        <w:t xml:space="preserve">výše zajištění č. 2 </w:t>
      </w:r>
      <w:r w:rsidRPr="007F6203">
        <w:rPr>
          <w:rFonts w:ascii="Calibri" w:eastAsia="HG Mincho Light J" w:hAnsi="Calibri" w:cs="Calibri"/>
        </w:rPr>
        <w:t xml:space="preserve">za každý započatý den prodlení, přičemž smluvní strany sjednávají, že maximální výše této smluvní pokuty může dosáhnout </w:t>
      </w:r>
      <w:r w:rsidRPr="007F6203">
        <w:rPr>
          <w:rStyle w:val="Standardnpsmoodstavce1"/>
          <w:rFonts w:ascii="Calibri" w:eastAsia="HG Mincho Light J" w:hAnsi="Calibri" w:cs="Calibri"/>
        </w:rPr>
        <w:t>výše zajištění č. 2; tato smluvní pokuta</w:t>
      </w:r>
      <w:r w:rsidR="00C34CE1" w:rsidRPr="007F6203">
        <w:rPr>
          <w:rStyle w:val="Standardnpsmoodstavce1"/>
          <w:rFonts w:ascii="Calibri" w:eastAsia="HG Mincho Light J" w:hAnsi="Calibri" w:cs="Calibri"/>
        </w:rPr>
        <w:t xml:space="preserve"> slouží k pokrytí nákladů objednatele na zajištění plnění </w:t>
      </w:r>
      <w:r w:rsidR="00E6145C" w:rsidRPr="007F6203">
        <w:rPr>
          <w:rStyle w:val="Standardnpsmoodstavce1"/>
          <w:rFonts w:ascii="Calibri" w:eastAsia="HG Mincho Light J" w:hAnsi="Calibri" w:cs="Calibri"/>
        </w:rPr>
        <w:t>záru</w:t>
      </w:r>
      <w:r w:rsidR="00C34CE1" w:rsidRPr="007F6203">
        <w:rPr>
          <w:rStyle w:val="Standardnpsmoodstavce1"/>
          <w:rFonts w:ascii="Calibri" w:eastAsia="HG Mincho Light J" w:hAnsi="Calibri" w:cs="Calibri"/>
        </w:rPr>
        <w:t>čních povinností zhotovitele po zbylou dobu běhu záruční lhůty,</w:t>
      </w:r>
    </w:p>
    <w:p w14:paraId="4892408F" w14:textId="7609850F"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2B2BF9">
        <w:rPr>
          <w:rFonts w:ascii="Calibri" w:hAnsi="Calibri" w:cs="Calibri"/>
        </w:rPr>
        <w:t>20.000</w:t>
      </w:r>
      <w:r w:rsidR="00842CB6">
        <w:rPr>
          <w:rFonts w:ascii="Calibri" w:hAnsi="Calibri" w:cs="Calibri"/>
        </w:rPr>
        <w:t xml:space="preserve"> </w:t>
      </w:r>
      <w:r w:rsidRPr="007F6203">
        <w:rPr>
          <w:rFonts w:ascii="Calibri" w:hAnsi="Calibri" w:cs="Calibri"/>
          <w:color w:val="000000"/>
        </w:rPr>
        <w:t>Kč,</w:t>
      </w:r>
    </w:p>
    <w:p w14:paraId="2DC385D7" w14:textId="20108E5B"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2B2BF9">
        <w:rPr>
          <w:rFonts w:ascii="Calibri" w:eastAsia="HG Mincho Light J" w:hAnsi="Calibri" w:cs="Calibri"/>
        </w:rPr>
        <w:t xml:space="preserve">0,05 </w:t>
      </w:r>
      <w:r w:rsidRPr="007F6203">
        <w:rPr>
          <w:rFonts w:ascii="Calibri" w:hAnsi="Calibri" w:cs="Calibri"/>
        </w:rPr>
        <w:t>% z ceny díla bez DPH za každý, byť započatý, den prodlení.</w:t>
      </w:r>
    </w:p>
    <w:p w14:paraId="40F2656B" w14:textId="0EAC03D8" w:rsidR="00C34CE1" w:rsidRDefault="00C34CE1">
      <w:pPr>
        <w:pStyle w:val="Normlnweb"/>
        <w:numPr>
          <w:ilvl w:val="0"/>
          <w:numId w:val="25"/>
        </w:numPr>
        <w:spacing w:before="0" w:after="120"/>
        <w:ind w:left="284"/>
        <w:jc w:val="both"/>
      </w:pPr>
      <w:r>
        <w:rPr>
          <w:rFonts w:ascii="Calibri" w:eastAsia="HG Mincho Light J" w:hAnsi="Calibri" w:cs="Calibri"/>
        </w:rPr>
        <w:lastRenderedPageBreak/>
        <w:t xml:space="preserve">V případě prodlení objednatele s úhradou </w:t>
      </w:r>
      <w:r w:rsidR="00ED2533">
        <w:rPr>
          <w:rFonts w:ascii="Calibri" w:eastAsia="HG Mincho Light J" w:hAnsi="Calibri" w:cs="Calibri"/>
        </w:rPr>
        <w:t>faktur – daňových</w:t>
      </w:r>
      <w:r>
        <w:rPr>
          <w:rFonts w:ascii="Calibri" w:eastAsia="HG Mincho Light J" w:hAnsi="Calibri" w:cs="Calibri"/>
        </w:rPr>
        <w:t xml:space="preserve">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bude-li zhotovitel v prodlení s převzetím staveniště, nebo zahájením prací na díle, nebo 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 xml:space="preserve">v případech, kde je k úkonům zhotovitele nutný předchozí souhlas objednatele a zhotovitel </w:t>
      </w:r>
      <w:r>
        <w:rPr>
          <w:rFonts w:ascii="Calibri" w:eastAsia="Times New Roman" w:hAnsi="Calibri" w:cs="Calibri"/>
        </w:rPr>
        <w:lastRenderedPageBreak/>
        <w:t>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2476AE0E" w:rsidR="00C34CE1" w:rsidRDefault="00C34CE1">
      <w:pPr>
        <w:pStyle w:val="WW-Vchoz"/>
        <w:spacing w:after="120"/>
        <w:jc w:val="both"/>
        <w:rPr>
          <w:rFonts w:ascii="Calibri" w:hAnsi="Calibri" w:cs="Calibri"/>
        </w:rPr>
      </w:pPr>
    </w:p>
    <w:p w14:paraId="78001571" w14:textId="77777777" w:rsidR="00783C0F" w:rsidRDefault="00783C0F">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lastRenderedPageBreak/>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 xml:space="preserve">i v případě, že </w:t>
      </w:r>
      <w:r>
        <w:rPr>
          <w:rFonts w:ascii="Calibri" w:hAnsi="Calibri" w:cs="Calibri"/>
        </w:rPr>
        <w:lastRenderedPageBreak/>
        <w:t>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rPr>
          <w:rFonts w:hint="eastAsia"/>
        </w:rPr>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 xml:space="preserve">Smluvní strany tímto souhlasí s tím, že tato smlouva společně s údaji o identifikaci smluvních stran, jejím předmětu, </w:t>
      </w:r>
      <w:r>
        <w:rPr>
          <w:rStyle w:val="Standardnpsmoodstavce1"/>
          <w:rFonts w:ascii="Calibri" w:hAnsi="Calibri" w:cs="Calibri"/>
        </w:rPr>
        <w:lastRenderedPageBreak/>
        <w:t>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6316D4B0"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pro provedení stavby a soupis stavebních prací, dodávek a služeb s výkazy výměr, vše zpracované</w:t>
      </w:r>
      <w:r w:rsidR="0008573F">
        <w:rPr>
          <w:rFonts w:ascii="Calibri" w:hAnsi="Calibri" w:cs="Calibri"/>
        </w:rPr>
        <w:t xml:space="preserve"> společností</w:t>
      </w:r>
      <w:r w:rsidR="00ED2533">
        <w:rPr>
          <w:rFonts w:ascii="Calibri" w:hAnsi="Calibri" w:cs="Calibri"/>
        </w:rPr>
        <w:t xml:space="preserve"> </w:t>
      </w:r>
      <w:r w:rsidR="00ED2533" w:rsidRPr="00010A6D">
        <w:rPr>
          <w:rFonts w:asciiTheme="minorHAnsi" w:hAnsiTheme="minorHAnsi" w:cstheme="minorHAnsi"/>
        </w:rPr>
        <w:t xml:space="preserve">ATELIER SOUKUP OPL ŠVEHLA s.r.o., </w:t>
      </w:r>
      <w:r w:rsidR="00ED2533" w:rsidRPr="00010A6D">
        <w:rPr>
          <w:rStyle w:val="WW8Num2z0"/>
          <w:rFonts w:asciiTheme="minorHAnsi" w:eastAsia="Times New Roman" w:hAnsiTheme="minorHAnsi" w:cstheme="minorHAnsi"/>
          <w:lang w:bidi="ar-SA"/>
        </w:rPr>
        <w:t xml:space="preserve">se sídlem </w:t>
      </w:r>
      <w:r w:rsidR="00ED2533" w:rsidRPr="00010A6D">
        <w:rPr>
          <w:rFonts w:asciiTheme="minorHAnsi" w:hAnsiTheme="minorHAnsi" w:cstheme="minorHAnsi"/>
        </w:rPr>
        <w:t>Klatovská třída 818/11, Jižní Předměstí, 30100 Plzeň, IČO 25229869</w:t>
      </w:r>
      <w:r w:rsidR="0008573F">
        <w:rPr>
          <w:rFonts w:ascii="Calibri" w:hAnsi="Calibri" w:cs="Calibri"/>
        </w:rPr>
        <w:t xml:space="preserve"> </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2D52BB6E"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sidR="00A323BE">
        <w:rPr>
          <w:rFonts w:ascii="Calibri" w:hAnsi="Calibri" w:cs="Calibri"/>
          <w:color w:val="000000"/>
        </w:rPr>
        <w:t xml:space="preserve"> 08.04.2025</w:t>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1A3394">
        <w:rPr>
          <w:rFonts w:ascii="Calibri" w:hAnsi="Calibri" w:cs="Calibri"/>
          <w:color w:val="000000"/>
        </w:rPr>
        <w:t xml:space="preserve"> Rokycany</w:t>
      </w:r>
      <w:r w:rsidR="004B19E1">
        <w:rPr>
          <w:rFonts w:ascii="Calibri" w:hAnsi="Calibri" w:cs="Calibri"/>
          <w:color w:val="000000"/>
        </w:rPr>
        <w:t xml:space="preserve"> 07.04.2025</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rPr>
          <w:rFonts w:hint="eastAsia"/>
        </w:rPr>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rPr>
          <w:rFonts w:hint="eastAsia"/>
        </w:rPr>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1EB65365" w:rsidR="004D336D" w:rsidRDefault="00827541" w:rsidP="004D336D">
      <w:pPr>
        <w:spacing w:line="264" w:lineRule="auto"/>
        <w:rPr>
          <w:rFonts w:hint="eastAsia"/>
        </w:rPr>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1A3394">
        <w:rPr>
          <w:rFonts w:ascii="Calibri" w:hAnsi="Calibri" w:cs="Calibri"/>
        </w:rPr>
        <w:t>RYTA s.r.o.</w:t>
      </w:r>
      <w:r w:rsidR="004D336D">
        <w:rPr>
          <w:rFonts w:ascii="Calibri" w:eastAsia="Calibri" w:hAnsi="Calibri" w:cs="Calibri"/>
        </w:rPr>
        <w:t xml:space="preserve">                    </w:t>
      </w:r>
      <w:r w:rsidR="004D336D">
        <w:rPr>
          <w:rFonts w:ascii="Calibri" w:hAnsi="Calibri" w:cs="Calibri"/>
          <w:bCs/>
          <w:color w:val="000000"/>
        </w:rPr>
        <w:tab/>
        <w:t xml:space="preserve"> </w:t>
      </w:r>
    </w:p>
    <w:p w14:paraId="62EAE6EA" w14:textId="277ED607" w:rsidR="004D336D" w:rsidRDefault="00830844" w:rsidP="004D336D">
      <w:pPr>
        <w:spacing w:line="264" w:lineRule="auto"/>
        <w:rPr>
          <w:rFonts w:hint="eastAsia"/>
        </w:rPr>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1A3394">
        <w:rPr>
          <w:rFonts w:ascii="Calibri" w:hAnsi="Calibri" w:cs="Calibri"/>
          <w:bCs/>
          <w:color w:val="000000"/>
        </w:rPr>
        <w:t>Eduard Rytíř, jednatel</w:t>
      </w:r>
    </w:p>
    <w:p w14:paraId="68A981D6" w14:textId="77777777" w:rsidR="00C34CE1" w:rsidRDefault="00C34CE1">
      <w:pPr>
        <w:pStyle w:val="WW-Vchoz"/>
        <w:jc w:val="center"/>
      </w:pPr>
    </w:p>
    <w:p w14:paraId="49E6DEFC" w14:textId="7F292113" w:rsidR="00C34CE1" w:rsidRDefault="00C34CE1">
      <w:pPr>
        <w:pStyle w:val="WW-Vchoz"/>
        <w:jc w:val="center"/>
      </w:pPr>
    </w:p>
    <w:p w14:paraId="67E6C3D2" w14:textId="51C9BBE0" w:rsidR="00842CB6" w:rsidRDefault="00842CB6">
      <w:pPr>
        <w:pStyle w:val="WW-Vchoz"/>
        <w:jc w:val="center"/>
      </w:pPr>
    </w:p>
    <w:p w14:paraId="43396F92" w14:textId="36437F65" w:rsidR="00842CB6" w:rsidRDefault="00842CB6">
      <w:pPr>
        <w:pStyle w:val="WW-Vchoz"/>
        <w:jc w:val="center"/>
      </w:pPr>
    </w:p>
    <w:p w14:paraId="567B1C88" w14:textId="4C027B40" w:rsidR="00783C0F" w:rsidRDefault="00783C0F">
      <w:pPr>
        <w:pStyle w:val="WW-Vchoz"/>
        <w:jc w:val="center"/>
      </w:pPr>
    </w:p>
    <w:p w14:paraId="163F2B08" w14:textId="10629126" w:rsidR="00783C0F" w:rsidRDefault="00783C0F">
      <w:pPr>
        <w:pStyle w:val="WW-Vchoz"/>
        <w:jc w:val="center"/>
      </w:pPr>
    </w:p>
    <w:p w14:paraId="30671DF8" w14:textId="77777777" w:rsidR="00783C0F" w:rsidRDefault="00783C0F">
      <w:pPr>
        <w:pStyle w:val="WW-Vchoz"/>
        <w:jc w:val="center"/>
      </w:pPr>
    </w:p>
    <w:p w14:paraId="36F7DCB9" w14:textId="1EBB8394" w:rsidR="00842CB6" w:rsidRDefault="00842CB6">
      <w:pPr>
        <w:pStyle w:val="WW-Vchoz"/>
        <w:jc w:val="center"/>
      </w:pPr>
    </w:p>
    <w:p w14:paraId="1AB3776B" w14:textId="5B4D539F" w:rsidR="00842CB6" w:rsidRDefault="00842CB6">
      <w:pPr>
        <w:pStyle w:val="WW-Vchoz"/>
        <w:jc w:val="center"/>
      </w:pPr>
    </w:p>
    <w:p w14:paraId="408DE589" w14:textId="1B4B34E0" w:rsidR="00842CB6" w:rsidRDefault="00842CB6">
      <w:pPr>
        <w:pStyle w:val="WW-Vchoz"/>
        <w:jc w:val="center"/>
      </w:pPr>
    </w:p>
    <w:p w14:paraId="1A86B82C" w14:textId="77777777" w:rsidR="00C34CE1" w:rsidRDefault="00C34CE1">
      <w:pPr>
        <w:pStyle w:val="WW-Vchoz"/>
        <w:jc w:val="center"/>
      </w:pPr>
      <w:r>
        <w:rPr>
          <w:rFonts w:ascii="Calibri" w:hAnsi="Calibri" w:cs="Calibri"/>
          <w:b/>
          <w:bCs/>
        </w:rPr>
        <w:lastRenderedPageBreak/>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310798DD" w:rsidR="00C34CE1" w:rsidRDefault="00C34CE1">
      <w:pPr>
        <w:pStyle w:val="WW-Vchoz"/>
      </w:pPr>
      <w:r>
        <w:rPr>
          <w:rFonts w:ascii="Calibri" w:hAnsi="Calibri" w:cs="Calibri"/>
          <w:bCs/>
        </w:rPr>
        <w:t xml:space="preserve">Tato smlouva byla schválena na </w:t>
      </w:r>
      <w:r w:rsidR="001A3394">
        <w:rPr>
          <w:rFonts w:ascii="Calibri" w:hAnsi="Calibri" w:cs="Calibri"/>
          <w:bCs/>
        </w:rPr>
        <w:t>78.RM</w:t>
      </w:r>
      <w:r>
        <w:rPr>
          <w:rFonts w:ascii="Calibri" w:hAnsi="Calibri" w:cs="Calibri"/>
          <w:bCs/>
        </w:rPr>
        <w:t xml:space="preserve"> schůzi rady města dne </w:t>
      </w:r>
      <w:r w:rsidR="001A3394">
        <w:rPr>
          <w:rFonts w:ascii="Calibri" w:hAnsi="Calibri" w:cs="Calibri"/>
          <w:bCs/>
        </w:rPr>
        <w:t>18.03.2025</w:t>
      </w:r>
      <w:r>
        <w:rPr>
          <w:rFonts w:ascii="Calibri" w:hAnsi="Calibri" w:cs="Calibri"/>
          <w:bCs/>
        </w:rPr>
        <w:t xml:space="preserve"> usnesením číslo </w:t>
      </w:r>
      <w:r w:rsidR="001A3394">
        <w:rPr>
          <w:rFonts w:ascii="Calibri" w:hAnsi="Calibri" w:cs="Calibri"/>
          <w:bCs/>
        </w:rPr>
        <w:t>3275 b)</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rPr>
          <w:rFonts w:hint="eastAsia"/>
        </w:rPr>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rPr>
          <w:rFonts w:hint="eastAsia"/>
        </w:rPr>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40B37739" w:rsidR="00C34CE1" w:rsidRDefault="00C34CE1">
      <w:pPr>
        <w:pStyle w:val="WW-Vchoz"/>
      </w:pPr>
      <w:r>
        <w:rPr>
          <w:rFonts w:ascii="Calibri" w:hAnsi="Calibri" w:cs="Calibri"/>
        </w:rPr>
        <w:t>Domažlic</w:t>
      </w:r>
      <w:r w:rsidR="000801E8">
        <w:rPr>
          <w:rFonts w:ascii="Calibri" w:hAnsi="Calibri" w:cs="Calibri"/>
        </w:rPr>
        <w:t>e</w:t>
      </w:r>
      <w:r w:rsidR="004B19E1">
        <w:rPr>
          <w:rFonts w:ascii="Calibri" w:hAnsi="Calibri" w:cs="Calibri"/>
        </w:rPr>
        <w:t xml:space="preserve"> </w:t>
      </w:r>
      <w:r w:rsidR="004B19E1" w:rsidRPr="004B19E1">
        <w:rPr>
          <w:rFonts w:ascii="Calibri" w:hAnsi="Calibri" w:cs="Calibri"/>
          <w:color w:val="000000"/>
        </w:rPr>
        <w:t>07.04.2025</w:t>
      </w:r>
      <w:r>
        <w:rPr>
          <w:rFonts w:ascii="Calibri" w:hAnsi="Calibri" w:cs="Calibri"/>
        </w:rPr>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3A7FE6E3" w:rsidR="00C34CE1" w:rsidRDefault="00C34CE1">
      <w:pPr>
        <w:pStyle w:val="WW-Vchoz"/>
        <w:ind w:left="2836" w:hanging="2836"/>
      </w:pPr>
      <w:r>
        <w:rPr>
          <w:rFonts w:ascii="Calibri" w:hAnsi="Calibri" w:cs="Calibri"/>
        </w:rPr>
        <w:t>Domažlic</w:t>
      </w:r>
      <w:r w:rsidR="000801E8">
        <w:rPr>
          <w:rFonts w:ascii="Calibri" w:hAnsi="Calibri" w:cs="Calibri"/>
        </w:rPr>
        <w:t>e</w:t>
      </w:r>
      <w:r w:rsidR="004B19E1">
        <w:rPr>
          <w:rFonts w:ascii="Calibri" w:hAnsi="Calibri" w:cs="Calibri"/>
        </w:rPr>
        <w:t xml:space="preserve"> </w:t>
      </w:r>
      <w:r w:rsidR="004B19E1">
        <w:rPr>
          <w:rFonts w:ascii="Calibri" w:hAnsi="Calibri" w:cs="Calibri"/>
          <w:color w:val="000000"/>
        </w:rPr>
        <w:t>07.04.2025</w:t>
      </w:r>
      <w:r w:rsidR="000801E8">
        <w:rPr>
          <w:rFonts w:ascii="Calibri" w:hAnsi="Calibri" w:cs="Calibri"/>
        </w:rPr>
        <w:t xml:space="preserv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pPr>
        <w:rPr>
          <w:rFonts w:hint="eastAsia"/>
        </w:rPr>
      </w:pPr>
      <w:r>
        <w:separator/>
      </w:r>
    </w:p>
  </w:endnote>
  <w:endnote w:type="continuationSeparator" w:id="0">
    <w:p w14:paraId="23801E5B" w14:textId="77777777" w:rsidR="00620055" w:rsidRDefault="006200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00"/>
    <w:family w:val="roman"/>
    <w:pitch w:val="variable"/>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roid Sans Fallback">
    <w:altName w:val="Segoe UI"/>
    <w:charset w:val="00"/>
    <w:family w:val="auto"/>
    <w:pitch w:val="variable"/>
  </w:font>
  <w:font w:name="DejaVu Sans">
    <w:charset w:val="00"/>
    <w:family w:val="auto"/>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pPr>
        <w:rPr>
          <w:rFonts w:hint="eastAsia"/>
        </w:rPr>
      </w:pPr>
      <w:r>
        <w:separator/>
      </w:r>
    </w:p>
  </w:footnote>
  <w:footnote w:type="continuationSeparator" w:id="0">
    <w:p w14:paraId="4177F8E6" w14:textId="77777777" w:rsidR="00620055" w:rsidRDefault="0062005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122A08"/>
    <w:rsid w:val="001653CA"/>
    <w:rsid w:val="0017569A"/>
    <w:rsid w:val="001760FE"/>
    <w:rsid w:val="001A3394"/>
    <w:rsid w:val="001F39E9"/>
    <w:rsid w:val="002100ED"/>
    <w:rsid w:val="002939BD"/>
    <w:rsid w:val="002A1D47"/>
    <w:rsid w:val="002A76FE"/>
    <w:rsid w:val="002B2BF9"/>
    <w:rsid w:val="00313FE6"/>
    <w:rsid w:val="00331421"/>
    <w:rsid w:val="00331F75"/>
    <w:rsid w:val="00336AD1"/>
    <w:rsid w:val="003407BA"/>
    <w:rsid w:val="00354E21"/>
    <w:rsid w:val="003A0A1A"/>
    <w:rsid w:val="003B0372"/>
    <w:rsid w:val="003B17FA"/>
    <w:rsid w:val="003C2735"/>
    <w:rsid w:val="003F2511"/>
    <w:rsid w:val="00455BE0"/>
    <w:rsid w:val="00493545"/>
    <w:rsid w:val="004A01EF"/>
    <w:rsid w:val="004B19E1"/>
    <w:rsid w:val="004D336D"/>
    <w:rsid w:val="004F3D93"/>
    <w:rsid w:val="00517DBC"/>
    <w:rsid w:val="00564574"/>
    <w:rsid w:val="00582716"/>
    <w:rsid w:val="005A186C"/>
    <w:rsid w:val="005B1F8A"/>
    <w:rsid w:val="005D6EEF"/>
    <w:rsid w:val="00620055"/>
    <w:rsid w:val="00646366"/>
    <w:rsid w:val="006B0360"/>
    <w:rsid w:val="006E60DC"/>
    <w:rsid w:val="00700256"/>
    <w:rsid w:val="00775273"/>
    <w:rsid w:val="00777E76"/>
    <w:rsid w:val="007837A2"/>
    <w:rsid w:val="00783C0F"/>
    <w:rsid w:val="007E58D7"/>
    <w:rsid w:val="007E7A32"/>
    <w:rsid w:val="007F6203"/>
    <w:rsid w:val="007F7AB6"/>
    <w:rsid w:val="00827541"/>
    <w:rsid w:val="00830844"/>
    <w:rsid w:val="00842CB6"/>
    <w:rsid w:val="00860CCD"/>
    <w:rsid w:val="00893400"/>
    <w:rsid w:val="00895721"/>
    <w:rsid w:val="008A6376"/>
    <w:rsid w:val="008D595C"/>
    <w:rsid w:val="00902B3B"/>
    <w:rsid w:val="00961097"/>
    <w:rsid w:val="009B3677"/>
    <w:rsid w:val="009E3DB4"/>
    <w:rsid w:val="00A030F3"/>
    <w:rsid w:val="00A323BE"/>
    <w:rsid w:val="00A562AF"/>
    <w:rsid w:val="00A67999"/>
    <w:rsid w:val="00A71BA8"/>
    <w:rsid w:val="00AF6142"/>
    <w:rsid w:val="00B3528A"/>
    <w:rsid w:val="00B40DE8"/>
    <w:rsid w:val="00B506F8"/>
    <w:rsid w:val="00BF6133"/>
    <w:rsid w:val="00C00C60"/>
    <w:rsid w:val="00C34CE1"/>
    <w:rsid w:val="00C97298"/>
    <w:rsid w:val="00CE5702"/>
    <w:rsid w:val="00CF4DED"/>
    <w:rsid w:val="00D03F61"/>
    <w:rsid w:val="00D806F2"/>
    <w:rsid w:val="00DC0EB5"/>
    <w:rsid w:val="00DC4596"/>
    <w:rsid w:val="00DD6344"/>
    <w:rsid w:val="00DE2B81"/>
    <w:rsid w:val="00E6145C"/>
    <w:rsid w:val="00ED2533"/>
    <w:rsid w:val="00F333DC"/>
    <w:rsid w:val="00F415C9"/>
    <w:rsid w:val="00F77F3D"/>
    <w:rsid w:val="00F96117"/>
    <w:rsid w:val="00FA0847"/>
    <w:rsid w:val="00FA4B72"/>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WWCharLFO1LVL1">
    <w:name w:val="WW_CharLFO1LVL1"/>
    <w:rsid w:val="003B17FA"/>
    <w:rPr>
      <w:rFonts w:cs="Calibri"/>
      <w:highlight w:val="whi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28</Pages>
  <Words>10509</Words>
  <Characters>62009</Characters>
  <Application>Microsoft Office Word</Application>
  <DocSecurity>0</DocSecurity>
  <Lines>516</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21</cp:revision>
  <cp:lastPrinted>2023-08-30T12:27:00Z</cp:lastPrinted>
  <dcterms:created xsi:type="dcterms:W3CDTF">2024-06-06T06:09:00Z</dcterms:created>
  <dcterms:modified xsi:type="dcterms:W3CDTF">2025-04-09T12:51:00Z</dcterms:modified>
</cp:coreProperties>
</file>