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74D6" w14:textId="77777777" w:rsidR="003767C9" w:rsidRPr="008B2BD1" w:rsidRDefault="00F424A0" w:rsidP="00001972">
      <w:pPr>
        <w:pStyle w:val="Zpat"/>
        <w:tabs>
          <w:tab w:val="clear" w:pos="4153"/>
          <w:tab w:val="clear" w:pos="8306"/>
        </w:tabs>
        <w:spacing w:before="0" w:after="0"/>
        <w:rPr>
          <w:rFonts w:cs="Arial"/>
          <w:b/>
          <w:bCs w:val="0"/>
          <w:sz w:val="32"/>
          <w:szCs w:val="32"/>
        </w:rPr>
      </w:pPr>
      <w:r>
        <w:rPr>
          <w:rFonts w:cs="Arial"/>
          <w:b/>
          <w:bCs w:val="0"/>
          <w:sz w:val="32"/>
          <w:szCs w:val="32"/>
        </w:rPr>
        <w:tab/>
      </w:r>
      <w:r>
        <w:rPr>
          <w:rFonts w:cs="Arial"/>
          <w:b/>
          <w:bCs w:val="0"/>
          <w:sz w:val="32"/>
          <w:szCs w:val="32"/>
        </w:rPr>
        <w:tab/>
      </w:r>
      <w:r>
        <w:rPr>
          <w:rFonts w:cs="Arial"/>
          <w:b/>
          <w:bCs w:val="0"/>
          <w:sz w:val="32"/>
          <w:szCs w:val="32"/>
        </w:rPr>
        <w:tab/>
      </w:r>
      <w:r>
        <w:rPr>
          <w:rFonts w:cs="Arial"/>
          <w:b/>
          <w:bCs w:val="0"/>
          <w:sz w:val="32"/>
          <w:szCs w:val="32"/>
        </w:rPr>
        <w:tab/>
      </w:r>
      <w:r>
        <w:rPr>
          <w:rFonts w:cs="Arial"/>
          <w:b/>
          <w:bCs w:val="0"/>
          <w:sz w:val="32"/>
          <w:szCs w:val="32"/>
        </w:rPr>
        <w:tab/>
      </w:r>
      <w:r w:rsidR="00990E4E">
        <w:rPr>
          <w:rFonts w:cs="Arial"/>
          <w:b/>
          <w:bCs w:val="0"/>
          <w:sz w:val="32"/>
          <w:szCs w:val="32"/>
        </w:rPr>
        <w:t xml:space="preserve"> </w:t>
      </w:r>
      <w:r w:rsidR="00210B8F">
        <w:rPr>
          <w:rFonts w:cs="Arial"/>
          <w:b/>
          <w:bCs w:val="0"/>
          <w:sz w:val="32"/>
          <w:szCs w:val="32"/>
        </w:rPr>
        <w:tab/>
      </w:r>
      <w:r w:rsidR="00210B8F">
        <w:rPr>
          <w:rFonts w:cs="Arial"/>
          <w:b/>
          <w:bCs w:val="0"/>
          <w:sz w:val="32"/>
          <w:szCs w:val="32"/>
        </w:rPr>
        <w:tab/>
      </w:r>
      <w:r w:rsidR="00210B8F">
        <w:rPr>
          <w:rFonts w:cs="Arial"/>
          <w:b/>
          <w:bCs w:val="0"/>
          <w:sz w:val="32"/>
          <w:szCs w:val="32"/>
        </w:rPr>
        <w:tab/>
      </w:r>
      <w:r w:rsidR="00210B8F">
        <w:rPr>
          <w:rFonts w:cs="Arial"/>
          <w:b/>
          <w:bCs w:val="0"/>
          <w:sz w:val="32"/>
          <w:szCs w:val="32"/>
        </w:rPr>
        <w:tab/>
      </w:r>
      <w:r w:rsidR="00210B8F">
        <w:rPr>
          <w:rFonts w:cs="Arial"/>
          <w:b/>
          <w:bCs w:val="0"/>
          <w:sz w:val="32"/>
          <w:szCs w:val="32"/>
        </w:rPr>
        <w:tab/>
      </w:r>
      <w:r w:rsidR="00D8734A">
        <w:rPr>
          <w:rFonts w:cs="Arial"/>
          <w:b/>
          <w:bCs w:val="0"/>
          <w:sz w:val="32"/>
          <w:szCs w:val="32"/>
        </w:rPr>
        <w:t xml:space="preserve"> </w:t>
      </w:r>
    </w:p>
    <w:p w14:paraId="637239B0" w14:textId="77777777" w:rsidR="005D40B9" w:rsidRDefault="005D40B9" w:rsidP="00985FE0">
      <w:pPr>
        <w:pStyle w:val="Zpat"/>
        <w:tabs>
          <w:tab w:val="clear" w:pos="4153"/>
          <w:tab w:val="clear" w:pos="8306"/>
        </w:tabs>
        <w:spacing w:before="0" w:after="0"/>
        <w:jc w:val="center"/>
        <w:rPr>
          <w:rFonts w:cs="Arial"/>
          <w:b/>
          <w:bCs w:val="0"/>
          <w:sz w:val="72"/>
          <w:szCs w:val="72"/>
        </w:rPr>
      </w:pPr>
    </w:p>
    <w:p w14:paraId="301C1032" w14:textId="37C1904D" w:rsidR="003767C9" w:rsidRPr="00E12640" w:rsidRDefault="003767C9" w:rsidP="00985FE0">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9632F9">
        <w:rPr>
          <w:rFonts w:cs="Arial"/>
          <w:b/>
          <w:bCs w:val="0"/>
          <w:sz w:val="72"/>
          <w:szCs w:val="72"/>
        </w:rPr>
        <w:t>A</w:t>
      </w:r>
      <w:r w:rsidRPr="00E12640">
        <w:rPr>
          <w:rFonts w:cs="Arial"/>
          <w:b/>
          <w:bCs w:val="0"/>
          <w:sz w:val="72"/>
          <w:szCs w:val="72"/>
        </w:rPr>
        <w:t xml:space="preserve"> O DÍLO</w:t>
      </w:r>
    </w:p>
    <w:p w14:paraId="3FA62049" w14:textId="77777777" w:rsidR="00985FE0" w:rsidRPr="008B2BD1" w:rsidRDefault="00985FE0" w:rsidP="00985FE0">
      <w:pPr>
        <w:spacing w:before="0" w:after="0"/>
        <w:jc w:val="center"/>
        <w:rPr>
          <w:rFonts w:cs="Arial"/>
        </w:rPr>
      </w:pPr>
    </w:p>
    <w:p w14:paraId="63316D5B" w14:textId="05EEDFAA" w:rsidR="003767C9" w:rsidRPr="00AA4A7E" w:rsidRDefault="003767C9" w:rsidP="00985FE0">
      <w:pPr>
        <w:spacing w:before="0" w:after="0"/>
        <w:jc w:val="center"/>
        <w:rPr>
          <w:rFonts w:cs="Arial"/>
        </w:rPr>
      </w:pPr>
      <w:r w:rsidRPr="00AA4A7E">
        <w:rPr>
          <w:rFonts w:cs="Arial"/>
        </w:rPr>
        <w:t xml:space="preserve">číslo smlouvy objednatele: </w:t>
      </w:r>
      <w:r w:rsidR="00990E4E">
        <w:rPr>
          <w:rFonts w:cs="Arial"/>
        </w:rPr>
        <w:t>SD/202</w:t>
      </w:r>
      <w:r w:rsidR="00935A0B">
        <w:rPr>
          <w:rFonts w:cs="Arial"/>
        </w:rPr>
        <w:t>5</w:t>
      </w:r>
      <w:r w:rsidR="00990E4E">
        <w:rPr>
          <w:rFonts w:cs="Arial"/>
        </w:rPr>
        <w:t>/</w:t>
      </w:r>
      <w:r w:rsidR="002B602A">
        <w:rPr>
          <w:rFonts w:cs="Arial"/>
        </w:rPr>
        <w:t>0225</w:t>
      </w:r>
    </w:p>
    <w:p w14:paraId="7A3D17EB" w14:textId="77777777" w:rsidR="003767C9" w:rsidRPr="00AA4A7E" w:rsidRDefault="00210B8F" w:rsidP="00985FE0">
      <w:pPr>
        <w:spacing w:before="0" w:after="0"/>
        <w:jc w:val="center"/>
        <w:rPr>
          <w:rFonts w:cs="Arial"/>
        </w:rPr>
      </w:pPr>
      <w:r>
        <w:rPr>
          <w:rFonts w:cs="Arial"/>
        </w:rPr>
        <w:t>číslo smlouvy zhotovitele</w:t>
      </w:r>
      <w:r w:rsidRPr="00935A0B">
        <w:rPr>
          <w:rFonts w:cs="Arial"/>
        </w:rPr>
        <w:t>:……………</w:t>
      </w:r>
    </w:p>
    <w:p w14:paraId="14CB86BD" w14:textId="77777777" w:rsidR="003767C9" w:rsidRPr="00AA4A7E" w:rsidRDefault="003767C9" w:rsidP="00985FE0">
      <w:pPr>
        <w:spacing w:before="0" w:after="0"/>
        <w:jc w:val="center"/>
        <w:rPr>
          <w:rFonts w:cs="Arial"/>
        </w:rPr>
      </w:pPr>
    </w:p>
    <w:p w14:paraId="5EFCB795" w14:textId="77777777" w:rsidR="003767C9" w:rsidRPr="00AA4A7E" w:rsidRDefault="003767C9" w:rsidP="00985FE0">
      <w:pPr>
        <w:spacing w:before="0" w:after="0"/>
        <w:jc w:val="center"/>
        <w:rPr>
          <w:rFonts w:cs="Arial"/>
        </w:rPr>
      </w:pPr>
    </w:p>
    <w:p w14:paraId="201BAE71" w14:textId="77777777" w:rsidR="003767C9" w:rsidRPr="00AA4A7E" w:rsidRDefault="003767C9" w:rsidP="00985FE0">
      <w:pPr>
        <w:spacing w:before="0" w:after="0"/>
        <w:jc w:val="center"/>
        <w:rPr>
          <w:rFonts w:cs="Arial"/>
        </w:rPr>
      </w:pPr>
    </w:p>
    <w:p w14:paraId="67E4273E" w14:textId="77777777" w:rsidR="00985FE0" w:rsidRPr="00AA4A7E" w:rsidRDefault="00985FE0" w:rsidP="00985FE0">
      <w:pPr>
        <w:spacing w:before="0" w:after="0"/>
        <w:jc w:val="center"/>
        <w:rPr>
          <w:rFonts w:cs="Arial"/>
        </w:rPr>
      </w:pPr>
    </w:p>
    <w:p w14:paraId="36C2731B" w14:textId="77777777" w:rsidR="00985FE0" w:rsidRPr="00AA4A7E" w:rsidRDefault="00985FE0" w:rsidP="00985FE0">
      <w:pPr>
        <w:spacing w:before="0" w:after="0"/>
        <w:jc w:val="center"/>
        <w:rPr>
          <w:rFonts w:cs="Arial"/>
        </w:rPr>
      </w:pPr>
    </w:p>
    <w:p w14:paraId="5CC696C4" w14:textId="77777777" w:rsidR="003767C9" w:rsidRPr="00E12640" w:rsidRDefault="003767C9" w:rsidP="00985FE0">
      <w:pPr>
        <w:spacing w:before="0" w:after="0"/>
        <w:jc w:val="center"/>
        <w:rPr>
          <w:rFonts w:cs="Arial"/>
        </w:rPr>
      </w:pPr>
    </w:p>
    <w:p w14:paraId="4992D3BD" w14:textId="77777777" w:rsidR="00D8734A" w:rsidRPr="00A23C36" w:rsidRDefault="00D8734A" w:rsidP="00D8734A">
      <w:pPr>
        <w:spacing w:before="0" w:after="0"/>
        <w:jc w:val="center"/>
        <w:rPr>
          <w:rFonts w:cs="Arial"/>
          <w:b/>
          <w:bCs w:val="0"/>
          <w:sz w:val="44"/>
          <w:szCs w:val="44"/>
        </w:rPr>
      </w:pPr>
      <w:r w:rsidRPr="00A23C36">
        <w:rPr>
          <w:b/>
          <w:bCs w:val="0"/>
          <w:sz w:val="44"/>
          <w:szCs w:val="44"/>
        </w:rPr>
        <w:t>Silnice III/2879 Jablonec nad Nisou, ulice Letní</w:t>
      </w:r>
      <w:r>
        <w:rPr>
          <w:b/>
          <w:bCs w:val="0"/>
          <w:sz w:val="44"/>
          <w:szCs w:val="44"/>
        </w:rPr>
        <w:t xml:space="preserve"> – akce B</w:t>
      </w:r>
    </w:p>
    <w:p w14:paraId="20D1E123" w14:textId="77777777" w:rsidR="00D8734A" w:rsidRDefault="00D8734A" w:rsidP="00D8734A">
      <w:pPr>
        <w:spacing w:before="0" w:after="0"/>
        <w:jc w:val="center"/>
        <w:rPr>
          <w:rFonts w:cs="Arial"/>
          <w:b/>
          <w:sz w:val="28"/>
          <w:szCs w:val="28"/>
        </w:rPr>
      </w:pPr>
    </w:p>
    <w:p w14:paraId="2EB6CFA3" w14:textId="77777777" w:rsidR="00816220" w:rsidRPr="00816220" w:rsidRDefault="00816220" w:rsidP="00816220">
      <w:pPr>
        <w:spacing w:before="0" w:after="0"/>
        <w:jc w:val="center"/>
        <w:rPr>
          <w:rFonts w:cs="Arial"/>
        </w:rPr>
      </w:pPr>
    </w:p>
    <w:p w14:paraId="3648647A" w14:textId="77777777" w:rsidR="00816220" w:rsidRPr="00816220" w:rsidRDefault="00816220" w:rsidP="00816220">
      <w:pPr>
        <w:spacing w:before="0" w:after="0"/>
        <w:jc w:val="center"/>
        <w:rPr>
          <w:rFonts w:cs="Arial"/>
        </w:rPr>
      </w:pPr>
    </w:p>
    <w:p w14:paraId="12436202" w14:textId="77777777" w:rsidR="003767C9" w:rsidRPr="00B816B1" w:rsidRDefault="003767C9" w:rsidP="00985FE0">
      <w:pPr>
        <w:spacing w:before="0" w:after="0"/>
        <w:jc w:val="center"/>
        <w:rPr>
          <w:rFonts w:cs="Arial"/>
        </w:rPr>
      </w:pPr>
      <w:r w:rsidRPr="00E12640">
        <w:rPr>
          <w:rFonts w:cs="Arial"/>
        </w:rPr>
        <w:t>uzavřená mezi</w:t>
      </w:r>
      <w:r w:rsidR="0025558F">
        <w:rPr>
          <w:rFonts w:cs="Arial"/>
        </w:rPr>
        <w:t xml:space="preserve"> </w:t>
      </w:r>
      <w:r w:rsidR="0025558F" w:rsidRPr="00B816B1">
        <w:rPr>
          <w:rFonts w:cs="Arial"/>
        </w:rPr>
        <w:t>smluvními stranami</w:t>
      </w:r>
    </w:p>
    <w:p w14:paraId="3E13975B" w14:textId="77777777" w:rsidR="003B7156" w:rsidRPr="00B816B1" w:rsidRDefault="003B7156" w:rsidP="00985FE0">
      <w:pPr>
        <w:spacing w:before="0" w:after="0"/>
        <w:jc w:val="center"/>
        <w:rPr>
          <w:rFonts w:cs="Arial"/>
        </w:rPr>
      </w:pPr>
    </w:p>
    <w:p w14:paraId="10A2537B" w14:textId="77777777" w:rsidR="003B7156" w:rsidRPr="00816220" w:rsidRDefault="003B7156" w:rsidP="00985FE0">
      <w:pPr>
        <w:spacing w:before="0" w:after="0"/>
        <w:jc w:val="center"/>
        <w:rPr>
          <w:rFonts w:cs="Arial"/>
        </w:rPr>
      </w:pPr>
    </w:p>
    <w:p w14:paraId="3E694BDB" w14:textId="77777777" w:rsidR="001141E3" w:rsidRDefault="0025558F" w:rsidP="003B7156">
      <w:pPr>
        <w:spacing w:before="0" w:after="0"/>
        <w:jc w:val="center"/>
        <w:rPr>
          <w:rFonts w:cs="Arial"/>
          <w:b/>
          <w:bCs w:val="0"/>
        </w:rPr>
      </w:pPr>
      <w:r>
        <w:rPr>
          <w:rFonts w:cs="Arial"/>
          <w:b/>
          <w:bCs w:val="0"/>
        </w:rPr>
        <w:t>Statutární</w:t>
      </w:r>
      <w:r w:rsidR="00123DD7" w:rsidRPr="00E12640">
        <w:rPr>
          <w:rFonts w:cs="Arial"/>
          <w:b/>
          <w:bCs w:val="0"/>
        </w:rPr>
        <w:t xml:space="preserve"> měst</w:t>
      </w:r>
      <w:r>
        <w:rPr>
          <w:rFonts w:cs="Arial"/>
          <w:b/>
          <w:bCs w:val="0"/>
        </w:rPr>
        <w:t>o</w:t>
      </w:r>
      <w:r w:rsidR="00123DD7" w:rsidRPr="00E12640">
        <w:rPr>
          <w:rFonts w:cs="Arial"/>
          <w:b/>
          <w:bCs w:val="0"/>
        </w:rPr>
        <w:t xml:space="preserve"> Jablonec nad Nisou</w:t>
      </w:r>
    </w:p>
    <w:p w14:paraId="688FF6E9" w14:textId="77777777" w:rsidR="003767C9" w:rsidRPr="00816220" w:rsidRDefault="003767C9" w:rsidP="00816220">
      <w:pPr>
        <w:keepNext/>
        <w:spacing w:before="0" w:after="0"/>
        <w:jc w:val="center"/>
        <w:rPr>
          <w:rFonts w:cs="Arial"/>
        </w:rPr>
      </w:pPr>
    </w:p>
    <w:p w14:paraId="76002720" w14:textId="77777777" w:rsidR="003767C9" w:rsidRPr="00B816B1" w:rsidRDefault="003767C9" w:rsidP="00985FE0">
      <w:pPr>
        <w:keepNext/>
        <w:spacing w:before="0" w:after="0"/>
        <w:jc w:val="center"/>
        <w:rPr>
          <w:rFonts w:cs="Arial"/>
        </w:rPr>
      </w:pPr>
      <w:r w:rsidRPr="00E12640">
        <w:rPr>
          <w:rFonts w:cs="Arial"/>
        </w:rPr>
        <w:t>a</w:t>
      </w:r>
    </w:p>
    <w:p w14:paraId="7EE9F8B2" w14:textId="77777777" w:rsidR="003767C9" w:rsidRPr="00B816B1" w:rsidRDefault="003767C9" w:rsidP="00985FE0">
      <w:pPr>
        <w:keepNext/>
        <w:spacing w:before="0" w:after="0"/>
        <w:jc w:val="center"/>
        <w:rPr>
          <w:rFonts w:cs="Arial"/>
        </w:rPr>
      </w:pPr>
    </w:p>
    <w:p w14:paraId="66921759" w14:textId="77777777" w:rsidR="00935A0B" w:rsidRPr="00E12640" w:rsidRDefault="00935A0B" w:rsidP="00935A0B">
      <w:pPr>
        <w:keepNext/>
        <w:spacing w:before="0" w:after="0"/>
        <w:jc w:val="center"/>
        <w:rPr>
          <w:rFonts w:cs="Arial"/>
        </w:rPr>
      </w:pPr>
      <w:r w:rsidRPr="00CB107D">
        <w:rPr>
          <w:rFonts w:cs="Arial"/>
          <w:b/>
        </w:rPr>
        <w:t>EUROVIA CZ a.s.</w:t>
      </w:r>
    </w:p>
    <w:p w14:paraId="47CE34AB" w14:textId="77777777" w:rsidR="00985FE0" w:rsidRPr="00E12640" w:rsidRDefault="00985FE0" w:rsidP="00985FE0">
      <w:pPr>
        <w:keepNext/>
        <w:spacing w:before="0" w:after="0"/>
        <w:jc w:val="center"/>
        <w:rPr>
          <w:rFonts w:cs="Arial"/>
        </w:rPr>
      </w:pPr>
    </w:p>
    <w:p w14:paraId="4CC762C1" w14:textId="77777777" w:rsidR="00985FE0" w:rsidRPr="00E12640" w:rsidRDefault="00985FE0" w:rsidP="00985FE0">
      <w:pPr>
        <w:keepNext/>
        <w:spacing w:before="0" w:after="0"/>
        <w:jc w:val="center"/>
        <w:rPr>
          <w:rFonts w:cs="Arial"/>
        </w:rPr>
      </w:pPr>
    </w:p>
    <w:p w14:paraId="18246FC4" w14:textId="77777777" w:rsidR="00985FE0" w:rsidRPr="00E12640" w:rsidRDefault="00985FE0" w:rsidP="00985FE0">
      <w:pPr>
        <w:keepNext/>
        <w:spacing w:before="0" w:after="0"/>
        <w:jc w:val="center"/>
        <w:rPr>
          <w:rFonts w:cs="Arial"/>
        </w:rPr>
      </w:pPr>
    </w:p>
    <w:p w14:paraId="48E06A06" w14:textId="77777777" w:rsidR="00985FE0" w:rsidRPr="00E12640" w:rsidRDefault="00985FE0" w:rsidP="00985FE0">
      <w:pPr>
        <w:keepNext/>
        <w:spacing w:before="0" w:after="0"/>
        <w:jc w:val="center"/>
        <w:rPr>
          <w:rFonts w:cs="Arial"/>
        </w:rPr>
      </w:pPr>
    </w:p>
    <w:p w14:paraId="64504E61" w14:textId="77777777" w:rsidR="00985FE0" w:rsidRPr="00E12640" w:rsidRDefault="00985FE0" w:rsidP="00985FE0">
      <w:pPr>
        <w:keepNext/>
        <w:spacing w:before="0" w:after="0"/>
        <w:jc w:val="center"/>
        <w:rPr>
          <w:rFonts w:cs="Arial"/>
        </w:rPr>
      </w:pPr>
    </w:p>
    <w:p w14:paraId="77DBD625" w14:textId="77777777" w:rsidR="004A7C1C" w:rsidRPr="00B816B1" w:rsidRDefault="004A7C1C" w:rsidP="00985FE0">
      <w:pPr>
        <w:keepNext/>
        <w:spacing w:before="0" w:after="0"/>
        <w:jc w:val="center"/>
        <w:rPr>
          <w:rFonts w:cs="Arial"/>
        </w:rPr>
      </w:pPr>
    </w:p>
    <w:p w14:paraId="47B353C2" w14:textId="77777777" w:rsidR="003767C9" w:rsidRPr="008B2BD1" w:rsidRDefault="003767C9" w:rsidP="00985FE0">
      <w:pPr>
        <w:spacing w:before="0" w:after="0"/>
        <w:jc w:val="center"/>
        <w:rPr>
          <w:rFonts w:cs="Arial"/>
        </w:rPr>
      </w:pPr>
    </w:p>
    <w:p w14:paraId="45A11F4E" w14:textId="77777777" w:rsidR="00743495" w:rsidRPr="00B816B1" w:rsidRDefault="003767C9" w:rsidP="005E280D">
      <w:pPr>
        <w:spacing w:before="0" w:after="0"/>
        <w:jc w:val="center"/>
        <w:rPr>
          <w:rFonts w:cs="Arial"/>
        </w:rPr>
      </w:pPr>
      <w:r w:rsidRPr="008B2BD1">
        <w:rPr>
          <w:rFonts w:cs="Arial"/>
        </w:rPr>
        <w:br w:type="page"/>
      </w:r>
      <w:r w:rsidRPr="00AA4A7E">
        <w:rPr>
          <w:rFonts w:cs="Arial"/>
        </w:rPr>
        <w:lastRenderedPageBreak/>
        <w:t xml:space="preserve">Tato </w:t>
      </w:r>
      <w:r w:rsidR="00985FE0" w:rsidRPr="00AA4A7E">
        <w:rPr>
          <w:rFonts w:cs="Arial"/>
        </w:rPr>
        <w:t>s</w:t>
      </w:r>
      <w:r w:rsidRPr="00AA4A7E">
        <w:rPr>
          <w:rFonts w:cs="Arial"/>
        </w:rPr>
        <w:t xml:space="preserve">mlouva o dílo </w:t>
      </w:r>
      <w:r w:rsidR="00985FE0" w:rsidRPr="00AA4A7E">
        <w:rPr>
          <w:rFonts w:cs="Arial"/>
        </w:rPr>
        <w:t xml:space="preserve">(dále jen „Smlouva“) </w:t>
      </w:r>
      <w:r w:rsidR="00897B77" w:rsidRPr="00AA4A7E">
        <w:rPr>
          <w:rFonts w:cs="Arial"/>
        </w:rPr>
        <w:t xml:space="preserve">se uzavírá dle </w:t>
      </w:r>
      <w:r w:rsidR="00743495" w:rsidRPr="00AA4A7E">
        <w:rPr>
          <w:rFonts w:cs="Arial"/>
        </w:rPr>
        <w:t xml:space="preserve">§ </w:t>
      </w:r>
      <w:smartTag w:uri="urn:schemas-microsoft-com:office:smarttags" w:element="metricconverter">
        <w:smartTagPr>
          <w:attr w:name="ProductID" w:val="2586 a"/>
        </w:smartTagPr>
        <w:r w:rsidR="00743495" w:rsidRPr="00AA4A7E">
          <w:rPr>
            <w:rFonts w:cs="Arial"/>
          </w:rPr>
          <w:t>2586 a</w:t>
        </w:r>
      </w:smartTag>
      <w:r w:rsidR="00743495" w:rsidRPr="00AA4A7E">
        <w:rPr>
          <w:rFonts w:cs="Arial"/>
        </w:rPr>
        <w:t xml:space="preserve"> následujíc</w:t>
      </w:r>
      <w:r w:rsidR="00476F81">
        <w:rPr>
          <w:rFonts w:cs="Arial"/>
        </w:rPr>
        <w:t>ích</w:t>
      </w:r>
      <w:r w:rsidR="00743495" w:rsidRPr="00AA4A7E">
        <w:rPr>
          <w:rFonts w:cs="Arial"/>
        </w:rPr>
        <w:t xml:space="preserve"> zák.</w:t>
      </w:r>
      <w:r w:rsidR="00897B77" w:rsidRPr="00AA4A7E">
        <w:rPr>
          <w:rFonts w:cs="Arial"/>
        </w:rPr>
        <w:t xml:space="preserve"> </w:t>
      </w:r>
      <w:r w:rsidR="00743495" w:rsidRPr="00AA4A7E">
        <w:rPr>
          <w:rFonts w:cs="Arial"/>
        </w:rPr>
        <w:t>č. 89/2012 Sb., občanský zákoník, ve znění pozdějších předpisů a v souladu se zákonem č. 1</w:t>
      </w:r>
      <w:r w:rsidR="007A5066" w:rsidRPr="00B816B1">
        <w:rPr>
          <w:rFonts w:cs="Arial"/>
        </w:rPr>
        <w:t>34</w:t>
      </w:r>
      <w:r w:rsidR="00743495" w:rsidRPr="00B816B1">
        <w:rPr>
          <w:rFonts w:cs="Arial"/>
        </w:rPr>
        <w:t>/20</w:t>
      </w:r>
      <w:r w:rsidR="007A5066" w:rsidRPr="00B816B1">
        <w:rPr>
          <w:rFonts w:cs="Arial"/>
        </w:rPr>
        <w:t>1</w:t>
      </w:r>
      <w:r w:rsidR="00743495" w:rsidRPr="00B816B1">
        <w:rPr>
          <w:rFonts w:cs="Arial"/>
        </w:rPr>
        <w:t>6 Sb., o</w:t>
      </w:r>
      <w:r w:rsidR="007A5066" w:rsidRPr="00B816B1">
        <w:rPr>
          <w:rFonts w:cs="Arial"/>
        </w:rPr>
        <w:t xml:space="preserve"> zadávání</w:t>
      </w:r>
      <w:r w:rsidR="00743495" w:rsidRPr="00B816B1">
        <w:rPr>
          <w:rFonts w:cs="Arial"/>
        </w:rPr>
        <w:t xml:space="preserve"> veřejných zakáz</w:t>
      </w:r>
      <w:r w:rsidR="007A5066" w:rsidRPr="00B816B1">
        <w:rPr>
          <w:rFonts w:cs="Arial"/>
        </w:rPr>
        <w:t>e</w:t>
      </w:r>
      <w:r w:rsidR="00743495" w:rsidRPr="00B816B1">
        <w:rPr>
          <w:rFonts w:cs="Arial"/>
        </w:rPr>
        <w:t xml:space="preserve">k, ve znění pozdějších předpisů (dále jen </w:t>
      </w:r>
      <w:r w:rsidR="001E4D2F">
        <w:rPr>
          <w:rFonts w:cs="Arial"/>
        </w:rPr>
        <w:t>„</w:t>
      </w:r>
      <w:r w:rsidR="00743495" w:rsidRPr="00B816B1">
        <w:rPr>
          <w:rFonts w:cs="Arial"/>
        </w:rPr>
        <w:t>Z</w:t>
      </w:r>
      <w:r w:rsidR="007A5066" w:rsidRPr="00B816B1">
        <w:rPr>
          <w:rFonts w:cs="Arial"/>
        </w:rPr>
        <w:t>Z</w:t>
      </w:r>
      <w:r w:rsidR="00743495" w:rsidRPr="00B816B1">
        <w:rPr>
          <w:rFonts w:cs="Arial"/>
        </w:rPr>
        <w:t>VZ</w:t>
      </w:r>
      <w:r w:rsidR="001E4D2F">
        <w:rPr>
          <w:rFonts w:cs="Arial"/>
        </w:rPr>
        <w:t>“</w:t>
      </w:r>
      <w:r w:rsidR="00743495" w:rsidRPr="00B816B1">
        <w:rPr>
          <w:rFonts w:cs="Arial"/>
        </w:rPr>
        <w:t>)</w:t>
      </w:r>
    </w:p>
    <w:p w14:paraId="513AC768" w14:textId="77777777" w:rsidR="003767C9" w:rsidRPr="00B816B1" w:rsidRDefault="003767C9" w:rsidP="00897B77">
      <w:pPr>
        <w:pStyle w:val="Zpat"/>
        <w:keepNext/>
        <w:tabs>
          <w:tab w:val="clear" w:pos="4153"/>
          <w:tab w:val="clear" w:pos="8306"/>
        </w:tabs>
        <w:spacing w:before="0" w:after="0"/>
        <w:jc w:val="center"/>
        <w:rPr>
          <w:rFonts w:cs="Arial"/>
        </w:rPr>
      </w:pPr>
      <w:r w:rsidRPr="00B816B1">
        <w:rPr>
          <w:rFonts w:cs="Arial"/>
        </w:rPr>
        <w:t>mezi následujícími smluvními stranami:</w:t>
      </w:r>
    </w:p>
    <w:p w14:paraId="5700B2FA" w14:textId="77777777" w:rsidR="003767C9" w:rsidRPr="00E12640" w:rsidRDefault="003767C9" w:rsidP="00985FE0">
      <w:pPr>
        <w:pStyle w:val="Zpat"/>
        <w:keepNext/>
        <w:tabs>
          <w:tab w:val="clear" w:pos="4153"/>
          <w:tab w:val="clear" w:pos="8306"/>
        </w:tabs>
        <w:spacing w:before="0" w:after="0"/>
        <w:jc w:val="both"/>
        <w:rPr>
          <w:rFonts w:cs="Arial"/>
        </w:rPr>
      </w:pPr>
    </w:p>
    <w:p w14:paraId="50DF04A0" w14:textId="77777777" w:rsidR="003767C9" w:rsidRPr="00E12640" w:rsidRDefault="00123DD7" w:rsidP="00985FE0">
      <w:pPr>
        <w:pStyle w:val="Zpat"/>
        <w:tabs>
          <w:tab w:val="clear" w:pos="4153"/>
          <w:tab w:val="clear" w:pos="8306"/>
        </w:tabs>
        <w:spacing w:before="0" w:after="0"/>
        <w:jc w:val="both"/>
        <w:rPr>
          <w:rFonts w:cs="Arial"/>
          <w:b/>
        </w:rPr>
      </w:pPr>
      <w:r w:rsidRPr="00E12640">
        <w:rPr>
          <w:rFonts w:cs="Arial"/>
          <w:b/>
          <w:bCs w:val="0"/>
        </w:rPr>
        <w:t>Statutární město Jablonec nad Nisou</w:t>
      </w:r>
    </w:p>
    <w:p w14:paraId="16C145DE" w14:textId="77777777" w:rsidR="00D8734A" w:rsidRPr="00E12640" w:rsidRDefault="00D8734A" w:rsidP="00D8734A">
      <w:pPr>
        <w:pStyle w:val="Zpat"/>
        <w:tabs>
          <w:tab w:val="clear" w:pos="4153"/>
          <w:tab w:val="clear" w:pos="8306"/>
        </w:tabs>
        <w:spacing w:before="0" w:after="0"/>
        <w:jc w:val="both"/>
        <w:rPr>
          <w:rFonts w:cs="Arial"/>
        </w:rPr>
      </w:pPr>
      <w:r w:rsidRPr="00E12640">
        <w:rPr>
          <w:rFonts w:cs="Arial"/>
        </w:rPr>
        <w:t>IČ</w:t>
      </w:r>
      <w:r>
        <w:rPr>
          <w:rFonts w:cs="Arial"/>
        </w:rPr>
        <w:t>O</w:t>
      </w:r>
      <w:r w:rsidRPr="00E12640">
        <w:rPr>
          <w:rFonts w:cs="Arial"/>
        </w:rPr>
        <w:t xml:space="preserve">: </w:t>
      </w:r>
      <w:r w:rsidRPr="00E12640">
        <w:rPr>
          <w:rFonts w:cs="Arial"/>
          <w:bCs w:val="0"/>
          <w:iCs/>
        </w:rPr>
        <w:t>00262340</w:t>
      </w:r>
      <w:r w:rsidRPr="00E12640">
        <w:rPr>
          <w:rFonts w:cs="Arial"/>
        </w:rPr>
        <w:t xml:space="preserve"> </w:t>
      </w:r>
    </w:p>
    <w:p w14:paraId="0FA22407" w14:textId="77777777" w:rsidR="00D8734A" w:rsidRPr="00E12640" w:rsidRDefault="00D8734A" w:rsidP="00D8734A">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A4CD3DE" w14:textId="77777777" w:rsidR="00D8734A" w:rsidRPr="00E12640" w:rsidRDefault="00D8734A" w:rsidP="00D8734A">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Pr>
          <w:rFonts w:cs="Arial"/>
        </w:rPr>
        <w:t xml:space="preserve">466 01 </w:t>
      </w:r>
      <w:r w:rsidRPr="00E12640">
        <w:rPr>
          <w:rFonts w:cs="Arial"/>
        </w:rPr>
        <w:t>Jablonec nad Nisou</w:t>
      </w:r>
      <w:r w:rsidRPr="00E12640" w:rsidDel="00123DD7">
        <w:rPr>
          <w:rStyle w:val="platne1"/>
          <w:rFonts w:cs="Arial"/>
        </w:rPr>
        <w:t xml:space="preserve"> </w:t>
      </w:r>
    </w:p>
    <w:p w14:paraId="5068D5BF" w14:textId="77777777" w:rsidR="00D8734A" w:rsidRPr="004033D8" w:rsidRDefault="00D8734A" w:rsidP="00D8734A">
      <w:pPr>
        <w:pStyle w:val="Zpat"/>
        <w:tabs>
          <w:tab w:val="clear" w:pos="4153"/>
          <w:tab w:val="clear" w:pos="8306"/>
        </w:tabs>
        <w:spacing w:before="0" w:after="0"/>
        <w:jc w:val="both"/>
        <w:rPr>
          <w:rFonts w:cs="Arial"/>
        </w:rPr>
      </w:pPr>
      <w:r w:rsidRPr="004033D8">
        <w:rPr>
          <w:rFonts w:cs="Arial"/>
        </w:rPr>
        <w:t xml:space="preserve">zastoupené panem </w:t>
      </w:r>
      <w:r>
        <w:rPr>
          <w:rFonts w:cs="Arial"/>
        </w:rPr>
        <w:t xml:space="preserve">Ing. Milošem Velem primátorem a </w:t>
      </w:r>
      <w:r>
        <w:rPr>
          <w:rFonts w:cs="Arial"/>
          <w:bCs w:val="0"/>
          <w:iCs/>
        </w:rPr>
        <w:t>MgA Jakubem Chuchlíkem, náměstkem primátora</w:t>
      </w:r>
      <w:r>
        <w:rPr>
          <w:rFonts w:cs="Arial"/>
          <w:b/>
          <w:bCs w:val="0"/>
          <w:iCs/>
        </w:rPr>
        <w:t xml:space="preserve"> </w:t>
      </w:r>
    </w:p>
    <w:p w14:paraId="60DCE204" w14:textId="77777777" w:rsidR="00D8734A" w:rsidRPr="00E12640" w:rsidRDefault="00D8734A" w:rsidP="00D8734A">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Pr="002C152A">
        <w:rPr>
          <w:b w:val="0"/>
          <w:bCs w:val="0"/>
          <w:sz w:val="24"/>
          <w:szCs w:val="24"/>
        </w:rPr>
        <w:t xml:space="preserve"> </w:t>
      </w:r>
      <w:r>
        <w:rPr>
          <w:b w:val="0"/>
          <w:bCs w:val="0"/>
          <w:sz w:val="22"/>
          <w:szCs w:val="22"/>
        </w:rPr>
        <w:t>121451</w:t>
      </w:r>
      <w:r w:rsidRPr="002C152A">
        <w:rPr>
          <w:b w:val="0"/>
          <w:bCs w:val="0"/>
          <w:sz w:val="22"/>
          <w:szCs w:val="22"/>
        </w:rPr>
        <w:t>/0100</w:t>
      </w:r>
      <w:r w:rsidRPr="00E12640">
        <w:rPr>
          <w:rFonts w:cs="Arial"/>
          <w:b w:val="0"/>
          <w:bCs w:val="0"/>
          <w:iCs/>
          <w:sz w:val="22"/>
          <w:szCs w:val="22"/>
        </w:rPr>
        <w:t xml:space="preserve"> </w:t>
      </w:r>
      <w:r>
        <w:rPr>
          <w:rFonts w:cs="Arial"/>
          <w:b w:val="0"/>
          <w:bCs w:val="0"/>
          <w:iCs/>
          <w:sz w:val="22"/>
          <w:szCs w:val="22"/>
        </w:rPr>
        <w:t xml:space="preserve"> </w:t>
      </w:r>
    </w:p>
    <w:p w14:paraId="14D7A74C" w14:textId="77777777" w:rsidR="003767C9" w:rsidRPr="00E12640" w:rsidRDefault="003767C9" w:rsidP="00985FE0">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3039BB0B" w14:textId="77777777" w:rsidR="003767C9" w:rsidRPr="00E12640" w:rsidRDefault="003767C9" w:rsidP="00985FE0">
      <w:pPr>
        <w:spacing w:before="0" w:after="0"/>
        <w:rPr>
          <w:rFonts w:cs="Arial"/>
        </w:rPr>
      </w:pPr>
      <w:r w:rsidRPr="00E12640">
        <w:rPr>
          <w:rFonts w:cs="Arial"/>
        </w:rPr>
        <w:t>a</w:t>
      </w:r>
    </w:p>
    <w:p w14:paraId="31C963D2" w14:textId="77777777" w:rsidR="00985FE0" w:rsidRPr="00E12640" w:rsidRDefault="00985FE0" w:rsidP="00985FE0">
      <w:pPr>
        <w:spacing w:before="0" w:after="0"/>
        <w:rPr>
          <w:rFonts w:cs="Arial"/>
          <w:b/>
        </w:rPr>
      </w:pPr>
    </w:p>
    <w:p w14:paraId="5129DB1B" w14:textId="77777777" w:rsidR="00935A0B" w:rsidRPr="00CB107D" w:rsidRDefault="00935A0B" w:rsidP="00935A0B">
      <w:pPr>
        <w:spacing w:before="0" w:after="0"/>
        <w:rPr>
          <w:rFonts w:cs="Arial"/>
          <w:b/>
        </w:rPr>
      </w:pPr>
      <w:r w:rsidRPr="00CB107D">
        <w:rPr>
          <w:rFonts w:cs="Arial"/>
          <w:b/>
        </w:rPr>
        <w:t xml:space="preserve">EUROVIA CZ a.s. </w:t>
      </w:r>
    </w:p>
    <w:p w14:paraId="4DC77CAA" w14:textId="77777777" w:rsidR="00935A0B" w:rsidRPr="00CB107D" w:rsidRDefault="00935A0B" w:rsidP="00935A0B">
      <w:pPr>
        <w:spacing w:before="0" w:after="0"/>
        <w:rPr>
          <w:rFonts w:cs="Arial"/>
          <w:bCs w:val="0"/>
        </w:rPr>
      </w:pPr>
      <w:r w:rsidRPr="00CB107D">
        <w:rPr>
          <w:rFonts w:cs="Arial"/>
          <w:bCs w:val="0"/>
        </w:rPr>
        <w:t xml:space="preserve">IČ: 45274924 </w:t>
      </w:r>
    </w:p>
    <w:p w14:paraId="79066823" w14:textId="77777777" w:rsidR="00935A0B" w:rsidRPr="00CB107D" w:rsidRDefault="00935A0B" w:rsidP="00935A0B">
      <w:pPr>
        <w:spacing w:before="0" w:after="0"/>
        <w:rPr>
          <w:rFonts w:cs="Arial"/>
          <w:bCs w:val="0"/>
        </w:rPr>
      </w:pPr>
      <w:r w:rsidRPr="00CB107D">
        <w:rPr>
          <w:rFonts w:cs="Arial"/>
          <w:bCs w:val="0"/>
        </w:rPr>
        <w:t xml:space="preserve">DIČ: CZ45274924 </w:t>
      </w:r>
    </w:p>
    <w:p w14:paraId="05D5F384" w14:textId="77777777" w:rsidR="00935A0B" w:rsidRPr="00CB107D" w:rsidRDefault="00935A0B" w:rsidP="00935A0B">
      <w:pPr>
        <w:spacing w:before="0" w:after="0"/>
        <w:rPr>
          <w:rFonts w:cs="Arial"/>
          <w:bCs w:val="0"/>
        </w:rPr>
      </w:pPr>
      <w:r w:rsidRPr="00CB107D">
        <w:rPr>
          <w:rFonts w:cs="Arial"/>
          <w:bCs w:val="0"/>
        </w:rPr>
        <w:t xml:space="preserve">se sídlem U Michelského lesa 1581/2, Michle, 140 00 Praha 4 </w:t>
      </w:r>
    </w:p>
    <w:p w14:paraId="7BEBB889" w14:textId="77777777" w:rsidR="00935A0B" w:rsidRPr="00CB107D" w:rsidRDefault="00935A0B" w:rsidP="00935A0B">
      <w:pPr>
        <w:spacing w:before="0" w:after="0"/>
        <w:rPr>
          <w:rFonts w:cs="Arial"/>
          <w:bCs w:val="0"/>
        </w:rPr>
      </w:pPr>
      <w:r w:rsidRPr="00CB107D">
        <w:rPr>
          <w:rFonts w:cs="Arial"/>
          <w:bCs w:val="0"/>
        </w:rPr>
        <w:t xml:space="preserve">kontaktní adresa: EUROVIA CZ a.s., závod Liberec, Londýnská 564, 460 01 Liberec 1 </w:t>
      </w:r>
    </w:p>
    <w:p w14:paraId="1D1358B5" w14:textId="77777777" w:rsidR="00935A0B" w:rsidRPr="00CB107D" w:rsidRDefault="00935A0B" w:rsidP="00935A0B">
      <w:pPr>
        <w:spacing w:before="0" w:after="0"/>
        <w:rPr>
          <w:rFonts w:cs="Arial"/>
          <w:bCs w:val="0"/>
        </w:rPr>
      </w:pPr>
      <w:r w:rsidRPr="00CB107D">
        <w:rPr>
          <w:rFonts w:cs="Arial"/>
          <w:bCs w:val="0"/>
        </w:rPr>
        <w:t xml:space="preserve">zapsaná v obchodního rejstříku vedeném Městským soudem v Praze, oddíl B, vložka 1561 </w:t>
      </w:r>
    </w:p>
    <w:p w14:paraId="2DC2D46E" w14:textId="77777777" w:rsidR="009632F9" w:rsidRDefault="00935A0B" w:rsidP="00935A0B">
      <w:pPr>
        <w:spacing w:before="0" w:after="0"/>
        <w:rPr>
          <w:rFonts w:cs="Arial"/>
        </w:rPr>
      </w:pPr>
      <w:r w:rsidRPr="00CB107D">
        <w:rPr>
          <w:rFonts w:cs="Arial"/>
          <w:bCs w:val="0"/>
        </w:rPr>
        <w:t>zastoupená</w:t>
      </w:r>
      <w:r w:rsidR="009632F9" w:rsidRPr="009632F9">
        <w:rPr>
          <w:rFonts w:cs="Arial"/>
        </w:rPr>
        <w:t xml:space="preserve"> Ing. Miroslavem Slatinkou, ředitelem závodu Liberec, na základě plné moci</w:t>
      </w:r>
    </w:p>
    <w:p w14:paraId="27045CBA" w14:textId="6660E1C9" w:rsidR="00935A0B" w:rsidRPr="00CB107D" w:rsidRDefault="00935A0B" w:rsidP="00935A0B">
      <w:pPr>
        <w:spacing w:before="0" w:after="0"/>
        <w:rPr>
          <w:rFonts w:cs="Arial"/>
          <w:bCs w:val="0"/>
        </w:rPr>
      </w:pPr>
      <w:r w:rsidRPr="00CB107D">
        <w:rPr>
          <w:rFonts w:cs="Arial"/>
          <w:bCs w:val="0"/>
        </w:rPr>
        <w:t xml:space="preserve">bankovní spojení: Komerční banka, a.s. Praha, č.ú. 141320112/0100 </w:t>
      </w:r>
    </w:p>
    <w:p w14:paraId="2851D479" w14:textId="77777777" w:rsidR="00B32014" w:rsidRPr="00E12640" w:rsidRDefault="00B32014" w:rsidP="00B32014">
      <w:pPr>
        <w:spacing w:before="0" w:after="0"/>
        <w:rPr>
          <w:rFonts w:cs="Arial"/>
        </w:rPr>
      </w:pPr>
      <w:r w:rsidRPr="00E12640">
        <w:rPr>
          <w:rFonts w:cs="Arial"/>
        </w:rPr>
        <w:t>na straně druhé</w:t>
      </w:r>
    </w:p>
    <w:p w14:paraId="6650ED10" w14:textId="77777777" w:rsidR="003767C9" w:rsidRPr="00E12640" w:rsidRDefault="00B32014" w:rsidP="00B32014">
      <w:pPr>
        <w:pStyle w:val="Zpat"/>
        <w:tabs>
          <w:tab w:val="clear" w:pos="4153"/>
          <w:tab w:val="clear" w:pos="8306"/>
        </w:tabs>
        <w:spacing w:before="0" w:after="0"/>
        <w:jc w:val="both"/>
        <w:rPr>
          <w:rFonts w:cs="Arial"/>
        </w:rPr>
      </w:pPr>
      <w:r w:rsidRPr="00E12640">
        <w:rPr>
          <w:rFonts w:cs="Arial"/>
        </w:rPr>
        <w:t xml:space="preserve"> </w:t>
      </w:r>
      <w:r w:rsidR="003767C9" w:rsidRPr="00E12640">
        <w:rPr>
          <w:rFonts w:cs="Arial"/>
        </w:rPr>
        <w:t>(dále jen „</w:t>
      </w:r>
      <w:r w:rsidR="003767C9" w:rsidRPr="00E12640">
        <w:rPr>
          <w:rFonts w:cs="Arial"/>
          <w:b/>
          <w:bCs w:val="0"/>
        </w:rPr>
        <w:t>Zhotovitel</w:t>
      </w:r>
      <w:r w:rsidR="003767C9" w:rsidRPr="00E12640">
        <w:rPr>
          <w:rFonts w:cs="Arial"/>
        </w:rPr>
        <w:t>”)</w:t>
      </w:r>
    </w:p>
    <w:p w14:paraId="49A3671D" w14:textId="77777777" w:rsidR="003767C9" w:rsidRPr="00E12640" w:rsidRDefault="003767C9" w:rsidP="00985FE0">
      <w:pPr>
        <w:pStyle w:val="Zpat"/>
        <w:tabs>
          <w:tab w:val="clear" w:pos="4153"/>
          <w:tab w:val="clear" w:pos="8306"/>
        </w:tabs>
        <w:spacing w:before="0" w:after="0"/>
        <w:rPr>
          <w:rFonts w:cs="Arial"/>
        </w:rPr>
      </w:pPr>
    </w:p>
    <w:p w14:paraId="1CB79762" w14:textId="77777777" w:rsidR="003767C9" w:rsidRPr="00E12640" w:rsidRDefault="003767C9" w:rsidP="00985FE0">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4A3747E5" w14:textId="77777777" w:rsidR="003767C9" w:rsidRPr="008B2BD1" w:rsidRDefault="003767C9" w:rsidP="00985FE0">
      <w:pPr>
        <w:spacing w:before="0" w:after="0"/>
        <w:jc w:val="both"/>
        <w:rPr>
          <w:rFonts w:cs="Arial"/>
          <w:sz w:val="24"/>
          <w:szCs w:val="24"/>
        </w:rPr>
      </w:pPr>
    </w:p>
    <w:p w14:paraId="45CDE5FF" w14:textId="77777777" w:rsidR="00985FE0" w:rsidRPr="008B2BD1" w:rsidRDefault="00985FE0" w:rsidP="00985FE0">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06FD3E42" w14:textId="77777777" w:rsidR="003767C9" w:rsidRPr="008B2BD1" w:rsidRDefault="003767C9" w:rsidP="00D016A4">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3C4A1C8E" w14:textId="77777777" w:rsidR="00545EE4" w:rsidRPr="0031181D" w:rsidRDefault="00545EE4" w:rsidP="00A26CBA">
      <w:pPr>
        <w:numPr>
          <w:ilvl w:val="0"/>
          <w:numId w:val="17"/>
        </w:numPr>
        <w:spacing w:before="0" w:after="0"/>
        <w:jc w:val="both"/>
        <w:rPr>
          <w:rFonts w:cs="Arial"/>
          <w:bCs w:val="0"/>
        </w:rPr>
      </w:pPr>
      <w:r w:rsidRPr="0031181D">
        <w:rPr>
          <w:rFonts w:cs="Arial"/>
        </w:rPr>
        <w:t xml:space="preserve">Tato Smlouva upravuje vzájemné právní vztahy mezi Objednatelem a Zhotovitelem, </w:t>
      </w:r>
      <w:r w:rsidR="00C0134F">
        <w:rPr>
          <w:rFonts w:cs="Arial"/>
        </w:rPr>
        <w:br/>
      </w:r>
      <w:r w:rsidRPr="0031181D">
        <w:rPr>
          <w:rFonts w:cs="Arial"/>
        </w:rPr>
        <w:t>a to zejména jejich práva a povinnosti při zhotovení dále specifikovaného Díla.</w:t>
      </w:r>
    </w:p>
    <w:p w14:paraId="02363E5E" w14:textId="77777777" w:rsidR="0056031C" w:rsidRPr="0031181D" w:rsidRDefault="0056031C" w:rsidP="00E12640">
      <w:pPr>
        <w:spacing w:before="0" w:after="0"/>
        <w:ind w:left="720"/>
        <w:jc w:val="both"/>
        <w:rPr>
          <w:rFonts w:cs="Arial"/>
          <w:caps/>
        </w:rPr>
      </w:pPr>
    </w:p>
    <w:p w14:paraId="76035A43" w14:textId="77777777" w:rsidR="009B0314" w:rsidRPr="009B0314" w:rsidRDefault="00123DD7" w:rsidP="00080A70">
      <w:pPr>
        <w:numPr>
          <w:ilvl w:val="0"/>
          <w:numId w:val="17"/>
        </w:numPr>
        <w:spacing w:before="0" w:after="0"/>
        <w:jc w:val="both"/>
        <w:rPr>
          <w:b/>
          <w:bCs w:val="0"/>
        </w:rPr>
      </w:pPr>
      <w:r w:rsidRPr="0031181D">
        <w:rPr>
          <w:rFonts w:cs="Arial"/>
        </w:rPr>
        <w:t xml:space="preserve">Tato </w:t>
      </w:r>
      <w:r w:rsidR="00A55D3A" w:rsidRPr="0031181D">
        <w:rPr>
          <w:rFonts w:cs="Arial"/>
        </w:rPr>
        <w:t xml:space="preserve">Smlouva </w:t>
      </w:r>
      <w:r w:rsidRPr="0031181D">
        <w:rPr>
          <w:rFonts w:cs="Arial"/>
        </w:rPr>
        <w:t xml:space="preserve">je uzavírána na základě výsledku zadávacího řízení </w:t>
      </w:r>
      <w:r w:rsidR="00D61DF0" w:rsidRPr="0031181D">
        <w:rPr>
          <w:rFonts w:cs="Arial"/>
        </w:rPr>
        <w:t>k</w:t>
      </w:r>
      <w:r w:rsidR="00D61DF0" w:rsidRPr="009B0314">
        <w:rPr>
          <w:rFonts w:cs="Arial"/>
          <w:bCs w:val="0"/>
        </w:rPr>
        <w:t xml:space="preserve"> veřejné </w:t>
      </w:r>
      <w:r w:rsidRPr="009B0314">
        <w:rPr>
          <w:rFonts w:cs="Arial"/>
          <w:bCs w:val="0"/>
        </w:rPr>
        <w:t>zakáz</w:t>
      </w:r>
      <w:r w:rsidR="00D61DF0" w:rsidRPr="009B0314">
        <w:rPr>
          <w:rFonts w:cs="Arial"/>
          <w:bCs w:val="0"/>
        </w:rPr>
        <w:t xml:space="preserve">ce </w:t>
      </w:r>
      <w:r w:rsidR="00C0134F" w:rsidRPr="009B0314">
        <w:rPr>
          <w:rFonts w:cs="Arial"/>
          <w:bCs w:val="0"/>
        </w:rPr>
        <w:br/>
      </w:r>
      <w:r w:rsidR="00D61DF0" w:rsidRPr="009B0314">
        <w:rPr>
          <w:rFonts w:cs="Arial"/>
          <w:bCs w:val="0"/>
        </w:rPr>
        <w:t>s názvem</w:t>
      </w:r>
      <w:r w:rsidR="000C77B0" w:rsidRPr="00F16F3B">
        <w:rPr>
          <w:rFonts w:cs="Arial"/>
        </w:rPr>
        <w:t xml:space="preserve"> </w:t>
      </w:r>
      <w:r w:rsidR="00D8734A" w:rsidRPr="00A23C36">
        <w:rPr>
          <w:b/>
          <w:bCs w:val="0"/>
        </w:rPr>
        <w:t>Silnice III/2879 Jablonec nad Nisou, ulice Letní</w:t>
      </w:r>
      <w:r w:rsidR="00D8734A" w:rsidRPr="00D1195A">
        <w:rPr>
          <w:rFonts w:cs="Arial"/>
        </w:rPr>
        <w:t xml:space="preserve"> </w:t>
      </w:r>
      <w:r w:rsidR="009B0314" w:rsidRPr="009B0314">
        <w:rPr>
          <w:rFonts w:cs="Arial"/>
          <w:bCs w:val="0"/>
        </w:rPr>
        <w:t>(dále jen veřejná zakázka)</w:t>
      </w:r>
      <w:r w:rsidR="009B0314" w:rsidRPr="009B0314">
        <w:rPr>
          <w:rFonts w:cs="Arial"/>
          <w:b/>
          <w:bCs w:val="0"/>
        </w:rPr>
        <w:t>.</w:t>
      </w:r>
    </w:p>
    <w:p w14:paraId="79AAAC6F" w14:textId="77777777" w:rsidR="00932E8C" w:rsidRPr="0031181D" w:rsidRDefault="00932E8C" w:rsidP="00E12640">
      <w:pPr>
        <w:spacing w:before="0" w:after="0"/>
        <w:ind w:left="720"/>
        <w:jc w:val="both"/>
        <w:rPr>
          <w:rFonts w:cs="Arial"/>
          <w:caps/>
        </w:rPr>
      </w:pPr>
    </w:p>
    <w:p w14:paraId="23A6050E" w14:textId="77777777" w:rsidR="00932E8C" w:rsidRPr="0031181D" w:rsidRDefault="00932E8C" w:rsidP="00A26CBA">
      <w:pPr>
        <w:numPr>
          <w:ilvl w:val="0"/>
          <w:numId w:val="17"/>
        </w:numPr>
        <w:spacing w:before="0" w:after="0"/>
        <w:jc w:val="both"/>
        <w:rPr>
          <w:rFonts w:cs="Arial"/>
        </w:rPr>
      </w:pPr>
      <w:r w:rsidRPr="0031181D">
        <w:rPr>
          <w:rFonts w:cs="Arial"/>
        </w:rPr>
        <w:t xml:space="preserve">Smluvní strany prohlašují, že identifikační údaje specifikující smluvní strany jsou v souladu s právní skutečností v době uzavření </w:t>
      </w:r>
      <w:r w:rsidR="00090394" w:rsidRPr="0031181D">
        <w:rPr>
          <w:rFonts w:cs="Arial"/>
        </w:rPr>
        <w:t>S</w:t>
      </w:r>
      <w:r w:rsidRPr="0031181D">
        <w:rPr>
          <w:rFonts w:cs="Arial"/>
        </w:rPr>
        <w:t xml:space="preserve">mlouvy. Smluvní strany se zavazují, </w:t>
      </w:r>
      <w:r w:rsidR="00C0134F">
        <w:rPr>
          <w:rFonts w:cs="Arial"/>
        </w:rPr>
        <w:br/>
      </w:r>
      <w:r w:rsidRPr="0031181D">
        <w:rPr>
          <w:rFonts w:cs="Arial"/>
        </w:rPr>
        <w:t xml:space="preserve">že změny dotčených údajů písemně oznámí druhé smluvní straně bez zbytečného odkladu. Při změně identifikačních údajů smluvních stran včetně změny účtu není nutné uzavírat ke </w:t>
      </w:r>
      <w:r w:rsidR="00090394" w:rsidRPr="0031181D">
        <w:rPr>
          <w:rFonts w:cs="Arial"/>
        </w:rPr>
        <w:t>S</w:t>
      </w:r>
      <w:r w:rsidRPr="0031181D">
        <w:rPr>
          <w:rFonts w:cs="Arial"/>
        </w:rPr>
        <w:t>mlouvě dodatek, jedině že o to požádá jedna ze smluvních stran.</w:t>
      </w:r>
    </w:p>
    <w:p w14:paraId="331C9EC3" w14:textId="77777777" w:rsidR="00404EFA" w:rsidRPr="0031181D" w:rsidRDefault="00404EFA" w:rsidP="0067363E">
      <w:pPr>
        <w:spacing w:before="0" w:after="0"/>
        <w:ind w:left="720"/>
        <w:jc w:val="both"/>
        <w:rPr>
          <w:rFonts w:cs="Arial"/>
          <w:caps/>
        </w:rPr>
      </w:pPr>
    </w:p>
    <w:p w14:paraId="6C036CEA" w14:textId="77777777" w:rsidR="00404EFA" w:rsidRPr="0031181D" w:rsidRDefault="00404EFA" w:rsidP="00A26CBA">
      <w:pPr>
        <w:numPr>
          <w:ilvl w:val="0"/>
          <w:numId w:val="17"/>
        </w:numPr>
        <w:spacing w:before="0" w:after="0"/>
        <w:jc w:val="both"/>
        <w:rPr>
          <w:rFonts w:cs="Arial"/>
          <w:bCs w:val="0"/>
        </w:rPr>
      </w:pPr>
      <w:r w:rsidRPr="0031181D">
        <w:rPr>
          <w:rFonts w:cs="Arial"/>
          <w:bCs w:val="0"/>
        </w:rPr>
        <w:t xml:space="preserve">Smluvní strany se touto </w:t>
      </w:r>
      <w:r w:rsidR="00090394" w:rsidRPr="0031181D">
        <w:rPr>
          <w:rFonts w:cs="Arial"/>
          <w:bCs w:val="0"/>
        </w:rPr>
        <w:t>S</w:t>
      </w:r>
      <w:r w:rsidRPr="0031181D">
        <w:rPr>
          <w:rFonts w:cs="Arial"/>
          <w:bCs w:val="0"/>
        </w:rPr>
        <w:t xml:space="preserve">mlouvou zavazují, že Zhotovitel provede na svůj náklad </w:t>
      </w:r>
      <w:r w:rsidR="00C0134F">
        <w:rPr>
          <w:rFonts w:cs="Arial"/>
          <w:bCs w:val="0"/>
        </w:rPr>
        <w:br/>
      </w:r>
      <w:r w:rsidRPr="0031181D">
        <w:rPr>
          <w:rFonts w:cs="Arial"/>
          <w:bCs w:val="0"/>
        </w:rPr>
        <w:t>a nebezpečí pro Objednatele výše uvedené Dílo a Objednatel řádně provedené Dílo převezme a zaplatí za jeho provedení níže sjednanou cenu za Dílo.</w:t>
      </w:r>
    </w:p>
    <w:p w14:paraId="5A763130" w14:textId="77777777" w:rsidR="003B13FB" w:rsidRPr="0031181D" w:rsidRDefault="003B13FB" w:rsidP="00E12640">
      <w:pPr>
        <w:spacing w:before="0" w:after="0"/>
        <w:jc w:val="both"/>
        <w:rPr>
          <w:rFonts w:cs="Arial"/>
          <w:caps/>
        </w:rPr>
      </w:pPr>
    </w:p>
    <w:p w14:paraId="0349D2BC" w14:textId="77777777" w:rsidR="000F0C38" w:rsidRPr="0031181D" w:rsidRDefault="000F0C38" w:rsidP="00A26CBA">
      <w:pPr>
        <w:numPr>
          <w:ilvl w:val="0"/>
          <w:numId w:val="17"/>
        </w:numPr>
        <w:spacing w:before="0" w:after="0"/>
        <w:jc w:val="both"/>
        <w:rPr>
          <w:rFonts w:cs="Arial"/>
          <w:caps/>
        </w:rPr>
      </w:pPr>
      <w:r w:rsidRPr="0031181D">
        <w:t xml:space="preserve">Zhotovitel prohlašuje, že: </w:t>
      </w:r>
    </w:p>
    <w:p w14:paraId="42263709"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t xml:space="preserve"> </w:t>
      </w:r>
      <w:r w:rsidR="0056031C" w:rsidRPr="0031181D">
        <w:rPr>
          <w:rFonts w:cs="Arial"/>
        </w:rPr>
        <w:t xml:space="preserve">se </w:t>
      </w:r>
      <w:r w:rsidR="00556628" w:rsidRPr="0031181D">
        <w:rPr>
          <w:rFonts w:cs="Arial"/>
        </w:rPr>
        <w:t xml:space="preserve">před podpisem této Smlouvy </w:t>
      </w:r>
      <w:r w:rsidR="0056031C" w:rsidRPr="0031181D">
        <w:rPr>
          <w:rFonts w:cs="Arial"/>
        </w:rPr>
        <w:t xml:space="preserve">detailně seznámil se všemi podklady k veřejné zakázce, s rozsahem a povahou předmětu plnění této </w:t>
      </w:r>
      <w:r w:rsidR="00A55D3A" w:rsidRPr="0031181D">
        <w:rPr>
          <w:rFonts w:cs="Arial"/>
        </w:rPr>
        <w:t>S</w:t>
      </w:r>
      <w:r w:rsidR="00556628" w:rsidRPr="0031181D">
        <w:rPr>
          <w:rFonts w:cs="Arial"/>
        </w:rPr>
        <w:t>mlouvy</w:t>
      </w:r>
      <w:r w:rsidR="0056031C" w:rsidRPr="0031181D">
        <w:rPr>
          <w:rFonts w:cs="Arial"/>
        </w:rPr>
        <w:t xml:space="preserve"> </w:t>
      </w:r>
      <w:r w:rsidR="00556628" w:rsidRPr="0031181D">
        <w:rPr>
          <w:rFonts w:cs="Arial"/>
        </w:rPr>
        <w:t xml:space="preserve">a na základě této znalosti a své odborné způsobilosti prohlašuje, že tyto podklady jsou úplné </w:t>
      </w:r>
      <w:r w:rsidR="00C0134F">
        <w:rPr>
          <w:rFonts w:cs="Arial"/>
        </w:rPr>
        <w:br/>
      </w:r>
      <w:r w:rsidR="00556628" w:rsidRPr="0031181D">
        <w:rPr>
          <w:rFonts w:cs="Arial"/>
        </w:rPr>
        <w:t>a dostatečné pro kompletní realizaci díla a Zhotovitel je schopen dle těchto podkladů dílo realizovat a řádně dokončit tak, aby sloužilo účelu, ke kterému je určeno,</w:t>
      </w:r>
    </w:p>
    <w:p w14:paraId="4F1A2BB6"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lastRenderedPageBreak/>
        <w:t xml:space="preserve"> </w:t>
      </w:r>
      <w:r w:rsidR="0056031C" w:rsidRPr="0031181D">
        <w:rPr>
          <w:rFonts w:cs="Arial"/>
        </w:rPr>
        <w:t xml:space="preserve">jsou mu známy veškeré technické, kvalitativní a jiné podmínky nezbytné pro realizaci předmětu plnění této </w:t>
      </w:r>
      <w:r w:rsidR="00A55D3A" w:rsidRPr="0031181D">
        <w:rPr>
          <w:rFonts w:cs="Arial"/>
        </w:rPr>
        <w:t>S</w:t>
      </w:r>
      <w:r w:rsidR="0056031C" w:rsidRPr="0031181D">
        <w:rPr>
          <w:rFonts w:cs="Arial"/>
        </w:rPr>
        <w:t>mlouvy</w:t>
      </w:r>
      <w:r w:rsidR="00BF3B9C" w:rsidRPr="0031181D">
        <w:rPr>
          <w:rFonts w:cs="Arial"/>
        </w:rPr>
        <w:t xml:space="preserve"> a Dílo je dostatečně určitě a srozumitelně vymezeno,</w:t>
      </w:r>
    </w:p>
    <w:p w14:paraId="3A0BD4FC" w14:textId="77777777" w:rsidR="0056031C" w:rsidRPr="0031181D" w:rsidRDefault="0056031C" w:rsidP="00A26CBA">
      <w:pPr>
        <w:pStyle w:val="Normal2"/>
        <w:numPr>
          <w:ilvl w:val="0"/>
          <w:numId w:val="15"/>
        </w:numPr>
        <w:tabs>
          <w:tab w:val="clear" w:pos="709"/>
        </w:tabs>
        <w:spacing w:before="0"/>
        <w:ind w:left="851" w:hanging="142"/>
        <w:rPr>
          <w:rFonts w:cs="Arial"/>
        </w:rPr>
      </w:pPr>
      <w:r w:rsidRPr="0031181D">
        <w:rPr>
          <w:rFonts w:cs="Arial"/>
        </w:rPr>
        <w:t xml:space="preserve">že disponuje takovými kapacitami a odbornými znalostmi, </w:t>
      </w:r>
      <w:r w:rsidR="000F0C38" w:rsidRPr="0031181D">
        <w:rPr>
          <w:rFonts w:cs="Arial"/>
        </w:rPr>
        <w:t xml:space="preserve">aby předmět plnění této </w:t>
      </w:r>
      <w:r w:rsidR="00A55D3A" w:rsidRPr="0031181D">
        <w:rPr>
          <w:rFonts w:cs="Arial"/>
        </w:rPr>
        <w:t>S</w:t>
      </w:r>
      <w:r w:rsidR="000F0C38" w:rsidRPr="0031181D">
        <w:rPr>
          <w:rFonts w:cs="Arial"/>
        </w:rPr>
        <w:t xml:space="preserve">mlouvy provedl </w:t>
      </w:r>
      <w:r w:rsidR="00EA0FE5" w:rsidRPr="0031181D">
        <w:rPr>
          <w:rFonts w:cs="Arial"/>
          <w:bCs w:val="0"/>
        </w:rPr>
        <w:t xml:space="preserve">na svůj náklad a nebezpečí </w:t>
      </w:r>
      <w:r w:rsidRPr="0031181D">
        <w:rPr>
          <w:rFonts w:cs="Arial"/>
        </w:rPr>
        <w:t xml:space="preserve">za dohodnutou maximální smluvní cenu uvedenou v této </w:t>
      </w:r>
      <w:r w:rsidR="003E57A7" w:rsidRPr="0031181D">
        <w:rPr>
          <w:rFonts w:cs="Arial"/>
        </w:rPr>
        <w:t>S</w:t>
      </w:r>
      <w:r w:rsidRPr="0031181D">
        <w:rPr>
          <w:rFonts w:cs="Arial"/>
        </w:rPr>
        <w:t>mlouvě</w:t>
      </w:r>
      <w:r w:rsidR="000F0C38" w:rsidRPr="0031181D">
        <w:rPr>
          <w:rFonts w:cs="Arial"/>
        </w:rPr>
        <w:t xml:space="preserve"> a v dohodnutém </w:t>
      </w:r>
      <w:r w:rsidR="008858D7" w:rsidRPr="0031181D">
        <w:rPr>
          <w:rFonts w:cs="Arial"/>
        </w:rPr>
        <w:t>termínu,</w:t>
      </w:r>
    </w:p>
    <w:p w14:paraId="72F6A8A7" w14:textId="77777777" w:rsidR="008858D7" w:rsidRPr="0031181D" w:rsidRDefault="00576F8F" w:rsidP="00A26CBA">
      <w:pPr>
        <w:pStyle w:val="Normal2"/>
        <w:numPr>
          <w:ilvl w:val="0"/>
          <w:numId w:val="15"/>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r w:rsidR="006D2CDB" w:rsidRPr="0031181D">
        <w:rPr>
          <w:rFonts w:cs="Arial"/>
          <w:bCs w:val="0"/>
        </w:rPr>
        <w:t>,</w:t>
      </w:r>
    </w:p>
    <w:p w14:paraId="7BB0F817" w14:textId="77777777" w:rsidR="002F62E0" w:rsidRPr="00871D5A" w:rsidRDefault="006D2CDB" w:rsidP="00871D5A">
      <w:pPr>
        <w:pStyle w:val="Normal2"/>
        <w:numPr>
          <w:ilvl w:val="0"/>
          <w:numId w:val="15"/>
        </w:numPr>
        <w:tabs>
          <w:tab w:val="clear" w:pos="709"/>
        </w:tabs>
        <w:spacing w:before="0"/>
        <w:ind w:left="851" w:hanging="142"/>
        <w:rPr>
          <w:rFonts w:cs="Arial"/>
        </w:rPr>
      </w:pPr>
      <w:r w:rsidRPr="00871D5A">
        <w:rPr>
          <w:rFonts w:cs="Arial"/>
        </w:rPr>
        <w:t>Dílo provede v souladu se všemi požadavky a podmínkami definovanými v závazných</w:t>
      </w:r>
      <w:r w:rsidR="00C0134F" w:rsidRPr="00871D5A">
        <w:rPr>
          <w:rFonts w:cs="Arial"/>
        </w:rPr>
        <w:t xml:space="preserve"> </w:t>
      </w:r>
      <w:r w:rsidRPr="00871D5A">
        <w:rPr>
          <w:rFonts w:cs="Arial"/>
        </w:rPr>
        <w:t xml:space="preserve">stanoviscích a vyjádřeních orgánů a subjektů, které byly účastníky správních řízení </w:t>
      </w:r>
      <w:r w:rsidR="00C0134F" w:rsidRPr="00871D5A">
        <w:rPr>
          <w:rFonts w:cs="Arial"/>
        </w:rPr>
        <w:br/>
      </w:r>
      <w:r w:rsidRPr="00871D5A">
        <w:rPr>
          <w:rFonts w:cs="Arial"/>
        </w:rPr>
        <w:t xml:space="preserve">a které byly Zhotoviteli Objednatelem dodány. Vznikne-li nesplněním těchto podmínek Objednateli škoda, zavazuje se Zhotovitel uhradit ji v plném rozsahu. </w:t>
      </w:r>
    </w:p>
    <w:p w14:paraId="4F2A7A13" w14:textId="77777777" w:rsidR="00BF3B9C" w:rsidRPr="0031181D" w:rsidRDefault="00BF3B9C" w:rsidP="003B13FB">
      <w:pPr>
        <w:spacing w:before="0" w:after="0"/>
        <w:ind w:left="720"/>
        <w:jc w:val="both"/>
        <w:rPr>
          <w:rFonts w:cs="Arial"/>
          <w:caps/>
        </w:rPr>
      </w:pPr>
    </w:p>
    <w:p w14:paraId="2B99FE26" w14:textId="77777777" w:rsidR="00A55D3A" w:rsidRPr="0031181D" w:rsidRDefault="00A55D3A" w:rsidP="00A26CBA">
      <w:pPr>
        <w:numPr>
          <w:ilvl w:val="0"/>
          <w:numId w:val="17"/>
        </w:numPr>
        <w:spacing w:before="0" w:after="0"/>
        <w:jc w:val="both"/>
        <w:rPr>
          <w:rFonts w:cs="Arial"/>
          <w:bCs w:val="0"/>
        </w:rPr>
      </w:pPr>
      <w:r w:rsidRPr="0031181D">
        <w:rPr>
          <w:rFonts w:cs="Arial"/>
          <w:bCs w:val="0"/>
        </w:rPr>
        <w:t xml:space="preserve">Pro účely této </w:t>
      </w:r>
      <w:r w:rsidR="00090394" w:rsidRPr="0031181D">
        <w:rPr>
          <w:rFonts w:cs="Arial"/>
          <w:bCs w:val="0"/>
        </w:rPr>
        <w:t>S</w:t>
      </w:r>
      <w:r w:rsidRPr="0031181D">
        <w:rPr>
          <w:rFonts w:cs="Arial"/>
          <w:bCs w:val="0"/>
        </w:rPr>
        <w:t>mlouvy se definují pojmy takto:</w:t>
      </w:r>
    </w:p>
    <w:p w14:paraId="4DB7CA13"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Objednatelem se rozumí Zadavatel po uzavření této Smlouvy</w:t>
      </w:r>
    </w:p>
    <w:p w14:paraId="1ED025AD"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 xml:space="preserve">Zhotovitelem se rozumí </w:t>
      </w:r>
      <w:r w:rsidR="009A4F69" w:rsidRPr="0031181D">
        <w:rPr>
          <w:rFonts w:cs="Arial"/>
        </w:rPr>
        <w:t>Dodavatel po uzavření této Smlouvy</w:t>
      </w:r>
    </w:p>
    <w:p w14:paraId="32423178" w14:textId="77777777" w:rsidR="009A4F69"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9A4F69" w:rsidRPr="0031181D">
        <w:rPr>
          <w:rFonts w:cs="Arial"/>
        </w:rPr>
        <w:t xml:space="preserve">Podzhotovitelem se rozumí </w:t>
      </w:r>
      <w:r w:rsidR="00476BF9" w:rsidRPr="0031181D">
        <w:rPr>
          <w:rFonts w:cs="Arial"/>
        </w:rPr>
        <w:t>Pod</w:t>
      </w:r>
      <w:r w:rsidR="009A4F69" w:rsidRPr="0031181D">
        <w:rPr>
          <w:rFonts w:cs="Arial"/>
        </w:rPr>
        <w:t>dodavatel po uzavření této Smlouvy</w:t>
      </w:r>
    </w:p>
    <w:p w14:paraId="30709758" w14:textId="77777777" w:rsidR="009A4F69" w:rsidRPr="00B11D6E"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692EF7" w:rsidRPr="0031181D">
        <w:rPr>
          <w:rFonts w:cs="Arial"/>
        </w:rPr>
        <w:t>příslušnou dokumentací se rozumí projektová dokumentace zpracova</w:t>
      </w:r>
      <w:r w:rsidR="00692EF7">
        <w:rPr>
          <w:rFonts w:cs="Arial"/>
        </w:rPr>
        <w:t>ná v rozsahu stanoveném vyhláškou</w:t>
      </w:r>
      <w:r w:rsidR="00692EF7" w:rsidRPr="0031181D">
        <w:rPr>
          <w:rFonts w:cs="Arial"/>
        </w:rPr>
        <w:t xml:space="preserve"> </w:t>
      </w:r>
      <w:r w:rsidR="00692EF7" w:rsidRPr="00B11D6E">
        <w:rPr>
          <w:rFonts w:cs="Arial"/>
        </w:rPr>
        <w:t xml:space="preserve">č. </w:t>
      </w:r>
      <w:r w:rsidR="00692EF7">
        <w:rPr>
          <w:rFonts w:cs="Arial"/>
        </w:rPr>
        <w:t>169/201</w:t>
      </w:r>
      <w:r w:rsidR="00692EF7" w:rsidRPr="00B11D6E">
        <w:rPr>
          <w:rFonts w:cs="Arial"/>
        </w:rPr>
        <w:t>6 Sb</w:t>
      </w:r>
      <w:r w:rsidR="009A4F69" w:rsidRPr="00B11D6E">
        <w:rPr>
          <w:rFonts w:cs="Arial"/>
        </w:rPr>
        <w:t xml:space="preserve">. </w:t>
      </w:r>
      <w:r w:rsidR="00B11D6E" w:rsidRPr="00B11D6E">
        <w:rPr>
          <w:rFonts w:cs="Arial"/>
        </w:rPr>
        <w:t xml:space="preserve"> </w:t>
      </w:r>
    </w:p>
    <w:p w14:paraId="6A6AE122" w14:textId="77777777" w:rsidR="001B7129" w:rsidRPr="0031181D" w:rsidRDefault="00ED20D8" w:rsidP="00A26CBA">
      <w:pPr>
        <w:pStyle w:val="Normal2"/>
        <w:numPr>
          <w:ilvl w:val="0"/>
          <w:numId w:val="15"/>
        </w:numPr>
        <w:tabs>
          <w:tab w:val="clear" w:pos="709"/>
        </w:tabs>
        <w:spacing w:before="0" w:after="0"/>
        <w:ind w:left="851" w:hanging="142"/>
        <w:rPr>
          <w:rFonts w:cs="Arial"/>
        </w:rPr>
      </w:pPr>
      <w:r w:rsidRPr="0031181D">
        <w:rPr>
          <w:rFonts w:cs="Arial"/>
        </w:rPr>
        <w:t xml:space="preserve"> </w:t>
      </w:r>
      <w:r w:rsidR="001B7129" w:rsidRPr="0031181D">
        <w:rPr>
          <w:rFonts w:cs="Arial"/>
        </w:rPr>
        <w:t>položkovým rozpočtem se rozumí Zhotovitelem oceněný soupis stavebních prací, dodávek a služeb s výkazem výměr a jejich celkové ceny při Zadavatelem vymezené množství</w:t>
      </w:r>
    </w:p>
    <w:p w14:paraId="214BD136" w14:textId="77777777" w:rsidR="00985FE0" w:rsidRPr="0031181D" w:rsidRDefault="00985FE0" w:rsidP="00E12640">
      <w:pPr>
        <w:spacing w:before="0" w:after="0"/>
        <w:ind w:left="720"/>
        <w:jc w:val="both"/>
        <w:rPr>
          <w:rFonts w:cs="Arial"/>
        </w:rPr>
      </w:pPr>
    </w:p>
    <w:p w14:paraId="74A5C1C1" w14:textId="77777777" w:rsidR="00AE5009" w:rsidRPr="0031181D" w:rsidRDefault="003767C9" w:rsidP="00D016A4">
      <w:pPr>
        <w:pStyle w:val="Nadpis1"/>
        <w:tabs>
          <w:tab w:val="clear" w:pos="709"/>
        </w:tabs>
        <w:spacing w:before="120"/>
        <w:jc w:val="left"/>
        <w:rPr>
          <w:rFonts w:cs="Arial"/>
          <w:caps w:val="0"/>
          <w:sz w:val="24"/>
          <w:szCs w:val="24"/>
        </w:rPr>
      </w:pPr>
      <w:bookmarkStart w:id="3" w:name="_Toc37062178"/>
      <w:bookmarkStart w:id="4" w:name="_Toc310330622"/>
      <w:bookmarkStart w:id="5" w:name="_Toc326739525"/>
      <w:bookmarkStart w:id="6" w:name="_Toc311807257"/>
      <w:bookmarkStart w:id="7" w:name="_Toc211748251"/>
      <w:r w:rsidRPr="0031181D">
        <w:rPr>
          <w:rFonts w:cs="Arial"/>
          <w:caps w:val="0"/>
          <w:sz w:val="24"/>
          <w:szCs w:val="24"/>
        </w:rPr>
        <w:t>PŘEDMĚT SMLOUVY A OBECNÁ USTANOVENÍ</w:t>
      </w:r>
      <w:bookmarkEnd w:id="3"/>
      <w:bookmarkEnd w:id="4"/>
      <w:bookmarkEnd w:id="5"/>
      <w:bookmarkEnd w:id="6"/>
    </w:p>
    <w:p w14:paraId="160711B6" w14:textId="77777777" w:rsidR="00AE5009" w:rsidRDefault="00AE5009" w:rsidP="00905DC6">
      <w:pPr>
        <w:pStyle w:val="Nadpis2"/>
        <w:spacing w:before="0" w:after="0"/>
        <w:rPr>
          <w:rFonts w:cs="Arial"/>
          <w:sz w:val="24"/>
          <w:szCs w:val="24"/>
          <w:lang w:val="cs-CZ"/>
        </w:rPr>
      </w:pPr>
      <w:r w:rsidRPr="0031181D">
        <w:rPr>
          <w:rFonts w:cs="Arial"/>
          <w:sz w:val="24"/>
          <w:szCs w:val="24"/>
          <w:lang w:val="cs-CZ"/>
        </w:rPr>
        <w:t>Předmět smlouvy</w:t>
      </w:r>
    </w:p>
    <w:p w14:paraId="283F2BB1" w14:textId="77777777" w:rsidR="00D8734A" w:rsidRPr="00340FE8" w:rsidRDefault="00D8734A" w:rsidP="00D8734A">
      <w:pPr>
        <w:adjustRightInd w:val="0"/>
        <w:spacing w:before="60"/>
        <w:jc w:val="both"/>
      </w:pPr>
      <w:r w:rsidRPr="00340FE8">
        <w:t xml:space="preserve">Předmětem veřejné zakázky na akci B je realizace následujících stavebních objektů: </w:t>
      </w:r>
    </w:p>
    <w:p w14:paraId="1A7BDE19" w14:textId="77777777" w:rsidR="00D8734A" w:rsidRPr="00340FE8" w:rsidRDefault="00D8734A" w:rsidP="00D8734A">
      <w:pPr>
        <w:adjustRightInd w:val="0"/>
        <w:spacing w:before="60"/>
        <w:jc w:val="both"/>
      </w:pPr>
      <w:r w:rsidRPr="00340FE8">
        <w:rPr>
          <w:b/>
        </w:rPr>
        <w:t>SO 121 - Chodník:</w:t>
      </w:r>
      <w:r w:rsidRPr="00340FE8">
        <w:t xml:space="preserve"> </w:t>
      </w:r>
      <w:r w:rsidRPr="00A23453">
        <w:t>Předmětem</w:t>
      </w:r>
      <w:r>
        <w:t xml:space="preserve"> SO 121 je novostavba komunikací pro pěší v prostoru ul. Letní od okružní křižovatky silnice III/2879 do ulice Krkonošská (sil. III/2879a). V ul. Letní je navržen chodník šíře 1,5 m, v délce 623 m po pravé straně (směr od okružní křižovatky). Na levé straně je navržen chodník od okružní křižovatky po ul. Rovná v dl. 145 m a dále část chodníku u přechodu v km cca 3,840 v dl. 26m. Chodníky jsou umístěny primárně na stávající násypové těleso krajské silnice na úkor nezpevněné krajnice s částečným rozšířením tělesa. Chodníky budou přidruženy k hlavnímu dopravnímu prostoru místní komunikace. Vzájemné propojení jednotlivých chodníků bude provedeno přechody. Chodník bude doplněn o prvky dle vyhlášky č. 398/2009 Sb. o obecných technických požadavcích zabezpečujících bezbariérové užívání staveb.</w:t>
      </w:r>
    </w:p>
    <w:p w14:paraId="1D0432C9" w14:textId="77777777" w:rsidR="00D8734A" w:rsidRDefault="00D8734A" w:rsidP="00D8734A">
      <w:pPr>
        <w:adjustRightInd w:val="0"/>
        <w:jc w:val="both"/>
      </w:pPr>
      <w:r w:rsidRPr="00340FE8">
        <w:rPr>
          <w:b/>
        </w:rPr>
        <w:t xml:space="preserve">SO 201 – </w:t>
      </w:r>
      <w:r>
        <w:rPr>
          <w:b/>
        </w:rPr>
        <w:t>O</w:t>
      </w:r>
      <w:r w:rsidRPr="00340FE8">
        <w:rPr>
          <w:b/>
        </w:rPr>
        <w:t xml:space="preserve">pěrná zeď: </w:t>
      </w:r>
      <w:r w:rsidRPr="00340FE8">
        <w:t>Stavební objekt SO 201 je vyvolaným objektem, výstavbou nového chodníku.</w:t>
      </w:r>
      <w:r>
        <w:t xml:space="preserve"> </w:t>
      </w:r>
      <w:r w:rsidRPr="00340FE8">
        <w:t>V provozním staničení km 3,642.27 – 3,654.86 se na levé straně nachází stávající opěrná zeď podél</w:t>
      </w:r>
      <w:r>
        <w:t xml:space="preserve"> </w:t>
      </w:r>
      <w:r w:rsidRPr="00340FE8">
        <w:t>komunikace. Tato stávající zeď je ve špatném stavebně technickém stavu. Proto bude nahrazena tížnou</w:t>
      </w:r>
      <w:r>
        <w:t xml:space="preserve"> </w:t>
      </w:r>
      <w:r w:rsidRPr="00340FE8">
        <w:t>monolitickou zdí délky 12,590 m, na jejímž lící je kamenný obklad sloužící jako ztracené bednění. Na její</w:t>
      </w:r>
      <w:r>
        <w:t xml:space="preserve"> </w:t>
      </w:r>
      <w:r w:rsidRPr="00340FE8">
        <w:t>koruně bude nově umístěn chodník. Před lícem je koryto</w:t>
      </w:r>
      <w:r>
        <w:t xml:space="preserve"> </w:t>
      </w:r>
      <w:r w:rsidRPr="00340FE8">
        <w:t>Mohelky, které bude opevněno kamennou</w:t>
      </w:r>
      <w:r>
        <w:t xml:space="preserve"> </w:t>
      </w:r>
      <w:r w:rsidRPr="00340FE8">
        <w:t>dlažbou.</w:t>
      </w:r>
    </w:p>
    <w:p w14:paraId="451D0A5B" w14:textId="77777777" w:rsidR="00D8734A" w:rsidRDefault="00D8734A" w:rsidP="00D8734A">
      <w:pPr>
        <w:adjustRightInd w:val="0"/>
        <w:jc w:val="both"/>
      </w:pPr>
      <w:r w:rsidRPr="00340FE8">
        <w:rPr>
          <w:b/>
        </w:rPr>
        <w:t>SO 301 – Odvodnění silnice III/2879, ulice Letní:</w:t>
      </w:r>
      <w:r>
        <w:t xml:space="preserve"> Stavební objekt SO 301 je vyvolaným objektem, výstavbou nového chodníku. Stávající silnice III/2879 byla ve stávajícím stavu odvodněna primárně silničními příkopy resp. standartním způsobem pro extravilánové vedení komunikace. Nový návrh odvodnění komunikace počítá, s odvodněním pomocí uličních vpustí, které zajistí odvodnění komunikace i nově přilehajícího chodníku. Součástí objektu je SO 301.1 oprava stávající jednotné kanalizace ŽB DN400 od okružní křižovatky po poslední šachtu RS1 nad č.p. 17 v dl. 286,5 m, která bude po přepojení na novou splaškovou kanalizaci dále využívána </w:t>
      </w:r>
      <w:r>
        <w:lastRenderedPageBreak/>
        <w:t>pouze jako dešťová. Objekt obsahuje SO 301.2 prodloužení stávající kanalizace o shodném profilu TZH DN400 mm až po ul. Krkonošská resp. sil. III/2879a v celkové délce 406,5 m.</w:t>
      </w:r>
    </w:p>
    <w:p w14:paraId="06232DE3" w14:textId="77777777" w:rsidR="00D8734A" w:rsidRDefault="00D8734A" w:rsidP="00D8734A">
      <w:pPr>
        <w:adjustRightInd w:val="0"/>
        <w:jc w:val="both"/>
      </w:pPr>
      <w:r w:rsidRPr="00340FE8">
        <w:rPr>
          <w:b/>
        </w:rPr>
        <w:t>SO 401 – Veřejné osvětlení:</w:t>
      </w:r>
      <w:r>
        <w:t xml:space="preserve"> Stavební objekt SO 401 je vyvolaným objektem, výstavbou nového chodníku SO 121. Na základě kolize nově navrhovaného chodníku se stávajícím osvětlením a s přihlédnutím k technickému stavu stožárů a současným požadavkům ČSN pro osvětlení veřejných komunikací, bude veřejné osvětlení v ulici Letní kompletně rekonstruováno. Stávající osvětlovací stožáry budou demontovány a nahrazeny novými stožáry s novými svítili včetně nového napájecího a ovládacího vedení pod budoucím chodníkem. Stožáry budou umístěny mimo profil chodníku. Návrh počítá s LED svítidly pro úsporný provoz. Přeložka veřejného osvětlení v ul. Letní bude obsahovat kompletní výměnu osvětlovacích bodů včetně podzemních vedení v délce trasy cca 700m. Součástí objektu bude též osvětlení dvojice nových přechodů přes ulici Letní.</w:t>
      </w:r>
    </w:p>
    <w:p w14:paraId="0EA4155D" w14:textId="77777777" w:rsidR="00D8734A" w:rsidRPr="00340FE8" w:rsidRDefault="00D8734A" w:rsidP="00D8734A">
      <w:pPr>
        <w:adjustRightInd w:val="0"/>
        <w:jc w:val="both"/>
      </w:pPr>
      <w:r w:rsidRPr="005F257A">
        <w:rPr>
          <w:b/>
          <w:bCs w:val="0"/>
        </w:rPr>
        <w:t>SO IO – kanalizační stoka splašková</w:t>
      </w:r>
      <w:r>
        <w:t>: Jedná se o prodloužení stávající splaškové kanalizace v ulice Letní včetně přípojek.</w:t>
      </w:r>
    </w:p>
    <w:p w14:paraId="47D45798" w14:textId="77777777" w:rsidR="00D8734A" w:rsidRPr="00D8734A" w:rsidRDefault="00D8734A" w:rsidP="00D8734A">
      <w:pPr>
        <w:jc w:val="both"/>
        <w:rPr>
          <w:rFonts w:cs="Arial"/>
          <w:color w:val="000000"/>
        </w:rPr>
      </w:pPr>
    </w:p>
    <w:p w14:paraId="38312EA5" w14:textId="77777777" w:rsidR="00D8734A" w:rsidRPr="004A43FF" w:rsidRDefault="00D8734A" w:rsidP="00D8734A">
      <w:pPr>
        <w:widowControl w:val="0"/>
        <w:adjustRightInd w:val="0"/>
        <w:spacing w:before="60"/>
        <w:rPr>
          <w:b/>
          <w:spacing w:val="2"/>
          <w:u w:val="single"/>
        </w:rPr>
      </w:pPr>
      <w:r w:rsidRPr="004A43FF">
        <w:rPr>
          <w:b/>
          <w:spacing w:val="2"/>
          <w:u w:val="single"/>
        </w:rPr>
        <w:t>Rozsah a charakter plnění veřejné zakázky je určen:</w:t>
      </w:r>
    </w:p>
    <w:p w14:paraId="51D75445" w14:textId="77777777" w:rsidR="00D8734A" w:rsidRDefault="00D8734A" w:rsidP="006A5190">
      <w:pPr>
        <w:adjustRightInd w:val="0"/>
        <w:jc w:val="both"/>
      </w:pPr>
      <w:r w:rsidRPr="00340FE8">
        <w:t xml:space="preserve">Předmět plnění bude realizován v souladu s přílohou č. 2 této ZD – projektová dokumentace, kterou zpracovala společnost S.A.W. CONSULTING s.r.o., se sídlem Božtěšická 216/34, Bukov, 400 01 Ústí nad Labem, IČO: 28718836, pod názvem „Silnice III/2879 Jablonec nad Nisou, ulice Letní, rekonstrukce silnice“, číslo zakázky 19-038-02, z 04/2020 a </w:t>
      </w:r>
      <w:r>
        <w:t xml:space="preserve">podle projektové dokumentace kterou zpracovala společnost Severočeské vodovody a kanalizace a.s. se sídlem </w:t>
      </w:r>
      <w:r w:rsidRPr="0037505B">
        <w:t>Přítkovská 1689, 415 50 Teplice</w:t>
      </w:r>
      <w:r>
        <w:t xml:space="preserve">, IČO </w:t>
      </w:r>
      <w:r w:rsidRPr="0037505B">
        <w:t>49099469</w:t>
      </w:r>
      <w:r>
        <w:t>, pod názvem „Kokonín, Letní – prodloužení splaškové kanalizace“, číslo zakázky 12103/2,3,4 z 10/2022</w:t>
      </w:r>
      <w:r w:rsidRPr="00340FE8">
        <w:t xml:space="preserve"> a v souladu se zadávacími podmínkami uvedenými v této ZD.</w:t>
      </w:r>
    </w:p>
    <w:p w14:paraId="4CC8BD39" w14:textId="77777777" w:rsidR="00D8734A" w:rsidRPr="004D2775" w:rsidRDefault="00D8734A" w:rsidP="00D8734A">
      <w:pPr>
        <w:adjustRightInd w:val="0"/>
        <w:rPr>
          <w:iCs/>
        </w:rPr>
      </w:pPr>
    </w:p>
    <w:p w14:paraId="4C100B99" w14:textId="77777777" w:rsidR="00D8734A" w:rsidRDefault="00D8734A" w:rsidP="00D8734A">
      <w:pPr>
        <w:tabs>
          <w:tab w:val="num" w:pos="426"/>
          <w:tab w:val="left" w:pos="993"/>
        </w:tabs>
        <w:jc w:val="both"/>
        <w:rPr>
          <w:rFonts w:cs="Arial"/>
        </w:rPr>
      </w:pPr>
      <w:r w:rsidRPr="004226A4">
        <w:rPr>
          <w:rFonts w:cs="Arial"/>
        </w:rPr>
        <w:t xml:space="preserve">Zadavatel </w:t>
      </w:r>
      <w:r>
        <w:rPr>
          <w:rFonts w:cs="Arial"/>
        </w:rPr>
        <w:t>ne</w:t>
      </w:r>
      <w:r w:rsidRPr="004226A4">
        <w:rPr>
          <w:rFonts w:cs="Arial"/>
        </w:rPr>
        <w:t>má k dispozici napojovací body vody a elektro</w:t>
      </w:r>
      <w:r>
        <w:rPr>
          <w:rFonts w:cs="Arial"/>
        </w:rPr>
        <w:t>.</w:t>
      </w:r>
    </w:p>
    <w:p w14:paraId="1E99C8E5" w14:textId="77777777" w:rsidR="00ED20D8" w:rsidRPr="0031181D" w:rsidRDefault="00ED20D8" w:rsidP="00E12640">
      <w:pPr>
        <w:pStyle w:val="Normal2"/>
        <w:tabs>
          <w:tab w:val="clear" w:pos="709"/>
        </w:tabs>
        <w:spacing w:before="0" w:after="0"/>
        <w:ind w:left="1778"/>
        <w:rPr>
          <w:rFonts w:cs="Arial"/>
        </w:rPr>
      </w:pPr>
    </w:p>
    <w:bookmarkEnd w:id="7"/>
    <w:p w14:paraId="0CBCCAA4" w14:textId="77777777" w:rsidR="00281099" w:rsidRPr="0031181D" w:rsidRDefault="00281099" w:rsidP="00905DC6">
      <w:pPr>
        <w:pStyle w:val="Nadpis2"/>
        <w:spacing w:before="0" w:after="0"/>
        <w:rPr>
          <w:rFonts w:cs="Arial"/>
          <w:sz w:val="24"/>
          <w:szCs w:val="24"/>
          <w:lang w:val="cs-CZ"/>
        </w:rPr>
      </w:pPr>
      <w:r w:rsidRPr="0031181D">
        <w:rPr>
          <w:rFonts w:cs="Arial"/>
          <w:sz w:val="24"/>
          <w:szCs w:val="24"/>
          <w:lang w:val="cs-CZ"/>
        </w:rPr>
        <w:t xml:space="preserve">Předmět </w:t>
      </w:r>
      <w:r w:rsidR="007F33DC" w:rsidRPr="0031181D">
        <w:rPr>
          <w:rFonts w:cs="Arial"/>
          <w:sz w:val="24"/>
          <w:szCs w:val="24"/>
          <w:lang w:val="cs-CZ"/>
        </w:rPr>
        <w:t>díla</w:t>
      </w:r>
      <w:r w:rsidRPr="0031181D">
        <w:rPr>
          <w:rFonts w:cs="Arial"/>
          <w:sz w:val="24"/>
          <w:szCs w:val="24"/>
          <w:lang w:val="cs-CZ"/>
        </w:rPr>
        <w:t xml:space="preserve"> zahrnuje rovněž</w:t>
      </w:r>
    </w:p>
    <w:p w14:paraId="41B6BA10" w14:textId="77777777" w:rsidR="008877B0" w:rsidRPr="007462B2" w:rsidRDefault="00FF0F5F" w:rsidP="00A26CBA">
      <w:pPr>
        <w:pStyle w:val="Normal2"/>
        <w:numPr>
          <w:ilvl w:val="0"/>
          <w:numId w:val="15"/>
        </w:numPr>
        <w:tabs>
          <w:tab w:val="clear" w:pos="709"/>
        </w:tabs>
        <w:spacing w:before="120" w:after="0"/>
        <w:ind w:left="1417" w:hanging="357"/>
        <w:rPr>
          <w:rFonts w:cs="Arial"/>
        </w:rPr>
      </w:pPr>
      <w:r w:rsidRPr="0031181D">
        <w:rPr>
          <w:rFonts w:cs="Arial"/>
        </w:rPr>
        <w:t xml:space="preserve">sjednání </w:t>
      </w:r>
      <w:r w:rsidR="00BA0781" w:rsidRPr="0031181D">
        <w:rPr>
          <w:rFonts w:cs="Arial"/>
        </w:rPr>
        <w:t xml:space="preserve">a </w:t>
      </w:r>
      <w:r w:rsidRPr="0031181D">
        <w:rPr>
          <w:rFonts w:cs="Arial"/>
        </w:rPr>
        <w:t xml:space="preserve">zajištění povolení záboru veřejného prostranství </w:t>
      </w:r>
      <w:r w:rsidR="00B522BD" w:rsidRPr="0031181D">
        <w:rPr>
          <w:rFonts w:cs="Arial"/>
        </w:rPr>
        <w:t>a</w:t>
      </w:r>
      <w:r w:rsidR="00695A34" w:rsidRPr="0031181D">
        <w:rPr>
          <w:rFonts w:cs="Arial"/>
        </w:rPr>
        <w:t xml:space="preserve"> komunikací nutných </w:t>
      </w:r>
      <w:r w:rsidR="00695A34" w:rsidRPr="007462B2">
        <w:rPr>
          <w:rFonts w:cs="Arial"/>
        </w:rPr>
        <w:t xml:space="preserve">k provedení díla, </w:t>
      </w:r>
      <w:r w:rsidRPr="007462B2">
        <w:rPr>
          <w:rFonts w:cs="Arial"/>
        </w:rPr>
        <w:t>včetně úhrady případných poplatků;</w:t>
      </w:r>
    </w:p>
    <w:p w14:paraId="1A0CD267"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 xml:space="preserve">zajištění informovanosti osob dotčených stavbou o </w:t>
      </w:r>
      <w:r w:rsidR="009812BC" w:rsidRPr="0031181D">
        <w:rPr>
          <w:rFonts w:cs="Arial"/>
        </w:rPr>
        <w:t>průběhu</w:t>
      </w:r>
      <w:r w:rsidR="00DD160F" w:rsidRPr="0031181D">
        <w:rPr>
          <w:rFonts w:cs="Arial"/>
        </w:rPr>
        <w:t xml:space="preserve"> výstavby, </w:t>
      </w:r>
      <w:r w:rsidR="003E5A7C" w:rsidRPr="0031181D">
        <w:rPr>
          <w:rFonts w:cs="Arial"/>
        </w:rPr>
        <w:t xml:space="preserve">o možných omezeních, které realizace díla vyvolá, a </w:t>
      </w:r>
      <w:r w:rsidR="00DD160F" w:rsidRPr="0031181D">
        <w:rPr>
          <w:rFonts w:cs="Arial"/>
        </w:rPr>
        <w:t xml:space="preserve">o </w:t>
      </w:r>
      <w:r w:rsidR="008E7A84" w:rsidRPr="0031181D">
        <w:rPr>
          <w:rFonts w:cs="Arial"/>
        </w:rPr>
        <w:t xml:space="preserve">změně </w:t>
      </w:r>
      <w:r w:rsidRPr="0031181D">
        <w:rPr>
          <w:rFonts w:cs="Arial"/>
        </w:rPr>
        <w:t>způsobu obslužnosti dané lokality, ve které bude prováděna stavební činnost (</w:t>
      </w:r>
      <w:r w:rsidR="00DD160F" w:rsidRPr="0031181D">
        <w:rPr>
          <w:rFonts w:cs="Arial"/>
        </w:rPr>
        <w:t xml:space="preserve">možnosti </w:t>
      </w:r>
      <w:r w:rsidRPr="0031181D">
        <w:rPr>
          <w:rFonts w:cs="Arial"/>
        </w:rPr>
        <w:t xml:space="preserve">vjezdu </w:t>
      </w:r>
      <w:r w:rsidR="004D3CE1" w:rsidRPr="0031181D">
        <w:rPr>
          <w:rFonts w:cs="Arial"/>
        </w:rPr>
        <w:t xml:space="preserve">složek IZS, </w:t>
      </w:r>
      <w:r w:rsidR="00530DB6" w:rsidRPr="0031181D">
        <w:rPr>
          <w:rFonts w:cs="Arial"/>
        </w:rPr>
        <w:t xml:space="preserve">zásobování, </w:t>
      </w:r>
      <w:r w:rsidR="004D3CE1" w:rsidRPr="0031181D">
        <w:rPr>
          <w:rFonts w:cs="Arial"/>
        </w:rPr>
        <w:t xml:space="preserve">svozu komunálního a separovaného odpadu, </w:t>
      </w:r>
      <w:r w:rsidR="00DD160F" w:rsidRPr="0031181D">
        <w:rPr>
          <w:rFonts w:cs="Arial"/>
        </w:rPr>
        <w:t>změn</w:t>
      </w:r>
      <w:r w:rsidR="003E5A7C" w:rsidRPr="0031181D">
        <w:rPr>
          <w:rFonts w:cs="Arial"/>
        </w:rPr>
        <w:t>a</w:t>
      </w:r>
      <w:r w:rsidR="00865C9B" w:rsidRPr="0031181D">
        <w:rPr>
          <w:rFonts w:cs="Arial"/>
        </w:rPr>
        <w:t xml:space="preserve"> </w:t>
      </w:r>
      <w:r w:rsidR="00FF0F5F" w:rsidRPr="0031181D">
        <w:rPr>
          <w:rFonts w:cs="Arial"/>
        </w:rPr>
        <w:t>MHD</w:t>
      </w:r>
      <w:r w:rsidR="00DD160F" w:rsidRPr="0031181D">
        <w:rPr>
          <w:rFonts w:cs="Arial"/>
        </w:rPr>
        <w:t xml:space="preserve"> </w:t>
      </w:r>
      <w:r w:rsidRPr="0031181D">
        <w:rPr>
          <w:rFonts w:cs="Arial"/>
        </w:rPr>
        <w:t>atp.) s dostatečným předstihem a v dostatečné míře;</w:t>
      </w:r>
    </w:p>
    <w:p w14:paraId="78F0840B"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0696E7"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ochrany stávajících inženýrských sítí během provádění Díla;</w:t>
      </w:r>
    </w:p>
    <w:p w14:paraId="1DD7EDF8" w14:textId="77777777" w:rsidR="007F33DC" w:rsidRPr="0031181D" w:rsidRDefault="00760628" w:rsidP="00A26CBA">
      <w:pPr>
        <w:pStyle w:val="Normal2"/>
        <w:numPr>
          <w:ilvl w:val="0"/>
          <w:numId w:val="15"/>
        </w:numPr>
        <w:tabs>
          <w:tab w:val="clear" w:pos="709"/>
        </w:tabs>
        <w:spacing w:before="120" w:after="0"/>
        <w:ind w:left="1418"/>
        <w:rPr>
          <w:rFonts w:cs="Arial"/>
        </w:rPr>
      </w:pPr>
      <w:r w:rsidRPr="0031181D">
        <w:rPr>
          <w:rFonts w:cs="Arial"/>
        </w:rPr>
        <w:t xml:space="preserve">oznámení zahájení stavebních prací v souladu s pravomocnými rozhodnutími </w:t>
      </w:r>
      <w:r w:rsidR="00C0134F">
        <w:rPr>
          <w:rFonts w:cs="Arial"/>
        </w:rPr>
        <w:br/>
      </w:r>
      <w:r w:rsidRPr="0031181D">
        <w:rPr>
          <w:rFonts w:cs="Arial"/>
        </w:rPr>
        <w:t xml:space="preserve">a vyjádřeními </w:t>
      </w:r>
      <w:r w:rsidR="00E26422" w:rsidRPr="0031181D">
        <w:rPr>
          <w:rFonts w:cs="Arial"/>
        </w:rPr>
        <w:t>např. správcům sítí;</w:t>
      </w:r>
      <w:r w:rsidR="00AA4AD5" w:rsidRPr="0031181D">
        <w:rPr>
          <w:rFonts w:cs="Arial"/>
        </w:rPr>
        <w:t xml:space="preserve"> </w:t>
      </w:r>
      <w:r w:rsidR="007F33DC" w:rsidRPr="0031181D">
        <w:rPr>
          <w:rFonts w:cs="Arial"/>
        </w:rPr>
        <w:t xml:space="preserve">zajištění přípojek vody, elektřiny a dalších inženýrských sítí pro zařízení staveniště, </w:t>
      </w:r>
      <w:r w:rsidR="001F67E3" w:rsidRPr="0031181D">
        <w:rPr>
          <w:rFonts w:cs="Arial"/>
        </w:rPr>
        <w:t>pokud bu</w:t>
      </w:r>
      <w:r w:rsidR="0016675E" w:rsidRPr="0031181D">
        <w:rPr>
          <w:rFonts w:cs="Arial"/>
        </w:rPr>
        <w:t xml:space="preserve">dou pro Zhotovitele </w:t>
      </w:r>
      <w:r w:rsidR="003E02CE" w:rsidRPr="0031181D">
        <w:rPr>
          <w:rFonts w:cs="Arial"/>
        </w:rPr>
        <w:t>k</w:t>
      </w:r>
      <w:r w:rsidR="00E26422" w:rsidRPr="0031181D">
        <w:rPr>
          <w:rFonts w:cs="Arial"/>
        </w:rPr>
        <w:t xml:space="preserve"> realizaci díla </w:t>
      </w:r>
      <w:r w:rsidR="00395F2A" w:rsidRPr="0031181D">
        <w:rPr>
          <w:rFonts w:cs="Arial"/>
        </w:rPr>
        <w:t>nezbytné</w:t>
      </w:r>
      <w:r w:rsidR="0016675E" w:rsidRPr="0031181D">
        <w:rPr>
          <w:rFonts w:cs="Arial"/>
        </w:rPr>
        <w:t xml:space="preserve">, </w:t>
      </w:r>
      <w:r w:rsidR="007F33DC" w:rsidRPr="0031181D">
        <w:rPr>
          <w:rFonts w:cs="Arial"/>
        </w:rPr>
        <w:t>přičemž spotřebu těchto energií v průběhu stavby hradí Zhotovitel;</w:t>
      </w:r>
    </w:p>
    <w:p w14:paraId="7FD0F298"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0DF7B792" w14:textId="77777777" w:rsidR="008E42A6" w:rsidRPr="0031181D" w:rsidRDefault="008E42A6" w:rsidP="00A26CBA">
      <w:pPr>
        <w:pStyle w:val="Normal2"/>
        <w:numPr>
          <w:ilvl w:val="0"/>
          <w:numId w:val="15"/>
        </w:numPr>
        <w:tabs>
          <w:tab w:val="clear" w:pos="709"/>
        </w:tabs>
        <w:spacing w:before="120" w:after="0"/>
        <w:ind w:left="1418"/>
        <w:rPr>
          <w:rFonts w:cs="Arial"/>
        </w:rPr>
      </w:pPr>
      <w:r w:rsidRPr="0031181D">
        <w:rPr>
          <w:rFonts w:cs="Arial"/>
        </w:rPr>
        <w:lastRenderedPageBreak/>
        <w:t xml:space="preserve">vyhotovení fotodokumentace </w:t>
      </w:r>
      <w:r w:rsidR="008C6CFA" w:rsidRPr="0031181D">
        <w:rPr>
          <w:rFonts w:cs="Arial"/>
        </w:rPr>
        <w:t xml:space="preserve">důležitých technických a technologických částí díla v průběhu provádění </w:t>
      </w:r>
      <w:r w:rsidRPr="0031181D">
        <w:rPr>
          <w:rFonts w:cs="Arial"/>
        </w:rPr>
        <w:t>v digitální formě v</w:t>
      </w:r>
      <w:r w:rsidR="008C6CFA" w:rsidRPr="0031181D">
        <w:rPr>
          <w:rFonts w:cs="Arial"/>
        </w:rPr>
        <w:t xml:space="preserve"> potřebném </w:t>
      </w:r>
      <w:r w:rsidRPr="0031181D">
        <w:rPr>
          <w:rFonts w:cs="Arial"/>
        </w:rPr>
        <w:t xml:space="preserve">počtu </w:t>
      </w:r>
      <w:r w:rsidR="00496011" w:rsidRPr="0031181D">
        <w:rPr>
          <w:rFonts w:cs="Arial"/>
        </w:rPr>
        <w:t xml:space="preserve">průkazných snímků </w:t>
      </w:r>
      <w:r w:rsidR="008C6CFA" w:rsidRPr="0031181D">
        <w:rPr>
          <w:rFonts w:cs="Arial"/>
        </w:rPr>
        <w:t>(</w:t>
      </w:r>
      <w:r w:rsidRPr="0031181D">
        <w:rPr>
          <w:rFonts w:cs="Arial"/>
        </w:rPr>
        <w:t>min. 60</w:t>
      </w:r>
      <w:r w:rsidR="00656220" w:rsidRPr="0031181D">
        <w:rPr>
          <w:rFonts w:cs="Arial"/>
        </w:rPr>
        <w:t xml:space="preserve"> </w:t>
      </w:r>
      <w:r w:rsidR="00D92F76" w:rsidRPr="0031181D">
        <w:rPr>
          <w:rFonts w:cs="Arial"/>
        </w:rPr>
        <w:t>snímků</w:t>
      </w:r>
      <w:r w:rsidR="00496011" w:rsidRPr="0031181D">
        <w:rPr>
          <w:rFonts w:cs="Arial"/>
        </w:rPr>
        <w:t xml:space="preserve"> měsíčně</w:t>
      </w:r>
      <w:r w:rsidR="008C6CFA" w:rsidRPr="0031181D">
        <w:rPr>
          <w:rFonts w:cs="Arial"/>
        </w:rPr>
        <w:t>)</w:t>
      </w:r>
      <w:r w:rsidRPr="0031181D">
        <w:rPr>
          <w:rFonts w:cs="Arial"/>
        </w:rPr>
        <w:t>;</w:t>
      </w:r>
    </w:p>
    <w:p w14:paraId="734A0360"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w:t>
      </w:r>
      <w:r w:rsidR="003A74F8" w:rsidRPr="0031181D">
        <w:rPr>
          <w:rFonts w:cs="Arial"/>
        </w:rPr>
        <w:t xml:space="preserve">a </w:t>
      </w:r>
      <w:r w:rsidRPr="0031181D">
        <w:rPr>
          <w:rFonts w:cs="Arial"/>
        </w:rPr>
        <w:t>projektové dokumentace, příslušných povolení a vyjádření v rámci realizace Díla a platných norem a předpisů, a k zajištění jeho plné funkčnosti;</w:t>
      </w:r>
    </w:p>
    <w:p w14:paraId="79706193"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sidR="00C0134F">
        <w:rPr>
          <w:rFonts w:cs="Arial"/>
        </w:rPr>
        <w:br/>
      </w:r>
      <w:r w:rsidRPr="0031181D">
        <w:rPr>
          <w:rFonts w:cs="Arial"/>
        </w:rPr>
        <w:t>ve smyslu platných předpisů;</w:t>
      </w:r>
    </w:p>
    <w:p w14:paraId="675C2D3A"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všech zkoušek a revizí </w:t>
      </w:r>
      <w:r w:rsidR="003B41A2" w:rsidRPr="0031181D">
        <w:rPr>
          <w:rFonts w:cs="Arial"/>
        </w:rPr>
        <w:t xml:space="preserve">předepsaných zadávací a projektovou dokumentací </w:t>
      </w:r>
      <w:r w:rsidR="00BF66C9" w:rsidRPr="0031181D">
        <w:rPr>
          <w:rFonts w:cs="Arial"/>
        </w:rPr>
        <w:t xml:space="preserve">i </w:t>
      </w:r>
      <w:r w:rsidRPr="0031181D">
        <w:rPr>
          <w:rFonts w:cs="Arial"/>
        </w:rPr>
        <w:t>dalších nutných úředních zkoušek</w:t>
      </w:r>
      <w:r w:rsidR="006015D5" w:rsidRPr="0031181D">
        <w:rPr>
          <w:rFonts w:cs="Arial"/>
        </w:rPr>
        <w:t xml:space="preserve"> </w:t>
      </w:r>
      <w:r w:rsidRPr="0031181D">
        <w:rPr>
          <w:rFonts w:cs="Arial"/>
        </w:rPr>
        <w:t>k prokázání kvality a spolehlivé a bezpečné provozuschopnosti Díla a jeho součástí včetně podrobných technických záznamů o průběhu a výsledcích těchto zkoušek (dále jen „Funkční zkoušky“);</w:t>
      </w:r>
    </w:p>
    <w:p w14:paraId="563FE867" w14:textId="77777777" w:rsidR="00BE4E99" w:rsidRPr="0031181D" w:rsidRDefault="00501C81" w:rsidP="00A26CBA">
      <w:pPr>
        <w:pStyle w:val="Normal2"/>
        <w:numPr>
          <w:ilvl w:val="0"/>
          <w:numId w:val="15"/>
        </w:numPr>
        <w:tabs>
          <w:tab w:val="clear" w:pos="709"/>
        </w:tabs>
        <w:spacing w:before="120" w:after="0"/>
        <w:ind w:left="1418"/>
        <w:rPr>
          <w:rFonts w:cs="Arial"/>
        </w:rPr>
      </w:pPr>
      <w:r w:rsidRPr="0031181D">
        <w:rPr>
          <w:rFonts w:cs="Arial"/>
        </w:rPr>
        <w:t xml:space="preserve">sjednání a vypořádání </w:t>
      </w:r>
      <w:r w:rsidR="00BE4E99" w:rsidRPr="0031181D">
        <w:rPr>
          <w:rFonts w:cs="Arial"/>
        </w:rPr>
        <w:t>případných dohod a náhrad škod dotčeným vlastníkům v rámci realizace Díla;</w:t>
      </w:r>
    </w:p>
    <w:p w14:paraId="6CC3AB8E" w14:textId="77777777" w:rsidR="00AB17BC" w:rsidRPr="0031181D" w:rsidRDefault="002C2FBE" w:rsidP="00A26CBA">
      <w:pPr>
        <w:pStyle w:val="Normal2"/>
        <w:numPr>
          <w:ilvl w:val="0"/>
          <w:numId w:val="15"/>
        </w:numPr>
        <w:tabs>
          <w:tab w:val="clear" w:pos="709"/>
        </w:tabs>
        <w:spacing w:before="120" w:after="0"/>
        <w:ind w:left="1418"/>
        <w:rPr>
          <w:rFonts w:cs="Arial"/>
        </w:rPr>
      </w:pPr>
      <w:r w:rsidRPr="0031181D">
        <w:rPr>
          <w:rFonts w:cs="Arial"/>
        </w:rPr>
        <w:t xml:space="preserve">doložení </w:t>
      </w:r>
      <w:r w:rsidR="00FD4953" w:rsidRPr="0031181D">
        <w:rPr>
          <w:rFonts w:cs="Arial"/>
        </w:rPr>
        <w:t xml:space="preserve">konečné dokumentace </w:t>
      </w:r>
      <w:r w:rsidR="004726C1" w:rsidRPr="0031181D">
        <w:rPr>
          <w:rFonts w:cs="Arial"/>
        </w:rPr>
        <w:t>provedeného Díla</w:t>
      </w:r>
      <w:r w:rsidR="00F67BC6" w:rsidRPr="0031181D">
        <w:rPr>
          <w:rFonts w:cs="Arial"/>
        </w:rPr>
        <w:t xml:space="preserve"> (dokladů)</w:t>
      </w:r>
      <w:r w:rsidR="009170E5" w:rsidRPr="0031181D">
        <w:rPr>
          <w:rFonts w:cs="Arial"/>
        </w:rPr>
        <w:t xml:space="preserve"> </w:t>
      </w:r>
      <w:r w:rsidR="00FD4953" w:rsidRPr="0031181D">
        <w:rPr>
          <w:rFonts w:cs="Arial"/>
        </w:rPr>
        <w:t xml:space="preserve">zahrnující </w:t>
      </w:r>
      <w:r w:rsidR="009170E5" w:rsidRPr="0031181D">
        <w:rPr>
          <w:rFonts w:cs="Arial"/>
        </w:rPr>
        <w:t xml:space="preserve">veškeré doklady, které Objednatel potřebuje k užívání stavby, </w:t>
      </w:r>
      <w:r w:rsidR="0063273D" w:rsidRPr="0031181D">
        <w:rPr>
          <w:rFonts w:cs="Arial"/>
        </w:rPr>
        <w:t xml:space="preserve">související s plněním předmětu zakázky </w:t>
      </w:r>
      <w:r w:rsidR="009170E5" w:rsidRPr="0031181D">
        <w:rPr>
          <w:rFonts w:cs="Arial"/>
        </w:rPr>
        <w:t xml:space="preserve">nebo které požadují právní předpisy, stavební povolení nebo jsou nezbytné ke </w:t>
      </w:r>
      <w:r w:rsidR="009170E5" w:rsidRPr="00B11D6E">
        <w:rPr>
          <w:rFonts w:cs="Arial"/>
        </w:rPr>
        <w:t>kolauda</w:t>
      </w:r>
      <w:r w:rsidR="007A0539" w:rsidRPr="00B11D6E">
        <w:rPr>
          <w:rFonts w:cs="Arial"/>
        </w:rPr>
        <w:t>čním řízením</w:t>
      </w:r>
      <w:r w:rsidR="00447074" w:rsidRPr="00B11D6E">
        <w:rPr>
          <w:rFonts w:cs="Arial"/>
        </w:rPr>
        <w:t>,</w:t>
      </w:r>
      <w:r w:rsidR="00447074" w:rsidRPr="0031181D">
        <w:rPr>
          <w:rFonts w:cs="Arial"/>
        </w:rPr>
        <w:t xml:space="preserve"> a to </w:t>
      </w:r>
      <w:r w:rsidR="009170E5" w:rsidRPr="0031181D">
        <w:rPr>
          <w:rFonts w:cs="Arial"/>
        </w:rPr>
        <w:t xml:space="preserve">zejména závěrečnou zprávu </w:t>
      </w:r>
      <w:r w:rsidR="004D454A" w:rsidRPr="0031181D">
        <w:rPr>
          <w:rFonts w:cs="Arial"/>
        </w:rPr>
        <w:t>Z</w:t>
      </w:r>
      <w:r w:rsidR="009170E5" w:rsidRPr="0031181D">
        <w:rPr>
          <w:rFonts w:cs="Arial"/>
        </w:rPr>
        <w:t>hotovitele o hodnocení a jakosti provedených prací,</w:t>
      </w:r>
      <w:r w:rsidR="00FD4953" w:rsidRPr="0031181D">
        <w:rPr>
          <w:rFonts w:cs="Arial"/>
        </w:rPr>
        <w:t xml:space="preserve"> </w:t>
      </w:r>
      <w:r w:rsidR="00423858" w:rsidRPr="0031181D">
        <w:rPr>
          <w:rFonts w:cs="Arial"/>
        </w:rPr>
        <w:t>doklad</w:t>
      </w:r>
      <w:r w:rsidR="00FD4953" w:rsidRPr="0031181D">
        <w:rPr>
          <w:rFonts w:cs="Arial"/>
        </w:rPr>
        <w:t>y</w:t>
      </w:r>
      <w:r w:rsidR="00423858" w:rsidRPr="0031181D">
        <w:rPr>
          <w:rFonts w:cs="Arial"/>
        </w:rPr>
        <w:t xml:space="preserve"> o požadovaných vlastnostech použitých výrobků, materiálů</w:t>
      </w:r>
      <w:r w:rsidR="00BE4E99" w:rsidRPr="0031181D">
        <w:rPr>
          <w:rFonts w:cs="Arial"/>
        </w:rPr>
        <w:t xml:space="preserve"> </w:t>
      </w:r>
      <w:r w:rsidR="00423858" w:rsidRPr="0031181D">
        <w:rPr>
          <w:rFonts w:cs="Arial"/>
        </w:rPr>
        <w:t xml:space="preserve">a zařízení (prohlášení o shodě, atesty, </w:t>
      </w:r>
      <w:r w:rsidR="006531B5" w:rsidRPr="0031181D">
        <w:rPr>
          <w:rFonts w:cs="Arial"/>
        </w:rPr>
        <w:t>certifikáty</w:t>
      </w:r>
      <w:r w:rsidR="00A52FDE" w:rsidRPr="0031181D">
        <w:rPr>
          <w:rFonts w:cs="Arial"/>
        </w:rPr>
        <w:t>, záruční listy</w:t>
      </w:r>
      <w:r w:rsidR="006531B5" w:rsidRPr="0031181D">
        <w:rPr>
          <w:rFonts w:cs="Arial"/>
        </w:rPr>
        <w:t>),</w:t>
      </w:r>
      <w:r w:rsidR="00423858" w:rsidRPr="0031181D">
        <w:rPr>
          <w:rFonts w:cs="Arial"/>
        </w:rPr>
        <w:t xml:space="preserve"> </w:t>
      </w:r>
      <w:r w:rsidR="006531B5" w:rsidRPr="0031181D">
        <w:rPr>
          <w:rFonts w:cs="Arial"/>
        </w:rPr>
        <w:t xml:space="preserve">revize, </w:t>
      </w:r>
      <w:r w:rsidR="00423858" w:rsidRPr="0031181D">
        <w:rPr>
          <w:rFonts w:cs="Arial"/>
        </w:rPr>
        <w:t xml:space="preserve">protokoly o </w:t>
      </w:r>
      <w:r w:rsidR="00123680" w:rsidRPr="0031181D">
        <w:rPr>
          <w:rFonts w:cs="Arial"/>
        </w:rPr>
        <w:t xml:space="preserve">Funkčních </w:t>
      </w:r>
      <w:r w:rsidR="00423858" w:rsidRPr="0031181D">
        <w:rPr>
          <w:rFonts w:cs="Arial"/>
        </w:rPr>
        <w:t>zkouškách</w:t>
      </w:r>
      <w:r w:rsidR="006D0CC6" w:rsidRPr="0031181D">
        <w:rPr>
          <w:rFonts w:cs="Arial"/>
        </w:rPr>
        <w:t xml:space="preserve"> včetně vyhodnocení</w:t>
      </w:r>
      <w:r w:rsidR="00423858" w:rsidRPr="0031181D">
        <w:rPr>
          <w:rFonts w:cs="Arial"/>
        </w:rPr>
        <w:t xml:space="preserve">, </w:t>
      </w:r>
      <w:r w:rsidR="0099289F" w:rsidRPr="0031181D">
        <w:rPr>
          <w:rFonts w:cs="Arial"/>
        </w:rPr>
        <w:t xml:space="preserve">návody pro montáž, obsluhu na údržbu jednotlivých zařízení, </w:t>
      </w:r>
      <w:r w:rsidR="00FD7485" w:rsidRPr="0031181D">
        <w:rPr>
          <w:rFonts w:cs="Arial"/>
        </w:rPr>
        <w:t xml:space="preserve">provedené </w:t>
      </w:r>
      <w:r w:rsidR="00573ECD" w:rsidRPr="0031181D">
        <w:rPr>
          <w:rFonts w:cs="Arial"/>
        </w:rPr>
        <w:t xml:space="preserve">doplňující průzkumy či monitoringy sousedních objektů, pasporty komunikací, </w:t>
      </w:r>
      <w:r w:rsidR="00423858" w:rsidRPr="0031181D">
        <w:rPr>
          <w:rFonts w:cs="Arial"/>
        </w:rPr>
        <w:t>doklady o likvidaci</w:t>
      </w:r>
      <w:r w:rsidR="00EE4CF6" w:rsidRPr="0031181D">
        <w:rPr>
          <w:rFonts w:cs="Arial"/>
        </w:rPr>
        <w:t xml:space="preserve"> a uložení</w:t>
      </w:r>
      <w:r w:rsidR="0099289F" w:rsidRPr="0031181D">
        <w:rPr>
          <w:rFonts w:cs="Arial"/>
        </w:rPr>
        <w:t xml:space="preserve"> odpadů a hlášení o produkci </w:t>
      </w:r>
      <w:r w:rsidR="00C0134F">
        <w:rPr>
          <w:rFonts w:cs="Arial"/>
        </w:rPr>
        <w:br/>
      </w:r>
      <w:r w:rsidR="0099289F" w:rsidRPr="0031181D">
        <w:rPr>
          <w:rFonts w:cs="Arial"/>
        </w:rPr>
        <w:t xml:space="preserve">a nakládání s odpady, </w:t>
      </w:r>
      <w:r w:rsidR="00423858" w:rsidRPr="0031181D">
        <w:rPr>
          <w:rFonts w:cs="Arial"/>
        </w:rPr>
        <w:t>povolení k nakládání s o</w:t>
      </w:r>
      <w:r w:rsidR="003455C7" w:rsidRPr="0031181D">
        <w:rPr>
          <w:rFonts w:cs="Arial"/>
        </w:rPr>
        <w:t>d</w:t>
      </w:r>
      <w:r w:rsidR="00423858" w:rsidRPr="0031181D">
        <w:rPr>
          <w:rFonts w:cs="Arial"/>
        </w:rPr>
        <w:t xml:space="preserve">pady, </w:t>
      </w:r>
      <w:r w:rsidR="001032E8" w:rsidRPr="0031181D">
        <w:rPr>
          <w:rFonts w:cs="Arial"/>
        </w:rPr>
        <w:t>povolení zvláštního užívání místní komunikace,</w:t>
      </w:r>
      <w:r w:rsidR="00D8145E" w:rsidRPr="0031181D">
        <w:rPr>
          <w:rFonts w:cs="Arial"/>
        </w:rPr>
        <w:t xml:space="preserve"> </w:t>
      </w:r>
      <w:r w:rsidR="00423858" w:rsidRPr="0031181D">
        <w:rPr>
          <w:rFonts w:cs="Arial"/>
        </w:rPr>
        <w:t xml:space="preserve">souhlasná vyjádření s dokončenou stavbou </w:t>
      </w:r>
      <w:r w:rsidR="00C0134F">
        <w:rPr>
          <w:rFonts w:cs="Arial"/>
        </w:rPr>
        <w:br/>
      </w:r>
      <w:r w:rsidR="00423858" w:rsidRPr="0031181D">
        <w:rPr>
          <w:rFonts w:cs="Arial"/>
        </w:rPr>
        <w:t>a ke kolaudačním</w:t>
      </w:r>
      <w:r w:rsidR="001D3531">
        <w:rPr>
          <w:rFonts w:cs="Arial"/>
        </w:rPr>
        <w:t>u</w:t>
      </w:r>
      <w:r w:rsidR="00423858" w:rsidRPr="0031181D">
        <w:rPr>
          <w:rFonts w:cs="Arial"/>
        </w:rPr>
        <w:t xml:space="preserve"> </w:t>
      </w:r>
      <w:r w:rsidR="00480031" w:rsidRPr="0031181D">
        <w:rPr>
          <w:rFonts w:cs="Arial"/>
        </w:rPr>
        <w:t>řízení</w:t>
      </w:r>
      <w:r w:rsidR="00423858" w:rsidRPr="0031181D">
        <w:rPr>
          <w:rFonts w:cs="Arial"/>
        </w:rPr>
        <w:t xml:space="preserve">, </w:t>
      </w:r>
      <w:r w:rsidR="008D019A" w:rsidRPr="0031181D">
        <w:rPr>
          <w:rFonts w:cs="Arial"/>
        </w:rPr>
        <w:t>originály stavebních deníků</w:t>
      </w:r>
      <w:r w:rsidR="00EA4DC7" w:rsidRPr="0031181D">
        <w:rPr>
          <w:rFonts w:cs="Arial"/>
        </w:rPr>
        <w:t xml:space="preserve">, </w:t>
      </w:r>
      <w:r w:rsidR="00953687" w:rsidRPr="0031181D">
        <w:rPr>
          <w:rFonts w:cs="Arial"/>
        </w:rPr>
        <w:t>dokumentac</w:t>
      </w:r>
      <w:r w:rsidR="00E92670" w:rsidRPr="0031181D">
        <w:rPr>
          <w:rFonts w:cs="Arial"/>
        </w:rPr>
        <w:t>i</w:t>
      </w:r>
      <w:r w:rsidR="00953687" w:rsidRPr="0031181D">
        <w:rPr>
          <w:rFonts w:cs="Arial"/>
        </w:rPr>
        <w:t xml:space="preserve"> skutečného provedení Díla (stavby)</w:t>
      </w:r>
      <w:r w:rsidR="00E92670" w:rsidRPr="0031181D">
        <w:rPr>
          <w:rFonts w:cs="Arial"/>
        </w:rPr>
        <w:t>,</w:t>
      </w:r>
      <w:r w:rsidR="00182CAC" w:rsidRPr="0031181D">
        <w:rPr>
          <w:rFonts w:cs="Arial"/>
        </w:rPr>
        <w:t xml:space="preserve"> </w:t>
      </w:r>
      <w:r w:rsidR="006531B5" w:rsidRPr="0031181D">
        <w:rPr>
          <w:rFonts w:cs="Arial"/>
        </w:rPr>
        <w:t>průběžn</w:t>
      </w:r>
      <w:r w:rsidR="00E92670" w:rsidRPr="0031181D">
        <w:rPr>
          <w:rFonts w:cs="Arial"/>
        </w:rPr>
        <w:t>ou</w:t>
      </w:r>
      <w:r w:rsidR="006531B5" w:rsidRPr="0031181D">
        <w:rPr>
          <w:rFonts w:cs="Arial"/>
        </w:rPr>
        <w:t xml:space="preserve"> fotodokumentac</w:t>
      </w:r>
      <w:r w:rsidR="00E92670" w:rsidRPr="0031181D">
        <w:rPr>
          <w:rFonts w:cs="Arial"/>
        </w:rPr>
        <w:t>i</w:t>
      </w:r>
      <w:r w:rsidR="006531B5" w:rsidRPr="0031181D">
        <w:rPr>
          <w:rFonts w:cs="Arial"/>
        </w:rPr>
        <w:t xml:space="preserve"> Díla, </w:t>
      </w:r>
      <w:r w:rsidR="00EA52B4" w:rsidRPr="0031181D">
        <w:rPr>
          <w:rFonts w:cs="Arial"/>
        </w:rPr>
        <w:t xml:space="preserve">protokoly o vytýčení </w:t>
      </w:r>
      <w:r w:rsidR="00EE4CF6" w:rsidRPr="0031181D">
        <w:rPr>
          <w:rFonts w:cs="Arial"/>
        </w:rPr>
        <w:t>stavby oprávněným geodetem, protokoly o vytýčení podzemních inženýrských sítí</w:t>
      </w:r>
      <w:r w:rsidR="00581D41" w:rsidRPr="0031181D">
        <w:rPr>
          <w:rFonts w:cs="Arial"/>
        </w:rPr>
        <w:t xml:space="preserve">, </w:t>
      </w:r>
      <w:r w:rsidR="00F35B79" w:rsidRPr="0031181D">
        <w:rPr>
          <w:rFonts w:cs="Arial"/>
        </w:rPr>
        <w:t xml:space="preserve">protokoly </w:t>
      </w:r>
      <w:r w:rsidR="0063273D" w:rsidRPr="0031181D">
        <w:rPr>
          <w:rFonts w:cs="Arial"/>
        </w:rPr>
        <w:t>o zpětném převzetí inženýrských sítí jednotlivými správci</w:t>
      </w:r>
      <w:r w:rsidR="00F35B79" w:rsidRPr="0031181D">
        <w:rPr>
          <w:rFonts w:cs="Arial"/>
        </w:rPr>
        <w:t xml:space="preserve">, záznamy o kontrole nepoškozenosti inž. sítí při provádění prací v jejich ochranném pásmu, při souběhu či </w:t>
      </w:r>
      <w:r w:rsidR="00F35B79" w:rsidRPr="00B11D6E">
        <w:rPr>
          <w:rFonts w:cs="Arial"/>
        </w:rPr>
        <w:t>kří</w:t>
      </w:r>
      <w:r w:rsidR="00B11D6E">
        <w:rPr>
          <w:rFonts w:cs="Arial"/>
        </w:rPr>
        <w:t>ž</w:t>
      </w:r>
      <w:r w:rsidR="00F35B79" w:rsidRPr="00B11D6E">
        <w:rPr>
          <w:rFonts w:cs="Arial"/>
        </w:rPr>
        <w:t>ení p</w:t>
      </w:r>
      <w:r w:rsidR="00F35B79" w:rsidRPr="0031181D">
        <w:rPr>
          <w:rFonts w:cs="Arial"/>
        </w:rPr>
        <w:t>řed jejich záhozem</w:t>
      </w:r>
      <w:r w:rsidR="00D016A4" w:rsidRPr="0031181D">
        <w:rPr>
          <w:rFonts w:cs="Arial"/>
        </w:rPr>
        <w:t>.</w:t>
      </w:r>
      <w:r w:rsidR="00F35B79" w:rsidRPr="0031181D" w:rsidDel="00423858">
        <w:rPr>
          <w:rFonts w:cs="Arial"/>
        </w:rPr>
        <w:t xml:space="preserve"> </w:t>
      </w:r>
      <w:r w:rsidR="00B61058" w:rsidRPr="0031181D">
        <w:rPr>
          <w:rFonts w:cs="Arial"/>
        </w:rPr>
        <w:t xml:space="preserve"> </w:t>
      </w:r>
      <w:r w:rsidR="00D016A4" w:rsidRPr="0031181D">
        <w:rPr>
          <w:rFonts w:cs="Arial"/>
        </w:rPr>
        <w:t>K</w:t>
      </w:r>
      <w:r w:rsidR="00B61058" w:rsidRPr="0031181D">
        <w:rPr>
          <w:rFonts w:cs="Arial"/>
        </w:rPr>
        <w:t xml:space="preserve">onečná dokumentace </w:t>
      </w:r>
      <w:r w:rsidR="00FB73C1" w:rsidRPr="0031181D">
        <w:rPr>
          <w:rFonts w:cs="Arial"/>
        </w:rPr>
        <w:t>provedeného Díla</w:t>
      </w:r>
      <w:r w:rsidR="00B61058" w:rsidRPr="0031181D">
        <w:rPr>
          <w:rFonts w:cs="Arial"/>
        </w:rPr>
        <w:t xml:space="preserve"> bude Zhotovitelem doložena v termínu stanoveném v odst</w:t>
      </w:r>
      <w:r w:rsidR="00210914" w:rsidRPr="0031181D">
        <w:rPr>
          <w:rFonts w:cs="Arial"/>
        </w:rPr>
        <w:t xml:space="preserve">. </w:t>
      </w:r>
      <w:r w:rsidR="00210914" w:rsidRPr="00B11D6E">
        <w:rPr>
          <w:rFonts w:cs="Arial"/>
        </w:rPr>
        <w:t>3.</w:t>
      </w:r>
      <w:r w:rsidR="00263A8D" w:rsidRPr="00B11D6E">
        <w:rPr>
          <w:rFonts w:cs="Arial"/>
        </w:rPr>
        <w:t>5</w:t>
      </w:r>
      <w:r w:rsidR="00210914" w:rsidRPr="00B11D6E">
        <w:rPr>
          <w:rFonts w:cs="Arial"/>
        </w:rPr>
        <w:t>.</w:t>
      </w:r>
      <w:r w:rsidR="00C0134F">
        <w:rPr>
          <w:rFonts w:cs="Arial"/>
        </w:rPr>
        <w:t xml:space="preserve"> </w:t>
      </w:r>
      <w:r w:rsidR="00B61058" w:rsidRPr="0031181D">
        <w:rPr>
          <w:rFonts w:cs="Arial"/>
        </w:rPr>
        <w:t>této Smlouvy</w:t>
      </w:r>
      <w:r w:rsidR="00D016A4" w:rsidRPr="0031181D">
        <w:rPr>
          <w:rFonts w:cs="Arial"/>
        </w:rPr>
        <w:t>. B</w:t>
      </w:r>
      <w:r w:rsidR="00AB17BC" w:rsidRPr="0031181D">
        <w:rPr>
          <w:rFonts w:cs="Arial"/>
        </w:rPr>
        <w:t xml:space="preserve">ez </w:t>
      </w:r>
      <w:r w:rsidR="00F35B79" w:rsidRPr="0031181D">
        <w:rPr>
          <w:rFonts w:cs="Arial"/>
        </w:rPr>
        <w:t>doložení</w:t>
      </w:r>
      <w:r w:rsidR="00AB17BC" w:rsidRPr="0031181D">
        <w:rPr>
          <w:rFonts w:cs="Arial"/>
        </w:rPr>
        <w:t xml:space="preserve"> kompletní konečné dokumentace </w:t>
      </w:r>
      <w:r w:rsidR="00FB73C1" w:rsidRPr="0031181D">
        <w:rPr>
          <w:rFonts w:cs="Arial"/>
        </w:rPr>
        <w:t>provedeného Díla</w:t>
      </w:r>
      <w:r w:rsidR="00AB17BC" w:rsidRPr="0031181D">
        <w:rPr>
          <w:rFonts w:cs="Arial"/>
        </w:rPr>
        <w:t xml:space="preserve"> (dokladů) ve </w:t>
      </w:r>
      <w:r w:rsidR="002635E0">
        <w:rPr>
          <w:rFonts w:cs="Arial"/>
        </w:rPr>
        <w:t>dvou</w:t>
      </w:r>
      <w:r w:rsidR="002635E0" w:rsidRPr="0031181D">
        <w:rPr>
          <w:rFonts w:cs="Arial"/>
        </w:rPr>
        <w:t xml:space="preserve"> </w:t>
      </w:r>
      <w:r w:rsidR="00AB17BC" w:rsidRPr="0031181D">
        <w:rPr>
          <w:rFonts w:cs="Arial"/>
        </w:rPr>
        <w:t xml:space="preserve">vyhotoveních v tištěné podobě Zhotovitelem </w:t>
      </w:r>
      <w:r w:rsidR="00F30F89" w:rsidRPr="0031181D">
        <w:rPr>
          <w:rFonts w:cs="Arial"/>
        </w:rPr>
        <w:t xml:space="preserve">Objednateli </w:t>
      </w:r>
      <w:r w:rsidR="00C0134F">
        <w:rPr>
          <w:rFonts w:cs="Arial"/>
        </w:rPr>
        <w:br/>
      </w:r>
      <w:r w:rsidR="00AB17BC" w:rsidRPr="0031181D">
        <w:rPr>
          <w:rFonts w:cs="Arial"/>
        </w:rPr>
        <w:t>se nepovažuje Dílo za řádně provedené;</w:t>
      </w:r>
      <w:r w:rsidR="00B61058" w:rsidRPr="0031181D">
        <w:rPr>
          <w:rFonts w:cs="Arial"/>
        </w:rPr>
        <w:t xml:space="preserve"> </w:t>
      </w:r>
    </w:p>
    <w:p w14:paraId="29995542" w14:textId="77777777" w:rsidR="00A94909" w:rsidRPr="0031181D" w:rsidRDefault="00A94909" w:rsidP="009B2188">
      <w:pPr>
        <w:pStyle w:val="Normal2"/>
        <w:numPr>
          <w:ilvl w:val="0"/>
          <w:numId w:val="15"/>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sidR="00C0134F">
        <w:rPr>
          <w:rFonts w:cs="Arial"/>
        </w:rPr>
        <w:br/>
      </w:r>
      <w:r w:rsidRPr="0031181D">
        <w:rPr>
          <w:rFonts w:cs="Arial"/>
        </w:rPr>
        <w:t xml:space="preserve">a požadavky uvedenými v technických podmínkách dle zadávací dokumentace, ve </w:t>
      </w:r>
      <w:r w:rsidR="00821ACD">
        <w:rPr>
          <w:rFonts w:cs="Arial"/>
        </w:rPr>
        <w:t>t</w:t>
      </w:r>
      <w:r w:rsidR="00821ACD" w:rsidRPr="0031181D">
        <w:rPr>
          <w:rFonts w:cs="Arial"/>
        </w:rPr>
        <w:t xml:space="preserve">řech </w:t>
      </w:r>
      <w:r w:rsidRPr="0031181D">
        <w:rPr>
          <w:rFonts w:cs="Arial"/>
        </w:rPr>
        <w:t>(</w:t>
      </w:r>
      <w:r w:rsidR="00821ACD">
        <w:rPr>
          <w:rFonts w:cs="Arial"/>
        </w:rPr>
        <w:t>3</w:t>
      </w:r>
      <w:r w:rsidRPr="0031181D">
        <w:rPr>
          <w:rFonts w:cs="Arial"/>
        </w:rPr>
        <w:t xml:space="preserve">) vyhotoveních (z toho </w:t>
      </w:r>
      <w:r w:rsidR="00821ACD">
        <w:rPr>
          <w:rFonts w:cs="Arial"/>
        </w:rPr>
        <w:t>2</w:t>
      </w:r>
      <w:r w:rsidR="00821ACD" w:rsidRPr="0031181D">
        <w:rPr>
          <w:rFonts w:cs="Arial"/>
        </w:rPr>
        <w:t xml:space="preserve">x </w:t>
      </w:r>
      <w:r w:rsidRPr="0031181D">
        <w:rPr>
          <w:rFonts w:cs="Arial"/>
        </w:rPr>
        <w:t>tištěné vyhotovení a 1x v digitální podobě ve formátu *.pdf a též v otevřeném formátu (např. výkresová část ve formátu *.dwg, textová ve formátu *.doc)</w:t>
      </w:r>
      <w:r w:rsidR="00005005" w:rsidRPr="0031181D">
        <w:rPr>
          <w:rFonts w:cs="Arial"/>
        </w:rPr>
        <w:t>;</w:t>
      </w:r>
    </w:p>
    <w:p w14:paraId="7A688363" w14:textId="77777777" w:rsidR="00BE4E99" w:rsidRPr="0031181D" w:rsidRDefault="00BE4E99" w:rsidP="00A26CBA">
      <w:pPr>
        <w:pStyle w:val="Normal2"/>
        <w:numPr>
          <w:ilvl w:val="0"/>
          <w:numId w:val="15"/>
        </w:numPr>
        <w:tabs>
          <w:tab w:val="clear" w:pos="709"/>
        </w:tabs>
        <w:spacing w:before="120" w:after="0"/>
        <w:ind w:left="1418"/>
        <w:rPr>
          <w:rFonts w:cs="Arial"/>
        </w:rPr>
      </w:pPr>
      <w:r w:rsidRPr="0031181D">
        <w:rPr>
          <w:rFonts w:cs="Arial"/>
        </w:rPr>
        <w:t>uvedení pozemků, jejichž úpravy nejsou součástí Díla, ale budou stavbou dotčeny, do původního stavu</w:t>
      </w:r>
      <w:r w:rsidR="00CB2D3B" w:rsidRPr="0031181D">
        <w:rPr>
          <w:rFonts w:cs="Arial"/>
        </w:rPr>
        <w:t xml:space="preserve"> ke dni předání a převzetí Díla</w:t>
      </w:r>
      <w:r w:rsidR="00D05220" w:rsidRPr="0031181D">
        <w:rPr>
          <w:rFonts w:cs="Arial"/>
        </w:rPr>
        <w:t xml:space="preserve">, nedohodnou-li </w:t>
      </w:r>
      <w:r w:rsidR="00C0134F">
        <w:rPr>
          <w:rFonts w:cs="Arial"/>
        </w:rPr>
        <w:br/>
      </w:r>
      <w:r w:rsidR="00D05220" w:rsidRPr="0031181D">
        <w:rPr>
          <w:rFonts w:cs="Arial"/>
        </w:rPr>
        <w:t>se strany jinak;</w:t>
      </w:r>
    </w:p>
    <w:p w14:paraId="168578EF" w14:textId="77777777" w:rsidR="005D40E4" w:rsidRPr="00B16AE5" w:rsidRDefault="005D40E4" w:rsidP="00A26CBA">
      <w:pPr>
        <w:pStyle w:val="Normal2"/>
        <w:numPr>
          <w:ilvl w:val="0"/>
          <w:numId w:val="15"/>
        </w:numPr>
        <w:tabs>
          <w:tab w:val="clear" w:pos="709"/>
        </w:tabs>
        <w:spacing w:before="120" w:after="0"/>
        <w:ind w:left="1417" w:hanging="357"/>
        <w:rPr>
          <w:rFonts w:cs="Arial"/>
        </w:rPr>
      </w:pPr>
      <w:r w:rsidRPr="0031181D">
        <w:rPr>
          <w:rFonts w:cs="Arial"/>
        </w:rPr>
        <w:t xml:space="preserve">zhotovení </w:t>
      </w:r>
      <w:r w:rsidR="00CF6502">
        <w:rPr>
          <w:rFonts w:cs="Arial"/>
        </w:rPr>
        <w:t xml:space="preserve">realizační </w:t>
      </w:r>
      <w:r w:rsidRPr="0031181D">
        <w:rPr>
          <w:rFonts w:cs="Arial"/>
        </w:rPr>
        <w:t xml:space="preserve">dokumentace stavby včetně srovnávacích soupisů </w:t>
      </w:r>
      <w:r w:rsidRPr="00B11D6E">
        <w:rPr>
          <w:rFonts w:cs="Arial"/>
        </w:rPr>
        <w:t>prací (dál</w:t>
      </w:r>
      <w:r w:rsidRPr="00B16AE5">
        <w:rPr>
          <w:rFonts w:cs="Arial"/>
        </w:rPr>
        <w:t>e jen také „RDS“).</w:t>
      </w:r>
    </w:p>
    <w:p w14:paraId="197D27FE" w14:textId="77777777" w:rsidR="00AB457E" w:rsidRPr="00C82118" w:rsidRDefault="00AB457E" w:rsidP="00905DC6">
      <w:pPr>
        <w:pStyle w:val="Normal2"/>
        <w:tabs>
          <w:tab w:val="clear" w:pos="709"/>
        </w:tabs>
        <w:spacing w:before="0" w:after="0"/>
        <w:ind w:left="0"/>
        <w:rPr>
          <w:rFonts w:cs="Arial"/>
        </w:rPr>
      </w:pPr>
    </w:p>
    <w:p w14:paraId="7173F378" w14:textId="77777777" w:rsidR="00F475EF" w:rsidRPr="00B16AE5" w:rsidRDefault="00F475EF" w:rsidP="006857A4">
      <w:pPr>
        <w:pStyle w:val="Nadpis1"/>
        <w:tabs>
          <w:tab w:val="clear" w:pos="709"/>
        </w:tabs>
        <w:spacing w:before="120"/>
        <w:jc w:val="left"/>
        <w:rPr>
          <w:rFonts w:cs="Arial"/>
          <w:caps w:val="0"/>
          <w:sz w:val="24"/>
          <w:szCs w:val="24"/>
        </w:rPr>
      </w:pPr>
      <w:bookmarkStart w:id="8" w:name="_Hlk95133830"/>
      <w:r w:rsidRPr="00B16AE5">
        <w:rPr>
          <w:rFonts w:cs="Arial"/>
          <w:caps w:val="0"/>
          <w:sz w:val="24"/>
          <w:szCs w:val="24"/>
        </w:rPr>
        <w:lastRenderedPageBreak/>
        <w:t>REALIZAČNÍ DOKUMENTACE STAVB</w:t>
      </w:r>
      <w:r w:rsidR="00504F9C" w:rsidRPr="00B16AE5">
        <w:rPr>
          <w:rFonts w:cs="Arial"/>
          <w:caps w:val="0"/>
          <w:sz w:val="24"/>
          <w:szCs w:val="24"/>
        </w:rPr>
        <w:t>Y</w:t>
      </w:r>
    </w:p>
    <w:p w14:paraId="08502547" w14:textId="77777777" w:rsidR="00503E4E" w:rsidRDefault="00503E4E" w:rsidP="008634BD">
      <w:pPr>
        <w:numPr>
          <w:ilvl w:val="1"/>
          <w:numId w:val="36"/>
        </w:numPr>
        <w:tabs>
          <w:tab w:val="left" w:pos="280"/>
        </w:tabs>
        <w:spacing w:line="276" w:lineRule="auto"/>
        <w:ind w:left="1418" w:hanging="709"/>
        <w:jc w:val="both"/>
      </w:pPr>
      <w:r w:rsidRPr="0021407C">
        <w:t>Zhotovitel je povinen předložit objednateli návrh harmonogramu zpracování a předkládání</w:t>
      </w:r>
      <w:r>
        <w:t xml:space="preserve"> </w:t>
      </w:r>
      <w:r w:rsidRPr="0021407C">
        <w:t>konceptů RDS jednotlivých stavebních objektů, a to bez zbytečného odkladu po nabytí</w:t>
      </w:r>
      <w:r>
        <w:t xml:space="preserve"> </w:t>
      </w:r>
      <w:r w:rsidRPr="0021407C">
        <w:t>účinnosti této smlouvy, nejpozději však do termínu předání a převzetí staveniště uvedeném</w:t>
      </w:r>
      <w:r>
        <w:t xml:space="preserve"> </w:t>
      </w:r>
      <w:r w:rsidRPr="0021407C">
        <w:t xml:space="preserve">v článku </w:t>
      </w:r>
      <w:r>
        <w:t>3</w:t>
      </w:r>
      <w:r w:rsidRPr="0021407C">
        <w:t xml:space="preserve">. této </w:t>
      </w:r>
      <w:r>
        <w:t>S</w:t>
      </w:r>
      <w:r w:rsidRPr="0021407C">
        <w:t>mlouvy.</w:t>
      </w:r>
      <w:r>
        <w:t xml:space="preserve"> </w:t>
      </w:r>
      <w:r w:rsidRPr="00485A7F">
        <w:t>Předpokládaný termín předání a převzetí staveniště je podmíněn řádným ukončením zadávacího řízení a</w:t>
      </w:r>
      <w:r>
        <w:t xml:space="preserve"> </w:t>
      </w:r>
      <w:r w:rsidRPr="00485A7F">
        <w:t xml:space="preserve">podepsáním této Smlouvy. Objednatel si vyhrazuje právo změnit předpokládaný termín zahájení plnění veřejné zakázky. </w:t>
      </w:r>
      <w:r w:rsidRPr="0021407C">
        <w:t>Harmonogram bude obsahovat navržené termíny odevzdání</w:t>
      </w:r>
      <w:r>
        <w:t xml:space="preserve"> </w:t>
      </w:r>
      <w:r w:rsidRPr="0021407C">
        <w:t>konceptů RDS ke každému stavebnímu objektu, a to ve formě určitého počtu kalendářních</w:t>
      </w:r>
      <w:r>
        <w:t xml:space="preserve"> </w:t>
      </w:r>
      <w:r w:rsidRPr="0021407C">
        <w:t xml:space="preserve">dnů od předání a převzetí staveniště v souladu s článkem </w:t>
      </w:r>
      <w:r>
        <w:t>3</w:t>
      </w:r>
      <w:r w:rsidRPr="0021407C">
        <w:t>. této smlouvy. Návrh</w:t>
      </w:r>
      <w:r>
        <w:t xml:space="preserve"> </w:t>
      </w:r>
      <w:r w:rsidRPr="0021407C">
        <w:t xml:space="preserve">harmonogramu musí respektovat celkovou dobu výstavby definovanou v článku </w:t>
      </w:r>
      <w:r>
        <w:t>3</w:t>
      </w:r>
      <w:r w:rsidRPr="0021407C">
        <w:t>. této</w:t>
      </w:r>
      <w:r>
        <w:t xml:space="preserve"> S</w:t>
      </w:r>
      <w:r w:rsidRPr="0021407C">
        <w:t xml:space="preserve">mlouvy. Harmonogram podléhá kladnému schválení </w:t>
      </w:r>
      <w:r>
        <w:t>O</w:t>
      </w:r>
      <w:r w:rsidRPr="0021407C">
        <w:t>bjednatelem. Schválený</w:t>
      </w:r>
      <w:r>
        <w:t xml:space="preserve"> </w:t>
      </w:r>
      <w:r w:rsidRPr="0021407C">
        <w:t xml:space="preserve">harmonogram se stává pro </w:t>
      </w:r>
      <w:r>
        <w:t>Z</w:t>
      </w:r>
      <w:r w:rsidRPr="0021407C">
        <w:t>hotovitele závazným. V případě požadavku na jakoukoli změnu</w:t>
      </w:r>
      <w:r>
        <w:t xml:space="preserve"> </w:t>
      </w:r>
      <w:r w:rsidRPr="0021407C">
        <w:t xml:space="preserve">v harmonogramu </w:t>
      </w:r>
      <w:r>
        <w:t>Z</w:t>
      </w:r>
      <w:r w:rsidRPr="0021407C">
        <w:t xml:space="preserve">hotovitel neprodleně zajistí jeho aktualizaci, kterou předloží </w:t>
      </w:r>
      <w:r>
        <w:t>O</w:t>
      </w:r>
      <w:r w:rsidRPr="0021407C">
        <w:t>bjednateli</w:t>
      </w:r>
      <w:r>
        <w:t xml:space="preserve"> </w:t>
      </w:r>
      <w:r w:rsidRPr="0021407C">
        <w:t>ke schválení i s komentářem důvodu změny.</w:t>
      </w:r>
      <w:r>
        <w:t xml:space="preserve"> </w:t>
      </w:r>
    </w:p>
    <w:p w14:paraId="05B2D0D0" w14:textId="77777777" w:rsidR="008634BD" w:rsidRPr="0021407C" w:rsidRDefault="008634BD" w:rsidP="008634BD">
      <w:pPr>
        <w:numPr>
          <w:ilvl w:val="1"/>
          <w:numId w:val="36"/>
        </w:numPr>
        <w:tabs>
          <w:tab w:val="left" w:pos="280"/>
        </w:tabs>
        <w:spacing w:line="276" w:lineRule="auto"/>
        <w:ind w:left="1418" w:hanging="709"/>
        <w:jc w:val="both"/>
      </w:pPr>
      <w:r w:rsidRPr="00B16AE5">
        <w:t>Při zpracování RDS včetně jejího konceptu musí Zhotovitel dodržet následující podmínky:</w:t>
      </w:r>
    </w:p>
    <w:p w14:paraId="380181FF" w14:textId="77777777" w:rsidR="00503E4E" w:rsidRPr="00B16AE5" w:rsidRDefault="00503E4E" w:rsidP="00503E4E">
      <w:pPr>
        <w:tabs>
          <w:tab w:val="left" w:pos="1418"/>
          <w:tab w:val="left" w:pos="1843"/>
        </w:tabs>
        <w:spacing w:line="276" w:lineRule="auto"/>
        <w:ind w:left="1418"/>
        <w:jc w:val="both"/>
      </w:pPr>
      <w:r w:rsidRPr="00B16AE5">
        <w:t>a)</w:t>
      </w:r>
      <w:r w:rsidRPr="00B16AE5">
        <w:tab/>
        <w:t xml:space="preserve">RDS musí vycházet z projektové dokumentace pro provedení stavby, musí dodržet její členění na jednotlivé stavební objekty a její obsah se nesmí lišit </w:t>
      </w:r>
      <w:r>
        <w:br/>
      </w:r>
      <w:r w:rsidRPr="00B16AE5">
        <w:t>v technologickém postupu stavby;</w:t>
      </w:r>
    </w:p>
    <w:p w14:paraId="2CE4E396" w14:textId="77777777" w:rsidR="00503E4E" w:rsidRPr="00B16AE5" w:rsidRDefault="00503E4E" w:rsidP="00503E4E">
      <w:pPr>
        <w:tabs>
          <w:tab w:val="left" w:pos="1418"/>
          <w:tab w:val="left" w:pos="1843"/>
        </w:tabs>
        <w:spacing w:line="276" w:lineRule="auto"/>
        <w:ind w:left="1418"/>
        <w:jc w:val="both"/>
      </w:pPr>
      <w:r w:rsidRPr="00B16AE5">
        <w:t>b)</w:t>
      </w:r>
      <w:r w:rsidRPr="00B16AE5">
        <w:tab/>
        <w:t>za každý jednotlivý stavební objekt uvedený v soupisu prací bude předložena jedna RDS jako celek;</w:t>
      </w:r>
    </w:p>
    <w:p w14:paraId="63FBC410" w14:textId="77777777" w:rsidR="00503E4E" w:rsidRPr="00B16AE5" w:rsidRDefault="00503E4E" w:rsidP="00503E4E">
      <w:pPr>
        <w:tabs>
          <w:tab w:val="left" w:pos="1418"/>
          <w:tab w:val="left" w:pos="1843"/>
        </w:tabs>
        <w:spacing w:line="276" w:lineRule="auto"/>
        <w:ind w:left="1418"/>
        <w:jc w:val="both"/>
      </w:pPr>
      <w:r w:rsidRPr="00B16AE5">
        <w:t>c)</w:t>
      </w:r>
      <w:r w:rsidRPr="00B16AE5">
        <w:tab/>
        <w:t>RDS musí být zpracována po částech odpovídajících jednotlivým stavebním objektům uvedeným v soupisu prací;</w:t>
      </w:r>
    </w:p>
    <w:p w14:paraId="4C9D7A18" w14:textId="77777777" w:rsidR="00503E4E" w:rsidRPr="00B16AE5" w:rsidRDefault="00503E4E" w:rsidP="00503E4E">
      <w:pPr>
        <w:tabs>
          <w:tab w:val="left" w:pos="1418"/>
          <w:tab w:val="left" w:pos="1843"/>
        </w:tabs>
        <w:spacing w:line="276" w:lineRule="auto"/>
        <w:ind w:left="1418"/>
        <w:jc w:val="both"/>
      </w:pPr>
      <w:r w:rsidRPr="00B16AE5">
        <w:t>d)</w:t>
      </w:r>
      <w:r w:rsidRPr="00B16AE5">
        <w:tab/>
      </w:r>
      <w:r w:rsidRPr="00B11D6E">
        <w:t>Zhotovitel musí respektovat parametry vymezené předchozím stupněm projektové dokumentace;</w:t>
      </w:r>
    </w:p>
    <w:p w14:paraId="5061D438" w14:textId="77777777" w:rsidR="00503E4E" w:rsidRPr="00B16AE5" w:rsidRDefault="00503E4E" w:rsidP="00503E4E">
      <w:pPr>
        <w:tabs>
          <w:tab w:val="left" w:pos="1418"/>
          <w:tab w:val="left" w:pos="1843"/>
        </w:tabs>
        <w:spacing w:line="276" w:lineRule="auto"/>
        <w:ind w:left="1418"/>
        <w:jc w:val="both"/>
      </w:pPr>
      <w:r w:rsidRPr="00B16AE5">
        <w:t>e)</w:t>
      </w:r>
      <w:r w:rsidRPr="00B16AE5">
        <w:tab/>
        <w:t xml:space="preserve">Zhotovitel musí dbát na to, aby při vypracování RDS nedošlo k nárůstu ceny v důsledku projektových změn a za tímto účelem je Zhotovitel povinen pravidelně předkládat Objednateli výsledky projektových prací k odsouhlasení </w:t>
      </w:r>
      <w:r>
        <w:br/>
      </w:r>
      <w:r w:rsidRPr="00B16AE5">
        <w:t>a v dostatečném předstihu jej informovat o všech okolnostech, které by mohly mít vliv na cenu stavby;</w:t>
      </w:r>
    </w:p>
    <w:p w14:paraId="54173897" w14:textId="77777777" w:rsidR="00503E4E" w:rsidRPr="00B16AE5" w:rsidRDefault="00503E4E" w:rsidP="00503E4E">
      <w:pPr>
        <w:tabs>
          <w:tab w:val="left" w:pos="1418"/>
          <w:tab w:val="left" w:pos="1843"/>
        </w:tabs>
        <w:spacing w:line="276" w:lineRule="auto"/>
        <w:ind w:left="1418"/>
        <w:jc w:val="both"/>
      </w:pPr>
      <w:r w:rsidRPr="00B16AE5">
        <w:t>f)</w:t>
      </w:r>
      <w:r w:rsidRPr="00B16AE5">
        <w:tab/>
        <w:t xml:space="preserve">Zhotovitel je povinen předat RDS ve dvou vyhotoveních v tištěné podobě </w:t>
      </w:r>
      <w:r>
        <w:br/>
      </w:r>
      <w:r w:rsidRPr="00B16AE5">
        <w:t xml:space="preserve">a jedenkrát v digitální formě ve formátu </w:t>
      </w:r>
      <w:r w:rsidRPr="00B16AE5">
        <w:rPr>
          <w:rFonts w:cs="Arial"/>
        </w:rPr>
        <w:t>*.</w:t>
      </w:r>
      <w:r w:rsidRPr="00B16AE5">
        <w:t xml:space="preserve">pdf, </w:t>
      </w:r>
      <w:r w:rsidRPr="00B16AE5">
        <w:rPr>
          <w:rFonts w:cs="Arial"/>
        </w:rPr>
        <w:t>*.</w:t>
      </w:r>
      <w:r w:rsidRPr="00B16AE5">
        <w:t xml:space="preserve">dwg, </w:t>
      </w:r>
      <w:r w:rsidRPr="00B16AE5">
        <w:rPr>
          <w:rFonts w:cs="Arial"/>
        </w:rPr>
        <w:t>*.</w:t>
      </w:r>
      <w:r w:rsidRPr="00B16AE5">
        <w:t>doc, srovnávací soupisy prací ve formátu identickém soupisu prací, který je obsažen v příloze č. 1 této Smlouvy;</w:t>
      </w:r>
    </w:p>
    <w:p w14:paraId="19E2E74D" w14:textId="77777777" w:rsidR="00503E4E" w:rsidRPr="00B16AE5" w:rsidRDefault="00503E4E" w:rsidP="00503E4E">
      <w:pPr>
        <w:tabs>
          <w:tab w:val="left" w:pos="1418"/>
          <w:tab w:val="left" w:pos="1843"/>
        </w:tabs>
        <w:spacing w:line="276" w:lineRule="auto"/>
        <w:ind w:left="1418"/>
        <w:jc w:val="both"/>
      </w:pPr>
      <w:r w:rsidRPr="00B16AE5">
        <w:t>g)</w:t>
      </w:r>
      <w:r w:rsidRPr="00B16AE5">
        <w:tab/>
        <w:t xml:space="preserve">otevřená digitální forma dokumentace je zcela rovnocenná její tištěné verzi </w:t>
      </w:r>
      <w:r>
        <w:br/>
      </w:r>
      <w:r w:rsidRPr="00B16AE5">
        <w:t>a musí obsahovat celý text včetně všech příloh; názvy příslušných souborů je nutné volit výstižně tak, aby byl zřejmý jejich obsah a umístění v dokumentaci; textová část bude uložena v otevřeném formátu *.doc, obrázky *.dwg, popřípadě jiné.</w:t>
      </w:r>
    </w:p>
    <w:p w14:paraId="30D044C6" w14:textId="77777777" w:rsidR="00503E4E" w:rsidRPr="00B16AE5" w:rsidRDefault="00503E4E" w:rsidP="00503E4E">
      <w:pPr>
        <w:numPr>
          <w:ilvl w:val="1"/>
          <w:numId w:val="36"/>
        </w:numPr>
        <w:tabs>
          <w:tab w:val="left" w:pos="284"/>
        </w:tabs>
        <w:spacing w:line="276" w:lineRule="auto"/>
        <w:ind w:left="1418" w:hanging="709"/>
        <w:jc w:val="both"/>
      </w:pPr>
      <w:r w:rsidRPr="00B16AE5">
        <w:t xml:space="preserve">Objednatel vznese k předloženému konceptu RDS do 7 dnů připomínky. </w:t>
      </w:r>
      <w:r>
        <w:br/>
      </w:r>
      <w:r w:rsidRPr="00B16AE5">
        <w:t xml:space="preserve">Do 7 dnů od předložení připomínek zajistí </w:t>
      </w:r>
      <w:r w:rsidR="008634BD">
        <w:t>Z</w:t>
      </w:r>
      <w:r w:rsidRPr="00B16AE5">
        <w:t xml:space="preserve">hotovitel jejich zapracování </w:t>
      </w:r>
      <w:r>
        <w:br/>
      </w:r>
      <w:r w:rsidRPr="00B16AE5">
        <w:t xml:space="preserve">a odevzdání čistopisu. Připomínky </w:t>
      </w:r>
      <w:r w:rsidR="008634BD">
        <w:t>O</w:t>
      </w:r>
      <w:r w:rsidRPr="00B16AE5">
        <w:t xml:space="preserve">bjednatele je </w:t>
      </w:r>
      <w:r w:rsidR="008634BD">
        <w:t>Z</w:t>
      </w:r>
      <w:r w:rsidRPr="00B16AE5">
        <w:t>hotovitel povinen akceptovat.</w:t>
      </w:r>
    </w:p>
    <w:p w14:paraId="40EB2490" w14:textId="77777777" w:rsidR="00503E4E" w:rsidRPr="00B16AE5" w:rsidRDefault="00503E4E" w:rsidP="00503E4E">
      <w:pPr>
        <w:numPr>
          <w:ilvl w:val="1"/>
          <w:numId w:val="36"/>
        </w:numPr>
        <w:tabs>
          <w:tab w:val="left" w:pos="284"/>
        </w:tabs>
        <w:spacing w:after="0" w:line="276" w:lineRule="auto"/>
        <w:ind w:left="1418" w:hanging="709"/>
        <w:jc w:val="both"/>
      </w:pPr>
      <w:r w:rsidRPr="00B16AE5">
        <w:lastRenderedPageBreak/>
        <w:t>Zhotovitel nesmí zahájit předmětnou část stavby, pro kterou se RDS zpracovává dříve, dokud nebude návrh RDS Objednatelem odsouhlasený. Neodsouhlasení konceptu RDS resp. vypořádávání připomínek Objednatele nemá vliv na termín pro dokončení Díla sjednané touto Smlouvou.</w:t>
      </w:r>
    </w:p>
    <w:bookmarkEnd w:id="8"/>
    <w:p w14:paraId="17E690D7" w14:textId="77777777" w:rsidR="003E381C" w:rsidRPr="00B16AE5" w:rsidRDefault="003E381C" w:rsidP="002F44AF">
      <w:pPr>
        <w:tabs>
          <w:tab w:val="left" w:pos="284"/>
        </w:tabs>
        <w:spacing w:after="0" w:line="276" w:lineRule="auto"/>
        <w:ind w:left="1418"/>
        <w:jc w:val="both"/>
      </w:pPr>
    </w:p>
    <w:p w14:paraId="034F4A7F" w14:textId="77777777" w:rsidR="00C97C3F" w:rsidRPr="00115840" w:rsidRDefault="00C97C3F" w:rsidP="006857A4">
      <w:pPr>
        <w:pStyle w:val="Nadpis1"/>
        <w:tabs>
          <w:tab w:val="clear" w:pos="709"/>
        </w:tabs>
        <w:spacing w:before="120"/>
        <w:rPr>
          <w:rFonts w:cs="Arial"/>
          <w:sz w:val="24"/>
          <w:szCs w:val="24"/>
        </w:rPr>
      </w:pPr>
      <w:r w:rsidRPr="00115840">
        <w:rPr>
          <w:rFonts w:cs="Arial"/>
          <w:caps w:val="0"/>
          <w:sz w:val="24"/>
          <w:szCs w:val="24"/>
        </w:rPr>
        <w:t>DOBA PLNĚNÍ</w:t>
      </w:r>
    </w:p>
    <w:p w14:paraId="13E99B11" w14:textId="77777777" w:rsidR="00C97C3F" w:rsidRPr="002D67A0" w:rsidRDefault="00C97C3F" w:rsidP="00905DC6">
      <w:pPr>
        <w:pStyle w:val="Nadpis2"/>
        <w:spacing w:before="0" w:after="0"/>
        <w:rPr>
          <w:rFonts w:cs="Arial"/>
          <w:sz w:val="24"/>
          <w:szCs w:val="24"/>
          <w:lang w:val="cs-CZ"/>
        </w:rPr>
      </w:pPr>
      <w:bookmarkStart w:id="9" w:name="_Toc14248118"/>
      <w:bookmarkStart w:id="10" w:name="_Toc16580660"/>
      <w:bookmarkStart w:id="11" w:name="_Toc37062268"/>
      <w:bookmarkStart w:id="12" w:name="_Toc326739593"/>
      <w:bookmarkStart w:id="13" w:name="_Toc311807325"/>
      <w:r w:rsidRPr="002D67A0">
        <w:rPr>
          <w:rFonts w:cs="Arial"/>
          <w:sz w:val="24"/>
          <w:szCs w:val="24"/>
          <w:lang w:val="cs-CZ"/>
        </w:rPr>
        <w:t>Doba plnění</w:t>
      </w:r>
    </w:p>
    <w:p w14:paraId="03EEA61C" w14:textId="77777777" w:rsidR="00C97C3F" w:rsidRPr="002D67A0" w:rsidRDefault="00C97C3F" w:rsidP="00905DC6">
      <w:pPr>
        <w:pStyle w:val="Normal2"/>
        <w:tabs>
          <w:tab w:val="clear" w:pos="709"/>
        </w:tabs>
        <w:spacing w:before="0" w:after="0"/>
        <w:rPr>
          <w:rFonts w:cs="Arial"/>
        </w:rPr>
      </w:pPr>
      <w:r w:rsidRPr="002D67A0">
        <w:rPr>
          <w:rFonts w:cs="Arial"/>
        </w:rPr>
        <w:t>Zhotovitel se zavazuje provést a odevzdat Dílo vymezené v článku 1</w:t>
      </w:r>
      <w:r w:rsidR="00327ACC" w:rsidRPr="002D67A0">
        <w:rPr>
          <w:rFonts w:cs="Arial"/>
        </w:rPr>
        <w:t>.</w:t>
      </w:r>
      <w:r w:rsidRPr="002D67A0">
        <w:rPr>
          <w:rFonts w:cs="Arial"/>
        </w:rPr>
        <w:t xml:space="preserve"> této Smlouvy bez vad a nedodělků a dodržet při tom </w:t>
      </w:r>
      <w:r w:rsidR="00BC45BE" w:rsidRPr="002D67A0">
        <w:rPr>
          <w:rFonts w:cs="Arial"/>
        </w:rPr>
        <w:t>závazné lhůty plnění</w:t>
      </w:r>
      <w:r w:rsidR="00066141" w:rsidRPr="002D67A0">
        <w:rPr>
          <w:rFonts w:cs="Arial"/>
        </w:rPr>
        <w:t>.</w:t>
      </w:r>
      <w:r w:rsidR="00BC45BE" w:rsidRPr="002D67A0">
        <w:rPr>
          <w:rFonts w:cs="Arial"/>
        </w:rPr>
        <w:t xml:space="preserve"> </w:t>
      </w:r>
      <w:r w:rsidR="00066141" w:rsidRPr="002D67A0">
        <w:rPr>
          <w:rFonts w:cs="Arial"/>
        </w:rPr>
        <w:t xml:space="preserve"> </w:t>
      </w:r>
    </w:p>
    <w:p w14:paraId="75673CDC" w14:textId="77777777" w:rsidR="0066756C" w:rsidRPr="002D67A0" w:rsidRDefault="0066756C" w:rsidP="00905DC6">
      <w:pPr>
        <w:pStyle w:val="Normal2"/>
        <w:tabs>
          <w:tab w:val="clear" w:pos="709"/>
        </w:tabs>
        <w:spacing w:before="0" w:after="0"/>
        <w:rPr>
          <w:rFonts w:cs="Arial"/>
        </w:rPr>
      </w:pPr>
    </w:p>
    <w:p w14:paraId="1496C913" w14:textId="77777777" w:rsidR="00643B3F" w:rsidRPr="002D67A0" w:rsidRDefault="00643B3F" w:rsidP="00905DC6">
      <w:pPr>
        <w:pStyle w:val="Nadpis2"/>
        <w:spacing w:before="0" w:after="0"/>
        <w:rPr>
          <w:rFonts w:cs="Arial"/>
          <w:sz w:val="24"/>
          <w:szCs w:val="24"/>
          <w:lang w:val="cs-CZ"/>
        </w:rPr>
      </w:pPr>
      <w:r w:rsidRPr="002D67A0">
        <w:rPr>
          <w:rFonts w:cs="Arial"/>
          <w:sz w:val="24"/>
          <w:szCs w:val="24"/>
          <w:lang w:val="cs-CZ"/>
        </w:rPr>
        <w:t xml:space="preserve">Předání a převzetí staveniště </w:t>
      </w:r>
    </w:p>
    <w:p w14:paraId="77AC88D5" w14:textId="77777777" w:rsidR="00D8734A" w:rsidRDefault="001438F4" w:rsidP="00D8734A">
      <w:pPr>
        <w:pStyle w:val="Normal2"/>
        <w:tabs>
          <w:tab w:val="clear" w:pos="709"/>
        </w:tabs>
        <w:spacing w:before="0" w:after="0"/>
        <w:ind w:left="1416"/>
        <w:rPr>
          <w:rFonts w:cs="Arial"/>
          <w:b/>
        </w:rPr>
      </w:pPr>
      <w:r w:rsidRPr="002D67A0">
        <w:rPr>
          <w:rFonts w:cs="Arial"/>
        </w:rPr>
        <w:t xml:space="preserve">Termín předání a převzetí staveniště: </w:t>
      </w:r>
      <w:r w:rsidR="00D8734A" w:rsidRPr="001F17DA">
        <w:rPr>
          <w:rFonts w:cs="Arial"/>
          <w:b/>
        </w:rPr>
        <w:t xml:space="preserve">nejpozději do 5 dnů od doručení výzvy ze strany objednatele, předpoklad je </w:t>
      </w:r>
      <w:r w:rsidR="00D8734A" w:rsidRPr="00AE537C">
        <w:rPr>
          <w:rFonts w:cs="Arial"/>
          <w:b/>
        </w:rPr>
        <w:t>04/2025</w:t>
      </w:r>
    </w:p>
    <w:p w14:paraId="310A56A8" w14:textId="77777777" w:rsidR="00D8734A" w:rsidRDefault="00D8734A" w:rsidP="00D8734A">
      <w:pPr>
        <w:pStyle w:val="Normal2"/>
        <w:tabs>
          <w:tab w:val="clear" w:pos="709"/>
        </w:tabs>
        <w:spacing w:before="0" w:after="0"/>
        <w:ind w:left="1416"/>
        <w:rPr>
          <w:rFonts w:cs="Arial"/>
          <w:b/>
          <w:color w:val="FF0000"/>
        </w:rPr>
      </w:pPr>
    </w:p>
    <w:p w14:paraId="74AB277F" w14:textId="77777777" w:rsidR="00C97C3F" w:rsidRPr="002D67A0" w:rsidRDefault="00C97C3F" w:rsidP="00905DC6">
      <w:pPr>
        <w:pStyle w:val="Nadpis2"/>
        <w:spacing w:before="0" w:after="0"/>
        <w:rPr>
          <w:rFonts w:cs="Arial"/>
          <w:sz w:val="24"/>
          <w:szCs w:val="24"/>
          <w:lang w:val="cs-CZ"/>
        </w:rPr>
      </w:pPr>
      <w:r w:rsidRPr="002D67A0">
        <w:rPr>
          <w:rFonts w:cs="Arial"/>
          <w:sz w:val="24"/>
          <w:szCs w:val="24"/>
          <w:lang w:val="cs-CZ"/>
        </w:rPr>
        <w:t>Zahájení prací</w:t>
      </w:r>
      <w:bookmarkEnd w:id="9"/>
      <w:bookmarkEnd w:id="10"/>
      <w:bookmarkEnd w:id="11"/>
      <w:bookmarkEnd w:id="12"/>
      <w:bookmarkEnd w:id="13"/>
    </w:p>
    <w:p w14:paraId="65172361" w14:textId="77777777" w:rsidR="007462B2" w:rsidRPr="002D67A0" w:rsidRDefault="00C37EB6" w:rsidP="007462B2">
      <w:pPr>
        <w:widowControl w:val="0"/>
        <w:spacing w:line="276" w:lineRule="auto"/>
        <w:ind w:left="1416"/>
        <w:jc w:val="both"/>
        <w:rPr>
          <w:rFonts w:cs="Arial"/>
          <w:b/>
        </w:rPr>
      </w:pPr>
      <w:r w:rsidRPr="002D67A0">
        <w:rPr>
          <w:rFonts w:cs="Arial"/>
          <w:u w:val="single"/>
        </w:rPr>
        <w:t>Termín pro zahájení stavebních prací:</w:t>
      </w:r>
      <w:r w:rsidRPr="002D67A0">
        <w:rPr>
          <w:rFonts w:cs="Arial"/>
        </w:rPr>
        <w:t xml:space="preserve"> </w:t>
      </w:r>
      <w:r w:rsidR="007462B2" w:rsidRPr="002D67A0">
        <w:rPr>
          <w:rFonts w:cs="Arial"/>
          <w:b/>
        </w:rPr>
        <w:t xml:space="preserve">nejpozději do </w:t>
      </w:r>
      <w:r w:rsidR="00D8734A">
        <w:rPr>
          <w:rFonts w:cs="Arial"/>
          <w:b/>
        </w:rPr>
        <w:t>30</w:t>
      </w:r>
      <w:r w:rsidR="007462B2" w:rsidRPr="002D67A0">
        <w:rPr>
          <w:rFonts w:cs="Arial"/>
          <w:b/>
        </w:rPr>
        <w:t xml:space="preserve"> dnů od předání a převzetí staveniště </w:t>
      </w:r>
    </w:p>
    <w:p w14:paraId="43B51DF9" w14:textId="77777777" w:rsidR="00C97C3F" w:rsidRPr="002D67A0" w:rsidRDefault="00C97C3F" w:rsidP="003F4226">
      <w:pPr>
        <w:pStyle w:val="Normal2"/>
        <w:tabs>
          <w:tab w:val="clear" w:pos="709"/>
        </w:tabs>
        <w:spacing w:before="0" w:after="0"/>
        <w:rPr>
          <w:rFonts w:cs="Arial"/>
        </w:rPr>
      </w:pPr>
      <w:r w:rsidRPr="002D67A0">
        <w:rPr>
          <w:rFonts w:cs="Arial"/>
        </w:rPr>
        <w:t>Zhotovitel se zavazuje následně pokračovat v činnosti dle této Smlouvy efektivně a bez odkladu</w:t>
      </w:r>
      <w:r w:rsidR="00066141" w:rsidRPr="002D67A0">
        <w:rPr>
          <w:rFonts w:cs="Arial"/>
        </w:rPr>
        <w:t xml:space="preserve"> </w:t>
      </w:r>
      <w:r w:rsidRPr="002D67A0">
        <w:rPr>
          <w:rFonts w:cs="Arial"/>
        </w:rPr>
        <w:t>až do dokončení Díla.</w:t>
      </w:r>
    </w:p>
    <w:p w14:paraId="164BBC37" w14:textId="77777777" w:rsidR="00C97C3F" w:rsidRPr="002D67A0" w:rsidRDefault="00C97C3F" w:rsidP="00ED214C">
      <w:pPr>
        <w:pStyle w:val="Normal2"/>
        <w:tabs>
          <w:tab w:val="clear" w:pos="709"/>
        </w:tabs>
        <w:spacing w:before="0" w:after="0"/>
        <w:ind w:left="0"/>
        <w:rPr>
          <w:rFonts w:cs="Arial"/>
        </w:rPr>
      </w:pPr>
    </w:p>
    <w:p w14:paraId="72804CE4" w14:textId="77777777" w:rsidR="00C37EB6" w:rsidRPr="002D67A0" w:rsidRDefault="00C37EB6" w:rsidP="00C37EB6">
      <w:pPr>
        <w:pStyle w:val="Nadpis2"/>
        <w:spacing w:before="0" w:after="0"/>
        <w:rPr>
          <w:rFonts w:cs="Arial"/>
          <w:sz w:val="24"/>
          <w:szCs w:val="24"/>
          <w:lang w:val="cs-CZ"/>
        </w:rPr>
      </w:pPr>
      <w:r w:rsidRPr="002D67A0">
        <w:rPr>
          <w:rFonts w:cs="Arial"/>
          <w:sz w:val="24"/>
          <w:szCs w:val="24"/>
          <w:lang w:val="cs-CZ"/>
        </w:rPr>
        <w:t xml:space="preserve">Lhůta pro dokončení </w:t>
      </w:r>
      <w:r w:rsidR="001A1FDA" w:rsidRPr="002D67A0">
        <w:rPr>
          <w:rFonts w:cs="Arial"/>
          <w:sz w:val="24"/>
          <w:szCs w:val="24"/>
          <w:lang w:val="cs-CZ"/>
        </w:rPr>
        <w:t>stavebních prací</w:t>
      </w:r>
    </w:p>
    <w:p w14:paraId="3F12A889" w14:textId="77777777" w:rsidR="00D8734A" w:rsidRPr="001F17DA" w:rsidRDefault="00D8734A" w:rsidP="00D8734A">
      <w:pPr>
        <w:tabs>
          <w:tab w:val="left" w:pos="142"/>
          <w:tab w:val="left" w:pos="2552"/>
        </w:tabs>
        <w:spacing w:before="0" w:after="0"/>
        <w:ind w:left="1418"/>
        <w:jc w:val="both"/>
        <w:rPr>
          <w:b/>
          <w:u w:val="single"/>
        </w:rPr>
      </w:pPr>
      <w:r w:rsidRPr="001F17DA">
        <w:rPr>
          <w:rFonts w:cs="Arial"/>
          <w:u w:val="single"/>
        </w:rPr>
        <w:t xml:space="preserve">Termín pro dokončení stavebních prací (Díla), pro předání a převzetí </w:t>
      </w:r>
      <w:r>
        <w:rPr>
          <w:rFonts w:cs="Arial"/>
          <w:u w:val="single"/>
        </w:rPr>
        <w:t>stavby:</w:t>
      </w:r>
    </w:p>
    <w:p w14:paraId="49D86437" w14:textId="474D17EB" w:rsidR="00D8734A" w:rsidRPr="00340FE8" w:rsidRDefault="00D8734A" w:rsidP="00D8734A">
      <w:pPr>
        <w:widowControl w:val="0"/>
        <w:ind w:left="708" w:firstLine="708"/>
        <w:rPr>
          <w:b/>
        </w:rPr>
      </w:pPr>
      <w:r w:rsidRPr="008F179F">
        <w:rPr>
          <w:rFonts w:cs="Arial"/>
          <w:b/>
        </w:rPr>
        <w:t xml:space="preserve">nejpozději do </w:t>
      </w:r>
      <w:r w:rsidRPr="009F5B29">
        <w:rPr>
          <w:rFonts w:cs="Arial"/>
          <w:b/>
        </w:rPr>
        <w:t xml:space="preserve">180 dnů </w:t>
      </w:r>
      <w:r w:rsidRPr="008F179F">
        <w:rPr>
          <w:rFonts w:cs="Arial"/>
          <w:b/>
        </w:rPr>
        <w:t>od předání a převzetí staveniště</w:t>
      </w:r>
      <w:r>
        <w:rPr>
          <w:rFonts w:cs="Arial"/>
          <w:b/>
        </w:rPr>
        <w:t xml:space="preserve"> </w:t>
      </w:r>
      <w:r>
        <w:rPr>
          <w:b/>
        </w:rPr>
        <w:t xml:space="preserve"> </w:t>
      </w:r>
    </w:p>
    <w:p w14:paraId="0D8960A9" w14:textId="77777777" w:rsidR="004A57A8" w:rsidRPr="002D67A0" w:rsidRDefault="004A57A8" w:rsidP="00E12640">
      <w:pPr>
        <w:pStyle w:val="Normal2"/>
        <w:tabs>
          <w:tab w:val="clear" w:pos="709"/>
        </w:tabs>
        <w:spacing w:before="0" w:after="0"/>
        <w:rPr>
          <w:rFonts w:cs="Arial"/>
          <w:u w:val="single"/>
        </w:rPr>
      </w:pPr>
    </w:p>
    <w:p w14:paraId="6A4DDC3A" w14:textId="77777777" w:rsidR="00C37EB6" w:rsidRPr="002D67A0" w:rsidRDefault="00C37EB6" w:rsidP="00C37EB6">
      <w:pPr>
        <w:pStyle w:val="Nadpis2"/>
        <w:spacing w:before="0" w:after="0"/>
        <w:rPr>
          <w:sz w:val="24"/>
          <w:lang w:val="cs-CZ"/>
        </w:rPr>
      </w:pPr>
      <w:r w:rsidRPr="002D67A0">
        <w:rPr>
          <w:sz w:val="24"/>
          <w:lang w:val="cs-CZ"/>
        </w:rPr>
        <w:t xml:space="preserve">Lhůta pro předání konečné dokumentace </w:t>
      </w:r>
      <w:r w:rsidR="00FB73C1" w:rsidRPr="002D67A0">
        <w:rPr>
          <w:sz w:val="24"/>
          <w:lang w:val="cs-CZ"/>
        </w:rPr>
        <w:t xml:space="preserve">provedeného </w:t>
      </w:r>
      <w:r w:rsidR="00FB73C1" w:rsidRPr="006A5190">
        <w:rPr>
          <w:rFonts w:cs="Arial"/>
          <w:lang w:val="cs-CZ"/>
        </w:rPr>
        <w:t>Díla</w:t>
      </w:r>
      <w:r w:rsidRPr="002D67A0">
        <w:rPr>
          <w:sz w:val="24"/>
          <w:lang w:val="cs-CZ"/>
        </w:rPr>
        <w:t xml:space="preserve"> (dokladů)</w:t>
      </w:r>
    </w:p>
    <w:p w14:paraId="48069D0C" w14:textId="77777777" w:rsidR="00D8734A" w:rsidRDefault="004D454A" w:rsidP="00D8734A">
      <w:pPr>
        <w:pStyle w:val="Normal2"/>
        <w:tabs>
          <w:tab w:val="clear" w:pos="709"/>
        </w:tabs>
        <w:spacing w:before="0" w:after="0"/>
        <w:ind w:left="1416"/>
        <w:rPr>
          <w:b/>
        </w:rPr>
      </w:pPr>
      <w:r w:rsidRPr="002D67A0">
        <w:rPr>
          <w:rFonts w:cs="Arial"/>
          <w:u w:val="single"/>
        </w:rPr>
        <w:t xml:space="preserve">Termín pro předání konečné dokumentace </w:t>
      </w:r>
      <w:r w:rsidR="00FB73C1" w:rsidRPr="002D67A0">
        <w:rPr>
          <w:rFonts w:cs="Arial"/>
          <w:u w:val="single"/>
        </w:rPr>
        <w:t>provedeného Díla</w:t>
      </w:r>
      <w:r w:rsidRPr="002D67A0">
        <w:rPr>
          <w:rFonts w:cs="Arial"/>
          <w:u w:val="single"/>
        </w:rPr>
        <w:t xml:space="preserve"> (dokladů):</w:t>
      </w:r>
      <w:r w:rsidRPr="002D67A0">
        <w:rPr>
          <w:rFonts w:cs="Arial"/>
        </w:rPr>
        <w:t xml:space="preserve"> </w:t>
      </w:r>
      <w:r w:rsidR="00D8734A" w:rsidRPr="008F179F">
        <w:rPr>
          <w:rFonts w:cs="Arial"/>
          <w:b/>
        </w:rPr>
        <w:t xml:space="preserve">nejpozději do </w:t>
      </w:r>
      <w:r w:rsidR="00D8734A" w:rsidRPr="00AD7926">
        <w:rPr>
          <w:rFonts w:cs="Arial"/>
          <w:b/>
        </w:rPr>
        <w:t xml:space="preserve">90 dnů </w:t>
      </w:r>
      <w:r w:rsidR="00D8734A" w:rsidRPr="00340FE8">
        <w:rPr>
          <w:b/>
        </w:rPr>
        <w:t>od předání a převzetí stavby</w:t>
      </w:r>
    </w:p>
    <w:p w14:paraId="40C3B87D" w14:textId="77777777" w:rsidR="0087220D" w:rsidRPr="002D67A0" w:rsidRDefault="0087220D" w:rsidP="0087220D">
      <w:pPr>
        <w:pStyle w:val="Normal2"/>
        <w:tabs>
          <w:tab w:val="clear" w:pos="709"/>
        </w:tabs>
        <w:spacing w:before="0" w:after="0"/>
        <w:ind w:left="1416"/>
        <w:rPr>
          <w:rFonts w:cs="Arial"/>
          <w:b/>
        </w:rPr>
      </w:pPr>
    </w:p>
    <w:p w14:paraId="2F89792A" w14:textId="77777777" w:rsidR="003F4226" w:rsidRDefault="003F4226" w:rsidP="003F4226">
      <w:pPr>
        <w:pStyle w:val="Normal2"/>
        <w:tabs>
          <w:tab w:val="clear" w:pos="709"/>
        </w:tabs>
        <w:spacing w:before="0" w:after="0"/>
        <w:ind w:left="1416"/>
        <w:rPr>
          <w:rFonts w:cs="Arial"/>
          <w:b/>
        </w:rPr>
      </w:pPr>
      <w:r w:rsidRPr="002D67A0">
        <w:rPr>
          <w:rFonts w:cs="Arial"/>
          <w:b/>
        </w:rPr>
        <w:t>Teprve předáním dokladů v tomto termínu je dílo řádně dokončeno.</w:t>
      </w:r>
    </w:p>
    <w:p w14:paraId="47FA0D5C" w14:textId="77777777" w:rsidR="00CF6502" w:rsidRDefault="00CF6502" w:rsidP="003F4226">
      <w:pPr>
        <w:pStyle w:val="Normal2"/>
        <w:tabs>
          <w:tab w:val="clear" w:pos="709"/>
        </w:tabs>
        <w:spacing w:before="0" w:after="0"/>
        <w:ind w:left="1416"/>
        <w:rPr>
          <w:rFonts w:cs="Arial"/>
          <w:b/>
        </w:rPr>
      </w:pPr>
    </w:p>
    <w:p w14:paraId="5EDF58BD" w14:textId="77777777" w:rsidR="00CF6502" w:rsidRPr="00567FD7" w:rsidRDefault="00CF6502" w:rsidP="00CF6502">
      <w:pPr>
        <w:pStyle w:val="Nadpis2"/>
        <w:spacing w:before="0" w:after="0"/>
        <w:rPr>
          <w:rFonts w:cs="Arial"/>
          <w:sz w:val="24"/>
          <w:szCs w:val="24"/>
          <w:lang w:val="cs-CZ"/>
        </w:rPr>
      </w:pPr>
      <w:bookmarkStart w:id="14" w:name="_Ref213040126"/>
      <w:bookmarkStart w:id="15" w:name="_Toc326739595"/>
      <w:bookmarkStart w:id="16" w:name="_Toc311807327"/>
      <w:r w:rsidRPr="00567FD7">
        <w:rPr>
          <w:rFonts w:cs="Arial"/>
          <w:sz w:val="24"/>
          <w:szCs w:val="24"/>
          <w:lang w:val="cs-CZ"/>
        </w:rPr>
        <w:t>Časový harmonogram</w:t>
      </w:r>
      <w:bookmarkEnd w:id="14"/>
      <w:bookmarkEnd w:id="15"/>
      <w:bookmarkEnd w:id="16"/>
    </w:p>
    <w:p w14:paraId="395C2E17" w14:textId="77777777" w:rsidR="00CF6502" w:rsidRDefault="00491523" w:rsidP="00CF6502">
      <w:pPr>
        <w:pStyle w:val="Normal2"/>
        <w:tabs>
          <w:tab w:val="clear" w:pos="709"/>
        </w:tabs>
        <w:spacing w:before="0" w:after="0"/>
        <w:rPr>
          <w:rFonts w:cs="Arial"/>
        </w:rPr>
      </w:pPr>
      <w:r>
        <w:rPr>
          <w:rFonts w:cs="Arial"/>
        </w:rPr>
        <w:t>Zhotovitel</w:t>
      </w:r>
      <w:r w:rsidR="00CF6502">
        <w:rPr>
          <w:rFonts w:cs="Arial"/>
        </w:rPr>
        <w:t xml:space="preserve"> zpracuje časový harmonogram prací dle Smlouvy o dílo v týdenním členění, který tvoří přílohu č. 3 Smlouvy o dílo (dále jen „Časový harmonogram“).</w:t>
      </w:r>
    </w:p>
    <w:p w14:paraId="2061039F" w14:textId="77777777" w:rsidR="00CF6502" w:rsidRPr="00D25DC6" w:rsidRDefault="00CF6502" w:rsidP="00CF6502">
      <w:pPr>
        <w:pStyle w:val="Default"/>
        <w:ind w:left="1418"/>
        <w:jc w:val="both"/>
        <w:rPr>
          <w:b/>
          <w:color w:val="auto"/>
          <w:sz w:val="22"/>
          <w:szCs w:val="22"/>
        </w:rPr>
      </w:pPr>
      <w:r w:rsidRPr="003338A0">
        <w:rPr>
          <w:color w:val="auto"/>
          <w:sz w:val="22"/>
          <w:szCs w:val="22"/>
        </w:rPr>
        <w:t>V </w:t>
      </w:r>
      <w:r w:rsidRPr="00D25DC6">
        <w:rPr>
          <w:color w:val="auto"/>
          <w:sz w:val="22"/>
          <w:szCs w:val="22"/>
        </w:rPr>
        <w:t xml:space="preserve">Časovém harmonogramu, který je pro </w:t>
      </w:r>
      <w:r w:rsidR="00491523">
        <w:rPr>
          <w:color w:val="auto"/>
          <w:sz w:val="22"/>
          <w:szCs w:val="22"/>
        </w:rPr>
        <w:t>Zhotovitele</w:t>
      </w:r>
      <w:r w:rsidRPr="00D25DC6">
        <w:rPr>
          <w:color w:val="auto"/>
          <w:sz w:val="22"/>
          <w:szCs w:val="22"/>
        </w:rPr>
        <w:t xml:space="preserve"> závazný, musí být uvedeny termíny základních druhů prací v rámci jednotlivých stavebních objektů </w:t>
      </w:r>
      <w:r w:rsidR="00491523">
        <w:rPr>
          <w:color w:val="auto"/>
          <w:sz w:val="22"/>
          <w:szCs w:val="22"/>
        </w:rPr>
        <w:t xml:space="preserve">v souladu se soupisem prací </w:t>
      </w:r>
      <w:r w:rsidRPr="00D25DC6">
        <w:rPr>
          <w:color w:val="auto"/>
          <w:sz w:val="22"/>
          <w:szCs w:val="22"/>
        </w:rPr>
        <w:t>včetně odevzdání konceptů RDS ke každému stavebnímu objektu s uvedením předpokládaného termínu realizace</w:t>
      </w:r>
      <w:r w:rsidR="00491523">
        <w:rPr>
          <w:color w:val="auto"/>
          <w:sz w:val="22"/>
          <w:szCs w:val="22"/>
        </w:rPr>
        <w:t xml:space="preserve">. </w:t>
      </w:r>
      <w:r w:rsidRPr="00D25DC6">
        <w:rPr>
          <w:color w:val="auto"/>
          <w:sz w:val="22"/>
          <w:szCs w:val="22"/>
        </w:rPr>
        <w:t>Návrh časového harmonogramu musí respektovat celkovou dobu výstavby definovanou v článku 3. této Smlouvy o dílo</w:t>
      </w:r>
      <w:r w:rsidR="00491523">
        <w:rPr>
          <w:color w:val="auto"/>
          <w:sz w:val="22"/>
          <w:szCs w:val="22"/>
        </w:rPr>
        <w:t>.</w:t>
      </w:r>
      <w:r w:rsidRPr="00D25DC6">
        <w:rPr>
          <w:color w:val="auto"/>
          <w:sz w:val="22"/>
          <w:szCs w:val="22"/>
        </w:rPr>
        <w:t xml:space="preserve"> </w:t>
      </w:r>
    </w:p>
    <w:p w14:paraId="44D4A761" w14:textId="77777777" w:rsidR="00CF6502" w:rsidRPr="003338A0" w:rsidRDefault="00CF6502" w:rsidP="00CF6502">
      <w:pPr>
        <w:pStyle w:val="Default"/>
        <w:tabs>
          <w:tab w:val="left" w:pos="0"/>
        </w:tabs>
        <w:ind w:left="1418"/>
        <w:jc w:val="both"/>
        <w:rPr>
          <w:color w:val="auto"/>
          <w:sz w:val="22"/>
          <w:szCs w:val="22"/>
        </w:rPr>
      </w:pPr>
      <w:r w:rsidRPr="00D25DC6">
        <w:rPr>
          <w:color w:val="auto"/>
          <w:sz w:val="22"/>
          <w:szCs w:val="22"/>
        </w:rPr>
        <w:t>Jakákoli úprava (aktualizace) časového harmonogramu je přípustná pouze v písemné formě se souhlasem obou Stran a za předpokladu dodržení podrobnosti odpovídající původnímu a zároveň dodržení</w:t>
      </w:r>
      <w:r w:rsidRPr="003338A0">
        <w:rPr>
          <w:color w:val="auto"/>
          <w:sz w:val="22"/>
          <w:szCs w:val="22"/>
        </w:rPr>
        <w:t xml:space="preserve"> platných právních předpisů a maximální lhůty plnění uvedené v odst. </w:t>
      </w:r>
      <w:r>
        <w:rPr>
          <w:color w:val="auto"/>
          <w:sz w:val="22"/>
          <w:szCs w:val="22"/>
        </w:rPr>
        <w:t>3.</w:t>
      </w:r>
    </w:p>
    <w:p w14:paraId="2D260C0E" w14:textId="77777777" w:rsidR="00CF6502" w:rsidRDefault="00CF6502" w:rsidP="003F4226">
      <w:pPr>
        <w:pStyle w:val="Normal2"/>
        <w:tabs>
          <w:tab w:val="clear" w:pos="709"/>
        </w:tabs>
        <w:spacing w:before="0" w:after="0"/>
        <w:ind w:left="1416"/>
        <w:rPr>
          <w:rFonts w:cs="Arial"/>
          <w:b/>
        </w:rPr>
      </w:pPr>
    </w:p>
    <w:p w14:paraId="27A94A6E" w14:textId="77777777" w:rsidR="003F4226" w:rsidRDefault="003F4226" w:rsidP="003F4226">
      <w:pPr>
        <w:pStyle w:val="Normal2"/>
        <w:tabs>
          <w:tab w:val="clear" w:pos="709"/>
        </w:tabs>
        <w:spacing w:before="0" w:after="0"/>
        <w:ind w:left="1416"/>
        <w:rPr>
          <w:rFonts w:cs="Arial"/>
          <w:b/>
        </w:rPr>
      </w:pPr>
    </w:p>
    <w:p w14:paraId="24993388" w14:textId="77777777" w:rsidR="00C97C3F" w:rsidRPr="00213154" w:rsidRDefault="00C97C3F" w:rsidP="00C82118">
      <w:pPr>
        <w:pStyle w:val="Nadpis1"/>
        <w:tabs>
          <w:tab w:val="clear" w:pos="709"/>
        </w:tabs>
        <w:spacing w:before="120"/>
        <w:jc w:val="left"/>
        <w:rPr>
          <w:rFonts w:cs="Arial"/>
          <w:sz w:val="24"/>
          <w:szCs w:val="24"/>
        </w:rPr>
      </w:pPr>
      <w:r w:rsidRPr="00213154">
        <w:rPr>
          <w:rFonts w:cs="Arial"/>
          <w:sz w:val="24"/>
          <w:szCs w:val="24"/>
        </w:rPr>
        <w:lastRenderedPageBreak/>
        <w:t>cena díla a plat</w:t>
      </w:r>
      <w:r w:rsidR="000E1EAB" w:rsidRPr="00213154">
        <w:rPr>
          <w:rFonts w:cs="Arial"/>
          <w:sz w:val="24"/>
          <w:szCs w:val="24"/>
        </w:rPr>
        <w:t>ební podmínky</w:t>
      </w:r>
    </w:p>
    <w:p w14:paraId="245AAC85" w14:textId="77777777" w:rsidR="00C97C3F" w:rsidRPr="00213154" w:rsidRDefault="00C97C3F" w:rsidP="00C82118">
      <w:pPr>
        <w:pStyle w:val="Nadpis2"/>
        <w:spacing w:before="0"/>
        <w:rPr>
          <w:rFonts w:cs="Arial"/>
          <w:sz w:val="24"/>
          <w:szCs w:val="24"/>
          <w:lang w:val="cs-CZ"/>
        </w:rPr>
      </w:pPr>
      <w:r w:rsidRPr="00213154">
        <w:rPr>
          <w:rFonts w:cs="Arial"/>
          <w:sz w:val="24"/>
          <w:szCs w:val="24"/>
          <w:lang w:val="cs-CZ"/>
        </w:rPr>
        <w:t>Cena díla</w:t>
      </w:r>
    </w:p>
    <w:p w14:paraId="45992210" w14:textId="739B70B4" w:rsidR="009B2188" w:rsidRPr="00624DB7" w:rsidRDefault="00C97C3F" w:rsidP="00C72390">
      <w:pPr>
        <w:pStyle w:val="Nadpis3"/>
        <w:tabs>
          <w:tab w:val="clear" w:pos="1276"/>
        </w:tabs>
        <w:spacing w:before="120" w:after="0"/>
        <w:ind w:left="1418" w:hanging="709"/>
        <w:rPr>
          <w:rFonts w:cs="Arial"/>
          <w:bCs w:val="0"/>
        </w:rPr>
      </w:pPr>
      <w:r w:rsidRPr="009B2188">
        <w:rPr>
          <w:rFonts w:cs="Arial"/>
          <w:b w:val="0"/>
        </w:rPr>
        <w:t xml:space="preserve">Celková cena Díla dle tohoto článku Smlouvy byla stanovena na základě nabídky Zhotovitele </w:t>
      </w:r>
      <w:r w:rsidR="007375EC" w:rsidRPr="009B2188">
        <w:rPr>
          <w:rFonts w:cs="Arial"/>
          <w:b w:val="0"/>
        </w:rPr>
        <w:t xml:space="preserve">ze dne </w:t>
      </w:r>
      <w:r w:rsidR="00935A0B" w:rsidRPr="00935A0B">
        <w:rPr>
          <w:rFonts w:cs="Arial"/>
          <w:b w:val="0"/>
        </w:rPr>
        <w:t>30.01.2025</w:t>
      </w:r>
      <w:r w:rsidR="00715FD9" w:rsidRPr="00935A0B">
        <w:rPr>
          <w:rFonts w:cs="Arial"/>
          <w:b w:val="0"/>
        </w:rPr>
        <w:t>podané</w:t>
      </w:r>
      <w:r w:rsidR="00715FD9" w:rsidRPr="009B2188">
        <w:rPr>
          <w:rFonts w:cs="Arial"/>
          <w:b w:val="0"/>
        </w:rPr>
        <w:t xml:space="preserve"> v rámci zadávacího řízení k veřejné zakázce s názvem </w:t>
      </w:r>
      <w:r w:rsidR="006917CB" w:rsidRPr="006917CB">
        <w:rPr>
          <w:rFonts w:cs="Arial"/>
        </w:rPr>
        <w:t>„</w:t>
      </w:r>
      <w:bookmarkStart w:id="17" w:name="_Hlk192078496"/>
      <w:r w:rsidR="00D8734A" w:rsidRPr="00A23C36">
        <w:rPr>
          <w:bCs w:val="0"/>
        </w:rPr>
        <w:t>Silnice III/2879 Jablonec nad Nisou, ulice Letní</w:t>
      </w:r>
      <w:bookmarkEnd w:id="17"/>
      <w:r w:rsidR="006917CB">
        <w:rPr>
          <w:rFonts w:cs="Arial"/>
          <w:bCs w:val="0"/>
        </w:rPr>
        <w:t>“</w:t>
      </w:r>
      <w:r w:rsidR="00CF30D1">
        <w:rPr>
          <w:rFonts w:cs="Arial"/>
          <w:bCs w:val="0"/>
        </w:rPr>
        <w:t>.</w:t>
      </w:r>
      <w:r w:rsidR="00990E4E" w:rsidRPr="00624DB7">
        <w:rPr>
          <w:rFonts w:cs="Arial"/>
          <w:bCs w:val="0"/>
        </w:rPr>
        <w:t xml:space="preserve"> </w:t>
      </w:r>
    </w:p>
    <w:p w14:paraId="1EBC9F0C" w14:textId="77777777" w:rsidR="00C97C3F" w:rsidRPr="009B2188" w:rsidRDefault="00C97C3F" w:rsidP="00C72390">
      <w:pPr>
        <w:pStyle w:val="Nadpis3"/>
        <w:tabs>
          <w:tab w:val="clear" w:pos="1276"/>
        </w:tabs>
        <w:spacing w:before="120" w:after="0"/>
        <w:ind w:left="1418" w:hanging="709"/>
        <w:rPr>
          <w:rFonts w:cs="Arial"/>
          <w:b w:val="0"/>
        </w:rPr>
      </w:pPr>
      <w:r w:rsidRPr="009B2188">
        <w:rPr>
          <w:rFonts w:cs="Arial"/>
          <w:b w:val="0"/>
        </w:rPr>
        <w:t xml:space="preserve">Objednatel se tímto zavazuje zaplatit Zhotoviteli cenu, </w:t>
      </w:r>
      <w:r w:rsidR="00B11D6E" w:rsidRPr="009B2188">
        <w:rPr>
          <w:rFonts w:cs="Arial"/>
          <w:b w:val="0"/>
        </w:rPr>
        <w:t>která byla stanovena na základě cenové nabídky uvedené v</w:t>
      </w:r>
      <w:r w:rsidR="009B2188" w:rsidRPr="009B2188">
        <w:rPr>
          <w:rFonts w:cs="Arial"/>
          <w:b w:val="0"/>
        </w:rPr>
        <w:t>e Formuláři nabídky</w:t>
      </w:r>
      <w:r w:rsidR="00B11D6E" w:rsidRPr="009B2188">
        <w:rPr>
          <w:rFonts w:cs="Arial"/>
          <w:b w:val="0"/>
        </w:rPr>
        <w:t xml:space="preserve"> a činí</w:t>
      </w:r>
    </w:p>
    <w:p w14:paraId="71845A30" w14:textId="77777777" w:rsidR="00935A0B" w:rsidRPr="00CB107D" w:rsidRDefault="00935A0B" w:rsidP="00935A0B">
      <w:pPr>
        <w:adjustRightInd w:val="0"/>
        <w:spacing w:before="0" w:after="0"/>
        <w:ind w:left="708" w:firstLine="708"/>
        <w:rPr>
          <w:rFonts w:cs="Arial"/>
          <w:bCs w:val="0"/>
          <w:color w:val="000000"/>
        </w:rPr>
      </w:pPr>
      <w:r w:rsidRPr="00CB107D">
        <w:rPr>
          <w:rFonts w:cs="Arial"/>
          <w:bCs w:val="0"/>
          <w:color w:val="000000"/>
        </w:rPr>
        <w:t xml:space="preserve">Cena Díla celkem bez DPH: 21 063 131,00 Kč </w:t>
      </w:r>
    </w:p>
    <w:p w14:paraId="7D84E6C9" w14:textId="77777777" w:rsidR="00935A0B" w:rsidRPr="00CB107D" w:rsidRDefault="00935A0B" w:rsidP="00935A0B">
      <w:pPr>
        <w:adjustRightInd w:val="0"/>
        <w:spacing w:before="0" w:after="0"/>
        <w:ind w:left="1416"/>
        <w:rPr>
          <w:rFonts w:cs="Arial"/>
          <w:bCs w:val="0"/>
          <w:color w:val="000000"/>
        </w:rPr>
      </w:pPr>
      <w:r w:rsidRPr="00CB107D">
        <w:rPr>
          <w:rFonts w:cs="Arial"/>
          <w:bCs w:val="0"/>
          <w:color w:val="000000"/>
        </w:rPr>
        <w:t xml:space="preserve">(slovy dvacetjednamilionůšedesáttřitisícjednostotřicetjedna korun českých) </w:t>
      </w:r>
    </w:p>
    <w:p w14:paraId="6E9696E4" w14:textId="77777777" w:rsidR="00935A0B" w:rsidRPr="00CB107D" w:rsidRDefault="00935A0B" w:rsidP="00935A0B">
      <w:pPr>
        <w:adjustRightInd w:val="0"/>
        <w:spacing w:before="0" w:after="0"/>
        <w:ind w:left="708" w:firstLine="708"/>
        <w:rPr>
          <w:rFonts w:cs="Arial"/>
          <w:bCs w:val="0"/>
          <w:color w:val="000000"/>
        </w:rPr>
      </w:pPr>
      <w:r w:rsidRPr="00CB107D">
        <w:rPr>
          <w:rFonts w:cs="Arial"/>
          <w:bCs w:val="0"/>
          <w:color w:val="000000"/>
        </w:rPr>
        <w:t xml:space="preserve">DPH: 4 423 257,51 Kč </w:t>
      </w:r>
    </w:p>
    <w:p w14:paraId="22279BFF" w14:textId="77777777" w:rsidR="00935A0B" w:rsidRPr="00CB107D" w:rsidRDefault="00935A0B" w:rsidP="00935A0B">
      <w:pPr>
        <w:adjustRightInd w:val="0"/>
        <w:spacing w:before="0" w:after="0"/>
        <w:ind w:left="1416"/>
        <w:rPr>
          <w:rFonts w:cs="Arial"/>
          <w:bCs w:val="0"/>
          <w:color w:val="000000"/>
        </w:rPr>
      </w:pPr>
      <w:r w:rsidRPr="00CB107D">
        <w:rPr>
          <w:rFonts w:cs="Arial"/>
          <w:bCs w:val="0"/>
          <w:color w:val="000000"/>
        </w:rPr>
        <w:t xml:space="preserve">(slovy čtyřimilionyčtyřistadvacettřitisícdvěstěpadesátsedm-celýchapadesátjednasetin korun českých) </w:t>
      </w:r>
    </w:p>
    <w:p w14:paraId="64984027" w14:textId="77777777" w:rsidR="00935A0B" w:rsidRPr="00CB107D" w:rsidRDefault="00935A0B" w:rsidP="00935A0B">
      <w:pPr>
        <w:adjustRightInd w:val="0"/>
        <w:spacing w:before="0" w:after="0"/>
        <w:ind w:left="708" w:firstLine="708"/>
        <w:rPr>
          <w:rFonts w:cs="Arial"/>
          <w:bCs w:val="0"/>
          <w:color w:val="000000"/>
        </w:rPr>
      </w:pPr>
      <w:r w:rsidRPr="00CB107D">
        <w:rPr>
          <w:rFonts w:cs="Arial"/>
          <w:b/>
          <w:color w:val="000000"/>
        </w:rPr>
        <w:t xml:space="preserve">Cena Díla celkem včetně DPH: 25 486 388,51 Kč </w:t>
      </w:r>
    </w:p>
    <w:p w14:paraId="3FE2130D" w14:textId="77777777" w:rsidR="00935A0B" w:rsidRPr="0050117B" w:rsidRDefault="00935A0B" w:rsidP="00935A0B">
      <w:pPr>
        <w:pStyle w:val="Normal2"/>
        <w:tabs>
          <w:tab w:val="clear" w:pos="709"/>
        </w:tabs>
        <w:spacing w:before="0" w:after="0"/>
        <w:rPr>
          <w:rFonts w:cs="Arial"/>
        </w:rPr>
      </w:pPr>
      <w:r w:rsidRPr="00CB107D">
        <w:rPr>
          <w:rFonts w:cs="Arial"/>
          <w:bCs w:val="0"/>
          <w:color w:val="000000"/>
        </w:rPr>
        <w:t>(slovy</w:t>
      </w:r>
      <w:r>
        <w:rPr>
          <w:rFonts w:cs="Arial"/>
          <w:bCs w:val="0"/>
          <w:color w:val="000000"/>
        </w:rPr>
        <w:t xml:space="preserve"> d</w:t>
      </w:r>
      <w:r w:rsidRPr="00CB107D">
        <w:rPr>
          <w:rFonts w:cs="Arial"/>
          <w:bCs w:val="0"/>
          <w:color w:val="000000"/>
        </w:rPr>
        <w:t>vacetpětmilionůčtyřistaosmdesátšesttisíctřistaosmdesátosm-celýchapadesátjednasetin korun českých)</w:t>
      </w:r>
    </w:p>
    <w:p w14:paraId="41BBF392" w14:textId="77777777" w:rsidR="00C97C3F" w:rsidRPr="0050117B" w:rsidRDefault="00C97C3F" w:rsidP="00624DB7">
      <w:pPr>
        <w:pStyle w:val="Normal2"/>
        <w:tabs>
          <w:tab w:val="clear" w:pos="709"/>
        </w:tabs>
        <w:spacing w:before="0" w:after="0"/>
        <w:ind w:left="1701"/>
        <w:rPr>
          <w:rFonts w:cs="Arial"/>
        </w:rPr>
      </w:pPr>
    </w:p>
    <w:p w14:paraId="627BEFE5" w14:textId="77777777" w:rsidR="005B7D65" w:rsidRDefault="00C97C3F" w:rsidP="00624DB7">
      <w:pPr>
        <w:pStyle w:val="Nadpis3"/>
        <w:numPr>
          <w:ilvl w:val="0"/>
          <w:numId w:val="0"/>
        </w:numPr>
        <w:spacing w:before="0" w:after="0"/>
        <w:ind w:left="1418"/>
        <w:rPr>
          <w:rFonts w:cs="Arial"/>
          <w:b w:val="0"/>
        </w:rPr>
      </w:pPr>
      <w:r w:rsidRPr="00213154">
        <w:rPr>
          <w:rFonts w:cs="Arial"/>
          <w:b w:val="0"/>
        </w:rPr>
        <w:t xml:space="preserve">Výše sjednaná cena Díla je </w:t>
      </w:r>
      <w:r w:rsidR="00C0620B" w:rsidRPr="00213154">
        <w:rPr>
          <w:rFonts w:cs="Arial"/>
          <w:b w:val="0"/>
        </w:rPr>
        <w:t xml:space="preserve">stanovena jako cena nejvýše přípustná za vymezený předmět </w:t>
      </w:r>
      <w:r w:rsidR="000600EB" w:rsidRPr="00213154">
        <w:rPr>
          <w:rFonts w:cs="Arial"/>
          <w:b w:val="0"/>
        </w:rPr>
        <w:t>Díla, přičemž</w:t>
      </w:r>
      <w:r w:rsidRPr="00213154">
        <w:rPr>
          <w:rFonts w:cs="Arial"/>
          <w:b w:val="0"/>
        </w:rPr>
        <w:t xml:space="preserve">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w:t>
      </w:r>
      <w:r w:rsidR="00C0134F">
        <w:rPr>
          <w:rFonts w:cs="Arial"/>
          <w:b w:val="0"/>
        </w:rPr>
        <w:br/>
      </w:r>
      <w:r w:rsidRPr="00213154">
        <w:rPr>
          <w:rFonts w:cs="Arial"/>
          <w:b w:val="0"/>
        </w:rPr>
        <w:t xml:space="preserve">a vlivů během provádění Díla. </w:t>
      </w:r>
    </w:p>
    <w:p w14:paraId="47AF0573" w14:textId="77777777" w:rsidR="003D56A1" w:rsidRPr="005B7D65" w:rsidRDefault="003D56A1" w:rsidP="003D56A1">
      <w:pPr>
        <w:pStyle w:val="Nadpis3"/>
        <w:spacing w:before="120" w:after="0"/>
        <w:ind w:left="1418" w:hanging="709"/>
        <w:rPr>
          <w:rFonts w:cs="Arial"/>
          <w:b w:val="0"/>
        </w:rPr>
      </w:pPr>
      <w:r w:rsidRPr="00213154">
        <w:rPr>
          <w:rFonts w:cs="Arial"/>
          <w:b w:val="0"/>
        </w:rPr>
        <w:t xml:space="preserve">Zároveň si Objednatel v souladu s § 100 odst. 1 zákona č. 134/2016 Sb., </w:t>
      </w:r>
      <w:r>
        <w:rPr>
          <w:rFonts w:cs="Arial"/>
          <w:b w:val="0"/>
        </w:rPr>
        <w:br/>
      </w:r>
      <w:r w:rsidRPr="00213154">
        <w:rPr>
          <w:rFonts w:cs="Arial"/>
          <w:b w:val="0"/>
        </w:rPr>
        <w:t>o zadávání veřejných zakázek, v platném znění,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článku 19. Tím není dotčen postup dle článku 12. této Smlouvy pro provádění dodatečných stavebních prací (vícepráce) a nerealizaci méněprací.</w:t>
      </w:r>
    </w:p>
    <w:p w14:paraId="2070DDC7" w14:textId="77777777" w:rsidR="003D56A1" w:rsidRPr="003D56A1" w:rsidRDefault="003D56A1" w:rsidP="001F4D69">
      <w:pPr>
        <w:pStyle w:val="Normal3"/>
      </w:pPr>
    </w:p>
    <w:p w14:paraId="24F8DC55" w14:textId="77777777" w:rsidR="00C97C3F" w:rsidRPr="00B647E4" w:rsidRDefault="00C97C3F" w:rsidP="00C72390">
      <w:pPr>
        <w:pStyle w:val="Nadpis3"/>
        <w:tabs>
          <w:tab w:val="clear" w:pos="1276"/>
        </w:tabs>
        <w:spacing w:before="120" w:after="0"/>
        <w:ind w:left="1418" w:hanging="709"/>
        <w:rPr>
          <w:rFonts w:cs="Arial"/>
          <w:b w:val="0"/>
        </w:rPr>
      </w:pPr>
      <w:r w:rsidRPr="00B647E4">
        <w:rPr>
          <w:rFonts w:cs="Arial"/>
          <w:b w:val="0"/>
        </w:rPr>
        <w:t>Strany se dohodly na následujícím:</w:t>
      </w:r>
    </w:p>
    <w:p w14:paraId="7A2975D4" w14:textId="77777777" w:rsidR="00F644A7"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cena Díla nesmí být upravována v důsledku inflace, deflace nebo změny kurzu Kč, o změny nákladů na práce, zařízení či vybavení, v důsledku růstu jakéhokoliv indexu nebo jiné záležitosti</w:t>
      </w:r>
      <w:r w:rsidR="00F644A7" w:rsidRPr="00B647E4">
        <w:rPr>
          <w:rFonts w:cs="Arial"/>
        </w:rPr>
        <w:t>,</w:t>
      </w:r>
      <w:r w:rsidRPr="00B647E4">
        <w:rPr>
          <w:rFonts w:cs="Arial"/>
        </w:rPr>
        <w:t xml:space="preserve"> </w:t>
      </w:r>
    </w:p>
    <w:p w14:paraId="239A34C3" w14:textId="77777777" w:rsidR="00C97C3F" w:rsidRPr="00B647E4" w:rsidRDefault="00F644A7"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bCs w:val="0"/>
          <w:iCs/>
        </w:rPr>
        <w:t>c</w:t>
      </w:r>
      <w:r w:rsidR="00170883" w:rsidRPr="00B647E4">
        <w:rPr>
          <w:rFonts w:cs="Arial"/>
          <w:bCs w:val="0"/>
          <w:iCs/>
        </w:rPr>
        <w:t>ena Díla</w:t>
      </w:r>
      <w:r w:rsidR="00170883" w:rsidRPr="00B647E4">
        <w:rPr>
          <w:rFonts w:cs="Arial"/>
          <w:b/>
          <w:bCs w:val="0"/>
          <w:iCs/>
        </w:rPr>
        <w:t xml:space="preserve"> </w:t>
      </w:r>
      <w:r w:rsidR="00C97C3F" w:rsidRPr="00B647E4">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6DE6E24C"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D84660F"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Zhotovitel uhradí veškerá cla, poplatky a daně vyplývající z jeho povinností podle této Smlouvy a cena Díla nesmí být upravována o tato cla, poplatky a daně,</w:t>
      </w:r>
    </w:p>
    <w:p w14:paraId="6B4C2F61"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správní poplatky a požadavky orgánů státní správy a samosprávy </w:t>
      </w:r>
      <w:r w:rsidR="00C0134F">
        <w:rPr>
          <w:rFonts w:cs="Arial"/>
        </w:rPr>
        <w:br/>
      </w:r>
      <w:r w:rsidRPr="00B647E4">
        <w:rPr>
          <w:rFonts w:cs="Arial"/>
        </w:rPr>
        <w:t xml:space="preserve">a sankce jimi uložené budou zahrnuty do nákladů, jež hradí Zhotovitel, </w:t>
      </w:r>
      <w:r w:rsidRPr="00B647E4">
        <w:rPr>
          <w:rFonts w:cs="Arial"/>
        </w:rPr>
        <w:lastRenderedPageBreak/>
        <w:t>vyjma nákladů, jejichž úhradu tato Smlouva výslovně předepisuje Objednateli,</w:t>
      </w:r>
    </w:p>
    <w:p w14:paraId="64C28596"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cena Díla smí být upravena pouze </w:t>
      </w:r>
      <w:r w:rsidR="00A00DF7" w:rsidRPr="00B647E4">
        <w:rPr>
          <w:rFonts w:cs="Arial"/>
        </w:rPr>
        <w:t>v souladu s</w:t>
      </w:r>
      <w:r w:rsidRPr="00B647E4">
        <w:rPr>
          <w:rFonts w:cs="Arial"/>
        </w:rPr>
        <w:t xml:space="preserve"> ustanovení</w:t>
      </w:r>
      <w:r w:rsidR="00A00DF7" w:rsidRPr="00B647E4">
        <w:rPr>
          <w:rFonts w:cs="Arial"/>
        </w:rPr>
        <w:t>mi</w:t>
      </w:r>
      <w:r w:rsidRPr="00B647E4">
        <w:rPr>
          <w:rFonts w:cs="Arial"/>
        </w:rPr>
        <w:t xml:space="preserve"> této Smlouvy, jež tuto úpravu výslovně připouští,</w:t>
      </w:r>
    </w:p>
    <w:p w14:paraId="158BB452"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případné změny Díla vyžádané </w:t>
      </w:r>
      <w:r w:rsidR="00170883" w:rsidRPr="00B647E4">
        <w:rPr>
          <w:rFonts w:cs="Arial"/>
        </w:rPr>
        <w:t xml:space="preserve">Objednatelem nebo </w:t>
      </w:r>
      <w:r w:rsidRPr="00B647E4">
        <w:rPr>
          <w:rFonts w:cs="Arial"/>
        </w:rPr>
        <w:t>orgány státní správy a samosprávy v průběhu provádění prací nejsou zahrnuty ve výše stanovené ceně Díla za předpokladu, že tyto změny nevznikly v důsledku jednání či opominutí Zhotovitele anebo pracovníků Zhotovitele či jeho dodavatelů</w:t>
      </w:r>
      <w:r w:rsidR="00173AFA" w:rsidRPr="00B647E4">
        <w:rPr>
          <w:rFonts w:cs="Arial"/>
        </w:rPr>
        <w:t>.</w:t>
      </w:r>
    </w:p>
    <w:p w14:paraId="2B9165B0" w14:textId="77777777" w:rsidR="00AB457E" w:rsidRPr="00B647E4" w:rsidRDefault="00C97C3F" w:rsidP="00C72390">
      <w:pPr>
        <w:pStyle w:val="Nadpis3"/>
        <w:tabs>
          <w:tab w:val="clear" w:pos="1276"/>
        </w:tabs>
        <w:spacing w:before="120" w:after="0"/>
        <w:ind w:left="1418" w:hanging="709"/>
        <w:rPr>
          <w:rFonts w:cs="Arial"/>
          <w:b w:val="0"/>
        </w:rPr>
      </w:pPr>
      <w:r w:rsidRPr="00B647E4">
        <w:rPr>
          <w:rFonts w:cs="Arial"/>
          <w:b w:val="0"/>
        </w:rPr>
        <w:t xml:space="preserve">Objednatel je oprávněn odečíst ze stanovené ceny dle odst. </w:t>
      </w:r>
      <w:r w:rsidR="00513D20">
        <w:rPr>
          <w:rFonts w:cs="Arial"/>
          <w:b w:val="0"/>
        </w:rPr>
        <w:t>4.1.</w:t>
      </w:r>
      <w:r w:rsidRPr="00B647E4">
        <w:rPr>
          <w:rFonts w:cs="Arial"/>
          <w:b w:val="0"/>
        </w:rPr>
        <w:t xml:space="preserve"> cenu neprovedených prací </w:t>
      </w:r>
      <w:r w:rsidR="0065053D" w:rsidRPr="00B647E4">
        <w:rPr>
          <w:rFonts w:cs="Arial"/>
          <w:b w:val="0"/>
        </w:rPr>
        <w:t xml:space="preserve">a dodávek </w:t>
      </w:r>
      <w:r w:rsidRPr="00B647E4">
        <w:rPr>
          <w:rFonts w:cs="Arial"/>
          <w:b w:val="0"/>
        </w:rPr>
        <w:t>vyčíslených podle nabídkového rozpočtu</w:t>
      </w:r>
      <w:r w:rsidR="00EF090D" w:rsidRPr="00B647E4">
        <w:rPr>
          <w:rFonts w:cs="Arial"/>
          <w:b w:val="0"/>
        </w:rPr>
        <w:t>.</w:t>
      </w:r>
    </w:p>
    <w:p w14:paraId="03F6D7C0" w14:textId="77777777" w:rsidR="004469E0" w:rsidRPr="00B647E4" w:rsidRDefault="004469E0" w:rsidP="00C72390">
      <w:pPr>
        <w:pStyle w:val="Nadpis3"/>
        <w:tabs>
          <w:tab w:val="clear" w:pos="1276"/>
        </w:tabs>
        <w:spacing w:before="120" w:after="0"/>
        <w:ind w:left="1418" w:hanging="709"/>
        <w:rPr>
          <w:rFonts w:cs="Arial"/>
          <w:b w:val="0"/>
        </w:rPr>
      </w:pPr>
      <w:r w:rsidRPr="00B647E4">
        <w:rPr>
          <w:rFonts w:cs="Arial"/>
          <w:b w:val="0"/>
        </w:rPr>
        <w:t>Objednatel není povinen v souvislosti s plněním této Smlouvy hradit Zhotoviteli jakékoli zálohy či kauce.</w:t>
      </w:r>
    </w:p>
    <w:p w14:paraId="2FBF86D1" w14:textId="77777777" w:rsidR="00C97C3F" w:rsidRPr="00B647E4" w:rsidRDefault="00C97C3F" w:rsidP="00905DC6">
      <w:pPr>
        <w:pStyle w:val="Normal2"/>
        <w:tabs>
          <w:tab w:val="clear" w:pos="709"/>
        </w:tabs>
        <w:spacing w:before="0" w:after="0"/>
        <w:rPr>
          <w:rFonts w:cs="Arial"/>
        </w:rPr>
      </w:pPr>
    </w:p>
    <w:p w14:paraId="61A3BDE4" w14:textId="77777777" w:rsidR="00C97C3F" w:rsidRPr="00B647E4" w:rsidRDefault="00C97C3F" w:rsidP="00905DC6">
      <w:pPr>
        <w:pStyle w:val="Nadpis2"/>
        <w:spacing w:before="0" w:after="0"/>
        <w:rPr>
          <w:rFonts w:cs="Arial"/>
          <w:sz w:val="24"/>
          <w:szCs w:val="24"/>
          <w:lang w:val="cs-CZ"/>
        </w:rPr>
      </w:pPr>
      <w:r w:rsidRPr="00B647E4">
        <w:rPr>
          <w:rFonts w:cs="Arial"/>
          <w:sz w:val="24"/>
          <w:szCs w:val="24"/>
          <w:lang w:val="cs-CZ"/>
        </w:rPr>
        <w:t>Dostatečnost ceny Díla</w:t>
      </w:r>
    </w:p>
    <w:p w14:paraId="61B8B5FC" w14:textId="77777777" w:rsidR="00C97C3F" w:rsidRPr="00B647E4" w:rsidRDefault="00C97C3F" w:rsidP="00905DC6">
      <w:pPr>
        <w:pStyle w:val="Normal2"/>
        <w:tabs>
          <w:tab w:val="clear" w:pos="709"/>
        </w:tabs>
        <w:spacing w:before="0" w:after="0"/>
        <w:rPr>
          <w:rFonts w:cs="Arial"/>
        </w:rPr>
      </w:pPr>
      <w:r w:rsidRPr="00B647E4">
        <w:rPr>
          <w:rFonts w:cs="Arial"/>
        </w:rPr>
        <w:t xml:space="preserve">Uzavřením této Smlouvy Zhotovitel </w:t>
      </w:r>
      <w:r w:rsidR="008D0F18" w:rsidRPr="00B647E4">
        <w:rPr>
          <w:rFonts w:cs="Arial"/>
        </w:rPr>
        <w:t xml:space="preserve">výslovně </w:t>
      </w:r>
      <w:r w:rsidRPr="00B647E4">
        <w:rPr>
          <w:rFonts w:cs="Arial"/>
        </w:rPr>
        <w:t>vyjadřuje a potvrzuje, že:</w:t>
      </w:r>
    </w:p>
    <w:p w14:paraId="062A5C71" w14:textId="77777777" w:rsidR="00C97C3F" w:rsidRPr="00B647E4" w:rsidRDefault="00C97C3F" w:rsidP="00A26CBA">
      <w:pPr>
        <w:pStyle w:val="Normal2"/>
        <w:numPr>
          <w:ilvl w:val="0"/>
          <w:numId w:val="2"/>
        </w:numPr>
        <w:tabs>
          <w:tab w:val="clear" w:pos="709"/>
        </w:tabs>
        <w:spacing w:before="0" w:after="0"/>
        <w:rPr>
          <w:rFonts w:cs="Arial"/>
        </w:rPr>
      </w:pPr>
      <w:r w:rsidRPr="00B647E4">
        <w:rPr>
          <w:rFonts w:cs="Arial"/>
        </w:rPr>
        <w:t>cena Díla stanovená v této Smlouvě je správná a dostatečná, a</w:t>
      </w:r>
    </w:p>
    <w:p w14:paraId="22291100" w14:textId="77777777" w:rsidR="00C97C3F" w:rsidRPr="00B647E4" w:rsidRDefault="00C97C3F" w:rsidP="00A26CBA">
      <w:pPr>
        <w:pStyle w:val="Normal2"/>
        <w:numPr>
          <w:ilvl w:val="0"/>
          <w:numId w:val="2"/>
        </w:numPr>
        <w:tabs>
          <w:tab w:val="clear" w:pos="709"/>
        </w:tabs>
        <w:spacing w:before="0" w:after="0"/>
        <w:rPr>
          <w:rFonts w:cs="Arial"/>
        </w:rPr>
      </w:pPr>
      <w:r w:rsidRPr="00B647E4">
        <w:rPr>
          <w:rFonts w:cs="Arial"/>
        </w:rPr>
        <w:t>částku ceny Díla akceptuje jako odpovídající údajům, nezbytným informacím, prohlídkám, průzkumům a technickým podmínkám Díla, které před uzavřením Smlouvy dostatečně ověřil.</w:t>
      </w:r>
    </w:p>
    <w:p w14:paraId="1C7DFE73" w14:textId="77777777" w:rsidR="00C97C3F" w:rsidRPr="00B647E4" w:rsidRDefault="00C97C3F" w:rsidP="00B647E4">
      <w:pPr>
        <w:pStyle w:val="Normal2"/>
        <w:tabs>
          <w:tab w:val="clear" w:pos="709"/>
        </w:tabs>
        <w:spacing w:before="120" w:after="0"/>
        <w:rPr>
          <w:rFonts w:cs="Arial"/>
        </w:rPr>
      </w:pPr>
      <w:r w:rsidRPr="00B647E4">
        <w:rPr>
          <w:rFonts w:cs="Arial"/>
        </w:rPr>
        <w:t xml:space="preserve">Zhotovitel před uzavřením Smlouvy přezkoumal a prověřil technické podmínky Díla s ohledem na jejich úplnost, správnost, přesnost a použitelnost a potvrzuje, že Dílo lze podle technických podmínek vyplývajících ze zadávací </w:t>
      </w:r>
      <w:r w:rsidR="004B3B8B" w:rsidRPr="00B647E4">
        <w:rPr>
          <w:rFonts w:cs="Arial"/>
        </w:rPr>
        <w:t xml:space="preserve">a projektové </w:t>
      </w:r>
      <w:r w:rsidRPr="00B647E4">
        <w:rPr>
          <w:rFonts w:cs="Arial"/>
        </w:rPr>
        <w:t xml:space="preserve">dokumentace a za </w:t>
      </w:r>
      <w:r w:rsidR="008D0F18" w:rsidRPr="00B647E4">
        <w:rPr>
          <w:rFonts w:cs="Arial"/>
        </w:rPr>
        <w:t xml:space="preserve">výše stanovenou </w:t>
      </w:r>
      <w:r w:rsidRPr="00B647E4">
        <w:rPr>
          <w:rFonts w:cs="Arial"/>
        </w:rPr>
        <w:t>cenu Díla provést tak, aby spolehlivě sloužilo svému účelu.</w:t>
      </w:r>
    </w:p>
    <w:p w14:paraId="28974643" w14:textId="77777777" w:rsidR="00C97C3F" w:rsidRPr="00B647E4" w:rsidRDefault="00C97C3F" w:rsidP="00905DC6">
      <w:pPr>
        <w:pStyle w:val="Normal2"/>
        <w:tabs>
          <w:tab w:val="clear" w:pos="709"/>
        </w:tabs>
        <w:spacing w:before="0" w:after="0"/>
        <w:ind w:left="0"/>
        <w:rPr>
          <w:rFonts w:cs="Arial"/>
        </w:rPr>
      </w:pPr>
    </w:p>
    <w:p w14:paraId="4E6F52ED" w14:textId="77777777" w:rsidR="00C97C3F" w:rsidRDefault="00C97C3F" w:rsidP="00905DC6">
      <w:pPr>
        <w:pStyle w:val="Nadpis2"/>
        <w:spacing w:before="0" w:after="0"/>
        <w:rPr>
          <w:rFonts w:cs="Arial"/>
          <w:sz w:val="24"/>
          <w:szCs w:val="24"/>
          <w:lang w:val="cs-CZ"/>
        </w:rPr>
      </w:pPr>
      <w:r w:rsidRPr="00963266">
        <w:rPr>
          <w:rFonts w:cs="Arial"/>
          <w:sz w:val="24"/>
          <w:szCs w:val="24"/>
          <w:lang w:val="cs-CZ"/>
        </w:rPr>
        <w:t>Platba Ceny díla</w:t>
      </w:r>
    </w:p>
    <w:p w14:paraId="1FCD3F18" w14:textId="77777777" w:rsidR="00C41D95" w:rsidRPr="006748B4" w:rsidRDefault="00C41D95" w:rsidP="00C41D95">
      <w:pPr>
        <w:pStyle w:val="Normal2"/>
        <w:tabs>
          <w:tab w:val="clear" w:pos="709"/>
          <w:tab w:val="num" w:pos="2410"/>
        </w:tabs>
        <w:spacing w:before="120" w:after="0"/>
        <w:rPr>
          <w:rFonts w:cs="Arial"/>
        </w:rPr>
      </w:pPr>
      <w:r w:rsidRPr="00F237D7">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w:t>
      </w:r>
      <w:r w:rsidR="00C56823" w:rsidRPr="00F237D7">
        <w:rPr>
          <w:rFonts w:cs="Arial"/>
        </w:rPr>
        <w:t xml:space="preserve">do 30 dnů </w:t>
      </w:r>
      <w:r w:rsidRPr="00F237D7">
        <w:rPr>
          <w:rFonts w:cs="Arial"/>
        </w:rPr>
        <w:t xml:space="preserve">po úspěšném protokolárním předání a převzetí díla. Pokud Objednatel převzal Dílo s vadami či nedodělky, bude toto zádržné Objednatelem uhrazeno </w:t>
      </w:r>
      <w:r w:rsidR="00C56823" w:rsidRPr="00F237D7">
        <w:rPr>
          <w:rFonts w:cs="Arial"/>
        </w:rPr>
        <w:t>do 30 dnů</w:t>
      </w:r>
      <w:r w:rsidRPr="00F237D7">
        <w:rPr>
          <w:rFonts w:cs="Arial"/>
        </w:rPr>
        <w:t xml:space="preserve"> po jejich odstranění na základě Záznamu o kontrole odstranění vad a nedodělků potvrzeného oběma Stranami. 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w:t>
      </w:r>
      <w:r w:rsidRPr="006748B4">
        <w:rPr>
          <w:rFonts w:cs="Arial"/>
        </w:rPr>
        <w:t xml:space="preserve"> </w:t>
      </w:r>
    </w:p>
    <w:p w14:paraId="1FFA2BE6" w14:textId="77777777" w:rsidR="00C41D95" w:rsidRPr="00963266" w:rsidRDefault="00C41D95" w:rsidP="00F237D7">
      <w:pPr>
        <w:pStyle w:val="Normal2"/>
        <w:tabs>
          <w:tab w:val="clear" w:pos="709"/>
          <w:tab w:val="num" w:pos="2410"/>
        </w:tabs>
        <w:spacing w:before="0" w:after="0"/>
        <w:ind w:left="0"/>
        <w:rPr>
          <w:rFonts w:cs="Arial"/>
        </w:rPr>
      </w:pPr>
    </w:p>
    <w:p w14:paraId="5B72E886" w14:textId="77777777" w:rsidR="00F251C2" w:rsidRPr="00963266" w:rsidRDefault="00C97C3F" w:rsidP="008458A9">
      <w:pPr>
        <w:pStyle w:val="Normal2"/>
        <w:tabs>
          <w:tab w:val="clear" w:pos="709"/>
          <w:tab w:val="num" w:pos="2410"/>
        </w:tabs>
        <w:spacing w:before="120" w:after="0"/>
        <w:rPr>
          <w:rFonts w:cs="Arial"/>
        </w:rPr>
      </w:pPr>
      <w:r w:rsidRPr="00963266">
        <w:rPr>
          <w:rFonts w:cs="Arial"/>
        </w:rPr>
        <w:t>Zjišťování rozsahu a ceny dílčího plnění</w:t>
      </w:r>
      <w:r w:rsidR="00633A67" w:rsidRPr="00963266">
        <w:rPr>
          <w:rFonts w:cs="Arial"/>
        </w:rPr>
        <w:t>, které bude předmětem vystavené faktury Zhotovitele,</w:t>
      </w:r>
      <w:r w:rsidRPr="00963266">
        <w:rPr>
          <w:rFonts w:cs="Arial"/>
        </w:rPr>
        <w:t xml:space="preserve"> se provádí odsouhlaseným soupisem provedených prací a dodávek</w:t>
      </w:r>
      <w:r w:rsidR="00B82FE9" w:rsidRPr="00963266">
        <w:rPr>
          <w:rFonts w:cs="Arial"/>
        </w:rPr>
        <w:t xml:space="preserve"> v položkovém členění a s jednotkovými cenami dle soupisu prací</w:t>
      </w:r>
      <w:r w:rsidR="00564DE7" w:rsidRPr="00963266">
        <w:rPr>
          <w:rFonts w:cs="Arial"/>
        </w:rPr>
        <w:t xml:space="preserve"> (zjišťovací protokol)</w:t>
      </w:r>
      <w:r w:rsidRPr="00963266">
        <w:rPr>
          <w:rFonts w:cs="Arial"/>
        </w:rPr>
        <w:t xml:space="preserve">. </w:t>
      </w:r>
      <w:r w:rsidR="00633A67" w:rsidRPr="00963266">
        <w:rPr>
          <w:rFonts w:cs="Arial"/>
        </w:rPr>
        <w:t>Objednatel si vyhrazuje lhůtu deseti (10) pracovních dnů na kon</w:t>
      </w:r>
      <w:r w:rsidR="001A6EF1" w:rsidRPr="00963266">
        <w:rPr>
          <w:rFonts w:cs="Arial"/>
        </w:rPr>
        <w:t>trolu soupisu provedených prací</w:t>
      </w:r>
      <w:r w:rsidR="00633A67" w:rsidRPr="00963266">
        <w:rPr>
          <w:rFonts w:cs="Arial"/>
        </w:rPr>
        <w:t xml:space="preserve"> zpracovaného Zhotovitelem a předloženého Objednateli v tištěné a </w:t>
      </w:r>
      <w:r w:rsidR="003D742D" w:rsidRPr="00963266">
        <w:rPr>
          <w:rFonts w:cs="Arial"/>
        </w:rPr>
        <w:t xml:space="preserve">digitální </w:t>
      </w:r>
      <w:r w:rsidR="00633A67" w:rsidRPr="00963266">
        <w:rPr>
          <w:rFonts w:cs="Arial"/>
        </w:rPr>
        <w:t>podobě</w:t>
      </w:r>
      <w:r w:rsidR="00197788" w:rsidRPr="00963266">
        <w:rPr>
          <w:rFonts w:cs="Arial"/>
        </w:rPr>
        <w:t xml:space="preserve">, a to ve </w:t>
      </w:r>
      <w:r w:rsidR="00EE5699" w:rsidRPr="00963266">
        <w:rPr>
          <w:rFonts w:cs="Arial"/>
        </w:rPr>
        <w:t xml:space="preserve">formě souborů </w:t>
      </w:r>
      <w:r w:rsidR="000E21AC" w:rsidRPr="00963266">
        <w:rPr>
          <w:rFonts w:cs="Arial"/>
        </w:rPr>
        <w:t>*.</w:t>
      </w:r>
      <w:r w:rsidR="00EE5699" w:rsidRPr="00963266">
        <w:rPr>
          <w:rFonts w:cs="Arial"/>
        </w:rPr>
        <w:t>x</w:t>
      </w:r>
      <w:r w:rsidR="00C364E7">
        <w:rPr>
          <w:rFonts w:cs="Arial"/>
        </w:rPr>
        <w:t>ls</w:t>
      </w:r>
      <w:r w:rsidR="00633A67" w:rsidRPr="00963266">
        <w:rPr>
          <w:rFonts w:cs="Arial"/>
        </w:rPr>
        <w:t xml:space="preserve">. Tato lhůta bude přiměřeně prodloužena v případě zjištění jakýchkoli nesrovnalostí. </w:t>
      </w:r>
      <w:r w:rsidR="00A61F1D" w:rsidRPr="00963266">
        <w:rPr>
          <w:rFonts w:cs="Arial"/>
        </w:rPr>
        <w:t>Nedojde-li mezi oběma Stranami k dohodě při odsouhlasení množství nebo druhu provedených prací, je Zhotovitel oprávněn fakturovat pouze ty práce,</w:t>
      </w:r>
      <w:r w:rsidR="00506A6E" w:rsidRPr="00963266">
        <w:rPr>
          <w:rFonts w:cs="Arial"/>
        </w:rPr>
        <w:t xml:space="preserve"> dodávky a </w:t>
      </w:r>
      <w:r w:rsidR="00506A6E" w:rsidRPr="00963266">
        <w:rPr>
          <w:rFonts w:cs="Arial"/>
        </w:rPr>
        <w:lastRenderedPageBreak/>
        <w:t>služby, u kterých ne</w:t>
      </w:r>
      <w:r w:rsidR="00A61F1D" w:rsidRPr="00963266">
        <w:rPr>
          <w:rFonts w:cs="Arial"/>
        </w:rPr>
        <w:t xml:space="preserve">došlo k rozporu. </w:t>
      </w:r>
      <w:r w:rsidRPr="00963266">
        <w:rPr>
          <w:rFonts w:cs="Arial"/>
        </w:rPr>
        <w:t>Podpisem soupisu provedených prací zástupci obou Stran vzniká Zhotoviteli právo fakturovat odsouhlasenou cenu dílčího plnění</w:t>
      </w:r>
      <w:r w:rsidR="00633A67" w:rsidRPr="00963266">
        <w:rPr>
          <w:rFonts w:cs="Arial"/>
        </w:rPr>
        <w:t xml:space="preserve">. </w:t>
      </w:r>
    </w:p>
    <w:p w14:paraId="624F51F1" w14:textId="77777777" w:rsidR="00C97C3F" w:rsidRDefault="00633A67" w:rsidP="008458A9">
      <w:pPr>
        <w:pStyle w:val="Normal2"/>
        <w:tabs>
          <w:tab w:val="clear" w:pos="709"/>
        </w:tabs>
        <w:spacing w:before="120" w:after="0"/>
        <w:rPr>
          <w:rFonts w:cs="Arial"/>
        </w:rPr>
      </w:pPr>
      <w:r w:rsidRPr="00963266">
        <w:rPr>
          <w:rFonts w:cs="Arial"/>
        </w:rPr>
        <w:t>DPH bude účtována v souladu s příslušnými právními předpisy</w:t>
      </w:r>
      <w:r w:rsidR="00D471E1" w:rsidRPr="00963266">
        <w:rPr>
          <w:rFonts w:cs="Arial"/>
        </w:rPr>
        <w:t xml:space="preserve"> v době vystavení daňového dokladu a při fakturaci zdanitelného plnění.</w:t>
      </w:r>
    </w:p>
    <w:p w14:paraId="18076EA8" w14:textId="77777777" w:rsidR="007375EC" w:rsidRPr="008D7A27" w:rsidRDefault="007375EC" w:rsidP="008458A9">
      <w:pPr>
        <w:pStyle w:val="Normal2"/>
        <w:tabs>
          <w:tab w:val="clear" w:pos="709"/>
        </w:tabs>
        <w:spacing w:before="120" w:after="0"/>
        <w:rPr>
          <w:rFonts w:cs="Arial"/>
        </w:rPr>
      </w:pPr>
      <w:r w:rsidRPr="008D7A27">
        <w:rPr>
          <w:rFonts w:cs="Arial"/>
        </w:rPr>
        <w:t>Objednatel prohlašuje, že pracemi dotčený objekt města není používán k</w:t>
      </w:r>
      <w:r w:rsidR="002F4899" w:rsidRPr="008D7A27">
        <w:rPr>
          <w:rFonts w:cs="Arial"/>
        </w:rPr>
        <w:t> ekonomické činnosti a ve smyslu informace GFŘ a MFČR ze dne 9.</w:t>
      </w:r>
      <w:r w:rsidR="00C0134F" w:rsidRPr="008D7A27">
        <w:rPr>
          <w:rFonts w:cs="Arial"/>
        </w:rPr>
        <w:t xml:space="preserve"> </w:t>
      </w:r>
      <w:r w:rsidR="002F4899" w:rsidRPr="008D7A27">
        <w:rPr>
          <w:rFonts w:cs="Arial"/>
        </w:rPr>
        <w:t>11.</w:t>
      </w:r>
      <w:r w:rsidR="00C0134F" w:rsidRPr="008D7A27">
        <w:rPr>
          <w:rFonts w:cs="Arial"/>
        </w:rPr>
        <w:t xml:space="preserve"> </w:t>
      </w:r>
      <w:r w:rsidR="002F4899" w:rsidRPr="008D7A27">
        <w:rPr>
          <w:rFonts w:cs="Arial"/>
        </w:rPr>
        <w:t>2011 nebude pro výše uvedené dílo aplikován režim přenesené daňové povinnosti podle § 92</w:t>
      </w:r>
      <w:r w:rsidR="004C7735" w:rsidRPr="008D7A27">
        <w:rPr>
          <w:rFonts w:cs="Arial"/>
        </w:rPr>
        <w:t xml:space="preserve"> </w:t>
      </w:r>
      <w:r w:rsidR="002F4899" w:rsidRPr="008D7A27">
        <w:rPr>
          <w:rFonts w:cs="Arial"/>
        </w:rPr>
        <w:t>a zákona o DPH.</w:t>
      </w:r>
    </w:p>
    <w:p w14:paraId="702CF048" w14:textId="77777777" w:rsidR="00C97C3F" w:rsidRPr="00963266" w:rsidRDefault="00C97C3F" w:rsidP="008458A9">
      <w:pPr>
        <w:pStyle w:val="Normal2"/>
        <w:tabs>
          <w:tab w:val="clear" w:pos="709"/>
        </w:tabs>
        <w:spacing w:before="120" w:after="0"/>
        <w:rPr>
          <w:rFonts w:cs="Arial"/>
        </w:rPr>
      </w:pPr>
      <w:r w:rsidRPr="00963266">
        <w:rPr>
          <w:rFonts w:cs="Arial"/>
        </w:rPr>
        <w:t xml:space="preserve">Objednatel uhradí cenu Díla pouze na základě faktur řádně vystavených Zhotovitelem dle </w:t>
      </w:r>
      <w:r w:rsidR="002046D4" w:rsidRPr="00963266">
        <w:rPr>
          <w:rFonts w:cs="Arial"/>
        </w:rPr>
        <w:t>tohoto článku Smlouvy.</w:t>
      </w:r>
      <w:r w:rsidRPr="00963266">
        <w:rPr>
          <w:rFonts w:cs="Arial"/>
        </w:rPr>
        <w:t xml:space="preserve"> V případě, že faktury (daňové doklady) </w:t>
      </w:r>
      <w:r w:rsidRPr="00595345">
        <w:rPr>
          <w:rFonts w:cs="Arial"/>
          <w:b/>
        </w:rPr>
        <w:t>nebudou mít odpovídající náležitosti, je Objednatel oprávněn zaslat je ve lhůtě</w:t>
      </w:r>
      <w:r w:rsidRPr="00963266">
        <w:rPr>
          <w:rFonts w:cs="Arial"/>
        </w:rPr>
        <w:t xml:space="preserve"> splatnosti zpět Zhotoviteli k doplnění či jiné úpravě, aniž se tak dostane do prodlení se splatností; lhůta splatnosti počíná běžet znovu od opětovného zaslání náležitě doplněných či jinak upravených dokladů.</w:t>
      </w:r>
    </w:p>
    <w:p w14:paraId="070ADE6A" w14:textId="77777777" w:rsidR="004469E0" w:rsidRPr="00963266" w:rsidRDefault="004469E0" w:rsidP="00905DC6">
      <w:pPr>
        <w:pStyle w:val="Normal2"/>
        <w:tabs>
          <w:tab w:val="clear" w:pos="709"/>
        </w:tabs>
        <w:spacing w:before="0" w:after="0"/>
        <w:rPr>
          <w:rFonts w:cs="Arial"/>
        </w:rPr>
      </w:pPr>
    </w:p>
    <w:p w14:paraId="47033D7B" w14:textId="77777777" w:rsidR="004469E0" w:rsidRPr="00963266" w:rsidRDefault="00BC6F26" w:rsidP="001A6EF1">
      <w:pPr>
        <w:pStyle w:val="Nadpis2"/>
        <w:spacing w:before="0" w:after="0"/>
        <w:rPr>
          <w:rFonts w:cs="Arial"/>
          <w:sz w:val="24"/>
          <w:szCs w:val="24"/>
          <w:lang w:val="cs-CZ"/>
        </w:rPr>
      </w:pPr>
      <w:r w:rsidRPr="00963266">
        <w:rPr>
          <w:rFonts w:cs="Arial"/>
          <w:sz w:val="24"/>
          <w:szCs w:val="24"/>
          <w:lang w:val="cs-CZ"/>
        </w:rPr>
        <w:t>VYÚČTOVÁNÍ</w:t>
      </w:r>
    </w:p>
    <w:p w14:paraId="625A81A1" w14:textId="77777777" w:rsidR="00B8127A" w:rsidRPr="00963266" w:rsidRDefault="00477C68" w:rsidP="001A6EF1">
      <w:pPr>
        <w:pStyle w:val="Zkladntext"/>
        <w:autoSpaceDE/>
        <w:autoSpaceDN/>
        <w:spacing w:before="0" w:after="0"/>
        <w:ind w:left="1418"/>
        <w:jc w:val="both"/>
        <w:rPr>
          <w:rFonts w:cs="Arial"/>
          <w:b w:val="0"/>
          <w:sz w:val="22"/>
          <w:szCs w:val="22"/>
        </w:rPr>
      </w:pPr>
      <w:r w:rsidRPr="00F16F3B">
        <w:rPr>
          <w:rFonts w:cs="Arial"/>
          <w:b w:val="0"/>
          <w:sz w:val="22"/>
          <w:szCs w:val="22"/>
        </w:rPr>
        <w:t>Veškeré faktury - daňové doklady musí obsahovat náležitosti</w:t>
      </w:r>
      <w:r w:rsidRPr="00963266">
        <w:rPr>
          <w:rFonts w:cs="Arial"/>
          <w:b w:val="0"/>
          <w:sz w:val="22"/>
          <w:szCs w:val="22"/>
        </w:rPr>
        <w:t xml:space="preserve"> daňového dokladu dle zákona č. </w:t>
      </w:r>
      <w:r w:rsidR="006917D5">
        <w:rPr>
          <w:rFonts w:cs="Arial"/>
          <w:b w:val="0"/>
          <w:sz w:val="22"/>
          <w:szCs w:val="22"/>
        </w:rPr>
        <w:t>235</w:t>
      </w:r>
      <w:r w:rsidR="00F9265B" w:rsidRPr="00963266">
        <w:rPr>
          <w:rFonts w:cs="Arial"/>
          <w:b w:val="0"/>
          <w:sz w:val="22"/>
          <w:szCs w:val="22"/>
        </w:rPr>
        <w:t>/</w:t>
      </w:r>
      <w:r w:rsidR="006917D5">
        <w:rPr>
          <w:rFonts w:cs="Arial"/>
          <w:b w:val="0"/>
          <w:sz w:val="22"/>
          <w:szCs w:val="22"/>
        </w:rPr>
        <w:t>2004</w:t>
      </w:r>
      <w:r w:rsidRPr="00963266">
        <w:rPr>
          <w:rFonts w:cs="Arial"/>
          <w:b w:val="0"/>
          <w:sz w:val="22"/>
          <w:szCs w:val="22"/>
        </w:rPr>
        <w:t xml:space="preserve">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objednatel oprávněn zaslat jej ve lhůtě splatnosti zpět zhotoviteli k doplnění, aniž se tak dostane do prodlení </w:t>
      </w:r>
      <w:r w:rsidR="00C0134F">
        <w:rPr>
          <w:rFonts w:cs="Arial"/>
          <w:b w:val="0"/>
          <w:sz w:val="22"/>
          <w:szCs w:val="22"/>
        </w:rPr>
        <w:br/>
      </w:r>
      <w:r w:rsidRPr="00963266">
        <w:rPr>
          <w:rFonts w:cs="Arial"/>
          <w:b w:val="0"/>
          <w:sz w:val="22"/>
          <w:szCs w:val="22"/>
        </w:rPr>
        <w:t>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452BF78C" w14:textId="77777777" w:rsidR="000F02D5" w:rsidRPr="00963266" w:rsidRDefault="00B8127A" w:rsidP="001A6EF1">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42C48B94" w14:textId="77777777" w:rsidR="00D8734A" w:rsidRDefault="00D8734A" w:rsidP="00ED24DA">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stanovuje do 30dnů od data jejich vystavení. Faktura však musí být doručena </w:t>
      </w:r>
      <w:r w:rsidRPr="005016E0">
        <w:rPr>
          <w:rFonts w:cs="Arial"/>
          <w:sz w:val="22"/>
          <w:szCs w:val="22"/>
        </w:rPr>
        <w:t xml:space="preserve">výhradně elektronicky, tzn. přes datovou schránku </w:t>
      </w:r>
      <w:r w:rsidRPr="00661D0E">
        <w:rPr>
          <w:rFonts w:cs="Arial"/>
          <w:b w:val="0"/>
          <w:sz w:val="22"/>
          <w:szCs w:val="22"/>
        </w:rPr>
        <w:t xml:space="preserve">Objednatele </w:t>
      </w:r>
      <w:r w:rsidRPr="005016E0">
        <w:rPr>
          <w:rFonts w:cs="Arial"/>
          <w:b w:val="0"/>
          <w:bCs w:val="0"/>
          <w:sz w:val="22"/>
          <w:szCs w:val="22"/>
        </w:rPr>
        <w:t>(ID: wufbr2a)</w:t>
      </w:r>
      <w:r>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p w14:paraId="092B7ED1" w14:textId="77777777" w:rsidR="000A2EF7" w:rsidRDefault="000A2EF7" w:rsidP="00ED24DA">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dle zákona </w:t>
      </w:r>
      <w:r w:rsidR="00122EE8" w:rsidRPr="00963266">
        <w:rPr>
          <w:rFonts w:cs="Arial"/>
          <w:b w:val="0"/>
          <w:sz w:val="22"/>
          <w:szCs w:val="22"/>
        </w:rPr>
        <w:t xml:space="preserve">je poslední den </w:t>
      </w:r>
      <w:r w:rsidR="00506A6E" w:rsidRPr="00963266">
        <w:rPr>
          <w:rFonts w:cs="Arial"/>
          <w:b w:val="0"/>
          <w:sz w:val="22"/>
          <w:szCs w:val="22"/>
        </w:rPr>
        <w:t>příslušného měsíce.</w:t>
      </w:r>
      <w:r w:rsidR="00122EE8" w:rsidRPr="00963266">
        <w:rPr>
          <w:rFonts w:cs="Arial"/>
          <w:b w:val="0"/>
          <w:sz w:val="22"/>
          <w:szCs w:val="22"/>
        </w:rPr>
        <w:t xml:space="preserve"> </w:t>
      </w:r>
    </w:p>
    <w:p w14:paraId="64ACC76E" w14:textId="77777777" w:rsidR="00D8734A" w:rsidRDefault="00D8734A" w:rsidP="00D8734A">
      <w:pPr>
        <w:pStyle w:val="Zkladntext"/>
        <w:autoSpaceDE/>
        <w:autoSpaceDN/>
        <w:spacing w:after="0"/>
        <w:ind w:left="1418" w:hanging="2"/>
        <w:jc w:val="both"/>
        <w:rPr>
          <w:rFonts w:cs="Arial"/>
          <w:b w:val="0"/>
          <w:sz w:val="22"/>
          <w:szCs w:val="22"/>
        </w:rPr>
      </w:pPr>
      <w:r w:rsidRPr="00DA09CF">
        <w:rPr>
          <w:rFonts w:cs="Arial"/>
          <w:b w:val="0"/>
          <w:sz w:val="22"/>
          <w:szCs w:val="22"/>
        </w:rPr>
        <w:t>Zhotovitel je povinen před vystavením faktury zaslat objednateli elektronicky přehled fakturace (měsíční i celkový po ukončení díla), a to v elektronickém formátu (XLS, URS).</w:t>
      </w:r>
    </w:p>
    <w:p w14:paraId="536BA6F1" w14:textId="77777777" w:rsidR="004469E0" w:rsidRPr="00137AB6" w:rsidRDefault="004469E0" w:rsidP="00905DC6">
      <w:pPr>
        <w:pStyle w:val="Normal2"/>
        <w:tabs>
          <w:tab w:val="clear" w:pos="709"/>
        </w:tabs>
        <w:spacing w:before="0" w:after="0"/>
        <w:ind w:left="1440"/>
        <w:rPr>
          <w:rFonts w:cs="Arial"/>
        </w:rPr>
      </w:pPr>
    </w:p>
    <w:p w14:paraId="63F05F8A" w14:textId="77777777"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 xml:space="preserve">Opožděné platby </w:t>
      </w:r>
    </w:p>
    <w:p w14:paraId="178E11DE" w14:textId="77777777" w:rsidR="00C97C3F" w:rsidRPr="00963266" w:rsidRDefault="00C97C3F" w:rsidP="00ED24DA">
      <w:pPr>
        <w:pStyle w:val="Normal2"/>
        <w:tabs>
          <w:tab w:val="clear" w:pos="709"/>
        </w:tabs>
        <w:spacing w:before="0" w:after="0"/>
        <w:rPr>
          <w:rFonts w:cs="Arial"/>
        </w:rPr>
      </w:pPr>
      <w:r w:rsidRPr="00963266">
        <w:rPr>
          <w:rFonts w:cs="Arial"/>
        </w:rPr>
        <w:t>V případě prodlení s jakoukoli platbou podle této Smlouvy je příslušná Strana, která má nárok na platbu, oprávněna požadovat úhradu úroku z prodlení v</w:t>
      </w:r>
      <w:r w:rsidR="004469E0" w:rsidRPr="00963266">
        <w:rPr>
          <w:rFonts w:cs="Arial"/>
        </w:rPr>
        <w:t>e</w:t>
      </w:r>
      <w:r w:rsidRPr="00963266">
        <w:rPr>
          <w:rFonts w:cs="Arial"/>
        </w:rPr>
        <w:t xml:space="preserve"> výši </w:t>
      </w:r>
      <w:r w:rsidR="000600EB" w:rsidRPr="00BB72D0">
        <w:rPr>
          <w:rFonts w:cs="Arial"/>
        </w:rPr>
        <w:t>0,</w:t>
      </w:r>
      <w:r w:rsidR="00392A26">
        <w:rPr>
          <w:rFonts w:cs="Arial"/>
        </w:rPr>
        <w:t>05</w:t>
      </w:r>
      <w:r w:rsidR="000600EB" w:rsidRPr="007A466A">
        <w:rPr>
          <w:rFonts w:cs="Arial"/>
        </w:rPr>
        <w:t xml:space="preserve"> </w:t>
      </w:r>
      <w:r w:rsidR="004469E0" w:rsidRPr="007A466A">
        <w:rPr>
          <w:rFonts w:cs="Arial"/>
        </w:rPr>
        <w:t>%</w:t>
      </w:r>
      <w:r w:rsidR="004469E0" w:rsidRPr="00963266">
        <w:rPr>
          <w:rFonts w:cs="Arial"/>
        </w:rPr>
        <w:t xml:space="preserve"> z dlužné částky </w:t>
      </w:r>
      <w:r w:rsidRPr="00963266">
        <w:rPr>
          <w:rFonts w:cs="Arial"/>
        </w:rPr>
        <w:t>za každý den prodlení.</w:t>
      </w:r>
      <w:r w:rsidR="00413C19" w:rsidRPr="00963266">
        <w:rPr>
          <w:rFonts w:cs="Arial"/>
        </w:rPr>
        <w:t xml:space="preserve"> Úrok z prodlení se vypočítává z dlužné částky bez DPH.</w:t>
      </w:r>
    </w:p>
    <w:p w14:paraId="4050383B" w14:textId="77777777" w:rsidR="00C97C3F" w:rsidRPr="00963266" w:rsidRDefault="00C97C3F" w:rsidP="00ED24DA">
      <w:pPr>
        <w:pStyle w:val="Zkladntext"/>
        <w:autoSpaceDE/>
        <w:autoSpaceDN/>
        <w:spacing w:after="0"/>
        <w:ind w:left="1418" w:hanging="2"/>
        <w:jc w:val="both"/>
        <w:rPr>
          <w:rFonts w:cs="Arial"/>
          <w:b w:val="0"/>
          <w:sz w:val="22"/>
          <w:szCs w:val="22"/>
        </w:rPr>
      </w:pPr>
      <w:r w:rsidRPr="00963266">
        <w:rPr>
          <w:rFonts w:cs="Arial"/>
          <w:b w:val="0"/>
          <w:sz w:val="22"/>
          <w:szCs w:val="22"/>
        </w:rPr>
        <w:t>Strana není v prodlení, pokud platba podle této Smlouvy byla odepsána z jejího bankovního účtu ve prospěch účtu druhé Strany nejpozději poslední den splatnosti příslušné platby.</w:t>
      </w:r>
    </w:p>
    <w:p w14:paraId="608A0D51" w14:textId="77777777" w:rsidR="004469E0" w:rsidRPr="00E12640" w:rsidRDefault="004469E0" w:rsidP="00905DC6">
      <w:pPr>
        <w:pStyle w:val="Normal2"/>
        <w:tabs>
          <w:tab w:val="clear" w:pos="709"/>
        </w:tabs>
        <w:spacing w:before="0" w:after="0"/>
        <w:rPr>
          <w:rFonts w:cs="Arial"/>
          <w:highlight w:val="lightGray"/>
        </w:rPr>
      </w:pPr>
    </w:p>
    <w:p w14:paraId="2B2DCD1F" w14:textId="77777777" w:rsidR="00C97C3F" w:rsidRPr="00D171C3" w:rsidRDefault="00C97C3F" w:rsidP="00905DC6">
      <w:pPr>
        <w:pStyle w:val="Nadpis2"/>
        <w:spacing w:before="0" w:after="0"/>
        <w:rPr>
          <w:rFonts w:cs="Arial"/>
          <w:sz w:val="24"/>
          <w:szCs w:val="24"/>
          <w:lang w:val="cs-CZ"/>
        </w:rPr>
      </w:pPr>
      <w:r w:rsidRPr="00D171C3">
        <w:rPr>
          <w:rFonts w:cs="Arial"/>
          <w:sz w:val="24"/>
          <w:szCs w:val="24"/>
          <w:lang w:val="cs-CZ"/>
        </w:rPr>
        <w:t>Započtení</w:t>
      </w:r>
    </w:p>
    <w:p w14:paraId="1722D8EF" w14:textId="77777777" w:rsidR="00D171C3" w:rsidRDefault="00D171C3" w:rsidP="00D171C3">
      <w:pPr>
        <w:pStyle w:val="Normal2"/>
        <w:tabs>
          <w:tab w:val="clear" w:pos="709"/>
        </w:tabs>
        <w:spacing w:before="0" w:after="0"/>
        <w:rPr>
          <w:rFonts w:cs="Arial"/>
        </w:rPr>
      </w:pPr>
      <w:r w:rsidRPr="00F25EFB">
        <w:rPr>
          <w:rFonts w:cs="Arial"/>
        </w:rPr>
        <w:t xml:space="preserve">Pouze Objednatel je oprávněn </w:t>
      </w:r>
      <w:r w:rsidRPr="00D171C3">
        <w:rPr>
          <w:rFonts w:cs="Arial"/>
        </w:rPr>
        <w:t xml:space="preserve">jednostranně započíst jakékoliv své pohledávky dle této Smlouvy vůči pohledávkám Zhotovitele, a to například oproti závěrečné faktuře vystavené zhotovitelem. Takto mohou být započítány i splatné pohledávky </w:t>
      </w:r>
      <w:r w:rsidRPr="00D171C3">
        <w:rPr>
          <w:rFonts w:cs="Arial"/>
        </w:rPr>
        <w:lastRenderedPageBreak/>
        <w:t xml:space="preserve">vůči pohledávkám dosud nesplatným, jakož i smluvních pokut, dle </w:t>
      </w:r>
      <w:r w:rsidR="00C0134F">
        <w:rPr>
          <w:rFonts w:cs="Arial"/>
        </w:rPr>
        <w:br/>
      </w:r>
      <w:r w:rsidRPr="00D171C3">
        <w:rPr>
          <w:rFonts w:cs="Arial"/>
        </w:rPr>
        <w:t>§ 1982 OZ.</w:t>
      </w:r>
    </w:p>
    <w:p w14:paraId="2EE904EB" w14:textId="77777777" w:rsidR="00C97C3F" w:rsidRPr="00137AB6" w:rsidRDefault="00C97C3F" w:rsidP="00905DC6">
      <w:pPr>
        <w:pStyle w:val="Normal2"/>
        <w:tabs>
          <w:tab w:val="clear" w:pos="709"/>
        </w:tabs>
        <w:spacing w:before="0" w:after="0"/>
        <w:rPr>
          <w:rFonts w:cs="Arial"/>
        </w:rPr>
      </w:pPr>
    </w:p>
    <w:p w14:paraId="3C6E78C6" w14:textId="77777777" w:rsidR="00AD5705" w:rsidRPr="00610A45" w:rsidRDefault="00AD5705" w:rsidP="00137AB6">
      <w:pPr>
        <w:pStyle w:val="Nadpis1"/>
        <w:tabs>
          <w:tab w:val="clear" w:pos="709"/>
        </w:tabs>
        <w:spacing w:before="120"/>
        <w:jc w:val="left"/>
        <w:rPr>
          <w:rFonts w:cs="Arial"/>
          <w:sz w:val="24"/>
          <w:szCs w:val="24"/>
        </w:rPr>
      </w:pPr>
      <w:r w:rsidRPr="00610A45">
        <w:rPr>
          <w:rFonts w:cs="Arial"/>
          <w:sz w:val="24"/>
          <w:szCs w:val="24"/>
        </w:rPr>
        <w:t>VLASTNICKÉ PRÁVO K DÍLU, NEBEZPEČÍ ŠKODY NA DÍLE</w:t>
      </w:r>
    </w:p>
    <w:p w14:paraId="751C0FC1"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Vlastnické právo</w:t>
      </w:r>
    </w:p>
    <w:p w14:paraId="5095586C" w14:textId="77777777" w:rsidR="00AD5705" w:rsidRPr="00610A45" w:rsidRDefault="00AD5705" w:rsidP="00905DC6">
      <w:pPr>
        <w:pStyle w:val="Normal2"/>
        <w:tabs>
          <w:tab w:val="clear" w:pos="709"/>
        </w:tabs>
        <w:spacing w:before="0" w:after="0"/>
        <w:rPr>
          <w:rFonts w:cs="Arial"/>
        </w:rPr>
      </w:pPr>
      <w:r w:rsidRPr="00610A45">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w:t>
      </w:r>
      <w:r w:rsidR="00C0134F">
        <w:rPr>
          <w:rFonts w:cs="Arial"/>
        </w:rPr>
        <w:br/>
      </w:r>
      <w:r w:rsidRPr="00610A45">
        <w:rPr>
          <w:rFonts w:cs="Arial"/>
        </w:rPr>
        <w:t xml:space="preserve">či jiných vad okamžikem jejich dodání na staveniště. Výslovně se stanoví, </w:t>
      </w:r>
      <w:r w:rsidR="00C0134F">
        <w:rPr>
          <w:rFonts w:cs="Arial"/>
        </w:rPr>
        <w:br/>
      </w:r>
      <w:r w:rsidRPr="00610A45">
        <w:rPr>
          <w:rFonts w:cs="Arial"/>
        </w:rPr>
        <w:t xml:space="preserve">že Zhotovitel je povinen zajistit respektování tohoto ustanovení </w:t>
      </w:r>
      <w:r w:rsidR="00476BF9" w:rsidRPr="00610A45">
        <w:rPr>
          <w:rFonts w:cs="Arial"/>
        </w:rPr>
        <w:t>Podzhotovitel</w:t>
      </w:r>
      <w:r w:rsidRPr="00610A45">
        <w:rPr>
          <w:rFonts w:cs="Arial"/>
        </w:rPr>
        <w:t>i.</w:t>
      </w:r>
    </w:p>
    <w:p w14:paraId="0C6E0413" w14:textId="77777777" w:rsidR="00AD5705" w:rsidRPr="00610A45" w:rsidRDefault="00AD5705" w:rsidP="00905DC6">
      <w:pPr>
        <w:pStyle w:val="Normal2"/>
        <w:tabs>
          <w:tab w:val="clear" w:pos="709"/>
        </w:tabs>
        <w:spacing w:before="0" w:after="0"/>
        <w:rPr>
          <w:rFonts w:cs="Arial"/>
        </w:rPr>
      </w:pPr>
      <w:r w:rsidRPr="00610A45">
        <w:rPr>
          <w:rFonts w:cs="Arial"/>
        </w:rPr>
        <w:tab/>
      </w:r>
    </w:p>
    <w:p w14:paraId="739F0266"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Nebezpečí škody na Díle</w:t>
      </w:r>
    </w:p>
    <w:p w14:paraId="362BF76B" w14:textId="77777777" w:rsidR="00A834EE" w:rsidRDefault="00AD5705" w:rsidP="00905DC6">
      <w:pPr>
        <w:pStyle w:val="Normal2"/>
        <w:tabs>
          <w:tab w:val="clear" w:pos="709"/>
        </w:tabs>
        <w:spacing w:before="0" w:after="0"/>
        <w:rPr>
          <w:rFonts w:cs="Arial"/>
        </w:rPr>
      </w:pPr>
      <w:r w:rsidRPr="00610A45">
        <w:rPr>
          <w:rFonts w:cs="Arial"/>
        </w:rPr>
        <w:t>Zhotovitel nese nebezpečí škody na Díle</w:t>
      </w:r>
      <w:r w:rsidR="00CC7157" w:rsidRPr="00610A45">
        <w:rPr>
          <w:rFonts w:cs="Arial"/>
        </w:rPr>
        <w:t>,</w:t>
      </w:r>
      <w:r w:rsidRPr="00610A45">
        <w:rPr>
          <w:rFonts w:cs="Arial"/>
        </w:rPr>
        <w:t xml:space="preserve"> jeho částech</w:t>
      </w:r>
      <w:r w:rsidR="002762B8" w:rsidRPr="00610A45">
        <w:rPr>
          <w:rFonts w:cs="Arial"/>
        </w:rPr>
        <w:t xml:space="preserve"> </w:t>
      </w:r>
      <w:r w:rsidR="00E0272C" w:rsidRPr="00610A45">
        <w:rPr>
          <w:rFonts w:cs="Arial"/>
        </w:rPr>
        <w:t>na staveništi a</w:t>
      </w:r>
      <w:r w:rsidR="00CC7157" w:rsidRPr="00610A45">
        <w:rPr>
          <w:rFonts w:cs="Arial"/>
        </w:rPr>
        <w:t xml:space="preserve"> na věcech určených k jeho provedení</w:t>
      </w:r>
      <w:r w:rsidR="00E0272C" w:rsidRPr="00610A45">
        <w:rPr>
          <w:rFonts w:cs="Arial"/>
        </w:rPr>
        <w:t xml:space="preserve"> </w:t>
      </w:r>
      <w:r w:rsidRPr="00610A45">
        <w:rPr>
          <w:rFonts w:cs="Arial"/>
        </w:rPr>
        <w:t xml:space="preserve">od data </w:t>
      </w:r>
      <w:r w:rsidR="006E6245" w:rsidRPr="00610A45">
        <w:rPr>
          <w:rFonts w:cs="Arial"/>
        </w:rPr>
        <w:t>protokolárního předání</w:t>
      </w:r>
      <w:r w:rsidR="00CC7157" w:rsidRPr="00610A45">
        <w:rPr>
          <w:rFonts w:cs="Arial"/>
        </w:rPr>
        <w:t xml:space="preserve"> a převzetí staveniště. </w:t>
      </w:r>
      <w:r w:rsidR="007A1A20" w:rsidRPr="00610A45">
        <w:rPr>
          <w:rFonts w:cs="Arial"/>
        </w:rPr>
        <w:t xml:space="preserve"> Nebezpečí škody na Díle přechází na </w:t>
      </w:r>
      <w:r w:rsidR="00D74726" w:rsidRPr="00610A45">
        <w:rPr>
          <w:rFonts w:cs="Arial"/>
        </w:rPr>
        <w:t>O</w:t>
      </w:r>
      <w:r w:rsidR="007A1A20" w:rsidRPr="00610A45">
        <w:rPr>
          <w:rFonts w:cs="Arial"/>
        </w:rPr>
        <w:t xml:space="preserve">bjednatele protokolárním předáním </w:t>
      </w:r>
      <w:r w:rsidR="00C0134F">
        <w:rPr>
          <w:rFonts w:cs="Arial"/>
        </w:rPr>
        <w:br/>
      </w:r>
      <w:r w:rsidR="007A1A20" w:rsidRPr="00610A45">
        <w:rPr>
          <w:rFonts w:cs="Arial"/>
        </w:rPr>
        <w:t xml:space="preserve">a převzetím </w:t>
      </w:r>
      <w:r w:rsidR="00D74726" w:rsidRPr="00610A45">
        <w:rPr>
          <w:rFonts w:cs="Arial"/>
        </w:rPr>
        <w:t>D</w:t>
      </w:r>
      <w:r w:rsidR="007A1A20" w:rsidRPr="00610A45">
        <w:rPr>
          <w:rFonts w:cs="Arial"/>
        </w:rPr>
        <w:t>íla</w:t>
      </w:r>
      <w:r w:rsidR="00074C4E" w:rsidRPr="00610A45">
        <w:rPr>
          <w:rFonts w:cs="Arial"/>
        </w:rPr>
        <w:t xml:space="preserve"> bez vad a nedodělků a s vyklizeným staveništěm</w:t>
      </w:r>
      <w:r w:rsidR="007A1A20" w:rsidRPr="00610A45">
        <w:rPr>
          <w:rFonts w:cs="Arial"/>
        </w:rPr>
        <w:t>. Jestliže však objednatel převzal Dílo s</w:t>
      </w:r>
      <w:r w:rsidR="00E105B5" w:rsidRPr="00610A45">
        <w:rPr>
          <w:rFonts w:cs="Arial"/>
        </w:rPr>
        <w:t> </w:t>
      </w:r>
      <w:r w:rsidR="007A1A20" w:rsidRPr="00610A45">
        <w:rPr>
          <w:rFonts w:cs="Arial"/>
        </w:rPr>
        <w:t>vadami</w:t>
      </w:r>
      <w:r w:rsidR="00E105B5" w:rsidRPr="00610A45">
        <w:rPr>
          <w:rFonts w:cs="Arial"/>
        </w:rPr>
        <w:t xml:space="preserve"> a nedodělky</w:t>
      </w:r>
      <w:r w:rsidR="007A1A20" w:rsidRPr="00610A45">
        <w:rPr>
          <w:rFonts w:cs="Arial"/>
        </w:rPr>
        <w:t xml:space="preserve">, přechází nebezpečí škody na </w:t>
      </w:r>
      <w:r w:rsidR="00D74726" w:rsidRPr="00610A45">
        <w:rPr>
          <w:rFonts w:cs="Arial"/>
        </w:rPr>
        <w:t>D</w:t>
      </w:r>
      <w:r w:rsidR="007A1A20" w:rsidRPr="00610A45">
        <w:rPr>
          <w:rFonts w:cs="Arial"/>
        </w:rPr>
        <w:t xml:space="preserve">íle na objednatele odstraněním všech vad </w:t>
      </w:r>
      <w:r w:rsidR="00E105B5" w:rsidRPr="00610A45">
        <w:rPr>
          <w:rFonts w:cs="Arial"/>
        </w:rPr>
        <w:t xml:space="preserve">a nedodělků </w:t>
      </w:r>
      <w:r w:rsidR="007A1A20" w:rsidRPr="00610A45">
        <w:rPr>
          <w:rFonts w:cs="Arial"/>
        </w:rPr>
        <w:t xml:space="preserve">uvedených v Protokolu </w:t>
      </w:r>
      <w:r w:rsidR="00C0134F">
        <w:rPr>
          <w:rFonts w:cs="Arial"/>
        </w:rPr>
        <w:br/>
      </w:r>
      <w:r w:rsidR="007A1A20" w:rsidRPr="00610A45">
        <w:rPr>
          <w:rFonts w:cs="Arial"/>
        </w:rPr>
        <w:t>o předání a převzetí díla</w:t>
      </w:r>
      <w:r w:rsidR="00074C4E" w:rsidRPr="00610A45">
        <w:rPr>
          <w:rFonts w:cs="Arial"/>
        </w:rPr>
        <w:t xml:space="preserve"> a po úplném vyklizení staveniště</w:t>
      </w:r>
      <w:r w:rsidR="00E0272C" w:rsidRPr="00610A45">
        <w:rPr>
          <w:rFonts w:cs="Arial"/>
        </w:rPr>
        <w:t xml:space="preserve"> Zh</w:t>
      </w:r>
      <w:r w:rsidR="00074C4E" w:rsidRPr="00610A45">
        <w:rPr>
          <w:rFonts w:cs="Arial"/>
        </w:rPr>
        <w:t>ot</w:t>
      </w:r>
      <w:r w:rsidR="00E0272C" w:rsidRPr="00610A45">
        <w:rPr>
          <w:rFonts w:cs="Arial"/>
        </w:rPr>
        <w:t>o</w:t>
      </w:r>
      <w:r w:rsidR="00074C4E" w:rsidRPr="00610A45">
        <w:rPr>
          <w:rFonts w:cs="Arial"/>
        </w:rPr>
        <w:t>vitelem</w:t>
      </w:r>
      <w:r w:rsidR="007A1A20" w:rsidRPr="00610A45">
        <w:rPr>
          <w:rFonts w:cs="Arial"/>
        </w:rPr>
        <w:t xml:space="preserve">, </w:t>
      </w:r>
      <w:r w:rsidR="00C0134F">
        <w:rPr>
          <w:rFonts w:cs="Arial"/>
        </w:rPr>
        <w:br/>
      </w:r>
      <w:r w:rsidR="007A1A20" w:rsidRPr="00610A45">
        <w:rPr>
          <w:rFonts w:cs="Arial"/>
        </w:rPr>
        <w:t>což bude stvrzeno oběma stranami</w:t>
      </w:r>
      <w:r w:rsidR="00D74726" w:rsidRPr="00610A45">
        <w:rPr>
          <w:rFonts w:cs="Arial"/>
        </w:rPr>
        <w:t xml:space="preserve"> v Záznamu</w:t>
      </w:r>
      <w:r w:rsidR="007A1A20" w:rsidRPr="00610A45">
        <w:rPr>
          <w:rFonts w:cs="Arial"/>
        </w:rPr>
        <w:t xml:space="preserve"> o </w:t>
      </w:r>
      <w:r w:rsidR="00D74726" w:rsidRPr="00610A45">
        <w:rPr>
          <w:rFonts w:cs="Arial"/>
        </w:rPr>
        <w:t xml:space="preserve">kontrole </w:t>
      </w:r>
      <w:r w:rsidR="007A1A20" w:rsidRPr="00610A45">
        <w:rPr>
          <w:rFonts w:cs="Arial"/>
        </w:rPr>
        <w:t xml:space="preserve">odstranění vad </w:t>
      </w:r>
      <w:r w:rsidR="00C0134F">
        <w:rPr>
          <w:rFonts w:cs="Arial"/>
        </w:rPr>
        <w:br/>
      </w:r>
      <w:r w:rsidR="007A1A20" w:rsidRPr="00610A45">
        <w:rPr>
          <w:rFonts w:cs="Arial"/>
        </w:rPr>
        <w:t>a nedodělků.</w:t>
      </w:r>
      <w:r w:rsidR="00D74726">
        <w:rPr>
          <w:rFonts w:cs="Arial"/>
        </w:rPr>
        <w:t xml:space="preserve"> </w:t>
      </w:r>
    </w:p>
    <w:p w14:paraId="4FBFA128" w14:textId="77777777" w:rsidR="00137AB6" w:rsidRPr="00D41F2E" w:rsidRDefault="00137AB6" w:rsidP="00905DC6">
      <w:pPr>
        <w:pStyle w:val="Normal2"/>
        <w:tabs>
          <w:tab w:val="clear" w:pos="709"/>
        </w:tabs>
        <w:spacing w:before="0" w:after="0"/>
        <w:rPr>
          <w:rFonts w:cs="Arial"/>
        </w:rPr>
      </w:pPr>
    </w:p>
    <w:p w14:paraId="05965AD8" w14:textId="77777777" w:rsidR="00A834EE" w:rsidRPr="00594BAA" w:rsidRDefault="003767C9" w:rsidP="008D1360">
      <w:pPr>
        <w:pStyle w:val="Nadpis1"/>
        <w:tabs>
          <w:tab w:val="clear" w:pos="709"/>
        </w:tabs>
        <w:spacing w:before="120"/>
        <w:jc w:val="left"/>
        <w:rPr>
          <w:rFonts w:cs="Arial"/>
          <w:sz w:val="24"/>
          <w:szCs w:val="24"/>
        </w:rPr>
      </w:pPr>
      <w:bookmarkStart w:id="18" w:name="_Toc37062199"/>
      <w:bookmarkStart w:id="19" w:name="_Toc310330623"/>
      <w:bookmarkStart w:id="20" w:name="_Toc326739539"/>
      <w:bookmarkStart w:id="21" w:name="_Toc311807271"/>
      <w:r w:rsidRPr="00594BAA">
        <w:rPr>
          <w:rFonts w:cs="Arial"/>
          <w:sz w:val="24"/>
          <w:szCs w:val="24"/>
        </w:rPr>
        <w:t>OBJEDNATEL</w:t>
      </w:r>
      <w:bookmarkEnd w:id="18"/>
      <w:bookmarkEnd w:id="19"/>
      <w:bookmarkEnd w:id="20"/>
      <w:bookmarkEnd w:id="21"/>
    </w:p>
    <w:p w14:paraId="7427C5BD" w14:textId="77777777" w:rsidR="003767C9" w:rsidRPr="00594BAA" w:rsidRDefault="003767C9" w:rsidP="00905DC6">
      <w:pPr>
        <w:pStyle w:val="Nadpis2"/>
        <w:spacing w:before="0" w:after="0"/>
        <w:rPr>
          <w:rFonts w:cs="Arial"/>
          <w:sz w:val="24"/>
          <w:szCs w:val="24"/>
          <w:lang w:val="cs-CZ"/>
        </w:rPr>
      </w:pPr>
      <w:bookmarkStart w:id="22" w:name="_Toc27317269"/>
      <w:bookmarkStart w:id="23" w:name="_Toc37062200"/>
      <w:bookmarkStart w:id="24" w:name="_Toc326739540"/>
      <w:bookmarkStart w:id="25" w:name="_Toc311807272"/>
      <w:r w:rsidRPr="00594BAA">
        <w:rPr>
          <w:rFonts w:cs="Arial"/>
          <w:sz w:val="24"/>
          <w:szCs w:val="24"/>
          <w:lang w:val="cs-CZ"/>
        </w:rPr>
        <w:t>Obecné povinnosti Objednatele</w:t>
      </w:r>
      <w:bookmarkEnd w:id="22"/>
      <w:bookmarkEnd w:id="23"/>
      <w:bookmarkEnd w:id="24"/>
      <w:bookmarkEnd w:id="25"/>
    </w:p>
    <w:p w14:paraId="34D9E97C" w14:textId="77777777" w:rsidR="00A834EE" w:rsidRPr="00594BAA" w:rsidRDefault="003767C9" w:rsidP="00905DC6">
      <w:pPr>
        <w:pStyle w:val="Normal2"/>
        <w:tabs>
          <w:tab w:val="clear" w:pos="709"/>
        </w:tabs>
        <w:spacing w:before="0" w:after="0"/>
        <w:rPr>
          <w:rFonts w:cs="Arial"/>
        </w:rPr>
      </w:pPr>
      <w:r w:rsidRPr="00594BAA">
        <w:rPr>
          <w:rFonts w:cs="Arial"/>
        </w:rPr>
        <w:t>Objednatel je povinen</w:t>
      </w:r>
      <w:r w:rsidR="00A834EE" w:rsidRPr="00594BAA">
        <w:rPr>
          <w:rFonts w:cs="Arial"/>
        </w:rPr>
        <w:t>:</w:t>
      </w:r>
    </w:p>
    <w:p w14:paraId="26DEFD69"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 xml:space="preserve">zaplatit Zhotoviteli </w:t>
      </w:r>
      <w:r w:rsidR="00315CFF" w:rsidRPr="00594BAA">
        <w:rPr>
          <w:rFonts w:cs="Arial"/>
        </w:rPr>
        <w:t>c</w:t>
      </w:r>
      <w:r w:rsidRPr="00594BAA">
        <w:rPr>
          <w:rFonts w:cs="Arial"/>
        </w:rPr>
        <w:t xml:space="preserve">enu </w:t>
      </w:r>
      <w:r w:rsidR="00315CFF" w:rsidRPr="00594BAA">
        <w:rPr>
          <w:rFonts w:cs="Arial"/>
        </w:rPr>
        <w:t>D</w:t>
      </w:r>
      <w:r w:rsidRPr="00594BAA">
        <w:rPr>
          <w:rFonts w:cs="Arial"/>
        </w:rPr>
        <w:t xml:space="preserve">íla v souladu s touto Smlouvou za předpokladu, </w:t>
      </w:r>
      <w:r w:rsidR="00C0134F">
        <w:rPr>
          <w:rFonts w:cs="Arial"/>
        </w:rPr>
        <w:br/>
      </w:r>
      <w:r w:rsidRPr="00594BAA">
        <w:rPr>
          <w:rFonts w:cs="Arial"/>
        </w:rPr>
        <w:t>že Zhotovitel provedl Dílo v souladu s touto Smlouvou a předal Dílo Objednateli za podmínek stanovených v této Smlouvě, a</w:t>
      </w:r>
    </w:p>
    <w:p w14:paraId="53AC63EF"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splnit další povinnosti stanovené v této Smlouvě.</w:t>
      </w:r>
    </w:p>
    <w:p w14:paraId="1782A9E8" w14:textId="77777777" w:rsidR="003767C9" w:rsidRPr="00594BAA" w:rsidRDefault="003767C9" w:rsidP="00905DC6">
      <w:pPr>
        <w:pStyle w:val="Normal2"/>
        <w:tabs>
          <w:tab w:val="clear" w:pos="709"/>
        </w:tabs>
        <w:spacing w:before="0" w:after="0"/>
        <w:rPr>
          <w:rFonts w:cs="Arial"/>
        </w:rPr>
      </w:pPr>
    </w:p>
    <w:p w14:paraId="0ABCFA35" w14:textId="77777777" w:rsidR="003767C9" w:rsidRPr="00594BAA" w:rsidRDefault="00D62066" w:rsidP="00905DC6">
      <w:pPr>
        <w:pStyle w:val="Nadpis2"/>
        <w:spacing w:before="0" w:after="0"/>
        <w:rPr>
          <w:rFonts w:cs="Arial"/>
          <w:sz w:val="24"/>
          <w:szCs w:val="24"/>
          <w:lang w:val="cs-CZ"/>
        </w:rPr>
      </w:pPr>
      <w:r w:rsidRPr="00594BAA">
        <w:rPr>
          <w:rFonts w:cs="Arial"/>
          <w:sz w:val="24"/>
          <w:szCs w:val="24"/>
          <w:lang w:val="cs-CZ"/>
        </w:rPr>
        <w:t>Součinnost objednatele</w:t>
      </w:r>
    </w:p>
    <w:p w14:paraId="0ED77D54" w14:textId="77777777" w:rsidR="0030054C" w:rsidRPr="00594BAA" w:rsidRDefault="003767C9" w:rsidP="00180EA8">
      <w:pPr>
        <w:pStyle w:val="Normal2"/>
        <w:tabs>
          <w:tab w:val="clear" w:pos="709"/>
        </w:tabs>
        <w:spacing w:before="0" w:after="0"/>
        <w:rPr>
          <w:rFonts w:cs="Arial"/>
        </w:rPr>
      </w:pPr>
      <w:r w:rsidRPr="00594BAA">
        <w:rPr>
          <w:rFonts w:cs="Arial"/>
        </w:rPr>
        <w:t>Objednatel na žádost Zhotovitele poskytne (tam, kde to je možné a odůvodněné) odpovídající součinnost</w:t>
      </w:r>
      <w:r w:rsidR="00D62066" w:rsidRPr="00594BAA">
        <w:rPr>
          <w:rFonts w:cs="Arial"/>
        </w:rPr>
        <w:t xml:space="preserve">. </w:t>
      </w:r>
      <w:r w:rsidR="00CC1D05" w:rsidRPr="00594BAA">
        <w:rPr>
          <w:rFonts w:cs="Arial"/>
        </w:rPr>
        <w:t xml:space="preserve">Vydaná pravomocná stavební </w:t>
      </w:r>
      <w:r w:rsidRPr="00594BAA">
        <w:rPr>
          <w:rFonts w:cs="Arial"/>
        </w:rPr>
        <w:t>povolení</w:t>
      </w:r>
      <w:r w:rsidR="00B56401" w:rsidRPr="00594BAA">
        <w:rPr>
          <w:rFonts w:cs="Arial"/>
        </w:rPr>
        <w:t>, příslušná stanoviska a vyjádření</w:t>
      </w:r>
      <w:r w:rsidRPr="00594BAA">
        <w:rPr>
          <w:rFonts w:cs="Arial"/>
        </w:rPr>
        <w:t xml:space="preserve"> </w:t>
      </w:r>
      <w:r w:rsidR="00B56401" w:rsidRPr="00594BAA">
        <w:rPr>
          <w:rFonts w:cs="Arial"/>
        </w:rPr>
        <w:t>správců</w:t>
      </w:r>
      <w:r w:rsidR="001D743A" w:rsidRPr="00594BAA">
        <w:rPr>
          <w:rFonts w:cs="Arial"/>
        </w:rPr>
        <w:t xml:space="preserve">, </w:t>
      </w:r>
      <w:r w:rsidR="00CC1D05" w:rsidRPr="00594BAA">
        <w:rPr>
          <w:rFonts w:cs="Arial"/>
          <w:color w:val="000000"/>
        </w:rPr>
        <w:t>veřejnoprávní rozhodnutí a stanoviska, související vyjádření dotčených subjektů, orgánů a vlastníků v rámci stavebního řízení,</w:t>
      </w:r>
      <w:r w:rsidR="00496FCD" w:rsidRPr="00594BAA">
        <w:rPr>
          <w:rFonts w:cs="Arial"/>
        </w:rPr>
        <w:t xml:space="preserve"> </w:t>
      </w:r>
      <w:r w:rsidR="001D743A" w:rsidRPr="00594BAA">
        <w:rPr>
          <w:rFonts w:cs="Arial"/>
        </w:rPr>
        <w:t>geotechnické průzkumy, plán BOZP</w:t>
      </w:r>
      <w:r w:rsidR="00CC1D05" w:rsidRPr="00594BAA">
        <w:rPr>
          <w:rFonts w:cs="Arial"/>
        </w:rPr>
        <w:t xml:space="preserve"> vše v </w:t>
      </w:r>
      <w:r w:rsidR="003D742D" w:rsidRPr="00594BAA">
        <w:rPr>
          <w:rFonts w:cs="Arial"/>
        </w:rPr>
        <w:t>digitální</w:t>
      </w:r>
      <w:r w:rsidR="003C43F3" w:rsidRPr="00594BAA">
        <w:rPr>
          <w:rFonts w:cs="Arial"/>
        </w:rPr>
        <w:t xml:space="preserve"> podobě ve formátu *.pdf,</w:t>
      </w:r>
      <w:r w:rsidR="00EA1E9A" w:rsidRPr="00594BAA">
        <w:rPr>
          <w:rFonts w:cs="Arial"/>
        </w:rPr>
        <w:t xml:space="preserve"> </w:t>
      </w:r>
      <w:r w:rsidR="005558BA" w:rsidRPr="00594BAA">
        <w:rPr>
          <w:rFonts w:cs="Arial"/>
        </w:rPr>
        <w:t xml:space="preserve">oznámení realizace na Oblastní inspektorát práce </w:t>
      </w:r>
      <w:r w:rsidR="00CC1D05" w:rsidRPr="00594BAA">
        <w:rPr>
          <w:rFonts w:cs="Arial"/>
        </w:rPr>
        <w:t xml:space="preserve">a </w:t>
      </w:r>
      <w:r w:rsidR="005558BA" w:rsidRPr="007A466A">
        <w:rPr>
          <w:rFonts w:cs="Arial"/>
        </w:rPr>
        <w:t xml:space="preserve">cedule </w:t>
      </w:r>
      <w:r w:rsidR="007A466A" w:rsidRPr="007A466A">
        <w:rPr>
          <w:rFonts w:cs="Arial"/>
        </w:rPr>
        <w:t>S</w:t>
      </w:r>
      <w:r w:rsidR="005558BA" w:rsidRPr="007A466A">
        <w:rPr>
          <w:rFonts w:cs="Arial"/>
        </w:rPr>
        <w:t xml:space="preserve">tavba </w:t>
      </w:r>
      <w:r w:rsidR="00CC1D05" w:rsidRPr="007A466A">
        <w:rPr>
          <w:rFonts w:cs="Arial"/>
        </w:rPr>
        <w:t xml:space="preserve">povolena </w:t>
      </w:r>
      <w:r w:rsidR="00EA1E9A" w:rsidRPr="007A466A">
        <w:rPr>
          <w:rFonts w:cs="Arial"/>
        </w:rPr>
        <w:t xml:space="preserve">(pouze </w:t>
      </w:r>
      <w:r w:rsidR="00CC1D05" w:rsidRPr="007A466A">
        <w:rPr>
          <w:rFonts w:cs="Arial"/>
        </w:rPr>
        <w:t>v tištěné podobě</w:t>
      </w:r>
      <w:r w:rsidR="00EA1E9A" w:rsidRPr="007A466A">
        <w:rPr>
          <w:rFonts w:cs="Arial"/>
        </w:rPr>
        <w:t>)</w:t>
      </w:r>
      <w:r w:rsidR="00CC1D05" w:rsidRPr="007A466A">
        <w:rPr>
          <w:rFonts w:cs="Arial"/>
        </w:rPr>
        <w:t xml:space="preserve"> </w:t>
      </w:r>
      <w:r w:rsidRPr="007A466A">
        <w:rPr>
          <w:rFonts w:cs="Arial"/>
        </w:rPr>
        <w:t>předá Objednatel Zhotoviteli nej</w:t>
      </w:r>
      <w:r w:rsidRPr="00594BAA">
        <w:rPr>
          <w:rFonts w:cs="Arial"/>
        </w:rPr>
        <w:t>později k</w:t>
      </w:r>
      <w:r w:rsidR="00B56401" w:rsidRPr="00594BAA">
        <w:rPr>
          <w:rFonts w:cs="Arial"/>
        </w:rPr>
        <w:t>e dni předání a převzetí staveniště</w:t>
      </w:r>
      <w:r w:rsidRPr="00594BAA">
        <w:rPr>
          <w:rFonts w:cs="Arial"/>
        </w:rPr>
        <w:t>.</w:t>
      </w:r>
      <w:r w:rsidR="00BF212E" w:rsidRPr="00594BAA">
        <w:rPr>
          <w:rFonts w:cs="Arial"/>
        </w:rPr>
        <w:t xml:space="preserve"> K tomuto datu dojde zároveň k předání veškeré příslušné </w:t>
      </w:r>
      <w:r w:rsidR="00CC1D05" w:rsidRPr="00594BAA">
        <w:rPr>
          <w:rFonts w:cs="Arial"/>
        </w:rPr>
        <w:t xml:space="preserve">projektové </w:t>
      </w:r>
      <w:r w:rsidR="00BF212E" w:rsidRPr="00594BAA">
        <w:rPr>
          <w:rFonts w:cs="Arial"/>
        </w:rPr>
        <w:t>dokumentace</w:t>
      </w:r>
      <w:r w:rsidR="00F71022" w:rsidRPr="00594BAA">
        <w:rPr>
          <w:rFonts w:cs="Arial"/>
        </w:rPr>
        <w:t xml:space="preserve"> nutné k provedení díla, pokud tato nebyla předána Zhotoviteli již v rámci zadávacího řízení k veřejné zakázce nebo ke dni uzavření této </w:t>
      </w:r>
      <w:r w:rsidR="00090394" w:rsidRPr="00594BAA">
        <w:rPr>
          <w:rFonts w:cs="Arial"/>
        </w:rPr>
        <w:t>Smlouvy</w:t>
      </w:r>
      <w:r w:rsidR="00BF212E" w:rsidRPr="00594BAA">
        <w:rPr>
          <w:rFonts w:cs="Arial"/>
        </w:rPr>
        <w:t>.</w:t>
      </w:r>
    </w:p>
    <w:p w14:paraId="7BEFAA39" w14:textId="77777777" w:rsidR="00F56A2E" w:rsidRPr="00594BAA" w:rsidRDefault="00F56A2E" w:rsidP="00F56A2E">
      <w:pPr>
        <w:pStyle w:val="Normal2"/>
        <w:tabs>
          <w:tab w:val="clear" w:pos="709"/>
        </w:tabs>
        <w:spacing w:before="120" w:after="0"/>
        <w:rPr>
          <w:rFonts w:cs="Arial"/>
        </w:rPr>
      </w:pPr>
      <w:r w:rsidRPr="00594BAA">
        <w:rPr>
          <w:rFonts w:cs="Arial"/>
        </w:rPr>
        <w:t xml:space="preserve">Objednatel zajistí výkon koordinátora bezpečnosti práce a ochrany zdraví při práci (dále jen „koordinátor BOZP“), </w:t>
      </w:r>
      <w:r w:rsidRPr="007A466A">
        <w:rPr>
          <w:rFonts w:cs="Arial"/>
        </w:rPr>
        <w:t>archeologického dohledu, geologického dohledu a technického dozoru stavební</w:t>
      </w:r>
      <w:r w:rsidRPr="00594BAA">
        <w:rPr>
          <w:rFonts w:cs="Arial"/>
        </w:rPr>
        <w:t xml:space="preserve">ka (dále jen „TDS“). Tyto osoby včetně kontaktních údajů budou Zhotoviteli oznámeni při předání a převzetí staveniště. </w:t>
      </w:r>
    </w:p>
    <w:p w14:paraId="34623B14" w14:textId="77777777" w:rsidR="00D62066" w:rsidRPr="000F0A53" w:rsidRDefault="003767C9" w:rsidP="00180EA8">
      <w:pPr>
        <w:pStyle w:val="Normal2"/>
        <w:tabs>
          <w:tab w:val="clear" w:pos="709"/>
        </w:tabs>
        <w:spacing w:before="120" w:after="0"/>
        <w:rPr>
          <w:rFonts w:cs="Arial"/>
        </w:rPr>
      </w:pPr>
      <w:r w:rsidRPr="00594BAA">
        <w:rPr>
          <w:rFonts w:cs="Arial"/>
        </w:rPr>
        <w:t xml:space="preserve">Je výslovně dohodnuto, že vydání </w:t>
      </w:r>
      <w:r w:rsidR="00F76885" w:rsidRPr="00594BAA">
        <w:rPr>
          <w:rFonts w:cs="Arial"/>
        </w:rPr>
        <w:t>kolaudačních sou</w:t>
      </w:r>
      <w:r w:rsidR="003150D5" w:rsidRPr="00594BAA">
        <w:rPr>
          <w:rFonts w:cs="Arial"/>
        </w:rPr>
        <w:t>hlasů zajistí Objednatel</w:t>
      </w:r>
      <w:r w:rsidR="00F76885" w:rsidRPr="00594BAA">
        <w:rPr>
          <w:rFonts w:cs="Arial"/>
        </w:rPr>
        <w:t xml:space="preserve"> </w:t>
      </w:r>
      <w:r w:rsidR="00964AA7" w:rsidRPr="00594BAA">
        <w:rPr>
          <w:rFonts w:cs="Arial"/>
        </w:rPr>
        <w:t xml:space="preserve">včetně obstarání všech závazných stanovisek dotčených orgánů k užívání stavby vyžadovaných právními předpisy </w:t>
      </w:r>
      <w:r w:rsidRPr="00594BAA">
        <w:rPr>
          <w:rFonts w:cs="Arial"/>
        </w:rPr>
        <w:t xml:space="preserve">pro Dílo nebo jakoukoli část Díla Zhotovitel se </w:t>
      </w:r>
      <w:r w:rsidRPr="000F0A53">
        <w:rPr>
          <w:rFonts w:cs="Arial"/>
        </w:rPr>
        <w:t xml:space="preserve">však zavazuje poskytnout Objednateli při získávání </w:t>
      </w:r>
      <w:r w:rsidR="00D62066" w:rsidRPr="000F0A53">
        <w:rPr>
          <w:rFonts w:cs="Arial"/>
        </w:rPr>
        <w:t>k</w:t>
      </w:r>
      <w:r w:rsidRPr="000F0A53">
        <w:rPr>
          <w:rFonts w:cs="Arial"/>
        </w:rPr>
        <w:t xml:space="preserve">olaudačního </w:t>
      </w:r>
      <w:r w:rsidR="008607C1" w:rsidRPr="000F0A53">
        <w:rPr>
          <w:rFonts w:cs="Arial"/>
        </w:rPr>
        <w:t xml:space="preserve">souhlasu </w:t>
      </w:r>
      <w:r w:rsidRPr="000F0A53">
        <w:rPr>
          <w:rFonts w:cs="Arial"/>
        </w:rPr>
        <w:t xml:space="preserve">veškerou vyžadovanou </w:t>
      </w:r>
      <w:r w:rsidR="00D62066" w:rsidRPr="000F0A53">
        <w:rPr>
          <w:rFonts w:cs="Arial"/>
        </w:rPr>
        <w:t xml:space="preserve">a nezbytnou </w:t>
      </w:r>
      <w:r w:rsidRPr="000F0A53">
        <w:rPr>
          <w:rFonts w:cs="Arial"/>
        </w:rPr>
        <w:t xml:space="preserve">spolupráci a součinnost, zejména mu poskytnout za tímto účelem příslušné </w:t>
      </w:r>
      <w:r w:rsidR="00D62066" w:rsidRPr="000F0A53">
        <w:rPr>
          <w:rFonts w:cs="Arial"/>
        </w:rPr>
        <w:t>d</w:t>
      </w:r>
      <w:r w:rsidRPr="000F0A53">
        <w:rPr>
          <w:rFonts w:cs="Arial"/>
        </w:rPr>
        <w:t xml:space="preserve">okumenty </w:t>
      </w:r>
      <w:r w:rsidR="00D62066" w:rsidRPr="000F0A53">
        <w:rPr>
          <w:rFonts w:cs="Arial"/>
        </w:rPr>
        <w:t>Z</w:t>
      </w:r>
      <w:r w:rsidRPr="000F0A53">
        <w:rPr>
          <w:rFonts w:cs="Arial"/>
        </w:rPr>
        <w:t xml:space="preserve">hotovitele, a to ve formě </w:t>
      </w:r>
      <w:r w:rsidR="00006653">
        <w:rPr>
          <w:rFonts w:cs="Arial"/>
        </w:rPr>
        <w:br/>
      </w:r>
      <w:r w:rsidRPr="000F0A53">
        <w:rPr>
          <w:rFonts w:cs="Arial"/>
        </w:rPr>
        <w:lastRenderedPageBreak/>
        <w:t xml:space="preserve">a obsahu vyžadovaném </w:t>
      </w:r>
      <w:r w:rsidR="00BF212E" w:rsidRPr="000F0A53">
        <w:rPr>
          <w:rFonts w:cs="Arial"/>
        </w:rPr>
        <w:t xml:space="preserve">příslušným stavebním úřadem a </w:t>
      </w:r>
      <w:r w:rsidRPr="000F0A53">
        <w:rPr>
          <w:rFonts w:cs="Arial"/>
        </w:rPr>
        <w:t xml:space="preserve">Objednatelem, a aktivně se zúčastnit na výzvu Objednatele kolaudačního řízení a jakýchkoliv jednání s příslušnými orgány státní správy a samosprávy. </w:t>
      </w:r>
    </w:p>
    <w:p w14:paraId="3781372C" w14:textId="77777777" w:rsidR="00D62066" w:rsidRPr="000F0A53" w:rsidRDefault="00D62066" w:rsidP="00D72FE3">
      <w:pPr>
        <w:pStyle w:val="Normal2"/>
        <w:tabs>
          <w:tab w:val="clear" w:pos="709"/>
        </w:tabs>
        <w:spacing w:before="120" w:after="0"/>
        <w:rPr>
          <w:rFonts w:cs="Arial"/>
        </w:rPr>
      </w:pPr>
      <w:r w:rsidRPr="000F0A53">
        <w:rPr>
          <w:rFonts w:cs="Arial"/>
        </w:rPr>
        <w:t xml:space="preserve">Objednatel </w:t>
      </w:r>
      <w:r w:rsidR="00BF212E" w:rsidRPr="000F0A53">
        <w:rPr>
          <w:rFonts w:cs="Arial"/>
        </w:rPr>
        <w:t>nepřevezme</w:t>
      </w:r>
      <w:r w:rsidRPr="000F0A53">
        <w:rPr>
          <w:rFonts w:cs="Arial"/>
        </w:rPr>
        <w:t xml:space="preserve"> Dílo vykazující vady a nedodělky bránící užívání stavby či ohrožující zdraví a bezpečnost osob dle </w:t>
      </w:r>
      <w:r w:rsidR="00E67608" w:rsidRPr="000F0A53">
        <w:rPr>
          <w:rFonts w:cs="Arial"/>
        </w:rPr>
        <w:t xml:space="preserve">stavebního </w:t>
      </w:r>
      <w:r w:rsidRPr="000F0A53">
        <w:rPr>
          <w:rFonts w:cs="Arial"/>
        </w:rPr>
        <w:t xml:space="preserve">zákona č. </w:t>
      </w:r>
      <w:r w:rsidR="000236CF">
        <w:rPr>
          <w:rFonts w:cs="Arial"/>
        </w:rPr>
        <w:t>283/2021</w:t>
      </w:r>
      <w:r w:rsidRPr="000F0A53">
        <w:rPr>
          <w:rFonts w:cs="Arial"/>
        </w:rPr>
        <w:t xml:space="preserve"> Sb., </w:t>
      </w:r>
      <w:r w:rsidR="00E67608" w:rsidRPr="000F0A53">
        <w:rPr>
          <w:rFonts w:cs="Arial"/>
        </w:rPr>
        <w:t>v platném znění</w:t>
      </w:r>
      <w:r w:rsidR="007E4D90" w:rsidRPr="000F0A53">
        <w:rPr>
          <w:rFonts w:cs="Arial"/>
        </w:rPr>
        <w:t xml:space="preserve">, či následně bránící získání </w:t>
      </w:r>
      <w:r w:rsidR="00153B7A" w:rsidRPr="000F0A53">
        <w:rPr>
          <w:rFonts w:cs="Arial"/>
        </w:rPr>
        <w:t>kolaudačních souhlasů</w:t>
      </w:r>
      <w:r w:rsidR="007E4D90" w:rsidRPr="000F0A53">
        <w:rPr>
          <w:rFonts w:cs="Arial"/>
        </w:rPr>
        <w:t>.</w:t>
      </w:r>
    </w:p>
    <w:p w14:paraId="732E62B5" w14:textId="77777777" w:rsidR="0038364C" w:rsidRDefault="0038364C" w:rsidP="00905DC6">
      <w:pPr>
        <w:pStyle w:val="Normal2"/>
        <w:tabs>
          <w:tab w:val="clear" w:pos="709"/>
        </w:tabs>
        <w:spacing w:before="0" w:after="0"/>
        <w:ind w:left="709"/>
        <w:rPr>
          <w:rFonts w:cs="Arial"/>
        </w:rPr>
      </w:pPr>
      <w:bookmarkStart w:id="26" w:name="_Toc251673047"/>
      <w:bookmarkEnd w:id="26"/>
    </w:p>
    <w:p w14:paraId="558D9DC8" w14:textId="77777777" w:rsidR="00D8734A" w:rsidRPr="00D8734A" w:rsidRDefault="00D8734A" w:rsidP="00D8734A">
      <w:pPr>
        <w:ind w:left="1416"/>
        <w:jc w:val="both"/>
        <w:rPr>
          <w:rFonts w:ascii="Aptos" w:hAnsi="Aptos"/>
          <w:bCs w:val="0"/>
          <w:i/>
          <w:iCs/>
          <w:u w:val="single"/>
        </w:rPr>
      </w:pPr>
      <w:r w:rsidRPr="0079711D">
        <w:rPr>
          <w:rFonts w:cs="Arial"/>
          <w:u w:val="single"/>
        </w:rPr>
        <w:t xml:space="preserve">Komunikace </w:t>
      </w:r>
      <w:r>
        <w:rPr>
          <w:rFonts w:cs="Arial"/>
          <w:u w:val="single"/>
        </w:rPr>
        <w:t xml:space="preserve">mezi Objednatelem a Zhotovitelem </w:t>
      </w:r>
      <w:r w:rsidRPr="0079711D">
        <w:rPr>
          <w:rFonts w:cs="Arial"/>
          <w:u w:val="single"/>
        </w:rPr>
        <w:t>bude probíhat skrze Objednatelem zřízené společné datové prostředí (zk. CDE), včetně doplňujících digitálních nástrojů (např. elektronický stavební deník). Jedná se o pilotní edukační program související s připravovaným Zákonem o BIM</w:t>
      </w:r>
      <w:r w:rsidRPr="0079711D">
        <w:rPr>
          <w:i/>
          <w:iCs/>
          <w:u w:val="single"/>
        </w:rPr>
        <w:t>.</w:t>
      </w:r>
    </w:p>
    <w:p w14:paraId="34EAEE61" w14:textId="77777777" w:rsidR="00D8734A" w:rsidRPr="000F0A53" w:rsidRDefault="00D8734A" w:rsidP="00905DC6">
      <w:pPr>
        <w:pStyle w:val="Normal2"/>
        <w:tabs>
          <w:tab w:val="clear" w:pos="709"/>
        </w:tabs>
        <w:spacing w:before="0" w:after="0"/>
        <w:ind w:left="709"/>
        <w:rPr>
          <w:rFonts w:cs="Arial"/>
        </w:rPr>
      </w:pPr>
    </w:p>
    <w:p w14:paraId="33C7C838" w14:textId="77777777" w:rsidR="003767C9" w:rsidRPr="000F0A53" w:rsidRDefault="003767C9" w:rsidP="00D72FE3">
      <w:pPr>
        <w:pStyle w:val="Nadpis1"/>
        <w:tabs>
          <w:tab w:val="clear" w:pos="709"/>
        </w:tabs>
        <w:spacing w:before="120"/>
        <w:jc w:val="left"/>
        <w:rPr>
          <w:rFonts w:cs="Arial"/>
          <w:sz w:val="24"/>
          <w:szCs w:val="24"/>
        </w:rPr>
      </w:pPr>
      <w:bookmarkStart w:id="27" w:name="_Toc37062215"/>
      <w:bookmarkStart w:id="28" w:name="_Toc310330626"/>
      <w:bookmarkStart w:id="29" w:name="_Toc326739550"/>
      <w:bookmarkStart w:id="30" w:name="_Toc311807282"/>
      <w:r w:rsidRPr="000F0A53">
        <w:rPr>
          <w:rFonts w:cs="Arial"/>
          <w:sz w:val="24"/>
          <w:szCs w:val="24"/>
        </w:rPr>
        <w:t>Zhotovitel</w:t>
      </w:r>
      <w:bookmarkEnd w:id="27"/>
      <w:bookmarkEnd w:id="28"/>
      <w:bookmarkEnd w:id="29"/>
      <w:bookmarkEnd w:id="30"/>
    </w:p>
    <w:p w14:paraId="1258E30A" w14:textId="77777777" w:rsidR="003767C9" w:rsidRPr="000F0A53" w:rsidRDefault="00965E98" w:rsidP="00905DC6">
      <w:pPr>
        <w:pStyle w:val="Nadpis2"/>
        <w:spacing w:before="0" w:after="0"/>
        <w:rPr>
          <w:rFonts w:cs="Arial"/>
          <w:sz w:val="24"/>
          <w:szCs w:val="24"/>
          <w:lang w:val="cs-CZ"/>
        </w:rPr>
      </w:pPr>
      <w:bookmarkStart w:id="31" w:name="_Toc37062216"/>
      <w:bookmarkStart w:id="32" w:name="_Toc326739551"/>
      <w:bookmarkStart w:id="33" w:name="_Toc311807283"/>
      <w:r w:rsidRPr="000F0A53">
        <w:rPr>
          <w:rFonts w:cs="Arial"/>
          <w:sz w:val="24"/>
          <w:szCs w:val="24"/>
          <w:lang w:val="cs-CZ"/>
        </w:rPr>
        <w:t>P</w:t>
      </w:r>
      <w:r w:rsidR="003767C9" w:rsidRPr="000F0A53">
        <w:rPr>
          <w:rFonts w:cs="Arial"/>
          <w:sz w:val="24"/>
          <w:szCs w:val="24"/>
          <w:lang w:val="cs-CZ"/>
        </w:rPr>
        <w:t>ovinnosti Zhotovitele</w:t>
      </w:r>
      <w:bookmarkEnd w:id="31"/>
      <w:bookmarkEnd w:id="32"/>
      <w:bookmarkEnd w:id="33"/>
    </w:p>
    <w:p w14:paraId="770AB02D" w14:textId="77777777" w:rsidR="003767C9" w:rsidRPr="000F0A53" w:rsidRDefault="003767C9" w:rsidP="00905DC6">
      <w:pPr>
        <w:pStyle w:val="Normal2"/>
        <w:tabs>
          <w:tab w:val="clear" w:pos="709"/>
        </w:tabs>
        <w:spacing w:before="0" w:after="0"/>
        <w:rPr>
          <w:rFonts w:cs="Arial"/>
        </w:rPr>
      </w:pPr>
      <w:r w:rsidRPr="000F0A53">
        <w:rPr>
          <w:rFonts w:cs="Arial"/>
        </w:rPr>
        <w:t xml:space="preserve">Zhotovitel je povinen na svůj náklad a na své nebezpečí provést veškeré </w:t>
      </w:r>
      <w:r w:rsidR="001E1AB1" w:rsidRPr="000F0A53">
        <w:rPr>
          <w:rFonts w:cs="Arial"/>
        </w:rPr>
        <w:t>p</w:t>
      </w:r>
      <w:r w:rsidRPr="000F0A53">
        <w:rPr>
          <w:rFonts w:cs="Arial"/>
        </w:rPr>
        <w:t xml:space="preserve">ráce </w:t>
      </w:r>
      <w:r w:rsidR="00C0134F">
        <w:rPr>
          <w:rFonts w:cs="Arial"/>
        </w:rPr>
        <w:br/>
      </w:r>
      <w:r w:rsidRPr="000F0A53">
        <w:rPr>
          <w:rFonts w:cs="Arial"/>
        </w:rPr>
        <w:t>a dokončit Dílo tak, aby bylo vhodné pro svůj účel, plně funkční a využitelné, v souladu s pokyny Objednatele</w:t>
      </w:r>
      <w:r w:rsidR="001E1AB1" w:rsidRPr="000F0A53">
        <w:rPr>
          <w:rFonts w:cs="Arial"/>
        </w:rPr>
        <w:t xml:space="preserve"> a </w:t>
      </w:r>
      <w:r w:rsidRPr="000F0A53">
        <w:rPr>
          <w:rFonts w:cs="Arial"/>
        </w:rPr>
        <w:t>s touto Smlouvou, s</w:t>
      </w:r>
      <w:r w:rsidR="001E1AB1" w:rsidRPr="000F0A53">
        <w:rPr>
          <w:rFonts w:cs="Arial"/>
        </w:rPr>
        <w:t> podmínkami s</w:t>
      </w:r>
      <w:r w:rsidRPr="000F0A53">
        <w:rPr>
          <w:rFonts w:cs="Arial"/>
        </w:rPr>
        <w:t>tavební</w:t>
      </w:r>
      <w:r w:rsidR="001E1AB1" w:rsidRPr="000F0A53">
        <w:rPr>
          <w:rFonts w:cs="Arial"/>
        </w:rPr>
        <w:t>ho</w:t>
      </w:r>
      <w:r w:rsidRPr="000F0A53">
        <w:rPr>
          <w:rFonts w:cs="Arial"/>
        </w:rPr>
        <w:t xml:space="preserve"> </w:t>
      </w:r>
      <w:r w:rsidR="00F71022" w:rsidRPr="000F0A53">
        <w:rPr>
          <w:rFonts w:cs="Arial"/>
        </w:rPr>
        <w:t>souhlasu</w:t>
      </w:r>
      <w:r w:rsidRPr="000F0A53">
        <w:rPr>
          <w:rFonts w:cs="Arial"/>
        </w:rPr>
        <w:t xml:space="preserve">, </w:t>
      </w:r>
      <w:r w:rsidR="001E1AB1" w:rsidRPr="000F0A53">
        <w:rPr>
          <w:rFonts w:cs="Arial"/>
        </w:rPr>
        <w:t>t</w:t>
      </w:r>
      <w:r w:rsidRPr="000F0A53">
        <w:rPr>
          <w:rFonts w:cs="Arial"/>
        </w:rPr>
        <w:t xml:space="preserve">echnickými podmínkami, </w:t>
      </w:r>
      <w:r w:rsidR="001E1AB1" w:rsidRPr="000F0A53">
        <w:rPr>
          <w:rFonts w:cs="Arial"/>
        </w:rPr>
        <w:t xml:space="preserve">zadávací </w:t>
      </w:r>
      <w:r w:rsidRPr="000F0A53">
        <w:rPr>
          <w:rFonts w:cs="Arial"/>
        </w:rPr>
        <w:t xml:space="preserve">dokumentací, </w:t>
      </w:r>
      <w:r w:rsidR="007E4D90" w:rsidRPr="000F0A53">
        <w:rPr>
          <w:rFonts w:cs="Arial"/>
        </w:rPr>
        <w:t xml:space="preserve">projektovou dokumentací, </w:t>
      </w:r>
      <w:r w:rsidR="001E1AB1" w:rsidRPr="000F0A53">
        <w:rPr>
          <w:rFonts w:cs="Arial"/>
        </w:rPr>
        <w:t>p</w:t>
      </w:r>
      <w:r w:rsidRPr="000F0A53">
        <w:rPr>
          <w:rFonts w:cs="Arial"/>
        </w:rPr>
        <w:t xml:space="preserve">rávními předpisy, příslušnými právně závaznými i doporučenými českými a evropskými technickými normami (ČSN, EN) a řádnou stavební </w:t>
      </w:r>
      <w:r w:rsidR="00C0134F">
        <w:rPr>
          <w:rFonts w:cs="Arial"/>
        </w:rPr>
        <w:br/>
      </w:r>
      <w:r w:rsidRPr="000F0A53">
        <w:rPr>
          <w:rFonts w:cs="Arial"/>
        </w:rPr>
        <w:t>a montážní praxí</w:t>
      </w:r>
      <w:r w:rsidR="001E1AB1" w:rsidRPr="000F0A53">
        <w:rPr>
          <w:rFonts w:cs="Arial"/>
        </w:rPr>
        <w:t xml:space="preserve"> danou charakterem a rozsahem Zakázky. </w:t>
      </w:r>
    </w:p>
    <w:p w14:paraId="70159B5E" w14:textId="77777777" w:rsidR="003767C9" w:rsidRPr="000F0A53" w:rsidRDefault="003767C9" w:rsidP="00594BAA">
      <w:pPr>
        <w:pStyle w:val="Normal2"/>
        <w:tabs>
          <w:tab w:val="clear" w:pos="709"/>
        </w:tabs>
        <w:spacing w:before="120" w:after="0"/>
        <w:rPr>
          <w:rFonts w:cs="Arial"/>
        </w:rPr>
      </w:pPr>
      <w:r w:rsidRPr="000F0A53">
        <w:rPr>
          <w:rFonts w:cs="Arial"/>
        </w:rPr>
        <w:t>Za tímto účelem je Zhotovitel povinen provést veškeré činnosti a splnit veškeré povinnosti dle této Smlouvy, včetně</w:t>
      </w:r>
      <w:r w:rsidR="001E1AB1" w:rsidRPr="000F0A53">
        <w:rPr>
          <w:rFonts w:cs="Arial"/>
        </w:rPr>
        <w:t xml:space="preserve"> následujících</w:t>
      </w:r>
      <w:r w:rsidRPr="000F0A53">
        <w:rPr>
          <w:rFonts w:cs="Arial"/>
        </w:rPr>
        <w:t>:</w:t>
      </w:r>
    </w:p>
    <w:p w14:paraId="07F64A15" w14:textId="77777777" w:rsidR="00EA7844" w:rsidRPr="000F0A53" w:rsidRDefault="00EA7844"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plně respektovat a dodržet veškerá opatření </w:t>
      </w:r>
      <w:r w:rsidR="00C0134F">
        <w:rPr>
          <w:rFonts w:cs="Arial"/>
        </w:rPr>
        <w:br/>
      </w:r>
      <w:r w:rsidRPr="000F0A53">
        <w:rPr>
          <w:rFonts w:cs="Arial"/>
        </w:rPr>
        <w:t>a termíny stanovené Objednatelem k nápravě a odstranění případných nesrovnalostí, nedostatků a závad, zjištěných v rámci kontrolní činnosti Objednatele.</w:t>
      </w:r>
    </w:p>
    <w:p w14:paraId="0E84AE85" w14:textId="77777777" w:rsidR="0015184F" w:rsidRPr="000F0A53" w:rsidRDefault="0015184F" w:rsidP="00A26CBA">
      <w:pPr>
        <w:pStyle w:val="Normal2"/>
        <w:numPr>
          <w:ilvl w:val="0"/>
          <w:numId w:val="10"/>
        </w:numPr>
        <w:tabs>
          <w:tab w:val="clear" w:pos="709"/>
        </w:tabs>
        <w:spacing w:before="0" w:after="0"/>
        <w:ind w:left="2155" w:hanging="737"/>
        <w:rPr>
          <w:rFonts w:cs="Arial"/>
        </w:rPr>
      </w:pPr>
      <w:r w:rsidRPr="000F0A53">
        <w:rPr>
          <w:rFonts w:cs="Arial"/>
        </w:rPr>
        <w:t>Zhotovitel se zavazuje vyvinout maximální úsilí k tomu, aby zemní práce byly realizovány v optimálních klimatických podmínkách tak, aby nedošlo k navýšení nákladů na zemní práce.</w:t>
      </w:r>
    </w:p>
    <w:p w14:paraId="1327E236" w14:textId="77777777" w:rsidR="00556AB0" w:rsidRPr="000F0A53" w:rsidRDefault="00556AB0"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oznámit Objednateli neprodleně veškeré změny </w:t>
      </w:r>
      <w:r w:rsidR="00C0134F">
        <w:rPr>
          <w:rFonts w:cs="Arial"/>
        </w:rPr>
        <w:br/>
      </w:r>
      <w:r w:rsidRPr="000F0A53">
        <w:rPr>
          <w:rFonts w:cs="Arial"/>
        </w:rPr>
        <w:t xml:space="preserve">a skutečnosti, které mají vliv, popř. mohou mít vliv na předmět smlouvy nebo s předmětem smlouvy či </w:t>
      </w:r>
      <w:r w:rsidR="00447401" w:rsidRPr="000F0A53">
        <w:rPr>
          <w:rFonts w:cs="Arial"/>
        </w:rPr>
        <w:t>veřejnou z</w:t>
      </w:r>
      <w:r w:rsidR="00CF448C" w:rsidRPr="000F0A53">
        <w:rPr>
          <w:rFonts w:cs="Arial"/>
        </w:rPr>
        <w:t xml:space="preserve">akázkou </w:t>
      </w:r>
      <w:r w:rsidRPr="000F0A53">
        <w:rPr>
          <w:rFonts w:cs="Arial"/>
        </w:rPr>
        <w:t>souvisejí.</w:t>
      </w:r>
    </w:p>
    <w:p w14:paraId="7C1DE670" w14:textId="77777777" w:rsidR="001E1AB1" w:rsidRPr="000F0A53" w:rsidRDefault="001E1AB1" w:rsidP="00A26CBA">
      <w:pPr>
        <w:pStyle w:val="Normal2"/>
        <w:numPr>
          <w:ilvl w:val="0"/>
          <w:numId w:val="10"/>
        </w:numPr>
        <w:tabs>
          <w:tab w:val="clear" w:pos="709"/>
        </w:tabs>
        <w:spacing w:before="0" w:after="0"/>
        <w:ind w:left="2155" w:hanging="737"/>
        <w:rPr>
          <w:rFonts w:cs="Arial"/>
        </w:rPr>
      </w:pPr>
      <w:r w:rsidRPr="000F0A53">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w:t>
      </w:r>
      <w:r w:rsidR="00E64350" w:rsidRPr="000F0A53">
        <w:rPr>
          <w:rFonts w:cs="Arial"/>
        </w:rPr>
        <w:t xml:space="preserve"> </w:t>
      </w:r>
      <w:r w:rsidR="00775043" w:rsidRPr="000F0A53">
        <w:rPr>
          <w:rFonts w:cs="Arial"/>
        </w:rPr>
        <w:t xml:space="preserve">Zhotovitel </w:t>
      </w:r>
      <w:r w:rsidR="0080317D" w:rsidRPr="000F0A53">
        <w:rPr>
          <w:rFonts w:cs="Arial"/>
        </w:rPr>
        <w:t xml:space="preserve">bude průběžně předkládat </w:t>
      </w:r>
      <w:r w:rsidR="00E64350" w:rsidRPr="000F0A53">
        <w:rPr>
          <w:rFonts w:cs="Arial"/>
        </w:rPr>
        <w:t>technickému dozoru stavebníka (dále jen „TDS“)</w:t>
      </w:r>
      <w:r w:rsidR="0080317D" w:rsidRPr="000F0A53">
        <w:rPr>
          <w:rFonts w:cs="Arial"/>
        </w:rPr>
        <w:t xml:space="preserve"> ke schválení doklady </w:t>
      </w:r>
      <w:r w:rsidR="00ED305F" w:rsidRPr="000F0A53">
        <w:rPr>
          <w:rFonts w:cs="Arial"/>
          <w:color w:val="000000"/>
        </w:rPr>
        <w:t xml:space="preserve">o požadovaných vlastnostech výrobků </w:t>
      </w:r>
      <w:r w:rsidR="00ED305F" w:rsidRPr="000F0A53">
        <w:rPr>
          <w:rFonts w:cs="Arial"/>
        </w:rPr>
        <w:t>či</w:t>
      </w:r>
      <w:r w:rsidR="0080317D" w:rsidRPr="000F0A53">
        <w:rPr>
          <w:rFonts w:cs="Arial"/>
        </w:rPr>
        <w:t xml:space="preserve"> materiál</w:t>
      </w:r>
      <w:r w:rsidR="00ED305F" w:rsidRPr="000F0A53">
        <w:rPr>
          <w:rFonts w:cs="Arial"/>
        </w:rPr>
        <w:t>ů</w:t>
      </w:r>
      <w:r w:rsidR="0080317D" w:rsidRPr="000F0A53">
        <w:rPr>
          <w:rFonts w:cs="Arial"/>
        </w:rPr>
        <w:t xml:space="preserve"> před jejich zabudováním do stavby (prohlášení o shodě, certifikáty, atesty</w:t>
      </w:r>
      <w:r w:rsidR="00ED305F" w:rsidRPr="000F0A53">
        <w:rPr>
          <w:rFonts w:cs="Arial"/>
        </w:rPr>
        <w:t>,</w:t>
      </w:r>
      <w:r w:rsidR="0080317D" w:rsidRPr="000F0A53">
        <w:rPr>
          <w:rFonts w:cs="Arial"/>
        </w:rPr>
        <w:t xml:space="preserve"> zkoušky</w:t>
      </w:r>
      <w:r w:rsidR="00ED305F" w:rsidRPr="000F0A53">
        <w:rPr>
          <w:rFonts w:cs="Arial"/>
        </w:rPr>
        <w:t xml:space="preserve"> atp.</w:t>
      </w:r>
      <w:r w:rsidR="0080317D" w:rsidRPr="000F0A53">
        <w:rPr>
          <w:rFonts w:cs="Arial"/>
        </w:rPr>
        <w:t>).</w:t>
      </w:r>
      <w:r w:rsidR="00062B88" w:rsidRPr="000F0A53">
        <w:rPr>
          <w:rFonts w:cs="Arial"/>
        </w:rPr>
        <w:t xml:space="preserve"> </w:t>
      </w:r>
      <w:r w:rsidR="00BA375C" w:rsidRPr="000F0A53">
        <w:rPr>
          <w:rFonts w:cs="Arial"/>
        </w:rPr>
        <w:t xml:space="preserve">Uvedené doklady budou mimo jiné také součástí konečné dokumentace </w:t>
      </w:r>
      <w:r w:rsidR="00FB73C1" w:rsidRPr="000F0A53">
        <w:rPr>
          <w:rFonts w:cs="Arial"/>
        </w:rPr>
        <w:t>provedeného Díla</w:t>
      </w:r>
      <w:r w:rsidR="003B5739" w:rsidRPr="000F0A53">
        <w:rPr>
          <w:rFonts w:cs="Arial"/>
        </w:rPr>
        <w:t xml:space="preserve"> předávané </w:t>
      </w:r>
      <w:r w:rsidR="00B55078" w:rsidRPr="000F0A53">
        <w:rPr>
          <w:rFonts w:cs="Arial"/>
        </w:rPr>
        <w:t>Objednateli ve lhůtě dle odstavce 3.</w:t>
      </w:r>
      <w:r w:rsidR="00263A8D">
        <w:rPr>
          <w:rFonts w:cs="Arial"/>
        </w:rPr>
        <w:t>5</w:t>
      </w:r>
      <w:r w:rsidR="00BA375C" w:rsidRPr="000F0A53">
        <w:rPr>
          <w:rFonts w:cs="Arial"/>
        </w:rPr>
        <w:t xml:space="preserve">. </w:t>
      </w:r>
      <w:r w:rsidR="004408D4" w:rsidRPr="000F0A53">
        <w:rPr>
          <w:rFonts w:cs="Arial"/>
        </w:rPr>
        <w:t xml:space="preserve">této Smlouvy. </w:t>
      </w:r>
      <w:r w:rsidR="00062B88" w:rsidRPr="000F0A53">
        <w:rPr>
          <w:rFonts w:cs="Arial"/>
        </w:rPr>
        <w:t>Během realizace Díla se Zhotovitel zavazuje klást důraz na maximální kvalitu provedených prací.</w:t>
      </w:r>
    </w:p>
    <w:p w14:paraId="221E5911"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k p</w:t>
      </w:r>
      <w:r w:rsidR="003767C9" w:rsidRPr="000F0A53">
        <w:rPr>
          <w:rFonts w:cs="Arial"/>
        </w:rPr>
        <w:t xml:space="preserve">rovedení veškerých </w:t>
      </w:r>
      <w:r w:rsidRPr="000F0A53">
        <w:rPr>
          <w:rFonts w:cs="Arial"/>
        </w:rPr>
        <w:t>prací</w:t>
      </w:r>
      <w:r w:rsidR="003767C9" w:rsidRPr="000F0A53">
        <w:rPr>
          <w:rFonts w:cs="Arial"/>
        </w:rPr>
        <w:t xml:space="preserve"> a provedení a splnění jiných činností a povinností, jež jsou uvedeny v</w:t>
      </w:r>
      <w:r w:rsidRPr="000F0A53">
        <w:rPr>
          <w:rFonts w:cs="Arial"/>
        </w:rPr>
        <w:t xml:space="preserve"> zadávací dokumentaci, </w:t>
      </w:r>
      <w:r w:rsidR="00E3620F" w:rsidRPr="000F0A53">
        <w:rPr>
          <w:rFonts w:cs="Arial"/>
        </w:rPr>
        <w:t xml:space="preserve">projektové dokumentaci, </w:t>
      </w:r>
      <w:r w:rsidRPr="000F0A53">
        <w:rPr>
          <w:rFonts w:cs="Arial"/>
        </w:rPr>
        <w:t>jakož i v jiné dokumentaci, která je specifikována v článku 1</w:t>
      </w:r>
      <w:r w:rsidR="003B5739" w:rsidRPr="000F0A53">
        <w:rPr>
          <w:rFonts w:cs="Arial"/>
        </w:rPr>
        <w:t>.</w:t>
      </w:r>
      <w:r w:rsidRPr="000F0A53">
        <w:rPr>
          <w:rFonts w:cs="Arial"/>
        </w:rPr>
        <w:t xml:space="preserve"> této Smlouvy.</w:t>
      </w:r>
    </w:p>
    <w:p w14:paraId="014B96C1"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zajistit a předat Objednateli </w:t>
      </w:r>
      <w:r w:rsidR="007E3D8D" w:rsidRPr="000F0A53">
        <w:rPr>
          <w:rFonts w:cs="Arial"/>
        </w:rPr>
        <w:t xml:space="preserve">konečnou </w:t>
      </w:r>
      <w:r w:rsidRPr="000F0A53">
        <w:rPr>
          <w:rFonts w:cs="Arial"/>
        </w:rPr>
        <w:t xml:space="preserve">dokumentaci </w:t>
      </w:r>
      <w:r w:rsidR="00FB73C1" w:rsidRPr="000F0A53">
        <w:rPr>
          <w:rFonts w:cs="Arial"/>
        </w:rPr>
        <w:t xml:space="preserve">provedeného Díla </w:t>
      </w:r>
      <w:r w:rsidR="004408D4" w:rsidRPr="000F0A53">
        <w:rPr>
          <w:rFonts w:cs="Arial"/>
        </w:rPr>
        <w:t>(doklady) ve lhůtě dle odst. 3.</w:t>
      </w:r>
      <w:r w:rsidR="00263A8D">
        <w:rPr>
          <w:rFonts w:cs="Arial"/>
        </w:rPr>
        <w:t>5</w:t>
      </w:r>
      <w:r w:rsidR="004408D4" w:rsidRPr="000F0A53">
        <w:rPr>
          <w:rFonts w:cs="Arial"/>
        </w:rPr>
        <w:t xml:space="preserve">. této Smlouvy. </w:t>
      </w:r>
      <w:r w:rsidR="008F606A" w:rsidRPr="000F0A53">
        <w:rPr>
          <w:rFonts w:cs="Arial"/>
        </w:rPr>
        <w:t>Pokud bude Dílo předáváno a přejímáno po ucelených částech, budou doklady Zhotovitelem doloženy vždy pro příslušnou část</w:t>
      </w:r>
      <w:r w:rsidR="00E3620F" w:rsidRPr="000F0A53">
        <w:rPr>
          <w:rFonts w:cs="Arial"/>
        </w:rPr>
        <w:t xml:space="preserve"> Díla</w:t>
      </w:r>
      <w:r w:rsidR="00362F29" w:rsidRPr="000F0A53">
        <w:rPr>
          <w:rFonts w:cs="Arial"/>
        </w:rPr>
        <w:t>.</w:t>
      </w:r>
      <w:r w:rsidR="00E3620F" w:rsidRPr="000F0A53">
        <w:rPr>
          <w:rFonts w:cs="Arial"/>
        </w:rPr>
        <w:t xml:space="preserve"> </w:t>
      </w:r>
      <w:r w:rsidR="00362F29" w:rsidRPr="000F0A53">
        <w:rPr>
          <w:rFonts w:cs="Arial"/>
        </w:rPr>
        <w:t>N</w:t>
      </w:r>
      <w:r w:rsidR="00E3620F" w:rsidRPr="000F0A53">
        <w:rPr>
          <w:rFonts w:cs="Arial"/>
        </w:rPr>
        <w:t xml:space="preserve">epředložení </w:t>
      </w:r>
      <w:r w:rsidR="00C06F1C" w:rsidRPr="000F0A53">
        <w:rPr>
          <w:rFonts w:cs="Arial"/>
        </w:rPr>
        <w:lastRenderedPageBreak/>
        <w:t xml:space="preserve">konečné </w:t>
      </w:r>
      <w:r w:rsidR="00E3620F" w:rsidRPr="000F0A53">
        <w:rPr>
          <w:rFonts w:cs="Arial"/>
        </w:rPr>
        <w:t xml:space="preserve">kompletní dokumentace </w:t>
      </w:r>
      <w:r w:rsidR="00FB73C1" w:rsidRPr="000F0A53">
        <w:rPr>
          <w:rFonts w:cs="Arial"/>
        </w:rPr>
        <w:t xml:space="preserve">provedeného Díla </w:t>
      </w:r>
      <w:r w:rsidR="00E3620F" w:rsidRPr="000F0A53">
        <w:rPr>
          <w:rFonts w:cs="Arial"/>
        </w:rPr>
        <w:t>či jeho části</w:t>
      </w:r>
      <w:r w:rsidR="00CF448C" w:rsidRPr="000F0A53">
        <w:rPr>
          <w:rFonts w:cs="Arial"/>
        </w:rPr>
        <w:t xml:space="preserve"> </w:t>
      </w:r>
      <w:r w:rsidR="00C0134F">
        <w:rPr>
          <w:rFonts w:cs="Arial"/>
        </w:rPr>
        <w:br/>
      </w:r>
      <w:r w:rsidR="00CF448C" w:rsidRPr="000F0A53">
        <w:rPr>
          <w:rFonts w:cs="Arial"/>
        </w:rPr>
        <w:t>je překážkou, která brání jeho převzetí</w:t>
      </w:r>
      <w:r w:rsidRPr="000F0A53">
        <w:rPr>
          <w:rFonts w:cs="Arial"/>
        </w:rPr>
        <w:t>.</w:t>
      </w:r>
    </w:p>
    <w:p w14:paraId="4BE318B8"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zajistit veškeré nezbytné zkoušky</w:t>
      </w:r>
      <w:r w:rsidR="003767C9" w:rsidRPr="000F0A53">
        <w:rPr>
          <w:rFonts w:cs="Arial"/>
        </w:rPr>
        <w:t>, atest</w:t>
      </w:r>
      <w:r w:rsidRPr="000F0A53">
        <w:rPr>
          <w:rFonts w:cs="Arial"/>
        </w:rPr>
        <w:t>y</w:t>
      </w:r>
      <w:r w:rsidR="003767C9" w:rsidRPr="000F0A53">
        <w:rPr>
          <w:rFonts w:cs="Arial"/>
        </w:rPr>
        <w:t>, kontrolní měření apod. vyplývající</w:t>
      </w:r>
      <w:r w:rsidRPr="000F0A53">
        <w:rPr>
          <w:rFonts w:cs="Arial"/>
        </w:rPr>
        <w:t xml:space="preserve"> z </w:t>
      </w:r>
      <w:r w:rsidR="00062B88" w:rsidRPr="000F0A53">
        <w:rPr>
          <w:rFonts w:cs="Arial"/>
        </w:rPr>
        <w:t xml:space="preserve">příslušných stavebních </w:t>
      </w:r>
      <w:r w:rsidR="005D1842" w:rsidRPr="000F0A53">
        <w:rPr>
          <w:rFonts w:cs="Arial"/>
        </w:rPr>
        <w:t xml:space="preserve">či veřejnoprávních </w:t>
      </w:r>
      <w:r w:rsidR="003767C9" w:rsidRPr="000F0A53">
        <w:rPr>
          <w:rFonts w:cs="Arial"/>
        </w:rPr>
        <w:t xml:space="preserve">povolení, </w:t>
      </w:r>
      <w:r w:rsidRPr="000F0A53">
        <w:rPr>
          <w:rFonts w:cs="Arial"/>
        </w:rPr>
        <w:t>t</w:t>
      </w:r>
      <w:r w:rsidR="003767C9" w:rsidRPr="000F0A53">
        <w:rPr>
          <w:rFonts w:cs="Arial"/>
        </w:rPr>
        <w:t>echnických podmínek</w:t>
      </w:r>
      <w:r w:rsidRPr="000F0A53">
        <w:rPr>
          <w:rFonts w:cs="Arial"/>
        </w:rPr>
        <w:t xml:space="preserve"> stavby</w:t>
      </w:r>
      <w:r w:rsidR="003767C9" w:rsidRPr="000F0A53">
        <w:rPr>
          <w:rFonts w:cs="Arial"/>
        </w:rPr>
        <w:t xml:space="preserve">, </w:t>
      </w:r>
      <w:r w:rsidRPr="000F0A53">
        <w:rPr>
          <w:rFonts w:cs="Arial"/>
        </w:rPr>
        <w:t>p</w:t>
      </w:r>
      <w:r w:rsidR="003767C9" w:rsidRPr="000F0A53">
        <w:rPr>
          <w:rFonts w:cs="Arial"/>
        </w:rPr>
        <w:t xml:space="preserve">rováděcí </w:t>
      </w:r>
      <w:r w:rsidR="00DB5CC7" w:rsidRPr="000F0A53">
        <w:rPr>
          <w:rFonts w:cs="Arial"/>
        </w:rPr>
        <w:t xml:space="preserve">a zadávací </w:t>
      </w:r>
      <w:r w:rsidR="003767C9" w:rsidRPr="000F0A53">
        <w:rPr>
          <w:rFonts w:cs="Arial"/>
        </w:rPr>
        <w:t xml:space="preserve">dokumentace, </w:t>
      </w:r>
      <w:r w:rsidRPr="000F0A53">
        <w:rPr>
          <w:rFonts w:cs="Arial"/>
        </w:rPr>
        <w:t>p</w:t>
      </w:r>
      <w:r w:rsidR="003767C9" w:rsidRPr="000F0A53">
        <w:rPr>
          <w:rFonts w:cs="Arial"/>
        </w:rPr>
        <w:t xml:space="preserve">rávních předpisů, příslušných právně závazných </w:t>
      </w:r>
      <w:r w:rsidR="00C0134F">
        <w:rPr>
          <w:rFonts w:cs="Arial"/>
        </w:rPr>
        <w:br/>
      </w:r>
      <w:r w:rsidR="003767C9" w:rsidRPr="000F0A53">
        <w:rPr>
          <w:rFonts w:cs="Arial"/>
        </w:rPr>
        <w:t xml:space="preserve">i doporučených českých a evropských technických norem (ČSN, EN) </w:t>
      </w:r>
      <w:r w:rsidR="00C0134F">
        <w:rPr>
          <w:rFonts w:cs="Arial"/>
        </w:rPr>
        <w:br/>
      </w:r>
      <w:r w:rsidR="003767C9" w:rsidRPr="000F0A53">
        <w:rPr>
          <w:rFonts w:cs="Arial"/>
        </w:rPr>
        <w:t>a dalších povolení a souhlasů vydaných příslušnými or</w:t>
      </w:r>
      <w:r w:rsidRPr="000F0A53">
        <w:rPr>
          <w:rFonts w:cs="Arial"/>
        </w:rPr>
        <w:t>gány státní správy a samosprávy.</w:t>
      </w:r>
      <w:r w:rsidR="004B77AA" w:rsidRPr="000F0A53">
        <w:rPr>
          <w:rFonts w:cs="Arial"/>
        </w:rPr>
        <w:t xml:space="preserve"> Protokoly o výsledcích zkoušek a měření bude </w:t>
      </w:r>
      <w:r w:rsidR="00775043" w:rsidRPr="000F0A53">
        <w:rPr>
          <w:rFonts w:cs="Arial"/>
        </w:rPr>
        <w:t>Z</w:t>
      </w:r>
      <w:r w:rsidR="004B77AA" w:rsidRPr="000F0A53">
        <w:rPr>
          <w:rFonts w:cs="Arial"/>
        </w:rPr>
        <w:t>hotovitel p</w:t>
      </w:r>
      <w:r w:rsidR="00775043" w:rsidRPr="000F0A53">
        <w:rPr>
          <w:rFonts w:cs="Arial"/>
        </w:rPr>
        <w:t xml:space="preserve">ředkládat průběžně </w:t>
      </w:r>
      <w:r w:rsidR="005D4768" w:rsidRPr="000F0A53">
        <w:rPr>
          <w:rFonts w:cs="Arial"/>
        </w:rPr>
        <w:t xml:space="preserve">bez odkladu </w:t>
      </w:r>
      <w:r w:rsidR="00775043" w:rsidRPr="000F0A53">
        <w:rPr>
          <w:rFonts w:cs="Arial"/>
        </w:rPr>
        <w:t xml:space="preserve">Objednateli a budou také součástí konečné dokumentace </w:t>
      </w:r>
      <w:r w:rsidR="00FB73C1" w:rsidRPr="000F0A53">
        <w:rPr>
          <w:rFonts w:cs="Arial"/>
        </w:rPr>
        <w:t>provedeného Díla</w:t>
      </w:r>
      <w:r w:rsidR="00775043" w:rsidRPr="000F0A53">
        <w:rPr>
          <w:rFonts w:cs="Arial"/>
        </w:rPr>
        <w:t>.</w:t>
      </w:r>
    </w:p>
    <w:p w14:paraId="623823EF" w14:textId="77777777" w:rsidR="003062C6"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zajistit </w:t>
      </w:r>
      <w:r w:rsidR="003767C9" w:rsidRPr="000F0A53">
        <w:rPr>
          <w:rFonts w:cs="Arial"/>
        </w:rPr>
        <w:t xml:space="preserve">odstranění veškerých vad a nedodělků uvedených v Protokolu o </w:t>
      </w:r>
      <w:r w:rsidR="007E3D8D" w:rsidRPr="000F0A53">
        <w:rPr>
          <w:rFonts w:cs="Arial"/>
        </w:rPr>
        <w:t xml:space="preserve">předání a </w:t>
      </w:r>
      <w:r w:rsidR="003767C9" w:rsidRPr="000F0A53">
        <w:rPr>
          <w:rFonts w:cs="Arial"/>
        </w:rPr>
        <w:t xml:space="preserve">převzetí </w:t>
      </w:r>
      <w:r w:rsidR="00B81022" w:rsidRPr="000F0A53">
        <w:rPr>
          <w:rFonts w:cs="Arial"/>
        </w:rPr>
        <w:t>díla</w:t>
      </w:r>
      <w:r w:rsidR="003767C9" w:rsidRPr="000F0A53">
        <w:rPr>
          <w:rFonts w:cs="Arial"/>
        </w:rPr>
        <w:t>, jakož i provedení dodatečných prací vyplývajících z požadavků příslušných orgánů státní správy a samosprávy</w:t>
      </w:r>
      <w:r w:rsidR="00CF448C" w:rsidRPr="000F0A53">
        <w:rPr>
          <w:rFonts w:cs="Arial"/>
        </w:rPr>
        <w:t>.</w:t>
      </w:r>
      <w:r w:rsidR="003767C9" w:rsidRPr="000F0A53">
        <w:rPr>
          <w:rFonts w:cs="Arial"/>
        </w:rPr>
        <w:t xml:space="preserve"> </w:t>
      </w:r>
      <w:r w:rsidRPr="000F0A53">
        <w:rPr>
          <w:rFonts w:cs="Arial"/>
        </w:rPr>
        <w:t xml:space="preserve">Zhotovitel se zavazuje </w:t>
      </w:r>
      <w:r w:rsidR="003767C9" w:rsidRPr="000F0A53">
        <w:rPr>
          <w:rFonts w:cs="Arial"/>
        </w:rPr>
        <w:t>udržov</w:t>
      </w:r>
      <w:r w:rsidR="00FD5742" w:rsidRPr="000F0A53">
        <w:rPr>
          <w:rFonts w:cs="Arial"/>
        </w:rPr>
        <w:t xml:space="preserve">at v platnosti </w:t>
      </w:r>
      <w:r w:rsidR="00C0134F">
        <w:rPr>
          <w:rFonts w:cs="Arial"/>
        </w:rPr>
        <w:br/>
      </w:r>
      <w:r w:rsidR="00FD5742" w:rsidRPr="000F0A53">
        <w:rPr>
          <w:rFonts w:cs="Arial"/>
        </w:rPr>
        <w:t>a účinnosti veškerá příslušná</w:t>
      </w:r>
      <w:r w:rsidR="003767C9" w:rsidRPr="000F0A53">
        <w:rPr>
          <w:rFonts w:cs="Arial"/>
        </w:rPr>
        <w:t xml:space="preserve"> oprávnění, konces</w:t>
      </w:r>
      <w:r w:rsidR="00FD5742" w:rsidRPr="000F0A53">
        <w:rPr>
          <w:rFonts w:cs="Arial"/>
        </w:rPr>
        <w:t>e</w:t>
      </w:r>
      <w:r w:rsidR="003767C9" w:rsidRPr="000F0A53">
        <w:rPr>
          <w:rFonts w:cs="Arial"/>
        </w:rPr>
        <w:t>, licenc</w:t>
      </w:r>
      <w:r w:rsidR="00FD5742" w:rsidRPr="000F0A53">
        <w:rPr>
          <w:rFonts w:cs="Arial"/>
        </w:rPr>
        <w:t>e</w:t>
      </w:r>
      <w:r w:rsidR="003767C9" w:rsidRPr="000F0A53">
        <w:rPr>
          <w:rFonts w:cs="Arial"/>
        </w:rPr>
        <w:t>, atest</w:t>
      </w:r>
      <w:r w:rsidR="00FD5742" w:rsidRPr="000F0A53">
        <w:rPr>
          <w:rFonts w:cs="Arial"/>
        </w:rPr>
        <w:t xml:space="preserve">y </w:t>
      </w:r>
      <w:r w:rsidR="00006653">
        <w:rPr>
          <w:rFonts w:cs="Arial"/>
        </w:rPr>
        <w:br/>
      </w:r>
      <w:r w:rsidR="00FD5742" w:rsidRPr="000F0A53">
        <w:rPr>
          <w:rFonts w:cs="Arial"/>
        </w:rPr>
        <w:t>a certifikáty</w:t>
      </w:r>
      <w:r w:rsidR="003767C9" w:rsidRPr="000F0A53">
        <w:rPr>
          <w:rFonts w:cs="Arial"/>
        </w:rPr>
        <w:t>, jež jsou nezbytné pro provádění Díla</w:t>
      </w:r>
      <w:r w:rsidR="003062C6" w:rsidRPr="000F0A53">
        <w:rPr>
          <w:rFonts w:cs="Arial"/>
        </w:rPr>
        <w:t xml:space="preserve"> a požadované zadávací dokumentací,</w:t>
      </w:r>
      <w:r w:rsidR="003767C9" w:rsidRPr="000F0A53">
        <w:rPr>
          <w:rFonts w:cs="Arial"/>
        </w:rPr>
        <w:t xml:space="preserve"> a to po celou dobu trvání této Smlouvy. Objednatel </w:t>
      </w:r>
      <w:r w:rsidR="00FD5742" w:rsidRPr="000F0A53">
        <w:rPr>
          <w:rFonts w:cs="Arial"/>
        </w:rPr>
        <w:t xml:space="preserve">má </w:t>
      </w:r>
      <w:r w:rsidR="003767C9" w:rsidRPr="000F0A53">
        <w:rPr>
          <w:rFonts w:cs="Arial"/>
        </w:rPr>
        <w:t xml:space="preserve">právo vyžádat </w:t>
      </w:r>
      <w:r w:rsidR="00FD5742" w:rsidRPr="000F0A53">
        <w:rPr>
          <w:rFonts w:cs="Arial"/>
        </w:rPr>
        <w:t xml:space="preserve">si </w:t>
      </w:r>
      <w:r w:rsidR="003767C9" w:rsidRPr="000F0A53">
        <w:rPr>
          <w:rFonts w:cs="Arial"/>
        </w:rPr>
        <w:t xml:space="preserve">prokázání odborné způsobilosti či kvalifikace Zhotovitele nebo kteréhokoliv </w:t>
      </w:r>
      <w:r w:rsidR="00476BF9" w:rsidRPr="000F0A53">
        <w:rPr>
          <w:rFonts w:cs="Arial"/>
        </w:rPr>
        <w:t>Podzhotovitel</w:t>
      </w:r>
      <w:r w:rsidR="003767C9" w:rsidRPr="000F0A53">
        <w:rPr>
          <w:rFonts w:cs="Arial"/>
        </w:rPr>
        <w:t>e před zahájením prací i během prací.</w:t>
      </w:r>
    </w:p>
    <w:p w14:paraId="1EC76C01" w14:textId="77777777" w:rsidR="003062C6" w:rsidRPr="000F0A53" w:rsidRDefault="003062C6"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poskytovat součinnost orgánům státní a veřejné správy oprávněným provádět na stavbě stavební dohled, kontrolu </w:t>
      </w:r>
      <w:r w:rsidR="00006653">
        <w:rPr>
          <w:rFonts w:cs="Arial"/>
        </w:rPr>
        <w:br/>
      </w:r>
      <w:r w:rsidRPr="000F0A53">
        <w:rPr>
          <w:rFonts w:cs="Arial"/>
        </w:rPr>
        <w:t xml:space="preserve">či inspekci. Zhotovitel je dále povinen provádět všechna opatření uložená ze strany výše uvedených orgánů v souvislosti s prováděním stavby </w:t>
      </w:r>
      <w:r w:rsidR="00006653">
        <w:rPr>
          <w:rFonts w:cs="Arial"/>
        </w:rPr>
        <w:br/>
      </w:r>
      <w:r w:rsidRPr="000F0A53">
        <w:rPr>
          <w:rFonts w:cs="Arial"/>
        </w:rPr>
        <w:t xml:space="preserve">a případně uhradit všechny uložené sankce za porušení právních předpisů při provádění stavby, za porušení veřejnoprávních rozhodnutí </w:t>
      </w:r>
      <w:r w:rsidR="00006653">
        <w:rPr>
          <w:rFonts w:cs="Arial"/>
        </w:rPr>
        <w:br/>
      </w:r>
      <w:r w:rsidRPr="000F0A53">
        <w:rPr>
          <w:rFonts w:cs="Arial"/>
        </w:rPr>
        <w:t>či jiných opatření vydaných v souvislosti se stavbou.</w:t>
      </w:r>
    </w:p>
    <w:p w14:paraId="63873695" w14:textId="77777777" w:rsidR="00D30A64" w:rsidRDefault="00D30A64" w:rsidP="00765B2C">
      <w:pPr>
        <w:pStyle w:val="Normal2"/>
        <w:numPr>
          <w:ilvl w:val="0"/>
          <w:numId w:val="10"/>
        </w:numPr>
        <w:tabs>
          <w:tab w:val="clear" w:pos="709"/>
        </w:tabs>
        <w:spacing w:before="0" w:after="0"/>
        <w:ind w:left="2155" w:hanging="737"/>
        <w:rPr>
          <w:rFonts w:cs="Arial"/>
        </w:rPr>
      </w:pPr>
      <w:r w:rsidRPr="00DD023A">
        <w:rPr>
          <w:rFonts w:cs="Arial"/>
        </w:rPr>
        <w:t xml:space="preserve">Zhotovitel si je vědom, že je ve smyslu ust. § 2 písm. e) zákona </w:t>
      </w:r>
      <w:r w:rsidR="00006653">
        <w:rPr>
          <w:rFonts w:cs="Arial"/>
        </w:rPr>
        <w:br/>
      </w:r>
      <w:r w:rsidRPr="00DD023A">
        <w:rPr>
          <w:rFonts w:cs="Arial"/>
        </w:rPr>
        <w:t>č. 320/2001 Sb., o finanční kontrole ve veřejné správě a o změně některých zákonů (zákon o finanční kontrole), ve znění pozdějších předpisů, povinen spolupůsobit při výkonu finanční kontroly.</w:t>
      </w:r>
    </w:p>
    <w:p w14:paraId="5545D243" w14:textId="77777777" w:rsidR="00170A6F" w:rsidRPr="009B12DC" w:rsidRDefault="00170A6F" w:rsidP="006917CB">
      <w:pPr>
        <w:pStyle w:val="Normal2"/>
        <w:tabs>
          <w:tab w:val="clear" w:pos="709"/>
        </w:tabs>
        <w:spacing w:before="120" w:after="0"/>
        <w:rPr>
          <w:rFonts w:cs="Arial"/>
        </w:rPr>
      </w:pPr>
      <w:r w:rsidRPr="006917CB">
        <w:rPr>
          <w:rFonts w:cs="Arial"/>
        </w:rPr>
        <w:t>Zhotovitel není oprávněn převést svá práva a povinnosti, vyplývající z této Smlouvy, na třetí osobu.</w:t>
      </w:r>
      <w:r w:rsidRPr="009B12DC">
        <w:rPr>
          <w:rFonts w:cs="Arial"/>
        </w:rPr>
        <w:t xml:space="preserve"> </w:t>
      </w:r>
    </w:p>
    <w:p w14:paraId="72A02FE6" w14:textId="77777777" w:rsidR="00E5293C" w:rsidRPr="000F0A53" w:rsidRDefault="00E5293C" w:rsidP="00905DC6">
      <w:pPr>
        <w:pStyle w:val="Normal2"/>
        <w:tabs>
          <w:tab w:val="clear" w:pos="709"/>
        </w:tabs>
        <w:spacing w:before="0" w:after="0"/>
        <w:rPr>
          <w:rFonts w:cs="Arial"/>
        </w:rPr>
      </w:pPr>
    </w:p>
    <w:p w14:paraId="065A896A" w14:textId="77777777" w:rsidR="003767C9" w:rsidRPr="000F0A53" w:rsidRDefault="003767C9" w:rsidP="00905DC6">
      <w:pPr>
        <w:pStyle w:val="Nadpis2"/>
        <w:spacing w:before="0" w:after="0"/>
        <w:rPr>
          <w:rFonts w:cs="Arial"/>
          <w:sz w:val="24"/>
          <w:szCs w:val="24"/>
          <w:lang w:val="cs-CZ"/>
        </w:rPr>
      </w:pPr>
      <w:bookmarkStart w:id="34" w:name="_Toc27317290"/>
      <w:bookmarkStart w:id="35" w:name="_Toc37062226"/>
      <w:bookmarkStart w:id="36" w:name="_Toc326739561"/>
      <w:bookmarkStart w:id="37" w:name="_Toc311807293"/>
      <w:r w:rsidRPr="000F0A53">
        <w:rPr>
          <w:rFonts w:cs="Arial"/>
          <w:sz w:val="24"/>
          <w:szCs w:val="24"/>
          <w:lang w:val="cs-CZ"/>
        </w:rPr>
        <w:t xml:space="preserve">Zajištění </w:t>
      </w:r>
      <w:bookmarkEnd w:id="34"/>
      <w:r w:rsidRPr="000F0A53">
        <w:rPr>
          <w:rFonts w:cs="Arial"/>
          <w:sz w:val="24"/>
          <w:szCs w:val="24"/>
          <w:lang w:val="cs-CZ"/>
        </w:rPr>
        <w:t>kvality</w:t>
      </w:r>
      <w:bookmarkEnd w:id="35"/>
      <w:bookmarkEnd w:id="36"/>
      <w:bookmarkEnd w:id="37"/>
    </w:p>
    <w:p w14:paraId="5A56488D" w14:textId="77777777" w:rsidR="003767C9" w:rsidRPr="000F0A53" w:rsidRDefault="003767C9" w:rsidP="00905DC6">
      <w:pPr>
        <w:pStyle w:val="Normal2"/>
        <w:tabs>
          <w:tab w:val="clear" w:pos="709"/>
        </w:tabs>
        <w:spacing w:before="0" w:after="0"/>
        <w:rPr>
          <w:rFonts w:cs="Arial"/>
        </w:rPr>
      </w:pPr>
      <w:r w:rsidRPr="000F0A53">
        <w:rPr>
          <w:rFonts w:cs="Arial"/>
        </w:rPr>
        <w:t xml:space="preserve">Pro určení kvality </w:t>
      </w:r>
      <w:r w:rsidR="00291F6A" w:rsidRPr="000F0A53">
        <w:rPr>
          <w:rFonts w:cs="Arial"/>
        </w:rPr>
        <w:t>p</w:t>
      </w:r>
      <w:r w:rsidRPr="000F0A53">
        <w:rPr>
          <w:rFonts w:cs="Arial"/>
        </w:rPr>
        <w:t xml:space="preserve">rací dle této Smlouvy jsou rozhodující </w:t>
      </w:r>
      <w:r w:rsidR="00291F6A" w:rsidRPr="000F0A53">
        <w:rPr>
          <w:rFonts w:cs="Arial"/>
        </w:rPr>
        <w:t>t</w:t>
      </w:r>
      <w:r w:rsidRPr="000F0A53">
        <w:rPr>
          <w:rFonts w:cs="Arial"/>
        </w:rPr>
        <w:t xml:space="preserve">echnické podmínky </w:t>
      </w:r>
      <w:r w:rsidR="00291F6A" w:rsidRPr="000F0A53">
        <w:rPr>
          <w:rFonts w:cs="Arial"/>
        </w:rPr>
        <w:t xml:space="preserve">vyplývající </w:t>
      </w:r>
      <w:r w:rsidR="0092137C" w:rsidRPr="000F0A53">
        <w:rPr>
          <w:rFonts w:cs="Arial"/>
        </w:rPr>
        <w:t xml:space="preserve">z technických norem, zákonných předpisů, </w:t>
      </w:r>
      <w:r w:rsidR="00291F6A" w:rsidRPr="000F0A53">
        <w:rPr>
          <w:rFonts w:cs="Arial"/>
        </w:rPr>
        <w:t>ze zadávací dokumentace</w:t>
      </w:r>
      <w:r w:rsidR="0092137C" w:rsidRPr="000F0A53">
        <w:rPr>
          <w:rFonts w:cs="Arial"/>
        </w:rPr>
        <w:t xml:space="preserve"> a projektové dokumentace</w:t>
      </w:r>
      <w:r w:rsidR="00291F6A" w:rsidRPr="000F0A53">
        <w:rPr>
          <w:rFonts w:cs="Arial"/>
        </w:rPr>
        <w:t xml:space="preserve">, </w:t>
      </w:r>
      <w:r w:rsidRPr="000F0A53">
        <w:rPr>
          <w:rFonts w:cs="Arial"/>
        </w:rPr>
        <w:t xml:space="preserve">a pokud pro dané </w:t>
      </w:r>
      <w:r w:rsidR="00291F6A" w:rsidRPr="000F0A53">
        <w:rPr>
          <w:rFonts w:cs="Arial"/>
        </w:rPr>
        <w:t>p</w:t>
      </w:r>
      <w:r w:rsidRPr="000F0A53">
        <w:rPr>
          <w:rFonts w:cs="Arial"/>
        </w:rPr>
        <w:t>ráce nejsou konkrétní podmínky stanoveny, účel Díla, kter</w:t>
      </w:r>
      <w:r w:rsidR="00291F6A" w:rsidRPr="000F0A53">
        <w:rPr>
          <w:rFonts w:cs="Arial"/>
        </w:rPr>
        <w:t>ý vyplývá z dokumentace vymezené v článku 1</w:t>
      </w:r>
      <w:r w:rsidR="00362F29" w:rsidRPr="000F0A53">
        <w:rPr>
          <w:rFonts w:cs="Arial"/>
        </w:rPr>
        <w:t>.</w:t>
      </w:r>
      <w:r w:rsidR="00291F6A" w:rsidRPr="000F0A53">
        <w:rPr>
          <w:rFonts w:cs="Arial"/>
        </w:rPr>
        <w:t xml:space="preserve"> této Smlouvy. </w:t>
      </w:r>
      <w:r w:rsidRPr="000F0A53">
        <w:rPr>
          <w:rFonts w:cs="Arial"/>
        </w:rPr>
        <w:t xml:space="preserve">Všechny </w:t>
      </w:r>
      <w:r w:rsidR="00291F6A" w:rsidRPr="000F0A53">
        <w:rPr>
          <w:rFonts w:cs="Arial"/>
        </w:rPr>
        <w:t>m</w:t>
      </w:r>
      <w:r w:rsidRPr="000F0A53">
        <w:rPr>
          <w:rFonts w:cs="Arial"/>
        </w:rPr>
        <w:t xml:space="preserve">ateriály a </w:t>
      </w:r>
      <w:r w:rsidR="00291F6A" w:rsidRPr="000F0A53">
        <w:rPr>
          <w:rFonts w:cs="Arial"/>
        </w:rPr>
        <w:t>t</w:t>
      </w:r>
      <w:r w:rsidRPr="000F0A53">
        <w:rPr>
          <w:rFonts w:cs="Arial"/>
        </w:rPr>
        <w:t xml:space="preserve">echnologická zařízení musí být před jejich použitím na zhotovení Díla přezkoušeny nebo jiným vhodným způsobem ověřeny, zda vyhovují </w:t>
      </w:r>
      <w:r w:rsidR="00291F6A" w:rsidRPr="000F0A53">
        <w:rPr>
          <w:rFonts w:cs="Arial"/>
        </w:rPr>
        <w:t>požadovaným t</w:t>
      </w:r>
      <w:r w:rsidRPr="000F0A53">
        <w:rPr>
          <w:rFonts w:cs="Arial"/>
        </w:rPr>
        <w:t xml:space="preserve">echnickým podmínkám. Materiály </w:t>
      </w:r>
      <w:r w:rsidR="00006653">
        <w:rPr>
          <w:rFonts w:cs="Arial"/>
        </w:rPr>
        <w:br/>
      </w:r>
      <w:r w:rsidRPr="000F0A53">
        <w:rPr>
          <w:rFonts w:cs="Arial"/>
        </w:rPr>
        <w:t xml:space="preserve">a </w:t>
      </w:r>
      <w:r w:rsidR="00291F6A" w:rsidRPr="000F0A53">
        <w:rPr>
          <w:rFonts w:cs="Arial"/>
        </w:rPr>
        <w:t>t</w:t>
      </w:r>
      <w:r w:rsidRPr="000F0A53">
        <w:rPr>
          <w:rFonts w:cs="Arial"/>
        </w:rPr>
        <w:t>echnologická zařízení musí být kvalitní a vhodné pro zamýšlené použití.</w:t>
      </w:r>
    </w:p>
    <w:p w14:paraId="3B2A2709" w14:textId="77777777" w:rsidR="007C6772" w:rsidRPr="000F0A53" w:rsidRDefault="007C6772" w:rsidP="00905DC6">
      <w:pPr>
        <w:pStyle w:val="Normal2"/>
        <w:tabs>
          <w:tab w:val="clear" w:pos="709"/>
        </w:tabs>
        <w:spacing w:before="0" w:after="0"/>
        <w:rPr>
          <w:rFonts w:cs="Arial"/>
        </w:rPr>
      </w:pPr>
    </w:p>
    <w:p w14:paraId="5B2847A1" w14:textId="77777777" w:rsidR="003767C9" w:rsidRPr="000F0A53" w:rsidRDefault="003767C9" w:rsidP="00905DC6">
      <w:pPr>
        <w:pStyle w:val="Nadpis2"/>
        <w:spacing w:before="0" w:after="0"/>
        <w:rPr>
          <w:rFonts w:cs="Arial"/>
          <w:sz w:val="24"/>
          <w:szCs w:val="24"/>
          <w:lang w:val="cs-CZ"/>
        </w:rPr>
      </w:pPr>
      <w:bookmarkStart w:id="38" w:name="_Toc37062247"/>
      <w:bookmarkStart w:id="39" w:name="_Toc326739578"/>
      <w:bookmarkStart w:id="40" w:name="_Toc311807310"/>
      <w:bookmarkStart w:id="41" w:name="_Toc27317310"/>
      <w:r w:rsidRPr="000F0A53">
        <w:rPr>
          <w:rFonts w:cs="Arial"/>
          <w:sz w:val="24"/>
          <w:szCs w:val="24"/>
          <w:lang w:val="cs-CZ"/>
        </w:rPr>
        <w:t xml:space="preserve">Zajištění technického personálu a pracovních </w:t>
      </w:r>
      <w:smartTag w:uri="urn:schemas-microsoft-com:office:smarttags" w:element="stockticker">
        <w:r w:rsidRPr="000F0A53">
          <w:rPr>
            <w:rFonts w:cs="Arial"/>
            <w:sz w:val="24"/>
            <w:szCs w:val="24"/>
            <w:lang w:val="cs-CZ"/>
          </w:rPr>
          <w:t>sil</w:t>
        </w:r>
      </w:smartTag>
      <w:bookmarkEnd w:id="38"/>
      <w:bookmarkEnd w:id="39"/>
      <w:bookmarkEnd w:id="40"/>
      <w:r w:rsidRPr="000F0A53">
        <w:rPr>
          <w:rFonts w:cs="Arial"/>
          <w:sz w:val="24"/>
          <w:szCs w:val="24"/>
          <w:lang w:val="cs-CZ"/>
        </w:rPr>
        <w:t xml:space="preserve"> </w:t>
      </w:r>
      <w:bookmarkEnd w:id="41"/>
    </w:p>
    <w:p w14:paraId="3350D0A4" w14:textId="77777777" w:rsidR="003767C9" w:rsidRPr="000F0A53" w:rsidRDefault="003767C9" w:rsidP="00905DC6">
      <w:pPr>
        <w:pStyle w:val="Normal2"/>
        <w:tabs>
          <w:tab w:val="clear" w:pos="709"/>
        </w:tabs>
        <w:spacing w:before="0" w:after="0"/>
        <w:rPr>
          <w:rFonts w:cs="Arial"/>
        </w:rPr>
      </w:pPr>
      <w:r w:rsidRPr="000F0A53">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0F0A53">
        <w:rPr>
          <w:rFonts w:cs="Arial"/>
        </w:rPr>
        <w:t xml:space="preserve"> a další plnění dle platných právních předpisů.</w:t>
      </w:r>
      <w:r w:rsidRPr="000F0A53">
        <w:rPr>
          <w:rFonts w:cs="Arial"/>
        </w:rPr>
        <w:t xml:space="preserve"> Zhotovitel je povinen jednat v souladu se všemi příslušnými pracovn</w:t>
      </w:r>
      <w:r w:rsidR="003F198B" w:rsidRPr="000F0A53">
        <w:rPr>
          <w:rFonts w:cs="Arial"/>
        </w:rPr>
        <w:t>ě</w:t>
      </w:r>
      <w:r w:rsidR="002E6786" w:rsidRPr="000F0A53">
        <w:rPr>
          <w:rFonts w:cs="Arial"/>
        </w:rPr>
        <w:t>p</w:t>
      </w:r>
      <w:r w:rsidRPr="000F0A53">
        <w:rPr>
          <w:rFonts w:cs="Arial"/>
        </w:rPr>
        <w:t xml:space="preserve">rávními předpisy, které se vztahují na </w:t>
      </w:r>
      <w:r w:rsidR="002E6786" w:rsidRPr="000F0A53">
        <w:rPr>
          <w:rFonts w:cs="Arial"/>
        </w:rPr>
        <w:t>pracovníky Z</w:t>
      </w:r>
      <w:r w:rsidRPr="000F0A53">
        <w:rPr>
          <w:rFonts w:cs="Arial"/>
        </w:rPr>
        <w:t xml:space="preserve">hotovitele, včetně </w:t>
      </w:r>
      <w:r w:rsidR="002E6786" w:rsidRPr="000F0A53">
        <w:rPr>
          <w:rFonts w:cs="Arial"/>
        </w:rPr>
        <w:t>p</w:t>
      </w:r>
      <w:r w:rsidRPr="000F0A53">
        <w:rPr>
          <w:rFonts w:cs="Arial"/>
        </w:rPr>
        <w:t xml:space="preserve">rávních předpisů týkajících se zejména zaměstnanosti, ochrany zdraví, bezpečnosti, sociálního zabezpečení a udělování pracovních povolení. Zhotovitel zajistí splnění tohoto závazku i ze strany </w:t>
      </w:r>
      <w:r w:rsidR="00476BF9" w:rsidRPr="000F0A53">
        <w:rPr>
          <w:rFonts w:cs="Arial"/>
        </w:rPr>
        <w:t>Podzhotovitel</w:t>
      </w:r>
      <w:r w:rsidR="002E6786" w:rsidRPr="000F0A53">
        <w:rPr>
          <w:rFonts w:cs="Arial"/>
        </w:rPr>
        <w:t xml:space="preserve">ů. </w:t>
      </w:r>
      <w:r w:rsidRPr="000F0A53">
        <w:rPr>
          <w:rFonts w:cs="Arial"/>
        </w:rPr>
        <w:t xml:space="preserve">Zhotovitel je povinen zajistit, aby </w:t>
      </w:r>
      <w:r w:rsidR="002E6786" w:rsidRPr="000F0A53">
        <w:rPr>
          <w:rFonts w:cs="Arial"/>
        </w:rPr>
        <w:t xml:space="preserve">jeho pracovníci </w:t>
      </w:r>
      <w:r w:rsidRPr="000F0A53">
        <w:rPr>
          <w:rFonts w:cs="Arial"/>
        </w:rPr>
        <w:t>dodržoval</w:t>
      </w:r>
      <w:r w:rsidR="002E6786" w:rsidRPr="000F0A53">
        <w:rPr>
          <w:rFonts w:cs="Arial"/>
        </w:rPr>
        <w:t>i</w:t>
      </w:r>
      <w:r w:rsidRPr="000F0A53">
        <w:rPr>
          <w:rFonts w:cs="Arial"/>
        </w:rPr>
        <w:t xml:space="preserve"> všechny příslušné </w:t>
      </w:r>
      <w:r w:rsidR="002E6786" w:rsidRPr="000F0A53">
        <w:rPr>
          <w:rFonts w:cs="Arial"/>
        </w:rPr>
        <w:t>p</w:t>
      </w:r>
      <w:r w:rsidRPr="000F0A53">
        <w:rPr>
          <w:rFonts w:cs="Arial"/>
        </w:rPr>
        <w:t xml:space="preserve">rávní předpisy včetně těch, které se týkají bezpečnosti práce. </w:t>
      </w:r>
    </w:p>
    <w:p w14:paraId="3E6105A9" w14:textId="77777777" w:rsidR="00504A0C" w:rsidRPr="000F0A53" w:rsidRDefault="00504A0C" w:rsidP="00905DC6">
      <w:pPr>
        <w:pStyle w:val="Normal2"/>
        <w:tabs>
          <w:tab w:val="clear" w:pos="709"/>
        </w:tabs>
        <w:spacing w:before="0" w:after="0"/>
        <w:rPr>
          <w:rFonts w:cs="Arial"/>
        </w:rPr>
      </w:pPr>
    </w:p>
    <w:p w14:paraId="2B22F552" w14:textId="77777777" w:rsidR="003767C9" w:rsidRPr="000F0A53" w:rsidRDefault="005163C9" w:rsidP="00905DC6">
      <w:pPr>
        <w:pStyle w:val="Nadpis2"/>
        <w:spacing w:before="0" w:after="0"/>
        <w:rPr>
          <w:rFonts w:cs="Arial"/>
          <w:sz w:val="24"/>
          <w:szCs w:val="24"/>
          <w:lang w:val="cs-CZ"/>
        </w:rPr>
      </w:pPr>
      <w:bookmarkStart w:id="42" w:name="_Toc37062254"/>
      <w:bookmarkStart w:id="43" w:name="_Toc326739583"/>
      <w:bookmarkStart w:id="44" w:name="_Toc311807315"/>
      <w:r w:rsidRPr="000F0A53">
        <w:rPr>
          <w:rFonts w:cs="Arial"/>
          <w:sz w:val="24"/>
          <w:szCs w:val="24"/>
          <w:lang w:val="cs-CZ"/>
        </w:rPr>
        <w:t xml:space="preserve">Pracovníci </w:t>
      </w:r>
      <w:r w:rsidR="003767C9" w:rsidRPr="000F0A53">
        <w:rPr>
          <w:rFonts w:cs="Arial"/>
          <w:sz w:val="24"/>
          <w:szCs w:val="24"/>
          <w:lang w:val="cs-CZ"/>
        </w:rPr>
        <w:t>zhotovitele</w:t>
      </w:r>
      <w:bookmarkEnd w:id="42"/>
      <w:bookmarkEnd w:id="43"/>
      <w:bookmarkEnd w:id="44"/>
    </w:p>
    <w:p w14:paraId="772A04DB" w14:textId="77777777" w:rsidR="003767C9" w:rsidRPr="000F0A53" w:rsidRDefault="005163C9" w:rsidP="00905DC6">
      <w:pPr>
        <w:pStyle w:val="Normal2"/>
        <w:tabs>
          <w:tab w:val="clear" w:pos="709"/>
        </w:tabs>
        <w:spacing w:before="0" w:after="0"/>
        <w:rPr>
          <w:rFonts w:cs="Arial"/>
        </w:rPr>
      </w:pPr>
      <w:r w:rsidRPr="000F0A53">
        <w:rPr>
          <w:rFonts w:cs="Arial"/>
        </w:rPr>
        <w:t xml:space="preserve">Pracovníci </w:t>
      </w:r>
      <w:r w:rsidR="003767C9" w:rsidRPr="000F0A53">
        <w:rPr>
          <w:rFonts w:cs="Arial"/>
        </w:rPr>
        <w:t>zhotovitele bud</w:t>
      </w:r>
      <w:r w:rsidR="007C6771" w:rsidRPr="000F0A53">
        <w:rPr>
          <w:rFonts w:cs="Arial"/>
        </w:rPr>
        <w:t>ou</w:t>
      </w:r>
      <w:r w:rsidR="003767C9" w:rsidRPr="000F0A53">
        <w:rPr>
          <w:rFonts w:cs="Arial"/>
        </w:rPr>
        <w:t xml:space="preserve"> řádně kvalifikován</w:t>
      </w:r>
      <w:r w:rsidRPr="000F0A53">
        <w:rPr>
          <w:rFonts w:cs="Arial"/>
        </w:rPr>
        <w:t>i</w:t>
      </w:r>
      <w:r w:rsidR="003767C9" w:rsidRPr="000F0A53">
        <w:rPr>
          <w:rFonts w:cs="Arial"/>
        </w:rPr>
        <w:t>, kompetentní a ve svých příslušných oborech a profesích zkušen</w:t>
      </w:r>
      <w:r w:rsidRPr="000F0A53">
        <w:rPr>
          <w:rFonts w:cs="Arial"/>
        </w:rPr>
        <w:t>í</w:t>
      </w:r>
      <w:r w:rsidR="003767C9" w:rsidRPr="000F0A53">
        <w:rPr>
          <w:rFonts w:cs="Arial"/>
        </w:rPr>
        <w:t xml:space="preserve">. Objednatel může po Zhotoviteli požadovat, aby odvolal (nebo zajistil odvolání) nebo i sám ze </w:t>
      </w:r>
      <w:r w:rsidR="001430A2" w:rsidRPr="000F0A53">
        <w:rPr>
          <w:rFonts w:cs="Arial"/>
        </w:rPr>
        <w:t>s</w:t>
      </w:r>
      <w:r w:rsidR="003767C9" w:rsidRPr="000F0A53">
        <w:rPr>
          <w:rFonts w:cs="Arial"/>
        </w:rPr>
        <w:t xml:space="preserve">taveniště vykázal jakoukoliv osobu zaměstnanou na </w:t>
      </w:r>
      <w:r w:rsidR="001430A2" w:rsidRPr="000F0A53">
        <w:rPr>
          <w:rFonts w:cs="Arial"/>
        </w:rPr>
        <w:t>s</w:t>
      </w:r>
      <w:r w:rsidR="003767C9" w:rsidRPr="000F0A53">
        <w:rPr>
          <w:rFonts w:cs="Arial"/>
        </w:rPr>
        <w:t>taveništi či Díle, která podle názoru Objednatele:</w:t>
      </w:r>
    </w:p>
    <w:p w14:paraId="22093CFF"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si trvale</w:t>
      </w:r>
      <w:r w:rsidR="001430A2" w:rsidRPr="000F0A53">
        <w:rPr>
          <w:rFonts w:cs="Arial"/>
        </w:rPr>
        <w:t xml:space="preserve"> či opakovaně</w:t>
      </w:r>
      <w:r w:rsidRPr="000F0A53">
        <w:rPr>
          <w:rFonts w:cs="Arial"/>
        </w:rPr>
        <w:t xml:space="preserve"> počíná</w:t>
      </w:r>
      <w:r w:rsidR="001430A2" w:rsidRPr="000F0A53">
        <w:rPr>
          <w:rFonts w:cs="Arial"/>
        </w:rPr>
        <w:t xml:space="preserve"> nekompetentně</w:t>
      </w:r>
      <w:r w:rsidRPr="000F0A53">
        <w:rPr>
          <w:rFonts w:cs="Arial"/>
        </w:rPr>
        <w:t>,</w:t>
      </w:r>
    </w:p>
    <w:p w14:paraId="5775CACB"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plní své povinnosti </w:t>
      </w:r>
      <w:r w:rsidR="001430A2" w:rsidRPr="000F0A53">
        <w:rPr>
          <w:rFonts w:cs="Arial"/>
        </w:rPr>
        <w:t xml:space="preserve">nedostatečně či </w:t>
      </w:r>
      <w:r w:rsidRPr="000F0A53">
        <w:rPr>
          <w:rFonts w:cs="Arial"/>
        </w:rPr>
        <w:t>nedbale,</w:t>
      </w:r>
    </w:p>
    <w:p w14:paraId="5CF1A483"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neplní některá ustanovení Smlouvy </w:t>
      </w:r>
      <w:r w:rsidR="001430A2" w:rsidRPr="000F0A53">
        <w:rPr>
          <w:rFonts w:cs="Arial"/>
        </w:rPr>
        <w:t>anebo p</w:t>
      </w:r>
      <w:r w:rsidRPr="000F0A53">
        <w:rPr>
          <w:rFonts w:cs="Arial"/>
        </w:rPr>
        <w:t>rávních předpisů, nebo</w:t>
      </w:r>
    </w:p>
    <w:p w14:paraId="3D411C78"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trvale se chová tak, že to ohrožuje bezpečnost, zdraví nebo ochranu životního prostředí. </w:t>
      </w:r>
    </w:p>
    <w:p w14:paraId="05EDEA22" w14:textId="77777777" w:rsidR="00AB457E" w:rsidRPr="000F0A53" w:rsidRDefault="00AB457E" w:rsidP="00905DC6">
      <w:pPr>
        <w:pStyle w:val="Nadpis1"/>
        <w:numPr>
          <w:ilvl w:val="0"/>
          <w:numId w:val="0"/>
        </w:numPr>
        <w:spacing w:before="0" w:after="0"/>
        <w:ind w:left="709"/>
        <w:rPr>
          <w:rFonts w:cs="Arial"/>
        </w:rPr>
      </w:pPr>
      <w:bookmarkStart w:id="45" w:name="_Toc37062280"/>
      <w:bookmarkStart w:id="46" w:name="_Ref211769080"/>
      <w:bookmarkStart w:id="47" w:name="_Toc310330631"/>
      <w:bookmarkStart w:id="48" w:name="_Toc326739600"/>
      <w:bookmarkStart w:id="49" w:name="_Toc311807332"/>
      <w:bookmarkStart w:id="50" w:name="_Toc14248130"/>
      <w:bookmarkStart w:id="51" w:name="_Toc16580672"/>
    </w:p>
    <w:p w14:paraId="133BD938" w14:textId="77777777" w:rsidR="00051FC6" w:rsidRPr="0014588C" w:rsidRDefault="00476BF9" w:rsidP="000F0A53">
      <w:pPr>
        <w:pStyle w:val="Nadpis1"/>
        <w:tabs>
          <w:tab w:val="clear" w:pos="709"/>
        </w:tabs>
        <w:spacing w:before="120"/>
        <w:jc w:val="left"/>
        <w:rPr>
          <w:rFonts w:cs="Arial"/>
          <w:sz w:val="24"/>
          <w:szCs w:val="24"/>
        </w:rPr>
      </w:pPr>
      <w:r w:rsidRPr="0014588C">
        <w:rPr>
          <w:rFonts w:cs="Arial"/>
          <w:sz w:val="24"/>
          <w:szCs w:val="24"/>
        </w:rPr>
        <w:t>PODZHOTOVITEL</w:t>
      </w:r>
      <w:r w:rsidR="00607A9C" w:rsidRPr="0014588C">
        <w:rPr>
          <w:rFonts w:cs="Arial"/>
          <w:sz w:val="24"/>
          <w:szCs w:val="24"/>
        </w:rPr>
        <w:t>É</w:t>
      </w:r>
    </w:p>
    <w:p w14:paraId="7A08FC07" w14:textId="77777777" w:rsidR="00C26D99" w:rsidRPr="0014588C" w:rsidRDefault="00C26D99" w:rsidP="00905DC6">
      <w:pPr>
        <w:pStyle w:val="Normal2"/>
        <w:tabs>
          <w:tab w:val="clear" w:pos="709"/>
        </w:tabs>
        <w:spacing w:before="0" w:after="0"/>
        <w:ind w:left="709"/>
        <w:rPr>
          <w:rFonts w:cs="Arial"/>
        </w:rPr>
      </w:pPr>
      <w:r w:rsidRPr="0014588C">
        <w:rPr>
          <w:rFonts w:cs="Arial"/>
        </w:rPr>
        <w:t xml:space="preserve">Přílohu č. </w:t>
      </w:r>
      <w:r w:rsidR="006E4DAB" w:rsidRPr="0014588C">
        <w:rPr>
          <w:rFonts w:cs="Arial"/>
        </w:rPr>
        <w:t>2</w:t>
      </w:r>
      <w:r w:rsidRPr="0014588C">
        <w:rPr>
          <w:rFonts w:cs="Arial"/>
        </w:rPr>
        <w:t xml:space="preserve"> této Smlouvy tvoří seznam významných </w:t>
      </w:r>
      <w:r w:rsidR="00476BF9" w:rsidRPr="0014588C">
        <w:rPr>
          <w:rFonts w:cs="Arial"/>
        </w:rPr>
        <w:t>Podzhotovitel</w:t>
      </w:r>
      <w:r w:rsidRPr="0014588C">
        <w:rPr>
          <w:rFonts w:cs="Arial"/>
        </w:rPr>
        <w:t xml:space="preserve">ů, jež se budou podílet na plnění předmětu této Smlouvy a všech </w:t>
      </w:r>
      <w:r w:rsidR="00476BF9" w:rsidRPr="0014588C">
        <w:rPr>
          <w:rFonts w:cs="Arial"/>
        </w:rPr>
        <w:t>Podzhotovitel</w:t>
      </w:r>
      <w:r w:rsidRPr="0014588C">
        <w:rPr>
          <w:rFonts w:cs="Arial"/>
        </w:rPr>
        <w:t>ů, prostřednictvím kterých prokaz</w:t>
      </w:r>
      <w:r w:rsidR="00623C3D" w:rsidRPr="0014588C">
        <w:rPr>
          <w:rFonts w:cs="Arial"/>
        </w:rPr>
        <w:t>oval</w:t>
      </w:r>
      <w:r w:rsidRPr="0014588C">
        <w:rPr>
          <w:rFonts w:cs="Arial"/>
        </w:rPr>
        <w:t xml:space="preserve"> Zhotovitel splnění některého z kvalifikačních předpokladů</w:t>
      </w:r>
      <w:r w:rsidR="00623C3D" w:rsidRPr="0014588C">
        <w:rPr>
          <w:rFonts w:cs="Arial"/>
        </w:rPr>
        <w:t xml:space="preserve"> v zadávacím řízení</w:t>
      </w:r>
      <w:r w:rsidRPr="0014588C">
        <w:rPr>
          <w:rFonts w:cs="Arial"/>
        </w:rPr>
        <w:t xml:space="preserve">. Za významnou </w:t>
      </w:r>
      <w:r w:rsidR="004C6671" w:rsidRPr="0014588C">
        <w:rPr>
          <w:rFonts w:cs="Arial"/>
        </w:rPr>
        <w:t xml:space="preserve">poddodávku </w:t>
      </w:r>
      <w:r w:rsidRPr="0014588C">
        <w:rPr>
          <w:rFonts w:cs="Arial"/>
        </w:rPr>
        <w:t xml:space="preserve">ve smyslu zadávací dokumentace </w:t>
      </w:r>
      <w:r w:rsidR="00006653">
        <w:rPr>
          <w:rFonts w:cs="Arial"/>
        </w:rPr>
        <w:br/>
      </w:r>
      <w:r w:rsidRPr="0014588C">
        <w:rPr>
          <w:rFonts w:cs="Arial"/>
        </w:rPr>
        <w:t>se považuje realizace dílčích zakázek kvalifikovaných stavebních prací jinými subjekty pro Zhotovitele</w:t>
      </w:r>
      <w:r w:rsidR="008E0DAB" w:rsidRPr="0014588C">
        <w:rPr>
          <w:rFonts w:cs="Arial"/>
        </w:rPr>
        <w:t>,</w:t>
      </w:r>
      <w:r w:rsidRPr="0014588C">
        <w:rPr>
          <w:rFonts w:cs="Arial"/>
        </w:rPr>
        <w:t xml:space="preserve"> </w:t>
      </w:r>
      <w:r w:rsidR="003F60FE" w:rsidRPr="0014588C">
        <w:rPr>
          <w:rFonts w:cs="Arial"/>
        </w:rPr>
        <w:t xml:space="preserve">s </w:t>
      </w:r>
      <w:r w:rsidRPr="0014588C">
        <w:rPr>
          <w:rFonts w:cs="Arial"/>
        </w:rPr>
        <w:t>procentní</w:t>
      </w:r>
      <w:r w:rsidR="008E0DAB" w:rsidRPr="0014588C">
        <w:rPr>
          <w:rFonts w:cs="Arial"/>
        </w:rPr>
        <w:t>m</w:t>
      </w:r>
      <w:r w:rsidRPr="0014588C">
        <w:rPr>
          <w:rFonts w:cs="Arial"/>
        </w:rPr>
        <w:t xml:space="preserve"> podíl</w:t>
      </w:r>
      <w:r w:rsidR="003F60FE" w:rsidRPr="0014588C">
        <w:rPr>
          <w:rFonts w:cs="Arial"/>
        </w:rPr>
        <w:t>em vyšším než 10</w:t>
      </w:r>
      <w:r w:rsidR="00051FC6" w:rsidRPr="0014588C">
        <w:rPr>
          <w:rFonts w:cs="Arial"/>
        </w:rPr>
        <w:t xml:space="preserve"> </w:t>
      </w:r>
      <w:r w:rsidR="003F60FE" w:rsidRPr="0014588C">
        <w:rPr>
          <w:rFonts w:cs="Arial"/>
        </w:rPr>
        <w:t>%</w:t>
      </w:r>
      <w:r w:rsidRPr="0014588C">
        <w:rPr>
          <w:rFonts w:cs="Arial"/>
        </w:rPr>
        <w:t xml:space="preserve"> ve vztahu k finančnímu objemu Zakázky, dále dodávka a montáž ucelených technologických </w:t>
      </w:r>
      <w:r w:rsidR="003F60FE" w:rsidRPr="0014588C">
        <w:rPr>
          <w:rFonts w:cs="Arial"/>
        </w:rPr>
        <w:t>celků a zařízení</w:t>
      </w:r>
      <w:r w:rsidRPr="0014588C">
        <w:rPr>
          <w:rFonts w:cs="Arial"/>
        </w:rPr>
        <w:t xml:space="preserve">, jež budou zabudovány do stavby. Za významnou </w:t>
      </w:r>
      <w:r w:rsidR="004C6671" w:rsidRPr="0014588C">
        <w:rPr>
          <w:rFonts w:cs="Arial"/>
        </w:rPr>
        <w:t xml:space="preserve">poddodávku </w:t>
      </w:r>
      <w:r w:rsidRPr="0014588C">
        <w:rPr>
          <w:rFonts w:cs="Arial"/>
        </w:rPr>
        <w:t xml:space="preserve">se pro tyto účely nepovažují dodávky stavebních materiálů, ani služby či pomocné práce s nevýznamným vlivem na plnění Zakázky, jako jsou např. úklidové služby, ostraha, </w:t>
      </w:r>
      <w:r w:rsidR="003F60FE" w:rsidRPr="0014588C">
        <w:rPr>
          <w:rFonts w:cs="Arial"/>
        </w:rPr>
        <w:t xml:space="preserve">staveništní doprava, </w:t>
      </w:r>
      <w:r w:rsidRPr="0014588C">
        <w:rPr>
          <w:rFonts w:cs="Arial"/>
        </w:rPr>
        <w:t xml:space="preserve">pomocné práce či jiné obdobné </w:t>
      </w:r>
      <w:r w:rsidR="00623C3D" w:rsidRPr="0014588C">
        <w:rPr>
          <w:rFonts w:cs="Arial"/>
        </w:rPr>
        <w:t xml:space="preserve">služby </w:t>
      </w:r>
      <w:r w:rsidRPr="0014588C">
        <w:rPr>
          <w:rFonts w:cs="Arial"/>
        </w:rPr>
        <w:t xml:space="preserve">s podílem nižším než je 10% z předpokládaného finančního objemu Zakázky. </w:t>
      </w:r>
    </w:p>
    <w:p w14:paraId="45B98BB5" w14:textId="77777777" w:rsidR="00051FC6" w:rsidRPr="0014588C" w:rsidRDefault="00051FC6" w:rsidP="000F0A53">
      <w:pPr>
        <w:pStyle w:val="Normal2"/>
        <w:spacing w:before="120" w:after="0"/>
        <w:ind w:left="709"/>
      </w:pPr>
      <w:r w:rsidRPr="0014588C">
        <w:t xml:space="preserve">Nejpozději ke dni předání a převzetí </w:t>
      </w:r>
      <w:r w:rsidR="003636C6" w:rsidRPr="0014588C">
        <w:t xml:space="preserve">staveniště </w:t>
      </w:r>
      <w:r w:rsidRPr="0014588C">
        <w:t xml:space="preserve">předloží Zhotovitel Objednateli seznam všech podzhotovitelů, kteří se zapojí do plnění </w:t>
      </w:r>
      <w:r w:rsidR="00AB00A3" w:rsidRPr="0014588C">
        <w:t>Díla</w:t>
      </w:r>
      <w:r w:rsidRPr="0014588C">
        <w:t xml:space="preserve">. </w:t>
      </w:r>
    </w:p>
    <w:p w14:paraId="7A317FA2"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Změna </w:t>
      </w:r>
      <w:r w:rsidR="00476BF9" w:rsidRPr="0014588C">
        <w:rPr>
          <w:rFonts w:cs="Arial"/>
        </w:rPr>
        <w:t>Podzhotovitel</w:t>
      </w:r>
      <w:r w:rsidRPr="0014588C">
        <w:rPr>
          <w:rFonts w:cs="Arial"/>
        </w:rPr>
        <w:t xml:space="preserve">e, který je uveden v uvedeném seznamu </w:t>
      </w:r>
      <w:r w:rsidR="00476BF9" w:rsidRPr="0014588C">
        <w:rPr>
          <w:rFonts w:cs="Arial"/>
        </w:rPr>
        <w:t>Podzhotovitel</w:t>
      </w:r>
      <w:r w:rsidRPr="0014588C">
        <w:rPr>
          <w:rFonts w:cs="Arial"/>
        </w:rPr>
        <w:t xml:space="preserve">ů, </w:t>
      </w:r>
      <w:r w:rsidR="00006653">
        <w:rPr>
          <w:rFonts w:cs="Arial"/>
        </w:rPr>
        <w:br/>
      </w:r>
      <w:r w:rsidRPr="0014588C">
        <w:rPr>
          <w:rFonts w:cs="Arial"/>
        </w:rPr>
        <w:t xml:space="preserve">je v průběhu provádění Díla možná pouze po písemném souhlasu Objednatele. Změna </w:t>
      </w:r>
      <w:r w:rsidR="00476BF9" w:rsidRPr="0014588C">
        <w:rPr>
          <w:rFonts w:cs="Arial"/>
        </w:rPr>
        <w:t>Podzhotovitel</w:t>
      </w:r>
      <w:r w:rsidRPr="0014588C">
        <w:rPr>
          <w:rFonts w:cs="Arial"/>
        </w:rPr>
        <w:t>e, jehož prostřednictvím byla prokázaná kvalifikace, je v průběhu plnění Díla možná pouze v důsledku objektivně nepředvídatelných skutečností</w:t>
      </w:r>
      <w:r w:rsidR="00F17F81" w:rsidRPr="0014588C">
        <w:rPr>
          <w:rFonts w:cs="Arial"/>
        </w:rPr>
        <w:t>,</w:t>
      </w:r>
      <w:r w:rsidRPr="0014588C">
        <w:rPr>
          <w:rFonts w:cs="Arial"/>
        </w:rPr>
        <w:t xml:space="preserve"> </w:t>
      </w:r>
      <w:r w:rsidR="00F17F81" w:rsidRPr="0014588C">
        <w:rPr>
          <w:rFonts w:cs="Arial"/>
        </w:rPr>
        <w:t xml:space="preserve">s předchozím písemným souhlasem Objednatele a </w:t>
      </w:r>
      <w:r w:rsidRPr="0014588C">
        <w:rPr>
          <w:rFonts w:cs="Arial"/>
        </w:rPr>
        <w:t xml:space="preserve">pouze za předpokladu, že náhradní </w:t>
      </w:r>
      <w:r w:rsidR="00476BF9" w:rsidRPr="0014588C">
        <w:rPr>
          <w:rFonts w:cs="Arial"/>
        </w:rPr>
        <w:t>Podzhotovitel</w:t>
      </w:r>
      <w:r w:rsidRPr="0014588C">
        <w:rPr>
          <w:rFonts w:cs="Arial"/>
        </w:rPr>
        <w:t xml:space="preserve"> prokáže splnění kvalifikace ve shodném </w:t>
      </w:r>
      <w:r w:rsidR="00E72C68" w:rsidRPr="0014588C">
        <w:rPr>
          <w:rFonts w:cs="Arial"/>
        </w:rPr>
        <w:t xml:space="preserve">či větším </w:t>
      </w:r>
      <w:r w:rsidRPr="0014588C">
        <w:rPr>
          <w:rFonts w:cs="Arial"/>
        </w:rPr>
        <w:t xml:space="preserve">rozsahu jako původní </w:t>
      </w:r>
      <w:r w:rsidR="00476BF9" w:rsidRPr="0014588C">
        <w:rPr>
          <w:rFonts w:cs="Arial"/>
        </w:rPr>
        <w:t>Podzhotovitel</w:t>
      </w:r>
      <w:r w:rsidRPr="0014588C">
        <w:rPr>
          <w:rFonts w:cs="Arial"/>
        </w:rPr>
        <w:t xml:space="preserve">. </w:t>
      </w:r>
    </w:p>
    <w:p w14:paraId="57FA64BC"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V případě, že </w:t>
      </w:r>
      <w:r w:rsidR="00476BF9" w:rsidRPr="0014588C">
        <w:rPr>
          <w:rFonts w:cs="Arial"/>
        </w:rPr>
        <w:t>Podzhotovitel</w:t>
      </w:r>
      <w:r w:rsidRPr="0014588C">
        <w:rPr>
          <w:rFonts w:cs="Arial"/>
        </w:rPr>
        <w:t xml:space="preserve"> nebude Dílo provádět v souladu s touto Smlouvou a kvalita jím prováděných prací nebude odpovídat požadavkům Objednatele, má Objednatel právo požadovat změnu příslušného </w:t>
      </w:r>
      <w:r w:rsidR="00476BF9" w:rsidRPr="0014588C">
        <w:rPr>
          <w:rFonts w:cs="Arial"/>
        </w:rPr>
        <w:t>Podzhotovitel</w:t>
      </w:r>
      <w:r w:rsidRPr="0014588C">
        <w:rPr>
          <w:rFonts w:cs="Arial"/>
        </w:rPr>
        <w:t>e.</w:t>
      </w:r>
    </w:p>
    <w:p w14:paraId="3BF755F1"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odpovědný za veškerá plnění poskytnutá v souvislosti s provedením Díla </w:t>
      </w:r>
      <w:r w:rsidR="00006653">
        <w:rPr>
          <w:rFonts w:cs="Arial"/>
        </w:rPr>
        <w:br/>
      </w:r>
      <w:r w:rsidRPr="0014588C">
        <w:rPr>
          <w:rFonts w:cs="Arial"/>
        </w:rPr>
        <w:t xml:space="preserve">ze strany </w:t>
      </w:r>
      <w:r w:rsidR="00476BF9" w:rsidRPr="0014588C">
        <w:rPr>
          <w:rFonts w:cs="Arial"/>
        </w:rPr>
        <w:t>Podzhotovitel</w:t>
      </w:r>
      <w:r w:rsidRPr="0014588C">
        <w:rPr>
          <w:rFonts w:cs="Arial"/>
        </w:rPr>
        <w:t>ů, jako</w:t>
      </w:r>
      <w:r w:rsidR="00051FC6" w:rsidRPr="0014588C">
        <w:rPr>
          <w:rFonts w:cs="Arial"/>
        </w:rPr>
        <w:t xml:space="preserve"> </w:t>
      </w:r>
      <w:r w:rsidRPr="0014588C">
        <w:rPr>
          <w:rFonts w:cs="Arial"/>
        </w:rPr>
        <w:t xml:space="preserve">by tato plnění poskytl sám. Zhotovitel odpovídá za jakákoli jednání, porušení nebo zanedbání povinností jakéhokoli </w:t>
      </w:r>
      <w:r w:rsidR="00476BF9" w:rsidRPr="0014588C">
        <w:rPr>
          <w:rFonts w:cs="Arial"/>
        </w:rPr>
        <w:t>Podzhotovitel</w:t>
      </w:r>
      <w:r w:rsidRPr="0014588C">
        <w:rPr>
          <w:rFonts w:cs="Arial"/>
        </w:rPr>
        <w:t>e, jeho zmocněnců, zaměstnanců nebo jiných spolupracovníků, jako</w:t>
      </w:r>
      <w:r w:rsidR="00051FC6" w:rsidRPr="0014588C">
        <w:rPr>
          <w:rFonts w:cs="Arial"/>
        </w:rPr>
        <w:t xml:space="preserve"> </w:t>
      </w:r>
      <w:r w:rsidRPr="0014588C">
        <w:rPr>
          <w:rFonts w:cs="Arial"/>
        </w:rPr>
        <w:t xml:space="preserve">by to byla jednání, porušení nebo zanedbání Zhotovitele. Zhotovitel je výslovně odpovědný za jakoukoli škodu způsobenou </w:t>
      </w:r>
      <w:r w:rsidR="00476BF9" w:rsidRPr="0014588C">
        <w:rPr>
          <w:rFonts w:cs="Arial"/>
        </w:rPr>
        <w:t>Podzhotovitel</w:t>
      </w:r>
      <w:r w:rsidRPr="0014588C">
        <w:rPr>
          <w:rFonts w:cs="Arial"/>
        </w:rPr>
        <w:t xml:space="preserve">em na staveništi, Díle a za škodu způsobenou třetí osobě, jakož i za škodu způsobenou na životním prostředí. Zhotovitel je odpovědný </w:t>
      </w:r>
      <w:r w:rsidR="00006653">
        <w:rPr>
          <w:rFonts w:cs="Arial"/>
        </w:rPr>
        <w:br/>
      </w:r>
      <w:r w:rsidRPr="0014588C">
        <w:rPr>
          <w:rFonts w:cs="Arial"/>
        </w:rPr>
        <w:t xml:space="preserve">za splnění všech ustanovení této Smlouvy ze strany </w:t>
      </w:r>
      <w:r w:rsidR="00476BF9" w:rsidRPr="0014588C">
        <w:rPr>
          <w:rFonts w:cs="Arial"/>
        </w:rPr>
        <w:t>Podzhotovitel</w:t>
      </w:r>
      <w:r w:rsidRPr="0014588C">
        <w:rPr>
          <w:rFonts w:cs="Arial"/>
        </w:rPr>
        <w:t xml:space="preserve">ů. </w:t>
      </w:r>
    </w:p>
    <w:p w14:paraId="1AA8C9A2" w14:textId="0C77344D" w:rsidR="00607A9C" w:rsidRPr="0014588C" w:rsidRDefault="00607A9C" w:rsidP="00935A0B">
      <w:pPr>
        <w:pStyle w:val="Normal2"/>
        <w:tabs>
          <w:tab w:val="clear" w:pos="709"/>
        </w:tabs>
        <w:spacing w:before="120" w:after="0"/>
        <w:ind w:left="709"/>
        <w:jc w:val="left"/>
        <w:rPr>
          <w:rFonts w:cs="Arial"/>
        </w:rPr>
      </w:pPr>
      <w:bookmarkStart w:id="52" w:name="_Hlk187159323"/>
      <w:r w:rsidRPr="0014588C">
        <w:rPr>
          <w:rFonts w:cs="Arial"/>
        </w:rPr>
        <w:t>Zhotovitel je povinen zahrnout všechny relevantní podmínky</w:t>
      </w:r>
      <w:r w:rsidR="00A76FAB">
        <w:rPr>
          <w:rFonts w:cs="Arial"/>
        </w:rPr>
        <w:t xml:space="preserve"> uvedené v osmém odstavci tohoto článku</w:t>
      </w:r>
      <w:r w:rsidRPr="0014588C">
        <w:rPr>
          <w:rFonts w:cs="Arial"/>
        </w:rPr>
        <w:t xml:space="preserve"> Smlouvy do smluv se </w:t>
      </w:r>
      <w:r w:rsidR="00476BF9" w:rsidRPr="0014588C">
        <w:rPr>
          <w:rFonts w:cs="Arial"/>
        </w:rPr>
        <w:t>Podzhotovitel</w:t>
      </w:r>
      <w:r w:rsidRPr="0014588C">
        <w:rPr>
          <w:rFonts w:cs="Arial"/>
        </w:rPr>
        <w:t xml:space="preserve">i a je povinen zajistit, aby všichni </w:t>
      </w:r>
      <w:r w:rsidR="00476BF9" w:rsidRPr="0014588C">
        <w:rPr>
          <w:rFonts w:cs="Arial"/>
        </w:rPr>
        <w:t>Podzhotovitel</w:t>
      </w:r>
      <w:r w:rsidRPr="0014588C">
        <w:rPr>
          <w:rFonts w:cs="Arial"/>
        </w:rPr>
        <w:t>é měli platná příslušná oprávnění, koncese, certifikace, licence a rovněž odbornou kvalifikaci a dostatek odborných zkušeností, jež jsou nezbytné pro provedení příslušných prací dle jejich smluv se Zhotovitelem.</w:t>
      </w:r>
    </w:p>
    <w:bookmarkEnd w:id="52"/>
    <w:p w14:paraId="584BFF7A" w14:textId="77777777" w:rsidR="00AB457E" w:rsidRDefault="00623C3D" w:rsidP="000F0A53">
      <w:pPr>
        <w:pStyle w:val="Normal2"/>
        <w:tabs>
          <w:tab w:val="clear" w:pos="709"/>
        </w:tabs>
        <w:spacing w:before="120" w:after="0"/>
        <w:ind w:left="709"/>
        <w:rPr>
          <w:rFonts w:cs="Arial"/>
        </w:rPr>
      </w:pPr>
      <w:r w:rsidRPr="0014588C">
        <w:rPr>
          <w:rFonts w:cs="Arial"/>
        </w:rPr>
        <w:lastRenderedPageBreak/>
        <w:t xml:space="preserve">Zhotovitel se dále zavazuje uhradit </w:t>
      </w:r>
      <w:r w:rsidR="00476BF9" w:rsidRPr="0014588C">
        <w:rPr>
          <w:rFonts w:cs="Arial"/>
        </w:rPr>
        <w:t>Podzhotovitel</w:t>
      </w:r>
      <w:r w:rsidRPr="0014588C">
        <w:rPr>
          <w:rFonts w:cs="Arial"/>
        </w:rPr>
        <w:t xml:space="preserve">ům za řádně provedené práce, dodávky a služby smluvně dohodnutou odměnu v souladu s uzavřenými smlouvami s těmito </w:t>
      </w:r>
      <w:r w:rsidR="00476BF9" w:rsidRPr="0014588C">
        <w:rPr>
          <w:rFonts w:cs="Arial"/>
        </w:rPr>
        <w:t>Podzhotovitel</w:t>
      </w:r>
      <w:r w:rsidRPr="0014588C">
        <w:rPr>
          <w:rFonts w:cs="Arial"/>
        </w:rPr>
        <w:t xml:space="preserve">i. </w:t>
      </w:r>
    </w:p>
    <w:p w14:paraId="7694CAED" w14:textId="5CE41405" w:rsidR="003753E6" w:rsidRDefault="003753E6" w:rsidP="003753E6">
      <w:pPr>
        <w:pStyle w:val="Normal2"/>
        <w:tabs>
          <w:tab w:val="clear" w:pos="709"/>
        </w:tabs>
        <w:spacing w:before="120" w:after="0"/>
        <w:ind w:left="709"/>
      </w:pPr>
      <w:r w:rsidRPr="003753E6">
        <w:t xml:space="preserve">Zhotovitel je povinen zajistit řádné a včasné plnění finančních závazků svým </w:t>
      </w:r>
      <w:r w:rsidR="005A1113">
        <w:t>P</w:t>
      </w:r>
      <w:r w:rsidR="003941B5" w:rsidRPr="003753E6">
        <w:t>od</w:t>
      </w:r>
      <w:r w:rsidR="003941B5">
        <w:t>zhotovitelům</w:t>
      </w:r>
      <w:r w:rsidRPr="003753E6">
        <w:t xml:space="preserve">, kdy za řádné a včasné plnění se považuje plné uhrazení (vyjma případných sjednaných pozastávek) </w:t>
      </w:r>
      <w:r w:rsidR="005A1113">
        <w:t>P</w:t>
      </w:r>
      <w:r w:rsidR="003941B5" w:rsidRPr="003753E6">
        <w:t>od</w:t>
      </w:r>
      <w:r w:rsidR="003941B5">
        <w:t>zhotovitelem</w:t>
      </w:r>
      <w:r w:rsidR="003941B5" w:rsidRPr="003753E6">
        <w:t xml:space="preserve"> </w:t>
      </w:r>
      <w:r w:rsidRPr="003753E6">
        <w:t xml:space="preserve">vystavených a doručených faktur za plnění poskytnutá k plnění veřejné zakázky, a to vždy do 10 pracovních dnů od obdržení platby ze strany </w:t>
      </w:r>
      <w:r w:rsidR="005A1113">
        <w:t>O</w:t>
      </w:r>
      <w:r w:rsidR="005A1113" w:rsidRPr="003753E6">
        <w:t xml:space="preserve">bjednatele </w:t>
      </w:r>
      <w:r w:rsidRPr="003753E6">
        <w:t xml:space="preserve">za konkrétní plnění. Zhotovitel se zavazuje přenést totožnou povinnost do dalších úrovní dodavatelského řetězce a zavázat své </w:t>
      </w:r>
      <w:r w:rsidR="005A1113">
        <w:t>P</w:t>
      </w:r>
      <w:r w:rsidR="003941B5" w:rsidRPr="003753E6">
        <w:t>od</w:t>
      </w:r>
      <w:r w:rsidR="003941B5">
        <w:t>zhotovitele</w:t>
      </w:r>
      <w:r w:rsidR="003941B5" w:rsidRPr="003753E6">
        <w:t xml:space="preserve"> </w:t>
      </w:r>
      <w:r w:rsidRPr="003753E6">
        <w:t>k plnění a šíření této povinnosti též do nižších úrovní dodavatelského řetězce.</w:t>
      </w:r>
    </w:p>
    <w:p w14:paraId="4A252FBB" w14:textId="26F5DEE2" w:rsidR="00482C14" w:rsidRPr="003753E6" w:rsidRDefault="00482C14" w:rsidP="003753E6">
      <w:pPr>
        <w:pStyle w:val="Normal2"/>
        <w:tabs>
          <w:tab w:val="clear" w:pos="709"/>
        </w:tabs>
        <w:spacing w:before="120" w:after="0"/>
        <w:ind w:left="709"/>
      </w:pPr>
      <w:bookmarkStart w:id="53" w:name="_Hlk187160154"/>
      <w:r w:rsidRPr="00482C14">
        <w:t xml:space="preserve">Objednatel je oprávněn požadovat předložení smlouvy uzavřené mezi zhotovitelem a jeho poddodavatelem k nahlédnutí kontroly příslušných ustanovení o dodržení závazku přenesení </w:t>
      </w:r>
      <w:r>
        <w:t xml:space="preserve">relevantních </w:t>
      </w:r>
      <w:r w:rsidRPr="00482C14">
        <w:t>podmínek dle této smlouvy do smluv v rámci poddodavatelského řetězce.</w:t>
      </w:r>
      <w:r>
        <w:t xml:space="preserve"> Zhotovitel je oprávněn tuto povinnost splnit poskytnutím anonymizovaného znění podepsané smlouvy, ze kterého bude </w:t>
      </w:r>
      <w:r w:rsidR="00FF16C9">
        <w:t>zřejmá identifikace smluvních stran, znění dotčeného ustanovení o přenesení relevantních podmínek a podpisy obou smluvních stran.</w:t>
      </w:r>
    </w:p>
    <w:bookmarkEnd w:id="53"/>
    <w:p w14:paraId="4539DD9C" w14:textId="77777777" w:rsidR="001F056B" w:rsidRPr="0014588C" w:rsidRDefault="001F056B" w:rsidP="000F0A53">
      <w:pPr>
        <w:pStyle w:val="Nadpis1"/>
        <w:tabs>
          <w:tab w:val="clear" w:pos="709"/>
        </w:tabs>
        <w:spacing w:before="120"/>
        <w:jc w:val="left"/>
        <w:rPr>
          <w:rFonts w:cs="Arial"/>
          <w:sz w:val="24"/>
          <w:szCs w:val="24"/>
        </w:rPr>
      </w:pPr>
      <w:r w:rsidRPr="0014588C">
        <w:rPr>
          <w:rFonts w:cs="Arial"/>
          <w:sz w:val="24"/>
          <w:szCs w:val="24"/>
        </w:rPr>
        <w:t>staveniště</w:t>
      </w:r>
    </w:p>
    <w:p w14:paraId="57F778B8"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Údaje o Staveništi</w:t>
      </w:r>
    </w:p>
    <w:p w14:paraId="4BDF1CE2" w14:textId="77777777" w:rsidR="00B559CD" w:rsidRPr="0014588C" w:rsidRDefault="00ED3C90" w:rsidP="00E12640">
      <w:pPr>
        <w:pStyle w:val="Normal2"/>
        <w:tabs>
          <w:tab w:val="clear" w:pos="709"/>
        </w:tabs>
        <w:spacing w:before="0" w:after="0"/>
        <w:ind w:left="709"/>
        <w:rPr>
          <w:rFonts w:cs="Arial"/>
        </w:rPr>
      </w:pPr>
      <w:r w:rsidRPr="0014588C">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r w:rsidR="00B559CD" w:rsidRPr="0014588C">
        <w:rPr>
          <w:rFonts w:cs="Arial"/>
        </w:rPr>
        <w:t xml:space="preserve"> Objednatel </w:t>
      </w:r>
      <w:r w:rsidR="00EB20CA">
        <w:rPr>
          <w:rFonts w:cs="Arial"/>
        </w:rPr>
        <w:t>ne</w:t>
      </w:r>
      <w:r w:rsidR="00B559CD" w:rsidRPr="0014588C">
        <w:rPr>
          <w:rFonts w:cs="Arial"/>
        </w:rPr>
        <w:t xml:space="preserve">má k dispozici napojovací body vody a elektro. </w:t>
      </w:r>
    </w:p>
    <w:p w14:paraId="4963F579" w14:textId="77777777" w:rsidR="00ED3C90" w:rsidRPr="0014588C" w:rsidRDefault="004504A6" w:rsidP="000F0A53">
      <w:pPr>
        <w:pStyle w:val="Normal2"/>
        <w:tabs>
          <w:tab w:val="clear" w:pos="709"/>
        </w:tabs>
        <w:spacing w:before="0" w:after="0"/>
        <w:ind w:left="709"/>
        <w:rPr>
          <w:rFonts w:cs="Arial"/>
        </w:rPr>
      </w:pPr>
      <w:r w:rsidRPr="0014588C">
        <w:rPr>
          <w:rFonts w:cs="Arial"/>
        </w:rPr>
        <w:t>Zhotovitel je oprávněn prostory staveniště užívat jen pro účely související s prováděním díla.</w:t>
      </w:r>
    </w:p>
    <w:p w14:paraId="1ACD07F7" w14:textId="77777777" w:rsidR="00ED3C90" w:rsidRPr="0014588C" w:rsidRDefault="00ED3C90" w:rsidP="00905DC6">
      <w:pPr>
        <w:pStyle w:val="Normal2"/>
        <w:tabs>
          <w:tab w:val="clear" w:pos="709"/>
        </w:tabs>
        <w:spacing w:before="0" w:after="0"/>
        <w:ind w:left="1778"/>
        <w:rPr>
          <w:rFonts w:cs="Arial"/>
        </w:rPr>
      </w:pPr>
    </w:p>
    <w:p w14:paraId="46B73C83" w14:textId="77777777" w:rsidR="001F056B" w:rsidRPr="0014588C" w:rsidRDefault="001F056B" w:rsidP="00905DC6">
      <w:pPr>
        <w:pStyle w:val="Nadpis2"/>
        <w:spacing w:before="0" w:after="0"/>
        <w:rPr>
          <w:rFonts w:cs="Arial"/>
          <w:sz w:val="24"/>
          <w:szCs w:val="24"/>
          <w:lang w:val="cs-CZ"/>
        </w:rPr>
      </w:pPr>
      <w:r w:rsidRPr="0014588C">
        <w:rPr>
          <w:rFonts w:cs="Arial"/>
          <w:sz w:val="24"/>
          <w:szCs w:val="24"/>
          <w:lang w:val="cs-CZ"/>
        </w:rPr>
        <w:t xml:space="preserve">Předání </w:t>
      </w:r>
      <w:r w:rsidR="009615A3" w:rsidRPr="0014588C">
        <w:rPr>
          <w:rFonts w:cs="Arial"/>
          <w:sz w:val="24"/>
          <w:szCs w:val="24"/>
          <w:lang w:val="cs-CZ"/>
        </w:rPr>
        <w:t xml:space="preserve">a převzetí </w:t>
      </w:r>
      <w:r w:rsidRPr="0014588C">
        <w:rPr>
          <w:rFonts w:cs="Arial"/>
          <w:sz w:val="24"/>
          <w:szCs w:val="24"/>
          <w:lang w:val="cs-CZ"/>
        </w:rPr>
        <w:t>staveniště</w:t>
      </w:r>
    </w:p>
    <w:p w14:paraId="7E9946C0" w14:textId="77777777" w:rsidR="001F056B" w:rsidRPr="007A466A" w:rsidRDefault="001F056B" w:rsidP="00905DC6">
      <w:pPr>
        <w:pStyle w:val="Normal2"/>
        <w:tabs>
          <w:tab w:val="clear" w:pos="709"/>
        </w:tabs>
        <w:spacing w:before="0" w:after="0"/>
        <w:rPr>
          <w:rFonts w:cs="Arial"/>
        </w:rPr>
      </w:pPr>
      <w:r w:rsidRPr="0014588C">
        <w:rPr>
          <w:rFonts w:cs="Arial"/>
        </w:rPr>
        <w:t>Objednatel předá Zhotoviteli staveniště za účelem zahájení provádění Díla v den uvedený v</w:t>
      </w:r>
      <w:r w:rsidR="00E01A60" w:rsidRPr="0014588C">
        <w:rPr>
          <w:rFonts w:cs="Arial"/>
        </w:rPr>
        <w:t xml:space="preserve"> odstavci 3.2. </w:t>
      </w:r>
      <w:r w:rsidR="00B559CD" w:rsidRPr="0014588C">
        <w:rPr>
          <w:rFonts w:cs="Arial"/>
        </w:rPr>
        <w:t xml:space="preserve">této </w:t>
      </w:r>
      <w:r w:rsidR="00090394" w:rsidRPr="0014588C">
        <w:rPr>
          <w:rFonts w:cs="Arial"/>
        </w:rPr>
        <w:t>S</w:t>
      </w:r>
      <w:r w:rsidR="00B559CD" w:rsidRPr="0014588C">
        <w:rPr>
          <w:rFonts w:cs="Arial"/>
        </w:rPr>
        <w:t>mlouv</w:t>
      </w:r>
      <w:r w:rsidR="00E01A60" w:rsidRPr="0014588C">
        <w:rPr>
          <w:rFonts w:cs="Arial"/>
        </w:rPr>
        <w:t>y</w:t>
      </w:r>
      <w:r w:rsidRPr="0014588C">
        <w:rPr>
          <w:rFonts w:cs="Arial"/>
        </w:rPr>
        <w:t xml:space="preserve">, nedohodnou-li se Strany jinak. Objednatel předá staveniště ve stavu odpovídajícím projektové dokumentaci. Při předání </w:t>
      </w:r>
      <w:r w:rsidR="00006653">
        <w:rPr>
          <w:rFonts w:cs="Arial"/>
        </w:rPr>
        <w:br/>
      </w:r>
      <w:r w:rsidR="00B559CD" w:rsidRPr="0014588C">
        <w:rPr>
          <w:rFonts w:cs="Arial"/>
        </w:rPr>
        <w:t xml:space="preserve">a převzetí </w:t>
      </w:r>
      <w:r w:rsidRPr="0014588C">
        <w:rPr>
          <w:rFonts w:cs="Arial"/>
        </w:rPr>
        <w:t xml:space="preserve">staveniště dle této Smlouvy vyhotoví a podepíší obě Strany </w:t>
      </w:r>
      <w:r w:rsidR="00AA363F" w:rsidRPr="0014588C">
        <w:rPr>
          <w:rFonts w:cs="Arial"/>
        </w:rPr>
        <w:t xml:space="preserve">Protokol </w:t>
      </w:r>
      <w:r w:rsidR="00006653">
        <w:rPr>
          <w:rFonts w:cs="Arial"/>
        </w:rPr>
        <w:br/>
      </w:r>
      <w:r w:rsidR="00B559CD" w:rsidRPr="0014588C">
        <w:rPr>
          <w:rFonts w:cs="Arial"/>
        </w:rPr>
        <w:t>o předání a převzetí staveniště</w:t>
      </w:r>
      <w:r w:rsidR="003B3A91" w:rsidRPr="007A466A">
        <w:rPr>
          <w:rFonts w:cs="Arial"/>
        </w:rPr>
        <w:t>. Zhotovitel je povinen před zahájením prací zajistit vytyčení podzemních inženýrských sítí na základě podkladů od jejich správců</w:t>
      </w:r>
      <w:r w:rsidR="007C4D55" w:rsidRPr="007A466A">
        <w:rPr>
          <w:rFonts w:cs="Arial"/>
        </w:rPr>
        <w:t xml:space="preserve"> či provozovatelů</w:t>
      </w:r>
      <w:r w:rsidR="003B3A91" w:rsidRPr="007A466A">
        <w:rPr>
          <w:rFonts w:cs="Arial"/>
        </w:rPr>
        <w:t>, přičemž nese odpovědnost v případě jejich poškození.</w:t>
      </w:r>
      <w:r w:rsidRPr="007A466A">
        <w:rPr>
          <w:rFonts w:cs="Arial"/>
        </w:rPr>
        <w:t xml:space="preserve"> </w:t>
      </w:r>
    </w:p>
    <w:p w14:paraId="593C39CC" w14:textId="77777777" w:rsidR="00C30B74" w:rsidRPr="0014588C" w:rsidRDefault="00C30B74" w:rsidP="00E12640">
      <w:pPr>
        <w:pStyle w:val="Normal2"/>
        <w:tabs>
          <w:tab w:val="clear" w:pos="709"/>
          <w:tab w:val="left" w:pos="1418"/>
        </w:tabs>
        <w:spacing w:before="0" w:after="0"/>
        <w:rPr>
          <w:rFonts w:cs="Arial"/>
        </w:rPr>
      </w:pPr>
      <w:r w:rsidRPr="007A466A">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w:t>
      </w:r>
      <w:r w:rsidR="000C4E25">
        <w:rPr>
          <w:rFonts w:cs="Arial"/>
        </w:rPr>
        <w:t xml:space="preserve">a objektů </w:t>
      </w:r>
      <w:r w:rsidRPr="007A466A">
        <w:rPr>
          <w:rFonts w:cs="Arial"/>
        </w:rPr>
        <w:t>v bezprostřední blízkosti stavby a všech komunikací budoucí stavbou a provozem dotčených, a to včetně příjezdových komunikací na staveniště. V případě jakéhokoliv poškození sousedních pozemků</w:t>
      </w:r>
      <w:r w:rsidR="000C4E25">
        <w:rPr>
          <w:rFonts w:cs="Arial"/>
        </w:rPr>
        <w:t>, objektů</w:t>
      </w:r>
      <w:r w:rsidRPr="007A466A">
        <w:rPr>
          <w:rFonts w:cs="Arial"/>
        </w:rPr>
        <w:t xml:space="preserve"> a komunikací, jejich vybavení či povrchů bude zhotovitel povinen provést na své náklady jejich opravu, kterou bude dosaženo jejich vrácení do původního stavu.</w:t>
      </w:r>
    </w:p>
    <w:p w14:paraId="76821F4C" w14:textId="77777777" w:rsidR="00C30B74" w:rsidRPr="0014588C" w:rsidRDefault="00C30B74" w:rsidP="00905DC6">
      <w:pPr>
        <w:pStyle w:val="Normal2"/>
        <w:tabs>
          <w:tab w:val="clear" w:pos="709"/>
        </w:tabs>
        <w:spacing w:before="0" w:after="0"/>
        <w:rPr>
          <w:rFonts w:cs="Arial"/>
        </w:rPr>
      </w:pPr>
    </w:p>
    <w:p w14:paraId="78F79ECB"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Pořádek na staveništi</w:t>
      </w:r>
    </w:p>
    <w:p w14:paraId="4E93B912" w14:textId="77777777" w:rsidR="00ED3C90" w:rsidRPr="0014588C" w:rsidRDefault="00ED3C90" w:rsidP="00905DC6">
      <w:pPr>
        <w:pStyle w:val="Normal2"/>
        <w:tabs>
          <w:tab w:val="clear" w:pos="709"/>
        </w:tabs>
        <w:spacing w:before="0" w:after="0"/>
        <w:rPr>
          <w:rFonts w:cs="Arial"/>
        </w:rPr>
      </w:pPr>
      <w:r w:rsidRPr="0014588C">
        <w:rPr>
          <w:rFonts w:cs="Arial"/>
        </w:rPr>
        <w:t xml:space="preserve">Během provádění Díla je Zhotovitel odpovědný za udržování pořádku </w:t>
      </w:r>
      <w:r w:rsidR="004504A6" w:rsidRPr="0014588C">
        <w:rPr>
          <w:rFonts w:cs="Arial"/>
        </w:rPr>
        <w:t xml:space="preserve">a čistoty </w:t>
      </w:r>
      <w:r w:rsidRPr="0014588C">
        <w:rPr>
          <w:rFonts w:cs="Arial"/>
        </w:rPr>
        <w:t>na Staveništi, sousedních prostorech a na přístupových cestách, a dále za okamžité odstraňování odpadů, sutin, smetí a nadbytečných materiálů</w:t>
      </w:r>
      <w:r w:rsidR="00CD5E37" w:rsidRPr="0014588C">
        <w:rPr>
          <w:rFonts w:cs="Arial"/>
        </w:rPr>
        <w:t>.</w:t>
      </w:r>
      <w:r w:rsidR="004504A6" w:rsidRPr="0014588C">
        <w:rPr>
          <w:rFonts w:cs="Arial"/>
        </w:rPr>
        <w:t xml:space="preserve"> V případě potřeby zajistí Zhotovitel na své náklady čištění komunikací dotčených provozem Zhotovitele, zejména příjezd a výjezd ze staveniště.</w:t>
      </w:r>
    </w:p>
    <w:p w14:paraId="142FD3F7" w14:textId="77777777" w:rsidR="00ED3C90" w:rsidRPr="0014588C" w:rsidRDefault="00ED3C90" w:rsidP="00905DC6">
      <w:pPr>
        <w:pStyle w:val="Normal2"/>
        <w:tabs>
          <w:tab w:val="clear" w:pos="709"/>
        </w:tabs>
        <w:spacing w:before="0" w:after="0"/>
        <w:rPr>
          <w:rFonts w:cs="Arial"/>
        </w:rPr>
      </w:pPr>
    </w:p>
    <w:p w14:paraId="09E357D7"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Bezpečnostní postupy</w:t>
      </w:r>
    </w:p>
    <w:p w14:paraId="71AD93EA" w14:textId="77777777" w:rsidR="00ED3C90" w:rsidRPr="0014588C" w:rsidRDefault="00ED3C90" w:rsidP="00905DC6">
      <w:pPr>
        <w:pStyle w:val="Normal2"/>
        <w:tabs>
          <w:tab w:val="clear" w:pos="709"/>
        </w:tabs>
        <w:spacing w:before="0" w:after="0"/>
        <w:rPr>
          <w:rFonts w:cs="Arial"/>
        </w:rPr>
      </w:pPr>
      <w:r w:rsidRPr="0014588C">
        <w:rPr>
          <w:rFonts w:cs="Arial"/>
        </w:rPr>
        <w:t>Zhotovitel je zejména povinen:</w:t>
      </w:r>
    </w:p>
    <w:p w14:paraId="2B107CC8"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 xml:space="preserve">dodržovat veškeré příslušné bezpečnostní předpisy, provádět veškerá bezpečnostní opatření v souladu s pokyny koordinátora BOZP </w:t>
      </w:r>
      <w:r w:rsidR="00006653">
        <w:rPr>
          <w:rFonts w:cs="Arial"/>
        </w:rPr>
        <w:br/>
      </w:r>
      <w:r w:rsidRPr="0014588C">
        <w:rPr>
          <w:rFonts w:cs="Arial"/>
        </w:rPr>
        <w:t xml:space="preserve">a v souladu s plánem BOZP, aby se tak v maximální možné míře předešlo případným škodám na zdraví osob vykonávajících profesní výkony na stavbě (tj. zaměstnanců Zhotovitele, jeho </w:t>
      </w:r>
      <w:r w:rsidR="00476BF9" w:rsidRPr="0014588C">
        <w:rPr>
          <w:rFonts w:cs="Arial"/>
        </w:rPr>
        <w:t>Podzhotovitel</w:t>
      </w:r>
      <w:r w:rsidRPr="0014588C">
        <w:rPr>
          <w:rFonts w:cs="Arial"/>
        </w:rPr>
        <w:t>ů, poradců a jiných osob přizvaných Zhotovitelem nebo Objednatelem na stavbu);</w:t>
      </w:r>
      <w:r w:rsidR="001A0225" w:rsidRPr="0014588C">
        <w:rPr>
          <w:rFonts w:cs="Arial"/>
        </w:rPr>
        <w:t xml:space="preserve"> </w:t>
      </w:r>
      <w:r w:rsidR="008E0DAB" w:rsidRPr="0014588C">
        <w:rPr>
          <w:rFonts w:cs="Arial"/>
        </w:rPr>
        <w:t>v souvislosti s těmito povinnostmi se Zhotovitel zavazuje vést deník BOZP,</w:t>
      </w:r>
    </w:p>
    <w:p w14:paraId="328FD967"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dbát na bezpečnost všech osob, které mají právo být na staveništi,</w:t>
      </w:r>
    </w:p>
    <w:p w14:paraId="5394089A"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vynakládat přiměřené úsilí k tomu, aby na staveništi nebyly zbytečné překážky, a tak se zabránilo ohrožení těchto osob,</w:t>
      </w:r>
    </w:p>
    <w:p w14:paraId="711AE105"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zajistit na své náklady oplocení, osvětlení</w:t>
      </w:r>
      <w:r w:rsidR="00E13A3C" w:rsidRPr="0014588C">
        <w:rPr>
          <w:rFonts w:cs="Arial"/>
        </w:rPr>
        <w:t xml:space="preserve">, ochranu, </w:t>
      </w:r>
      <w:r w:rsidRPr="0014588C">
        <w:rPr>
          <w:rFonts w:cs="Arial"/>
        </w:rPr>
        <w:t>ostrahu staveniště</w:t>
      </w:r>
      <w:r w:rsidR="00E13A3C" w:rsidRPr="0014588C">
        <w:rPr>
          <w:rFonts w:cs="Arial"/>
        </w:rPr>
        <w:t xml:space="preserve"> </w:t>
      </w:r>
      <w:r w:rsidR="00006653">
        <w:rPr>
          <w:rFonts w:cs="Arial"/>
        </w:rPr>
        <w:br/>
      </w:r>
      <w:r w:rsidR="00E13A3C" w:rsidRPr="0014588C">
        <w:rPr>
          <w:rFonts w:cs="Arial"/>
        </w:rPr>
        <w:t>a zařízení staveniště</w:t>
      </w:r>
      <w:r w:rsidRPr="0014588C">
        <w:rPr>
          <w:rFonts w:cs="Arial"/>
        </w:rPr>
        <w:t xml:space="preserve"> </w:t>
      </w:r>
      <w:r w:rsidR="0061055D" w:rsidRPr="0014588C">
        <w:rPr>
          <w:rFonts w:cs="Arial"/>
        </w:rPr>
        <w:t>v souladu s</w:t>
      </w:r>
      <w:r w:rsidR="00E13A3C" w:rsidRPr="0014588C">
        <w:rPr>
          <w:rFonts w:cs="Arial"/>
        </w:rPr>
        <w:t xml:space="preserve"> jeho </w:t>
      </w:r>
      <w:r w:rsidR="0061055D" w:rsidRPr="0014588C">
        <w:rPr>
          <w:rFonts w:cs="Arial"/>
        </w:rPr>
        <w:t>po</w:t>
      </w:r>
      <w:r w:rsidR="00E13A3C" w:rsidRPr="0014588C">
        <w:rPr>
          <w:rFonts w:cs="Arial"/>
        </w:rPr>
        <w:t>třebami, dokumentací předanou Objednatelem a v souladu s dalšími požadavky Objedn</w:t>
      </w:r>
      <w:r w:rsidR="00E7599D" w:rsidRPr="0014588C">
        <w:rPr>
          <w:rFonts w:cs="Arial"/>
        </w:rPr>
        <w:t>a</w:t>
      </w:r>
      <w:r w:rsidR="00E13A3C" w:rsidRPr="0014588C">
        <w:rPr>
          <w:rFonts w:cs="Arial"/>
        </w:rPr>
        <w:t xml:space="preserve">tele, TDS </w:t>
      </w:r>
      <w:r w:rsidR="00006653">
        <w:rPr>
          <w:rFonts w:cs="Arial"/>
        </w:rPr>
        <w:br/>
      </w:r>
      <w:r w:rsidR="00E13A3C" w:rsidRPr="0014588C">
        <w:rPr>
          <w:rFonts w:cs="Arial"/>
        </w:rPr>
        <w:t>a koordinátora BOZP</w:t>
      </w:r>
      <w:r w:rsidR="00E7599D" w:rsidRPr="0014588C">
        <w:rPr>
          <w:rFonts w:cs="Arial"/>
        </w:rPr>
        <w:t xml:space="preserve"> </w:t>
      </w:r>
      <w:r w:rsidRPr="0014588C">
        <w:rPr>
          <w:rFonts w:cs="Arial"/>
        </w:rPr>
        <w:t xml:space="preserve">až do </w:t>
      </w:r>
      <w:r w:rsidR="00E3034C" w:rsidRPr="0014588C">
        <w:rPr>
          <w:rFonts w:cs="Arial"/>
        </w:rPr>
        <w:t xml:space="preserve">doby </w:t>
      </w:r>
      <w:r w:rsidRPr="0014588C">
        <w:rPr>
          <w:rFonts w:cs="Arial"/>
        </w:rPr>
        <w:t xml:space="preserve">předání </w:t>
      </w:r>
      <w:r w:rsidR="008753E1" w:rsidRPr="0014588C">
        <w:rPr>
          <w:rFonts w:cs="Arial"/>
        </w:rPr>
        <w:t xml:space="preserve">a převzetí </w:t>
      </w:r>
      <w:r w:rsidRPr="0014588C">
        <w:rPr>
          <w:rFonts w:cs="Arial"/>
        </w:rPr>
        <w:t>Díla</w:t>
      </w:r>
      <w:r w:rsidR="00E7599D" w:rsidRPr="0014588C">
        <w:rPr>
          <w:rFonts w:cs="Arial"/>
          <w:iCs/>
        </w:rPr>
        <w:t xml:space="preserve">. Zhotovitel je povinen zajisti v rámci zařízení staveniště podmínky pro výkon TDS, autorského dozoru, případně </w:t>
      </w:r>
      <w:r w:rsidR="00E7599D" w:rsidRPr="0014588C">
        <w:rPr>
          <w:rFonts w:cs="Arial"/>
        </w:rPr>
        <w:t>koordinátora BOZP</w:t>
      </w:r>
      <w:r w:rsidR="00E7599D" w:rsidRPr="0014588C">
        <w:rPr>
          <w:rFonts w:cs="Arial"/>
          <w:i/>
          <w:iCs/>
        </w:rPr>
        <w:t xml:space="preserve">, </w:t>
      </w:r>
      <w:r w:rsidR="00E7599D" w:rsidRPr="0014588C">
        <w:rPr>
          <w:rFonts w:cs="Arial"/>
          <w:iCs/>
        </w:rPr>
        <w:t>a to v přiměřeném rozsahu</w:t>
      </w:r>
      <w:r w:rsidR="008753E1" w:rsidRPr="0014588C">
        <w:rPr>
          <w:rFonts w:cs="Arial"/>
          <w:iCs/>
        </w:rPr>
        <w:t>,</w:t>
      </w:r>
    </w:p>
    <w:p w14:paraId="2F377E4B" w14:textId="77777777" w:rsidR="00ED3C90" w:rsidRPr="00CF2B4D" w:rsidRDefault="00ED3C90" w:rsidP="00A26CBA">
      <w:pPr>
        <w:pStyle w:val="Normal2"/>
        <w:numPr>
          <w:ilvl w:val="0"/>
          <w:numId w:val="7"/>
        </w:numPr>
        <w:tabs>
          <w:tab w:val="clear" w:pos="709"/>
        </w:tabs>
        <w:spacing w:before="0" w:after="0"/>
        <w:rPr>
          <w:rFonts w:cs="Arial"/>
        </w:rPr>
      </w:pPr>
      <w:r w:rsidRPr="0014588C">
        <w:rPr>
          <w:rFonts w:cs="Arial"/>
        </w:rPr>
        <w:t xml:space="preserve">zajistit veškeré pomocné práce </w:t>
      </w:r>
      <w:r w:rsidRPr="00CF2B4D">
        <w:rPr>
          <w:rFonts w:cs="Arial"/>
        </w:rPr>
        <w:t xml:space="preserve">(včetně cest, stezek, krytů, plotů </w:t>
      </w:r>
      <w:r w:rsidR="00006653">
        <w:rPr>
          <w:rFonts w:cs="Arial"/>
        </w:rPr>
        <w:br/>
      </w:r>
      <w:r w:rsidRPr="00CF2B4D">
        <w:rPr>
          <w:rFonts w:cs="Arial"/>
        </w:rPr>
        <w:t xml:space="preserve">a dopravního značení), které mohou být nezbytné pro realizaci Díla </w:t>
      </w:r>
      <w:r w:rsidR="00006653">
        <w:rPr>
          <w:rFonts w:cs="Arial"/>
        </w:rPr>
        <w:br/>
      </w:r>
      <w:r w:rsidRPr="00CF2B4D">
        <w:rPr>
          <w:rFonts w:cs="Arial"/>
        </w:rPr>
        <w:t xml:space="preserve">a k užívání a ochraně veřejnosti a vlastníků </w:t>
      </w:r>
      <w:r w:rsidR="00D272E6" w:rsidRPr="00CF2B4D">
        <w:rPr>
          <w:rFonts w:cs="Arial"/>
        </w:rPr>
        <w:t xml:space="preserve">i </w:t>
      </w:r>
      <w:r w:rsidRPr="00CF2B4D">
        <w:rPr>
          <w:rFonts w:cs="Arial"/>
        </w:rPr>
        <w:t xml:space="preserve">nájemců přilehlých pozemků, </w:t>
      </w:r>
    </w:p>
    <w:p w14:paraId="7EF4D849" w14:textId="77777777" w:rsidR="00ED3C90" w:rsidRPr="0014588C" w:rsidRDefault="00171455" w:rsidP="00A26CBA">
      <w:pPr>
        <w:pStyle w:val="Normal2"/>
        <w:numPr>
          <w:ilvl w:val="0"/>
          <w:numId w:val="7"/>
        </w:numPr>
        <w:tabs>
          <w:tab w:val="clear" w:pos="709"/>
        </w:tabs>
        <w:spacing w:before="0" w:after="0"/>
        <w:rPr>
          <w:rFonts w:cs="Arial"/>
        </w:rPr>
      </w:pPr>
      <w:r w:rsidRPr="00CF2B4D">
        <w:rPr>
          <w:rFonts w:cs="Arial"/>
        </w:rPr>
        <w:t>zamezit</w:t>
      </w:r>
      <w:r w:rsidR="00ED3C90" w:rsidRPr="00CF2B4D">
        <w:rPr>
          <w:rFonts w:cs="Arial"/>
        </w:rPr>
        <w:t xml:space="preserve"> přístup nepovolaných osob na staveniště, a to během celého období realizace Díla</w:t>
      </w:r>
      <w:r w:rsidRPr="00CF2B4D">
        <w:rPr>
          <w:rFonts w:cs="Arial"/>
        </w:rPr>
        <w:t xml:space="preserve"> (p</w:t>
      </w:r>
      <w:r w:rsidR="00ED3C90" w:rsidRPr="00CF2B4D">
        <w:rPr>
          <w:rFonts w:cs="Arial"/>
        </w:rPr>
        <w:t>ovolané osoby budou zahrnovat</w:t>
      </w:r>
      <w:r w:rsidR="00ED3C90" w:rsidRPr="0014588C">
        <w:rPr>
          <w:rFonts w:cs="Arial"/>
        </w:rPr>
        <w:t xml:space="preserve"> pouze pracovníky </w:t>
      </w:r>
      <w:r w:rsidRPr="0014588C">
        <w:rPr>
          <w:rFonts w:cs="Arial"/>
        </w:rPr>
        <w:t>Z</w:t>
      </w:r>
      <w:r w:rsidR="00ED3C90" w:rsidRPr="0014588C">
        <w:rPr>
          <w:rFonts w:cs="Arial"/>
        </w:rPr>
        <w:t xml:space="preserve">hotovitele, pracovníky </w:t>
      </w:r>
      <w:r w:rsidRPr="0014588C">
        <w:rPr>
          <w:rFonts w:cs="Arial"/>
        </w:rPr>
        <w:t>O</w:t>
      </w:r>
      <w:r w:rsidR="00ED3C90" w:rsidRPr="0014588C">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14588C">
        <w:rPr>
          <w:rFonts w:cs="Arial"/>
        </w:rPr>
        <w:t>),</w:t>
      </w:r>
    </w:p>
    <w:p w14:paraId="121A6EF2"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 xml:space="preserve">podniknout veškeré přiměřené kroky pro ochranu životního prostředí (jak na staveništi, tak mimo ně) a pro omezení škod a obtěžování lidí </w:t>
      </w:r>
      <w:r w:rsidR="00006653">
        <w:rPr>
          <w:rFonts w:cs="Arial"/>
        </w:rPr>
        <w:br/>
      </w:r>
      <w:r w:rsidRPr="0014588C">
        <w:rPr>
          <w:rFonts w:cs="Arial"/>
        </w:rPr>
        <w:t>i majetku způsobeného znečištěním, hlukem a</w:t>
      </w:r>
      <w:r w:rsidR="002A01AD">
        <w:rPr>
          <w:rFonts w:cs="Arial"/>
        </w:rPr>
        <w:t xml:space="preserve"> dalšími důsledky jeho činnosti</w:t>
      </w:r>
      <w:r w:rsidR="00F6680B" w:rsidRPr="0014588C">
        <w:rPr>
          <w:rFonts w:cs="Arial"/>
        </w:rPr>
        <w:t>,</w:t>
      </w:r>
    </w:p>
    <w:p w14:paraId="1B1EE84C"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0BC26FCC" w14:textId="77777777" w:rsidR="001A0225" w:rsidRPr="0014588C" w:rsidRDefault="001A0225" w:rsidP="00E12640">
      <w:pPr>
        <w:pStyle w:val="Normal2"/>
        <w:tabs>
          <w:tab w:val="clear" w:pos="709"/>
        </w:tabs>
        <w:spacing w:before="0" w:after="0"/>
        <w:ind w:left="2153"/>
        <w:rPr>
          <w:rFonts w:cs="Arial"/>
        </w:rPr>
      </w:pPr>
    </w:p>
    <w:p w14:paraId="3D47A3D3" w14:textId="77777777" w:rsidR="001A0225" w:rsidRPr="0014588C" w:rsidRDefault="001A0225" w:rsidP="001A0225">
      <w:pPr>
        <w:pStyle w:val="Nadpis2"/>
        <w:spacing w:before="0" w:after="0"/>
        <w:rPr>
          <w:rFonts w:cs="Arial"/>
          <w:sz w:val="24"/>
          <w:szCs w:val="24"/>
          <w:lang w:val="cs-CZ"/>
        </w:rPr>
      </w:pPr>
      <w:r w:rsidRPr="0014588C">
        <w:rPr>
          <w:rFonts w:cs="Arial"/>
          <w:sz w:val="24"/>
          <w:szCs w:val="24"/>
          <w:lang w:val="cs-CZ"/>
        </w:rPr>
        <w:t>Archeologické nálezy</w:t>
      </w:r>
    </w:p>
    <w:p w14:paraId="0064B0C5" w14:textId="77777777" w:rsidR="001A0225" w:rsidRPr="0014588C" w:rsidRDefault="001A0225" w:rsidP="001A0225">
      <w:pPr>
        <w:pStyle w:val="Normal2"/>
        <w:tabs>
          <w:tab w:val="clear" w:pos="709"/>
        </w:tabs>
        <w:spacing w:before="0" w:after="0"/>
        <w:rPr>
          <w:rFonts w:cs="Arial"/>
        </w:rPr>
      </w:pPr>
      <w:r w:rsidRPr="0014588C">
        <w:rPr>
          <w:rFonts w:cs="Arial"/>
        </w:rPr>
        <w:t>Zhotovitel je zejména povinen:</w:t>
      </w:r>
    </w:p>
    <w:p w14:paraId="31DE243F" w14:textId="77777777" w:rsidR="007A0C57" w:rsidRPr="00CF2B4D" w:rsidRDefault="007A0C57" w:rsidP="00A26CBA">
      <w:pPr>
        <w:pStyle w:val="Normal2"/>
        <w:numPr>
          <w:ilvl w:val="0"/>
          <w:numId w:val="18"/>
        </w:numPr>
        <w:tabs>
          <w:tab w:val="clear" w:pos="709"/>
        </w:tabs>
        <w:spacing w:before="0" w:after="0"/>
        <w:rPr>
          <w:rFonts w:cs="Arial"/>
        </w:rPr>
      </w:pPr>
      <w:r w:rsidRPr="0014588C">
        <w:rPr>
          <w:rFonts w:cs="Arial"/>
        </w:rPr>
        <w:t xml:space="preserve">umožnit vstup na staveniště </w:t>
      </w:r>
      <w:r w:rsidR="00F6680B" w:rsidRPr="0014588C">
        <w:rPr>
          <w:rFonts w:cs="Arial"/>
        </w:rPr>
        <w:t>odbornému dozoru</w:t>
      </w:r>
      <w:r w:rsidRPr="0014588C">
        <w:rPr>
          <w:rFonts w:cs="Arial"/>
        </w:rPr>
        <w:t xml:space="preserve">, který provádí </w:t>
      </w:r>
      <w:r w:rsidRPr="00CF2B4D">
        <w:rPr>
          <w:rFonts w:cs="Arial"/>
        </w:rPr>
        <w:t>archeologický dohled a kterého zajišťuje Objednatel</w:t>
      </w:r>
      <w:r w:rsidR="00F6680B" w:rsidRPr="00CF2B4D">
        <w:rPr>
          <w:rFonts w:cs="Arial"/>
        </w:rPr>
        <w:t>,</w:t>
      </w:r>
    </w:p>
    <w:p w14:paraId="322164F3" w14:textId="77777777" w:rsidR="0018498C" w:rsidRPr="0014588C" w:rsidRDefault="007A0C57" w:rsidP="00A26CBA">
      <w:pPr>
        <w:pStyle w:val="Normal2"/>
        <w:numPr>
          <w:ilvl w:val="0"/>
          <w:numId w:val="18"/>
        </w:numPr>
        <w:tabs>
          <w:tab w:val="clear" w:pos="709"/>
        </w:tabs>
        <w:spacing w:before="0" w:after="0"/>
        <w:rPr>
          <w:rFonts w:cs="Arial"/>
        </w:rPr>
      </w:pPr>
      <w:r w:rsidRPr="00CF2B4D">
        <w:rPr>
          <w:rFonts w:cs="Arial"/>
        </w:rPr>
        <w:t xml:space="preserve">všechny </w:t>
      </w:r>
      <w:r w:rsidR="00DC5DE8" w:rsidRPr="00CF2B4D">
        <w:rPr>
          <w:rFonts w:cs="Arial"/>
        </w:rPr>
        <w:t xml:space="preserve">nálezy </w:t>
      </w:r>
      <w:r w:rsidR="0018498C" w:rsidRPr="00CF2B4D">
        <w:rPr>
          <w:rFonts w:cs="Arial"/>
        </w:rPr>
        <w:t>geologického nebo archeologického</w:t>
      </w:r>
      <w:r w:rsidR="0018498C" w:rsidRPr="0014588C">
        <w:rPr>
          <w:rFonts w:cs="Arial"/>
        </w:rPr>
        <w:t xml:space="preserve"> zájmu, </w:t>
      </w:r>
      <w:r w:rsidR="00202D18" w:rsidRPr="0014588C">
        <w:rPr>
          <w:rFonts w:cs="Arial"/>
        </w:rPr>
        <w:t xml:space="preserve">kulturně cenných předmětů či zbytků staveb, </w:t>
      </w:r>
      <w:r w:rsidR="00E26474" w:rsidRPr="0014588C">
        <w:rPr>
          <w:rFonts w:cs="Arial"/>
        </w:rPr>
        <w:t xml:space="preserve">chráněných částí přírody, </w:t>
      </w:r>
      <w:r w:rsidR="0018498C" w:rsidRPr="0014588C">
        <w:rPr>
          <w:rFonts w:cs="Arial"/>
        </w:rPr>
        <w:t xml:space="preserve">zjištěné při provádění prací neprodleně oznámit </w:t>
      </w:r>
      <w:r w:rsidR="00DD69B0" w:rsidRPr="0014588C">
        <w:rPr>
          <w:rFonts w:cs="Arial"/>
        </w:rPr>
        <w:t xml:space="preserve">Objednateli a jeho jménem též </w:t>
      </w:r>
      <w:r w:rsidR="00F678C9" w:rsidRPr="0014588C">
        <w:rPr>
          <w:rFonts w:cs="Arial"/>
        </w:rPr>
        <w:t xml:space="preserve">osobě vykonávající archeologický dohled, </w:t>
      </w:r>
      <w:r w:rsidR="00DD69B0" w:rsidRPr="0014588C">
        <w:rPr>
          <w:rFonts w:cs="Arial"/>
        </w:rPr>
        <w:t>stavebnímu úřadu a orgánu státní památkové péče nebo orgánu ochrany přírody, a zároveň učinit opatření nezbytná k tomu, aby nález nebyl poškozen nebo zničen</w:t>
      </w:r>
      <w:r w:rsidR="00E26474" w:rsidRPr="0014588C">
        <w:rPr>
          <w:rFonts w:cs="Arial"/>
        </w:rPr>
        <w:t>.</w:t>
      </w:r>
      <w:r w:rsidR="00DD69B0" w:rsidRPr="0014588C">
        <w:rPr>
          <w:rFonts w:cs="Arial"/>
        </w:rPr>
        <w:t xml:space="preserve"> </w:t>
      </w:r>
      <w:r w:rsidR="00006653">
        <w:rPr>
          <w:rFonts w:cs="Arial"/>
        </w:rPr>
        <w:br/>
      </w:r>
      <w:r w:rsidR="00E26474" w:rsidRPr="0014588C">
        <w:rPr>
          <w:rFonts w:cs="Arial"/>
        </w:rPr>
        <w:t>O</w:t>
      </w:r>
      <w:r w:rsidR="00F678C9" w:rsidRPr="0014588C">
        <w:rPr>
          <w:rFonts w:cs="Arial"/>
        </w:rPr>
        <w:t xml:space="preserve"> nálezu </w:t>
      </w:r>
      <w:r w:rsidR="00DD69B0" w:rsidRPr="0014588C">
        <w:rPr>
          <w:rFonts w:cs="Arial"/>
        </w:rPr>
        <w:t xml:space="preserve">učinit zápis do stavebního deníku a v nezbytném rozsahu přerušit práce. Objednatel je povinen rozhodnout o dalším postupu, a to </w:t>
      </w:r>
      <w:r w:rsidR="00E26474" w:rsidRPr="0014588C">
        <w:rPr>
          <w:rFonts w:cs="Arial"/>
        </w:rPr>
        <w:t>písemně bez zbytečného odkladu</w:t>
      </w:r>
      <w:r w:rsidR="00DD69B0" w:rsidRPr="0014588C">
        <w:rPr>
          <w:rFonts w:cs="Arial"/>
        </w:rPr>
        <w:t xml:space="preserve">, přičemž budou respektovány podmínky stanovené </w:t>
      </w:r>
      <w:r w:rsidR="00A67BF3" w:rsidRPr="0014588C">
        <w:rPr>
          <w:rFonts w:cs="Arial"/>
        </w:rPr>
        <w:t>archeologickým dohledem i stavebním úřadem</w:t>
      </w:r>
      <w:r w:rsidR="00E26474" w:rsidRPr="0014588C">
        <w:rPr>
          <w:rFonts w:cs="Arial"/>
        </w:rPr>
        <w:t>,</w:t>
      </w:r>
    </w:p>
    <w:p w14:paraId="462A7AE5" w14:textId="77777777" w:rsidR="007A0C57" w:rsidRPr="0014588C" w:rsidRDefault="007A0C57" w:rsidP="00A26CBA">
      <w:pPr>
        <w:pStyle w:val="Normal2"/>
        <w:numPr>
          <w:ilvl w:val="0"/>
          <w:numId w:val="18"/>
        </w:numPr>
        <w:tabs>
          <w:tab w:val="clear" w:pos="709"/>
        </w:tabs>
        <w:spacing w:before="0" w:after="0"/>
        <w:rPr>
          <w:rFonts w:cs="Arial"/>
        </w:rPr>
      </w:pPr>
      <w:r w:rsidRPr="0014588C">
        <w:rPr>
          <w:rFonts w:cs="Arial"/>
        </w:rPr>
        <w:t>podnikn</w:t>
      </w:r>
      <w:r w:rsidR="00F6680B" w:rsidRPr="0014588C">
        <w:rPr>
          <w:rFonts w:cs="Arial"/>
        </w:rPr>
        <w:t>out</w:t>
      </w:r>
      <w:r w:rsidRPr="0014588C">
        <w:rPr>
          <w:rFonts w:cs="Arial"/>
        </w:rPr>
        <w:t xml:space="preserve"> odpovídající opatření k tomu, aby se zaměstnancům </w:t>
      </w:r>
      <w:r w:rsidR="00F6680B" w:rsidRPr="0014588C">
        <w:t>Z</w:t>
      </w:r>
      <w:r w:rsidRPr="0014588C">
        <w:rPr>
          <w:rFonts w:cs="Arial"/>
        </w:rPr>
        <w:t xml:space="preserve">hotovitele nebo jiným osobám zabránilo v odcizení </w:t>
      </w:r>
      <w:r w:rsidR="00F6680B" w:rsidRPr="0014588C">
        <w:rPr>
          <w:rFonts w:cs="Arial"/>
        </w:rPr>
        <w:t>nebo poškození těchto nálezů,</w:t>
      </w:r>
    </w:p>
    <w:p w14:paraId="66B97B01" w14:textId="77777777" w:rsidR="001A0225" w:rsidRPr="006E46CE" w:rsidRDefault="00E26474" w:rsidP="0014588C">
      <w:pPr>
        <w:pStyle w:val="Normal2"/>
        <w:tabs>
          <w:tab w:val="clear" w:pos="709"/>
        </w:tabs>
        <w:spacing w:before="120" w:after="0"/>
        <w:rPr>
          <w:rFonts w:cs="Arial"/>
        </w:rPr>
      </w:pPr>
      <w:r w:rsidRPr="0014588C">
        <w:rPr>
          <w:rFonts w:cs="Arial"/>
        </w:rPr>
        <w:lastRenderedPageBreak/>
        <w:t>Pokud</w:t>
      </w:r>
      <w:r w:rsidR="007A0C57" w:rsidRPr="0014588C">
        <w:rPr>
          <w:rFonts w:cs="Arial"/>
        </w:rPr>
        <w:t xml:space="preserve"> </w:t>
      </w:r>
      <w:r w:rsidR="003A4CA8" w:rsidRPr="0014588C">
        <w:rPr>
          <w:rFonts w:cs="Arial"/>
        </w:rPr>
        <w:t>Z</w:t>
      </w:r>
      <w:r w:rsidR="007A0C57" w:rsidRPr="0014588C">
        <w:rPr>
          <w:rFonts w:cs="Arial"/>
        </w:rPr>
        <w:t xml:space="preserve">hotoviteli vznikne </w:t>
      </w:r>
      <w:r w:rsidR="00D83A93" w:rsidRPr="0014588C">
        <w:rPr>
          <w:rFonts w:cs="Arial"/>
        </w:rPr>
        <w:t xml:space="preserve">v důsledku </w:t>
      </w:r>
      <w:r w:rsidR="00317BEF" w:rsidRPr="0014588C">
        <w:rPr>
          <w:rFonts w:cs="Arial"/>
        </w:rPr>
        <w:t>nálezů</w:t>
      </w:r>
      <w:r w:rsidR="00D83A93" w:rsidRPr="0014588C">
        <w:rPr>
          <w:rFonts w:cs="Arial"/>
        </w:rPr>
        <w:t xml:space="preserve"> </w:t>
      </w:r>
      <w:r w:rsidR="00317BEF" w:rsidRPr="0014588C">
        <w:rPr>
          <w:rFonts w:cs="Arial"/>
        </w:rPr>
        <w:t xml:space="preserve">zjištěných při provádění prací </w:t>
      </w:r>
      <w:r w:rsidR="002F7AA7" w:rsidRPr="0014588C">
        <w:rPr>
          <w:rFonts w:cs="Arial"/>
        </w:rPr>
        <w:t xml:space="preserve">prokazatelné </w:t>
      </w:r>
      <w:r w:rsidR="007A0C57" w:rsidRPr="0014588C">
        <w:rPr>
          <w:rFonts w:cs="Arial"/>
        </w:rPr>
        <w:t xml:space="preserve">zpoždění </w:t>
      </w:r>
      <w:r w:rsidR="00D83A93" w:rsidRPr="0014588C">
        <w:rPr>
          <w:rFonts w:cs="Arial"/>
        </w:rPr>
        <w:t>či náklady</w:t>
      </w:r>
      <w:r w:rsidR="007A0C57" w:rsidRPr="0014588C">
        <w:rPr>
          <w:rFonts w:cs="Arial"/>
        </w:rPr>
        <w:t xml:space="preserve">, </w:t>
      </w:r>
      <w:r w:rsidR="00317BEF" w:rsidRPr="0014588C">
        <w:rPr>
          <w:rFonts w:cs="Arial"/>
        </w:rPr>
        <w:t xml:space="preserve">může mít </w:t>
      </w:r>
      <w:r w:rsidR="002F7AA7" w:rsidRPr="0014588C">
        <w:rPr>
          <w:rFonts w:cs="Arial"/>
        </w:rPr>
        <w:t xml:space="preserve">nárok na přiměřené prodloužení lhůty pro dokončení prací a vzniklé náklady budou vypořádány dle ustanovení </w:t>
      </w:r>
      <w:r w:rsidR="002F7AA7" w:rsidRPr="006E46CE">
        <w:rPr>
          <w:rFonts w:cs="Arial"/>
        </w:rPr>
        <w:t xml:space="preserve">článku 12. </w:t>
      </w:r>
      <w:r w:rsidR="00317BEF" w:rsidRPr="006E46CE">
        <w:rPr>
          <w:rFonts w:cs="Arial"/>
        </w:rPr>
        <w:t>této Smlouvy.</w:t>
      </w:r>
    </w:p>
    <w:p w14:paraId="74B0D111" w14:textId="77777777" w:rsidR="00171455" w:rsidRPr="006E46CE" w:rsidRDefault="00171455" w:rsidP="00905DC6">
      <w:pPr>
        <w:pStyle w:val="Normal2"/>
        <w:tabs>
          <w:tab w:val="clear" w:pos="709"/>
        </w:tabs>
        <w:spacing w:before="0" w:after="0"/>
        <w:rPr>
          <w:rFonts w:cs="Arial"/>
        </w:rPr>
      </w:pPr>
    </w:p>
    <w:p w14:paraId="3E51751C" w14:textId="77777777" w:rsidR="00171455" w:rsidRPr="006E46CE" w:rsidRDefault="00171455" w:rsidP="00905DC6">
      <w:pPr>
        <w:pStyle w:val="Nadpis2"/>
        <w:spacing w:before="0" w:after="0"/>
        <w:rPr>
          <w:rFonts w:cs="Arial"/>
          <w:sz w:val="24"/>
          <w:szCs w:val="24"/>
          <w:lang w:val="cs-CZ"/>
        </w:rPr>
      </w:pPr>
      <w:r w:rsidRPr="006E46CE">
        <w:rPr>
          <w:rFonts w:cs="Arial"/>
          <w:sz w:val="24"/>
          <w:szCs w:val="24"/>
          <w:lang w:val="cs-CZ"/>
        </w:rPr>
        <w:t>Další povinnosti zhotovitele</w:t>
      </w:r>
    </w:p>
    <w:p w14:paraId="5606776E" w14:textId="77777777" w:rsidR="00A0312C" w:rsidRPr="006E46CE" w:rsidRDefault="00ED3C90" w:rsidP="00AE4AE2">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w:t>
      </w:r>
      <w:r w:rsidR="00CD5E37" w:rsidRPr="006E46CE">
        <w:rPr>
          <w:rFonts w:cs="Arial"/>
        </w:rPr>
        <w:t>ke</w:t>
      </w:r>
      <w:r w:rsidRPr="006E46CE">
        <w:rPr>
          <w:rFonts w:cs="Arial"/>
        </w:rPr>
        <w:t xml:space="preserve"> schválení </w:t>
      </w:r>
      <w:r w:rsidR="00006653">
        <w:rPr>
          <w:rFonts w:cs="Arial"/>
        </w:rPr>
        <w:br/>
      </w:r>
      <w:r w:rsidRPr="006E46CE">
        <w:rPr>
          <w:rFonts w:cs="Arial"/>
        </w:rPr>
        <w:t>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14:paraId="5120A302" w14:textId="77777777" w:rsidR="00A63719" w:rsidRPr="006E46CE" w:rsidRDefault="00A0312C" w:rsidP="00AE4AE2">
      <w:pPr>
        <w:pStyle w:val="Normal2"/>
        <w:tabs>
          <w:tab w:val="clear" w:pos="709"/>
        </w:tabs>
        <w:spacing w:before="120" w:after="0"/>
        <w:rPr>
          <w:rFonts w:cs="Arial"/>
        </w:rPr>
      </w:pPr>
      <w:r w:rsidRPr="006E46CE">
        <w:rPr>
          <w:rFonts w:cs="Arial"/>
        </w:rPr>
        <w:t>Zhotovitel je povinen v souladu s příslušným</w:t>
      </w:r>
      <w:r w:rsidR="00EA75EF" w:rsidRPr="006E46CE">
        <w:rPr>
          <w:rFonts w:cs="Arial"/>
        </w:rPr>
        <w:t>i</w:t>
      </w:r>
      <w:r w:rsidRPr="006E46CE">
        <w:rPr>
          <w:rFonts w:cs="Arial"/>
        </w:rPr>
        <w:t xml:space="preserve"> stavebním</w:t>
      </w:r>
      <w:r w:rsidR="00EA75EF" w:rsidRPr="006E46CE">
        <w:rPr>
          <w:rFonts w:cs="Arial"/>
        </w:rPr>
        <w:t>i</w:t>
      </w:r>
      <w:r w:rsidRPr="006E46CE">
        <w:rPr>
          <w:rFonts w:cs="Arial"/>
        </w:rPr>
        <w:t xml:space="preserve"> povolením</w:t>
      </w:r>
      <w:r w:rsidR="00EA75EF" w:rsidRPr="006E46CE">
        <w:rPr>
          <w:rFonts w:cs="Arial"/>
        </w:rPr>
        <w:t>i a dalšími rozhodnutími specifikovanými v čl. 1.1</w:t>
      </w:r>
      <w:r w:rsidR="006A5143" w:rsidRPr="006E46CE">
        <w:rPr>
          <w:rFonts w:cs="Arial"/>
        </w:rPr>
        <w:t>.</w:t>
      </w:r>
      <w:r w:rsidRPr="006E46CE">
        <w:rPr>
          <w:rFonts w:cs="Arial"/>
        </w:rPr>
        <w:t xml:space="preserve"> ve stanovených či přiměřených lhůtách oznamovat veškeré stavební práce vlastníkům sousedních pozemků a jiných nemovitostí, jakož i plnit veškeré další povinnosti vyplývající z</w:t>
      </w:r>
      <w:r w:rsidR="00EA75EF" w:rsidRPr="006E46CE">
        <w:rPr>
          <w:rFonts w:cs="Arial"/>
        </w:rPr>
        <w:t> příslušných rozhodnutí</w:t>
      </w:r>
      <w:r w:rsidRPr="006E46CE">
        <w:rPr>
          <w:rFonts w:cs="Arial"/>
        </w:rPr>
        <w:t>.</w:t>
      </w:r>
    </w:p>
    <w:p w14:paraId="6C1A5AB7" w14:textId="77777777" w:rsidR="00A63719" w:rsidRPr="006E46CE" w:rsidRDefault="00A63719" w:rsidP="00AE4AE2">
      <w:pPr>
        <w:pStyle w:val="Normal2"/>
        <w:tabs>
          <w:tab w:val="clear" w:pos="709"/>
        </w:tabs>
        <w:spacing w:before="120" w:after="0"/>
        <w:rPr>
          <w:rFonts w:cs="Arial"/>
        </w:rPr>
      </w:pPr>
      <w:r w:rsidRPr="006E46CE">
        <w:rPr>
          <w:rFonts w:cs="Arial"/>
        </w:rPr>
        <w:t xml:space="preserve">Všechny vyžádané podklady, které Objednatel předal nebo předá Zhotoviteli pro provedení Díla, zůstávají ve vlastnictví Objednatele a Zhotovitel je musí vrátit Objednateli včetně všech zhotovených kopií. Podklady nesmí Zhotovitel použít </w:t>
      </w:r>
      <w:r w:rsidR="00006653">
        <w:rPr>
          <w:rFonts w:cs="Arial"/>
        </w:rPr>
        <w:br/>
      </w:r>
      <w:r w:rsidRPr="006E46CE">
        <w:rPr>
          <w:rFonts w:cs="Arial"/>
        </w:rPr>
        <w:t xml:space="preserve">k jiným účelům než pro provedení Díla podle této </w:t>
      </w:r>
      <w:r w:rsidR="00090394" w:rsidRPr="006E46CE">
        <w:rPr>
          <w:rFonts w:cs="Arial"/>
        </w:rPr>
        <w:t>Smlouvy</w:t>
      </w:r>
      <w:r w:rsidRPr="006E46CE">
        <w:rPr>
          <w:rFonts w:cs="Arial"/>
        </w:rPr>
        <w:t xml:space="preserve">. Veškeré vzájemně poskytované výkresy a další informace psané i ústní, které souvisejí </w:t>
      </w:r>
      <w:r w:rsidR="00006653">
        <w:rPr>
          <w:rFonts w:cs="Arial"/>
        </w:rPr>
        <w:br/>
      </w:r>
      <w:r w:rsidRPr="006E46CE">
        <w:rPr>
          <w:rFonts w:cs="Arial"/>
        </w:rPr>
        <w:t xml:space="preserve">s provedením nebo účelem Díla, a které nejsou všeobecně známy, jsou důvěrné. To neplatí o používání projektové dokumentace a jejím poskytování třetím osobám v rámci zhotovení </w:t>
      </w:r>
      <w:r w:rsidR="00D62ED5" w:rsidRPr="006E46CE">
        <w:rPr>
          <w:rFonts w:cs="Arial"/>
        </w:rPr>
        <w:t>D</w:t>
      </w:r>
      <w:r w:rsidRPr="006E46CE">
        <w:rPr>
          <w:rFonts w:cs="Arial"/>
        </w:rPr>
        <w:t>íla v souladu s platnými předpisy a zvyklostmi.</w:t>
      </w:r>
    </w:p>
    <w:p w14:paraId="4A171A43" w14:textId="77777777" w:rsidR="00ED3C90" w:rsidRPr="006E46CE" w:rsidRDefault="00D7315B" w:rsidP="00AE4AE2">
      <w:pPr>
        <w:pStyle w:val="Normal2"/>
        <w:tabs>
          <w:tab w:val="clear" w:pos="709"/>
        </w:tabs>
        <w:spacing w:before="120" w:after="0"/>
        <w:ind w:left="1440" w:hanging="22"/>
        <w:rPr>
          <w:rFonts w:cs="Arial"/>
        </w:rPr>
      </w:pPr>
      <w:r w:rsidRPr="006E46CE">
        <w:rPr>
          <w:rFonts w:cs="Arial"/>
        </w:rPr>
        <w:t>Nejpozději ke dni předání a převzetí díla či jeho ucelené části</w:t>
      </w:r>
      <w:r w:rsidR="00ED3C90" w:rsidRPr="006E46CE">
        <w:rPr>
          <w:rFonts w:cs="Arial"/>
        </w:rPr>
        <w:t xml:space="preserve"> Zhotovitel </w:t>
      </w:r>
      <w:r w:rsidR="009635C9" w:rsidRPr="006E46CE">
        <w:rPr>
          <w:rFonts w:cs="Arial"/>
        </w:rPr>
        <w:t xml:space="preserve">vyklidí staveniště, tj. </w:t>
      </w:r>
      <w:r w:rsidR="00ED3C90" w:rsidRPr="006E46CE">
        <w:rPr>
          <w:rFonts w:cs="Arial"/>
        </w:rPr>
        <w:t xml:space="preserve">odstraní a odklidí z té části staveniště a Díla, na které se </w:t>
      </w:r>
      <w:r w:rsidR="00FD0257" w:rsidRPr="006E46CE">
        <w:rPr>
          <w:rFonts w:cs="Arial"/>
        </w:rPr>
        <w:t xml:space="preserve">příslušný </w:t>
      </w:r>
      <w:r w:rsidR="00ED3C90" w:rsidRPr="006E46CE">
        <w:rPr>
          <w:rFonts w:cs="Arial"/>
        </w:rPr>
        <w:t>P</w:t>
      </w:r>
      <w:r w:rsidR="00FD0257" w:rsidRPr="006E46CE">
        <w:rPr>
          <w:rFonts w:cs="Arial"/>
        </w:rPr>
        <w:t>rotokol o p</w:t>
      </w:r>
      <w:r w:rsidR="009635C9" w:rsidRPr="006E46CE">
        <w:rPr>
          <w:rFonts w:cs="Arial"/>
        </w:rPr>
        <w:t>ře</w:t>
      </w:r>
      <w:r w:rsidR="00FD0257" w:rsidRPr="006E46CE">
        <w:rPr>
          <w:rFonts w:cs="Arial"/>
        </w:rPr>
        <w:t xml:space="preserve">dání </w:t>
      </w:r>
      <w:r w:rsidR="009635C9" w:rsidRPr="006E46CE">
        <w:rPr>
          <w:rFonts w:cs="Arial"/>
        </w:rPr>
        <w:t xml:space="preserve">a </w:t>
      </w:r>
      <w:r w:rsidR="00ED3C90" w:rsidRPr="006E46CE">
        <w:rPr>
          <w:rFonts w:cs="Arial"/>
        </w:rPr>
        <w:t xml:space="preserve">převzetí </w:t>
      </w:r>
      <w:r w:rsidR="009635C9" w:rsidRPr="006E46CE">
        <w:rPr>
          <w:rFonts w:cs="Arial"/>
        </w:rPr>
        <w:t>díla</w:t>
      </w:r>
      <w:r w:rsidR="00C720AE" w:rsidRPr="006E46CE">
        <w:rPr>
          <w:rFonts w:cs="Arial"/>
        </w:rPr>
        <w:t xml:space="preserve"> (</w:t>
      </w:r>
      <w:r w:rsidR="008D7F37" w:rsidRPr="006E46CE">
        <w:rPr>
          <w:rFonts w:cs="Arial"/>
        </w:rPr>
        <w:t xml:space="preserve">resp. </w:t>
      </w:r>
      <w:r w:rsidR="006D7157" w:rsidRPr="006E46CE">
        <w:rPr>
          <w:rFonts w:cs="Arial"/>
        </w:rPr>
        <w:t>jeho ucelené části</w:t>
      </w:r>
      <w:r w:rsidR="00C720AE" w:rsidRPr="006E46CE">
        <w:rPr>
          <w:rFonts w:cs="Arial"/>
        </w:rPr>
        <w:t>)</w:t>
      </w:r>
      <w:r w:rsidR="009635C9" w:rsidRPr="006E46CE">
        <w:rPr>
          <w:rFonts w:cs="Arial"/>
        </w:rPr>
        <w:t xml:space="preserve"> </w:t>
      </w:r>
      <w:r w:rsidR="00ED3C90" w:rsidRPr="006E46CE">
        <w:rPr>
          <w:rFonts w:cs="Arial"/>
        </w:rPr>
        <w:t xml:space="preserve">vztahuje, veškeré vybavení Zhotovitele, nadbytečný materiál, sutiny, stavební odpad a dočasné stavby a zařízení. Zhotovitel uvede staveniště do stavu vyžadovaného technickými podmínkami dle zadávací </w:t>
      </w:r>
      <w:r w:rsidR="00001B09" w:rsidRPr="006E46CE">
        <w:rPr>
          <w:rFonts w:cs="Arial"/>
        </w:rPr>
        <w:t xml:space="preserve">či projektové </w:t>
      </w:r>
      <w:r w:rsidR="00ED3C90" w:rsidRPr="006E46CE">
        <w:rPr>
          <w:rFonts w:cs="Arial"/>
        </w:rPr>
        <w:t xml:space="preserve">dokumentace, </w:t>
      </w:r>
      <w:r w:rsidR="00001B09" w:rsidRPr="006E46CE">
        <w:rPr>
          <w:rFonts w:cs="Arial"/>
        </w:rPr>
        <w:t>stavebním</w:t>
      </w:r>
      <w:r w:rsidR="008E18D4" w:rsidRPr="006E46CE">
        <w:rPr>
          <w:rFonts w:cs="Arial"/>
        </w:rPr>
        <w:t>i</w:t>
      </w:r>
      <w:r w:rsidR="00001B09" w:rsidRPr="006E46CE">
        <w:rPr>
          <w:rFonts w:cs="Arial"/>
        </w:rPr>
        <w:t xml:space="preserve"> </w:t>
      </w:r>
      <w:r w:rsidR="00ED3C90" w:rsidRPr="006E46CE">
        <w:rPr>
          <w:rFonts w:cs="Arial"/>
        </w:rPr>
        <w:t>povolením</w:t>
      </w:r>
      <w:r w:rsidR="008E18D4" w:rsidRPr="006E46CE">
        <w:rPr>
          <w:rFonts w:cs="Arial"/>
        </w:rPr>
        <w:t>i</w:t>
      </w:r>
      <w:r w:rsidR="00ED3C90" w:rsidRPr="006E46CE">
        <w:rPr>
          <w:rFonts w:cs="Arial"/>
        </w:rPr>
        <w:t xml:space="preserve"> a zanechá staveniště a Dílo v čistém a bezpečném stavu. Po </w:t>
      </w:r>
      <w:r w:rsidR="00285328" w:rsidRPr="006E46CE">
        <w:rPr>
          <w:rFonts w:cs="Arial"/>
        </w:rPr>
        <w:t xml:space="preserve">předání a </w:t>
      </w:r>
      <w:r w:rsidR="00ED3C90" w:rsidRPr="006E46CE">
        <w:rPr>
          <w:rFonts w:cs="Arial"/>
        </w:rPr>
        <w:t xml:space="preserve">převzetí </w:t>
      </w:r>
      <w:r w:rsidR="00285328" w:rsidRPr="006E46CE">
        <w:rPr>
          <w:rFonts w:cs="Arial"/>
        </w:rPr>
        <w:t>díla</w:t>
      </w:r>
      <w:r w:rsidR="00190A61" w:rsidRPr="006E46CE">
        <w:rPr>
          <w:rFonts w:cs="Arial"/>
        </w:rPr>
        <w:t xml:space="preserve"> </w:t>
      </w:r>
      <w:r w:rsidR="00C720AE" w:rsidRPr="006E46CE">
        <w:rPr>
          <w:rFonts w:cs="Arial"/>
        </w:rPr>
        <w:t>(</w:t>
      </w:r>
      <w:r w:rsidR="00190A61" w:rsidRPr="006E46CE">
        <w:rPr>
          <w:rFonts w:cs="Arial"/>
        </w:rPr>
        <w:t xml:space="preserve">resp. </w:t>
      </w:r>
      <w:r w:rsidR="006D7157" w:rsidRPr="006E46CE">
        <w:rPr>
          <w:rFonts w:cs="Arial"/>
        </w:rPr>
        <w:t xml:space="preserve">jeho </w:t>
      </w:r>
      <w:r w:rsidR="00190A61" w:rsidRPr="006E46CE">
        <w:rPr>
          <w:rFonts w:cs="Arial"/>
        </w:rPr>
        <w:t>ucelené části</w:t>
      </w:r>
      <w:r w:rsidR="00C720AE" w:rsidRPr="006E46CE">
        <w:rPr>
          <w:rFonts w:cs="Arial"/>
        </w:rPr>
        <w:t>)</w:t>
      </w:r>
      <w:r w:rsidR="00B33204" w:rsidRPr="006E46CE">
        <w:rPr>
          <w:rFonts w:cs="Arial"/>
        </w:rPr>
        <w:t>,</w:t>
      </w:r>
      <w:r w:rsidR="00ED3C90" w:rsidRPr="006E46CE">
        <w:rPr>
          <w:rFonts w:cs="Arial"/>
        </w:rPr>
        <w:t xml:space="preserve"> </w:t>
      </w:r>
      <w:r w:rsidR="009A1C20" w:rsidRPr="006E46CE">
        <w:rPr>
          <w:rFonts w:cs="Arial"/>
        </w:rPr>
        <w:t xml:space="preserve">může </w:t>
      </w:r>
      <w:r w:rsidR="00ED3C90" w:rsidRPr="006E46CE">
        <w:rPr>
          <w:rFonts w:cs="Arial"/>
        </w:rPr>
        <w:t xml:space="preserve">však Zhotovitel </w:t>
      </w:r>
      <w:r w:rsidR="00B61CF9" w:rsidRPr="006E46CE">
        <w:rPr>
          <w:rFonts w:cs="Arial"/>
        </w:rPr>
        <w:t>po předchozí</w:t>
      </w:r>
      <w:r w:rsidR="009A1C20" w:rsidRPr="006E46CE">
        <w:rPr>
          <w:rFonts w:cs="Arial"/>
        </w:rPr>
        <w:t>m</w:t>
      </w:r>
      <w:r w:rsidR="00B61CF9" w:rsidRPr="006E46CE">
        <w:rPr>
          <w:rFonts w:cs="Arial"/>
        </w:rPr>
        <w:t xml:space="preserve"> </w:t>
      </w:r>
      <w:r w:rsidR="009A1C20" w:rsidRPr="006E46CE">
        <w:rPr>
          <w:rFonts w:cs="Arial"/>
        </w:rPr>
        <w:t>odsouhlasení</w:t>
      </w:r>
      <w:r w:rsidR="00B61CF9" w:rsidRPr="006E46CE">
        <w:rPr>
          <w:rFonts w:cs="Arial"/>
        </w:rPr>
        <w:t xml:space="preserve"> Objednatelem </w:t>
      </w:r>
      <w:r w:rsidR="00ED3C90" w:rsidRPr="006E46CE">
        <w:rPr>
          <w:rFonts w:cs="Arial"/>
        </w:rPr>
        <w:t xml:space="preserve">ponechat na místě určeném Objednatelem takový materiál a vybavení Zhotovitele, které </w:t>
      </w:r>
      <w:r w:rsidR="002F5978" w:rsidRPr="006E46CE">
        <w:rPr>
          <w:rFonts w:cs="Arial"/>
        </w:rPr>
        <w:t xml:space="preserve">jsou </w:t>
      </w:r>
      <w:r w:rsidR="00ED3C90" w:rsidRPr="006E46CE">
        <w:rPr>
          <w:rFonts w:cs="Arial"/>
        </w:rPr>
        <w:t xml:space="preserve">nezbytné pro splnění povinností Zhotovitele dle této Smlouvy k </w:t>
      </w:r>
      <w:r w:rsidR="003951D6" w:rsidRPr="006E46CE">
        <w:rPr>
          <w:rFonts w:cs="Arial"/>
        </w:rPr>
        <w:t xml:space="preserve">odstranění vad a nedodělků </w:t>
      </w:r>
      <w:r w:rsidR="00ED3C90" w:rsidRPr="006E46CE">
        <w:rPr>
          <w:rFonts w:cs="Arial"/>
        </w:rPr>
        <w:t xml:space="preserve">uvedených v Protokolu o </w:t>
      </w:r>
      <w:r w:rsidR="00850A4D" w:rsidRPr="006E46CE">
        <w:rPr>
          <w:rFonts w:cs="Arial"/>
        </w:rPr>
        <w:t xml:space="preserve">předání a </w:t>
      </w:r>
      <w:r w:rsidR="00ED3C90" w:rsidRPr="006E46CE">
        <w:rPr>
          <w:rFonts w:cs="Arial"/>
        </w:rPr>
        <w:t xml:space="preserve">převzetí </w:t>
      </w:r>
      <w:r w:rsidR="00E46A24" w:rsidRPr="006E46CE">
        <w:rPr>
          <w:rFonts w:cs="Arial"/>
        </w:rPr>
        <w:t>d</w:t>
      </w:r>
      <w:r w:rsidR="00850A4D" w:rsidRPr="006E46CE">
        <w:rPr>
          <w:rFonts w:cs="Arial"/>
        </w:rPr>
        <w:t>íla</w:t>
      </w:r>
      <w:r w:rsidR="00C720AE" w:rsidRPr="006E46CE">
        <w:rPr>
          <w:rFonts w:cs="Arial"/>
        </w:rPr>
        <w:t xml:space="preserve"> (</w:t>
      </w:r>
      <w:r w:rsidR="00B33204" w:rsidRPr="006E46CE">
        <w:rPr>
          <w:rFonts w:cs="Arial"/>
        </w:rPr>
        <w:t xml:space="preserve">resp. </w:t>
      </w:r>
      <w:r w:rsidR="006D7157" w:rsidRPr="006E46CE">
        <w:rPr>
          <w:rFonts w:cs="Arial"/>
        </w:rPr>
        <w:t xml:space="preserve">jeho </w:t>
      </w:r>
      <w:r w:rsidR="00B33204" w:rsidRPr="006E46CE">
        <w:rPr>
          <w:rFonts w:cs="Arial"/>
        </w:rPr>
        <w:t>ucelené části</w:t>
      </w:r>
      <w:r w:rsidR="00C720AE" w:rsidRPr="006E46CE">
        <w:rPr>
          <w:rFonts w:cs="Arial"/>
        </w:rPr>
        <w:t>)</w:t>
      </w:r>
      <w:r w:rsidR="00745DEF" w:rsidRPr="006E46CE">
        <w:rPr>
          <w:rFonts w:cs="Arial"/>
        </w:rPr>
        <w:t>.</w:t>
      </w:r>
      <w:r w:rsidR="00ED3C90" w:rsidRPr="006E46CE">
        <w:rPr>
          <w:rFonts w:cs="Arial"/>
        </w:rPr>
        <w:t xml:space="preserve"> </w:t>
      </w:r>
    </w:p>
    <w:p w14:paraId="735758E0" w14:textId="77777777" w:rsidR="0092137C" w:rsidRPr="006E46CE" w:rsidRDefault="0092137C" w:rsidP="00905DC6">
      <w:pPr>
        <w:pStyle w:val="Normal2"/>
        <w:tabs>
          <w:tab w:val="clear" w:pos="709"/>
        </w:tabs>
        <w:spacing w:before="0" w:after="0"/>
        <w:ind w:left="1440" w:hanging="22"/>
        <w:rPr>
          <w:rFonts w:cs="Arial"/>
        </w:rPr>
      </w:pPr>
    </w:p>
    <w:p w14:paraId="78F96FB9" w14:textId="77777777" w:rsidR="0092137C" w:rsidRPr="006E46CE" w:rsidRDefault="0092137C" w:rsidP="00905DC6">
      <w:pPr>
        <w:pStyle w:val="Nadpis2"/>
        <w:spacing w:before="0" w:after="0"/>
        <w:rPr>
          <w:rFonts w:cs="Arial"/>
          <w:sz w:val="24"/>
          <w:szCs w:val="24"/>
          <w:lang w:val="cs-CZ"/>
        </w:rPr>
      </w:pPr>
      <w:r w:rsidRPr="006E46CE">
        <w:rPr>
          <w:rFonts w:cs="Arial"/>
          <w:sz w:val="24"/>
          <w:szCs w:val="24"/>
          <w:lang w:val="cs-CZ"/>
        </w:rPr>
        <w:t>Přístupové cesty</w:t>
      </w:r>
    </w:p>
    <w:p w14:paraId="14401135" w14:textId="77777777" w:rsidR="0092137C" w:rsidRPr="006E46CE" w:rsidRDefault="0092137C" w:rsidP="00905DC6">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w:t>
      </w:r>
      <w:r w:rsidR="0007497D" w:rsidRPr="00CF2B4D">
        <w:rPr>
          <w:rFonts w:cs="Arial"/>
        </w:rPr>
        <w:t xml:space="preserve">dopravou Zhotovitele </w:t>
      </w:r>
      <w:r w:rsidRPr="00CF2B4D">
        <w:rPr>
          <w:rFonts w:cs="Arial"/>
        </w:rPr>
        <w:t>zabránilo poškození jakýchkoliv komunikací</w:t>
      </w:r>
      <w:r w:rsidR="00B26AD7" w:rsidRPr="00CF2B4D">
        <w:rPr>
          <w:rFonts w:cs="Arial"/>
        </w:rPr>
        <w:t>, tedy i část</w:t>
      </w:r>
      <w:r w:rsidR="0007497D" w:rsidRPr="00CF2B4D">
        <w:rPr>
          <w:rFonts w:cs="Arial"/>
        </w:rPr>
        <w:t>í</w:t>
      </w:r>
      <w:r w:rsidR="00B26AD7" w:rsidRPr="00CF2B4D">
        <w:rPr>
          <w:rFonts w:cs="Arial"/>
        </w:rPr>
        <w:t xml:space="preserve"> komunikac</w:t>
      </w:r>
      <w:r w:rsidR="0007497D" w:rsidRPr="00CF2B4D">
        <w:rPr>
          <w:rFonts w:cs="Arial"/>
        </w:rPr>
        <w:t>í</w:t>
      </w:r>
      <w:r w:rsidR="00B26AD7" w:rsidRPr="00CF2B4D">
        <w:rPr>
          <w:rFonts w:cs="Arial"/>
        </w:rPr>
        <w:t>, kter</w:t>
      </w:r>
      <w:r w:rsidR="00330761" w:rsidRPr="00CF2B4D">
        <w:rPr>
          <w:rFonts w:cs="Arial"/>
        </w:rPr>
        <w:t xml:space="preserve">é budou </w:t>
      </w:r>
      <w:r w:rsidR="0007497D" w:rsidRPr="00CF2B4D">
        <w:rPr>
          <w:rFonts w:cs="Arial"/>
        </w:rPr>
        <w:t>v rámci stavby opatřeny pouze novou obrusnou vrstvou a ložní vrstva jen vyrovnána</w:t>
      </w:r>
      <w:r w:rsidRPr="00CF2B4D">
        <w:rPr>
          <w:rFonts w:cs="Arial"/>
        </w:rPr>
        <w:t xml:space="preserve">. Toto úsilí bude zahrnovat užívání vhodných vozidel a tras. V případě, že dojde k poškození přístupových cest nebo komunikací Zhotovitelem nebo jeho </w:t>
      </w:r>
      <w:r w:rsidR="00476BF9" w:rsidRPr="00CF2B4D">
        <w:rPr>
          <w:rFonts w:cs="Arial"/>
        </w:rPr>
        <w:t>Podzhotovitel</w:t>
      </w:r>
      <w:r w:rsidRPr="00CF2B4D">
        <w:rPr>
          <w:rFonts w:cs="Arial"/>
        </w:rPr>
        <w:t>em, je Zhotovitel za toto</w:t>
      </w:r>
      <w:r w:rsidRPr="006E46CE">
        <w:rPr>
          <w:rFonts w:cs="Arial"/>
        </w:rPr>
        <w:t xml:space="preserve"> poškození zodpovědný a je jeho povinností </w:t>
      </w:r>
      <w:r w:rsidR="00B4051E" w:rsidRPr="006E46CE">
        <w:rPr>
          <w:rFonts w:cs="Arial"/>
        </w:rPr>
        <w:t xml:space="preserve">uvést přístupové </w:t>
      </w:r>
      <w:r w:rsidRPr="006E46CE">
        <w:rPr>
          <w:rFonts w:cs="Arial"/>
        </w:rPr>
        <w:t>cest</w:t>
      </w:r>
      <w:r w:rsidR="00B4051E" w:rsidRPr="006E46CE">
        <w:rPr>
          <w:rFonts w:cs="Arial"/>
        </w:rPr>
        <w:t>y</w:t>
      </w:r>
      <w:r w:rsidRPr="006E46CE">
        <w:rPr>
          <w:rFonts w:cs="Arial"/>
        </w:rPr>
        <w:t xml:space="preserve"> a </w:t>
      </w:r>
      <w:r w:rsidR="00B4051E" w:rsidRPr="006E46CE">
        <w:rPr>
          <w:rFonts w:cs="Arial"/>
        </w:rPr>
        <w:t xml:space="preserve">komunikace </w:t>
      </w:r>
      <w:r w:rsidR="00006653">
        <w:rPr>
          <w:rFonts w:cs="Arial"/>
        </w:rPr>
        <w:br/>
      </w:r>
      <w:r w:rsidRPr="006E46CE">
        <w:rPr>
          <w:rFonts w:cs="Arial"/>
        </w:rPr>
        <w:t xml:space="preserve">do původního stavu. Zhotovitel bude odpovídat za veškerou údržbu, která může být požadována proto, že používá přístupových cest, a Objednatel: </w:t>
      </w:r>
    </w:p>
    <w:p w14:paraId="78E0E19C"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t>nebude odpovídat za žádné nároky, které mohou vzniknout třetím osobám v důsledku užívání přístupových cest Zhotovitelem, a</w:t>
      </w:r>
    </w:p>
    <w:p w14:paraId="663C2930"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lastRenderedPageBreak/>
        <w:t xml:space="preserve">neodpovídá za vhodnost ani dosažitelnost přístupových cest </w:t>
      </w:r>
      <w:r w:rsidR="00006653">
        <w:rPr>
          <w:rFonts w:cs="Arial"/>
        </w:rPr>
        <w:br/>
      </w:r>
      <w:r w:rsidRPr="006E46CE">
        <w:rPr>
          <w:rFonts w:cs="Arial"/>
        </w:rPr>
        <w:t>na staveniště s výjimkou Objednatelem určených přístupových cest.</w:t>
      </w:r>
    </w:p>
    <w:p w14:paraId="2D04F8AC" w14:textId="77777777" w:rsidR="00297E24" w:rsidRPr="000F0A53" w:rsidRDefault="00297E24" w:rsidP="00F913F9">
      <w:pPr>
        <w:pStyle w:val="Normal2"/>
        <w:tabs>
          <w:tab w:val="clear" w:pos="709"/>
        </w:tabs>
        <w:spacing w:before="0" w:after="0"/>
        <w:ind w:left="1440" w:hanging="22"/>
        <w:rPr>
          <w:rFonts w:cs="Arial"/>
        </w:rPr>
      </w:pPr>
    </w:p>
    <w:p w14:paraId="32C496FB" w14:textId="77777777" w:rsidR="00CD5E37" w:rsidRPr="00F10EB9" w:rsidRDefault="00CD5E37" w:rsidP="000F0A53">
      <w:pPr>
        <w:pStyle w:val="Nadpis1"/>
        <w:tabs>
          <w:tab w:val="clear" w:pos="709"/>
        </w:tabs>
        <w:spacing w:before="120"/>
        <w:jc w:val="left"/>
        <w:rPr>
          <w:rFonts w:cs="Arial"/>
          <w:sz w:val="24"/>
          <w:szCs w:val="24"/>
        </w:rPr>
      </w:pPr>
      <w:r w:rsidRPr="00F10EB9">
        <w:rPr>
          <w:rFonts w:cs="Arial"/>
          <w:sz w:val="24"/>
          <w:szCs w:val="24"/>
        </w:rPr>
        <w:t>STAVEBNÍ DENÍK</w:t>
      </w:r>
    </w:p>
    <w:p w14:paraId="3AE0F360" w14:textId="77777777" w:rsidR="00CD5E37" w:rsidRPr="00F10EB9" w:rsidRDefault="00CD5E37" w:rsidP="00905DC6">
      <w:pPr>
        <w:pStyle w:val="Normal2"/>
        <w:tabs>
          <w:tab w:val="clear" w:pos="709"/>
        </w:tabs>
        <w:spacing w:before="0" w:after="0"/>
        <w:ind w:left="709"/>
        <w:rPr>
          <w:rFonts w:cs="Arial"/>
        </w:rPr>
      </w:pPr>
      <w:r w:rsidRPr="00F10EB9">
        <w:rPr>
          <w:rFonts w:cs="Arial"/>
        </w:rPr>
        <w:t xml:space="preserve">Zhotovitel je povinen vést od data zahájení prací až do vydání kolaudačního souhlasu stavební deník v českém jazyce.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w:t>
      </w:r>
      <w:r w:rsidR="00872E47" w:rsidRPr="00F10EB9">
        <w:rPr>
          <w:rFonts w:cs="Arial"/>
        </w:rPr>
        <w:t xml:space="preserve">zkouškách </w:t>
      </w:r>
      <w:r w:rsidRPr="00F10EB9">
        <w:rPr>
          <w:rFonts w:cs="Arial"/>
        </w:rPr>
        <w:t>a významné skutečnosti, jež mohou mít vliv na provádění prací a následnou kvalitu Díla</w:t>
      </w:r>
      <w:r w:rsidR="00006653">
        <w:rPr>
          <w:rFonts w:cs="Arial"/>
        </w:rPr>
        <w:t>,</w:t>
      </w:r>
      <w:r w:rsidRPr="00F10EB9">
        <w:rPr>
          <w:rFonts w:cs="Arial"/>
        </w:rPr>
        <w:t xml:space="preserve"> anebo mohou být rozhodné pro plnění povinností dle Smlouvy.</w:t>
      </w:r>
    </w:p>
    <w:p w14:paraId="62E57BB2" w14:textId="77777777" w:rsidR="00CD5E37" w:rsidRPr="00F10EB9" w:rsidRDefault="00CD5E37" w:rsidP="009845BB">
      <w:pPr>
        <w:pStyle w:val="Normal2"/>
        <w:tabs>
          <w:tab w:val="clear" w:pos="709"/>
        </w:tabs>
        <w:spacing w:before="120" w:after="0"/>
        <w:ind w:left="709"/>
        <w:rPr>
          <w:rFonts w:cs="Arial"/>
        </w:rPr>
      </w:pPr>
      <w:r w:rsidRPr="00F10EB9">
        <w:rPr>
          <w:rFonts w:cs="Arial"/>
        </w:rPr>
        <w:t>Stavební deník musí být veden a trvale umístěn na staveništi</w:t>
      </w:r>
      <w:r w:rsidR="002832DB" w:rsidRPr="00F10EB9">
        <w:rPr>
          <w:rFonts w:cs="Arial"/>
        </w:rPr>
        <w:t>,</w:t>
      </w:r>
      <w:r w:rsidRPr="00F10EB9">
        <w:rPr>
          <w:rFonts w:cs="Arial"/>
        </w:rPr>
        <w:t xml:space="preserve"> přičemž Zhotovitel </w:t>
      </w:r>
      <w:r w:rsidR="00006653">
        <w:rPr>
          <w:rFonts w:cs="Arial"/>
        </w:rPr>
        <w:br/>
      </w:r>
      <w:r w:rsidRPr="00F10EB9">
        <w:rPr>
          <w:rFonts w:cs="Arial"/>
        </w:rPr>
        <w:t xml:space="preserve">je povinen zajistit, aby byl stavební deník kdykoliv přístupný pro </w:t>
      </w:r>
      <w:r w:rsidR="008C2247" w:rsidRPr="00F10EB9">
        <w:rPr>
          <w:rFonts w:cs="Arial"/>
        </w:rPr>
        <w:t xml:space="preserve">určené zástupce </w:t>
      </w:r>
      <w:r w:rsidRPr="00F10EB9">
        <w:rPr>
          <w:rFonts w:cs="Arial"/>
        </w:rPr>
        <w:t>Objednatele</w:t>
      </w:r>
      <w:r w:rsidR="00E64350" w:rsidRPr="00F10EB9">
        <w:rPr>
          <w:rFonts w:cs="Arial"/>
        </w:rPr>
        <w:t xml:space="preserve">, TDS, </w:t>
      </w:r>
      <w:r w:rsidR="00C33530" w:rsidRPr="00F10EB9">
        <w:rPr>
          <w:rFonts w:cs="Arial"/>
        </w:rPr>
        <w:t xml:space="preserve">autorský dozor, </w:t>
      </w:r>
      <w:r w:rsidR="00E64350" w:rsidRPr="00F10EB9">
        <w:rPr>
          <w:rFonts w:cs="Arial"/>
        </w:rPr>
        <w:t xml:space="preserve">koordinátora BOZP, </w:t>
      </w:r>
      <w:r w:rsidR="00E64350" w:rsidRPr="00CF2B4D">
        <w:rPr>
          <w:rFonts w:cs="Arial"/>
        </w:rPr>
        <w:t xml:space="preserve">archeologický dohled, geologický dohled, </w:t>
      </w:r>
      <w:r w:rsidR="00C33530" w:rsidRPr="00CF2B4D">
        <w:rPr>
          <w:rFonts w:cs="Arial"/>
        </w:rPr>
        <w:t xml:space="preserve">příslušné zaměstnance veřejných orgánů, kteří jsou </w:t>
      </w:r>
      <w:r w:rsidR="004D2825" w:rsidRPr="00CF2B4D">
        <w:rPr>
          <w:rFonts w:cs="Arial"/>
        </w:rPr>
        <w:t xml:space="preserve">oprávněni </w:t>
      </w:r>
      <w:r w:rsidR="00C33530" w:rsidRPr="00CF2B4D">
        <w:rPr>
          <w:rFonts w:cs="Arial"/>
        </w:rPr>
        <w:t>podle právních předpisů do stavebního deníku zapisovat</w:t>
      </w:r>
      <w:r w:rsidR="008376FC" w:rsidRPr="00CF2B4D">
        <w:rPr>
          <w:rFonts w:cs="Arial"/>
        </w:rPr>
        <w:t xml:space="preserve"> a kterým Zhotovitel musí</w:t>
      </w:r>
      <w:r w:rsidR="008376FC" w:rsidRPr="00F10EB9">
        <w:rPr>
          <w:rFonts w:cs="Arial"/>
        </w:rPr>
        <w:t xml:space="preserve"> poskytnout veškerou součinnost a umožnit přístup na staveniště</w:t>
      </w:r>
      <w:r w:rsidR="00E64350" w:rsidRPr="00F10EB9">
        <w:rPr>
          <w:rFonts w:cs="Arial"/>
        </w:rPr>
        <w:t>.</w:t>
      </w:r>
      <w:r w:rsidRPr="00F10EB9">
        <w:rPr>
          <w:rFonts w:cs="Arial"/>
        </w:rPr>
        <w:t xml:space="preserve"> V rámci kontrolních dní bude Objednateli předávána 2. kopie stavebního deníku za období od posledního kontrolního dne, </w:t>
      </w:r>
      <w:r w:rsidR="00872E47" w:rsidRPr="00F10EB9">
        <w:rPr>
          <w:rFonts w:cs="Arial"/>
        </w:rPr>
        <w:t>TDS obdrží 1. kopii</w:t>
      </w:r>
      <w:r w:rsidR="00743FFA" w:rsidRPr="00F10EB9">
        <w:rPr>
          <w:rFonts w:cs="Arial"/>
        </w:rPr>
        <w:t xml:space="preserve">. </w:t>
      </w:r>
      <w:r w:rsidR="0052570E" w:rsidRPr="00F10EB9">
        <w:rPr>
          <w:rFonts w:cs="Arial"/>
        </w:rPr>
        <w:t>O</w:t>
      </w:r>
      <w:r w:rsidRPr="00F10EB9">
        <w:rPr>
          <w:rFonts w:cs="Arial"/>
        </w:rPr>
        <w:t>riginál</w:t>
      </w:r>
      <w:r w:rsidR="0067363E" w:rsidRPr="00F10EB9">
        <w:rPr>
          <w:rFonts w:cs="Arial"/>
        </w:rPr>
        <w:t>y stavebních deníků</w:t>
      </w:r>
      <w:r w:rsidRPr="00F10EB9">
        <w:rPr>
          <w:rFonts w:cs="Arial"/>
        </w:rPr>
        <w:t xml:space="preserve"> je Zhotovitel povinen předat Objednateli nejpozději ke dni předání </w:t>
      </w:r>
      <w:r w:rsidR="00743FFA" w:rsidRPr="00F10EB9">
        <w:rPr>
          <w:rFonts w:cs="Arial"/>
        </w:rPr>
        <w:t xml:space="preserve">a převzetí </w:t>
      </w:r>
      <w:r w:rsidRPr="00F10EB9">
        <w:rPr>
          <w:rFonts w:cs="Arial"/>
        </w:rPr>
        <w:t>Díla</w:t>
      </w:r>
      <w:r w:rsidR="00F86EE9" w:rsidRPr="00F10EB9">
        <w:rPr>
          <w:rFonts w:cs="Arial"/>
        </w:rPr>
        <w:t>, resp. nejpozději ke dni, kdy dojde k odstranění veškerých vad a nedodělků Díla</w:t>
      </w:r>
      <w:r w:rsidR="00743FFA" w:rsidRPr="00F10EB9">
        <w:rPr>
          <w:rFonts w:cs="Arial"/>
        </w:rPr>
        <w:t xml:space="preserve">, a Objednatel zároveň Zhotoviteli odevzdá </w:t>
      </w:r>
      <w:r w:rsidR="00E64350" w:rsidRPr="00F10EB9">
        <w:rPr>
          <w:rFonts w:cs="Arial"/>
        </w:rPr>
        <w:t>1. kopii stavebních deníků.</w:t>
      </w:r>
      <w:r w:rsidR="00743FFA" w:rsidRPr="00F10EB9">
        <w:rPr>
          <w:rFonts w:cs="Arial"/>
        </w:rPr>
        <w:t xml:space="preserve"> </w:t>
      </w:r>
      <w:r w:rsidRPr="00F10EB9">
        <w:rPr>
          <w:rFonts w:cs="Arial"/>
        </w:rPr>
        <w:t xml:space="preserve">Zhotovitel zajistí, aby všichni </w:t>
      </w:r>
      <w:r w:rsidR="00476BF9" w:rsidRPr="00F10EB9">
        <w:rPr>
          <w:rFonts w:cs="Arial"/>
        </w:rPr>
        <w:t>Podzhotovitel</w:t>
      </w:r>
      <w:r w:rsidRPr="00F10EB9">
        <w:rPr>
          <w:rFonts w:cs="Arial"/>
        </w:rPr>
        <w:t>é vedli příslušné stavební deníky.</w:t>
      </w:r>
    </w:p>
    <w:p w14:paraId="18C742FE" w14:textId="77777777" w:rsidR="00CD5E37" w:rsidRPr="00E12640" w:rsidRDefault="00CD5E37" w:rsidP="00905DC6">
      <w:pPr>
        <w:pStyle w:val="Normal2"/>
        <w:tabs>
          <w:tab w:val="clear" w:pos="709"/>
        </w:tabs>
        <w:spacing w:before="0" w:after="0"/>
        <w:ind w:left="709"/>
        <w:rPr>
          <w:rFonts w:cs="Arial"/>
          <w:highlight w:val="lightGray"/>
        </w:rPr>
      </w:pPr>
    </w:p>
    <w:p w14:paraId="2F61D042" w14:textId="77777777" w:rsidR="00ED3C90" w:rsidRPr="000F0A53" w:rsidRDefault="00ED3C90" w:rsidP="000F0A53">
      <w:pPr>
        <w:pStyle w:val="Nadpis1"/>
        <w:tabs>
          <w:tab w:val="clear" w:pos="709"/>
        </w:tabs>
        <w:spacing w:before="120"/>
        <w:jc w:val="left"/>
        <w:rPr>
          <w:rFonts w:cs="Arial"/>
          <w:sz w:val="24"/>
          <w:szCs w:val="24"/>
        </w:rPr>
      </w:pPr>
      <w:r w:rsidRPr="000F0A53">
        <w:rPr>
          <w:rFonts w:cs="Arial"/>
          <w:sz w:val="24"/>
          <w:szCs w:val="24"/>
        </w:rPr>
        <w:t>KONTROLA</w:t>
      </w:r>
      <w:r w:rsidR="001D4807" w:rsidRPr="000F0A53">
        <w:rPr>
          <w:rFonts w:cs="Arial"/>
          <w:sz w:val="24"/>
          <w:szCs w:val="24"/>
        </w:rPr>
        <w:t xml:space="preserve"> STAVBY</w:t>
      </w:r>
    </w:p>
    <w:p w14:paraId="567F407A" w14:textId="77777777" w:rsidR="00ED3C90" w:rsidRPr="002A7D0A" w:rsidRDefault="00ED3C90" w:rsidP="00905DC6">
      <w:pPr>
        <w:pStyle w:val="Nadpis2"/>
        <w:spacing w:before="0" w:after="0"/>
        <w:rPr>
          <w:rFonts w:cs="Arial"/>
          <w:sz w:val="24"/>
          <w:szCs w:val="24"/>
          <w:lang w:val="cs-CZ"/>
        </w:rPr>
      </w:pPr>
      <w:bookmarkStart w:id="54" w:name="_Toc326739575"/>
      <w:bookmarkStart w:id="55" w:name="_Toc311807307"/>
      <w:bookmarkStart w:id="56" w:name="_Toc27317307"/>
      <w:bookmarkStart w:id="57"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4"/>
      <w:bookmarkEnd w:id="55"/>
      <w:r w:rsidRPr="002A7D0A">
        <w:rPr>
          <w:rFonts w:cs="Arial"/>
          <w:sz w:val="24"/>
          <w:szCs w:val="24"/>
          <w:lang w:val="cs-CZ"/>
        </w:rPr>
        <w:t xml:space="preserve"> </w:t>
      </w:r>
      <w:bookmarkEnd w:id="56"/>
      <w:bookmarkEnd w:id="57"/>
    </w:p>
    <w:p w14:paraId="6AD9739E" w14:textId="77777777" w:rsidR="00ED3C90" w:rsidRPr="002A7D0A" w:rsidRDefault="00ED3C90" w:rsidP="00A0355B">
      <w:pPr>
        <w:pStyle w:val="Normal2"/>
        <w:tabs>
          <w:tab w:val="clear" w:pos="709"/>
        </w:tabs>
        <w:spacing w:before="0" w:after="0"/>
        <w:rPr>
          <w:rFonts w:cs="Arial"/>
        </w:rPr>
      </w:pPr>
      <w:r w:rsidRPr="002A7D0A">
        <w:rPr>
          <w:rFonts w:cs="Arial"/>
        </w:rPr>
        <w:t xml:space="preserve">Kontrolní dny Zhotovitele a Objednatele se budou konat na </w:t>
      </w:r>
      <w:r w:rsidR="0052570E" w:rsidRPr="002A7D0A">
        <w:rPr>
          <w:rFonts w:cs="Arial"/>
        </w:rPr>
        <w:t xml:space="preserve">staveništi </w:t>
      </w:r>
      <w:r w:rsidRPr="002A7D0A">
        <w:rPr>
          <w:rFonts w:cs="Arial"/>
        </w:rPr>
        <w:t>v pravidelných intervalech</w:t>
      </w:r>
      <w:r w:rsidR="00551385" w:rsidRPr="002A7D0A">
        <w:rPr>
          <w:rFonts w:cs="Arial"/>
        </w:rPr>
        <w:t xml:space="preserve"> v době od předání staveniště až do předání Díla Objednateli</w:t>
      </w:r>
      <w:r w:rsidR="0052570E" w:rsidRPr="002A7D0A">
        <w:rPr>
          <w:rFonts w:cs="Arial"/>
        </w:rPr>
        <w:t xml:space="preserve">, a to v dohodnutých termínech </w:t>
      </w:r>
      <w:r w:rsidR="00551385" w:rsidRPr="002A7D0A">
        <w:rPr>
          <w:rFonts w:cs="Arial"/>
        </w:rPr>
        <w:t xml:space="preserve">tak, aby se tyto kontrolní dny konaly vždy </w:t>
      </w:r>
      <w:r w:rsidR="0052570E" w:rsidRPr="002A7D0A">
        <w:rPr>
          <w:rFonts w:cs="Arial"/>
        </w:rPr>
        <w:t>minimálně 1x týdně</w:t>
      </w:r>
      <w:r w:rsidR="00BA0F44" w:rsidRPr="002A7D0A">
        <w:rPr>
          <w:rFonts w:cs="Arial"/>
        </w:rPr>
        <w:t>, pokud objednatel neurčí delší interval</w:t>
      </w:r>
      <w:r w:rsidR="00551385" w:rsidRPr="002A7D0A">
        <w:rPr>
          <w:rFonts w:cs="Arial"/>
        </w:rPr>
        <w:t>.</w:t>
      </w:r>
      <w:r w:rsidRPr="002A7D0A">
        <w:rPr>
          <w:rFonts w:cs="Arial"/>
        </w:rPr>
        <w:t xml:space="preserve"> Účast </w:t>
      </w:r>
      <w:r w:rsidR="00006653">
        <w:rPr>
          <w:rFonts w:cs="Arial"/>
        </w:rPr>
        <w:br/>
      </w:r>
      <w:r w:rsidRPr="002A7D0A">
        <w:rPr>
          <w:rFonts w:cs="Arial"/>
        </w:rPr>
        <w:t>na kontrolních dnech je pro obě Strany povinná.</w:t>
      </w:r>
    </w:p>
    <w:p w14:paraId="3335526F" w14:textId="77777777" w:rsidR="00ED3C90" w:rsidRPr="002A7D0A" w:rsidRDefault="007C465D" w:rsidP="00A0355B">
      <w:pPr>
        <w:pStyle w:val="Normal2"/>
        <w:tabs>
          <w:tab w:val="clear" w:pos="709"/>
        </w:tabs>
        <w:spacing w:before="120" w:after="0"/>
        <w:rPr>
          <w:rFonts w:cs="Arial"/>
        </w:rPr>
      </w:pPr>
      <w:r w:rsidRPr="002A7D0A">
        <w:rPr>
          <w:rFonts w:cs="Arial"/>
        </w:rPr>
        <w:t>TDS</w:t>
      </w:r>
      <w:r w:rsidR="00551385" w:rsidRPr="002A7D0A">
        <w:rPr>
          <w:rFonts w:cs="Arial"/>
        </w:rPr>
        <w:t xml:space="preserve">, popř. </w:t>
      </w:r>
      <w:r w:rsidR="00C81A90" w:rsidRPr="002A7D0A">
        <w:rPr>
          <w:rFonts w:cs="Arial"/>
        </w:rPr>
        <w:t xml:space="preserve">určený </w:t>
      </w:r>
      <w:r w:rsidR="00D376EC" w:rsidRPr="002A7D0A">
        <w:rPr>
          <w:rFonts w:cs="Arial"/>
        </w:rPr>
        <w:t>zástupce Objednatele</w:t>
      </w:r>
      <w:r w:rsidR="00551385" w:rsidRPr="002A7D0A">
        <w:rPr>
          <w:rFonts w:cs="Arial"/>
        </w:rPr>
        <w:t>,</w:t>
      </w:r>
      <w:r w:rsidR="00ED3C90" w:rsidRPr="002A7D0A">
        <w:rPr>
          <w:rFonts w:cs="Arial"/>
        </w:rPr>
        <w:t xml:space="preserve"> sepíše z každého kontrolního dnu zápis</w:t>
      </w:r>
      <w:r w:rsidR="00032067" w:rsidRPr="002A7D0A">
        <w:rPr>
          <w:rFonts w:cs="Arial"/>
        </w:rPr>
        <w:t>, jehož součástí bude prezenční listina,</w:t>
      </w:r>
      <w:r w:rsidR="00ED3C90" w:rsidRPr="002A7D0A">
        <w:rPr>
          <w:rFonts w:cs="Arial"/>
        </w:rPr>
        <w:t xml:space="preserve"> a </w:t>
      </w:r>
      <w:r w:rsidR="00AC059A" w:rsidRPr="002A7D0A">
        <w:rPr>
          <w:rFonts w:cs="Arial"/>
        </w:rPr>
        <w:t>roze</w:t>
      </w:r>
      <w:r w:rsidRPr="002A7D0A">
        <w:rPr>
          <w:rFonts w:cs="Arial"/>
        </w:rPr>
        <w:t>šle jej všem účastníků</w:t>
      </w:r>
      <w:r w:rsidR="00663FDC">
        <w:rPr>
          <w:rFonts w:cs="Arial"/>
        </w:rPr>
        <w:t>m</w:t>
      </w:r>
      <w:r w:rsidRPr="002A7D0A">
        <w:rPr>
          <w:rFonts w:cs="Arial"/>
        </w:rPr>
        <w:t xml:space="preserve"> kontrolního dne </w:t>
      </w:r>
      <w:r w:rsidR="00ED3C90" w:rsidRPr="002A7D0A">
        <w:rPr>
          <w:rFonts w:cs="Arial"/>
        </w:rPr>
        <w:t xml:space="preserve">e-mailem ke schválení. Případné námitky k zápisu budou </w:t>
      </w:r>
      <w:r w:rsidR="00006653">
        <w:rPr>
          <w:rFonts w:cs="Arial"/>
        </w:rPr>
        <w:br/>
      </w:r>
      <w:r w:rsidR="00ED3C90" w:rsidRPr="002A7D0A">
        <w:rPr>
          <w:rFonts w:cs="Arial"/>
        </w:rPr>
        <w:t xml:space="preserve">ze strany </w:t>
      </w:r>
      <w:r w:rsidRPr="002A7D0A">
        <w:rPr>
          <w:rFonts w:cs="Arial"/>
        </w:rPr>
        <w:t xml:space="preserve">účastníků i </w:t>
      </w:r>
      <w:r w:rsidR="00551385" w:rsidRPr="002A7D0A">
        <w:rPr>
          <w:rFonts w:cs="Arial"/>
        </w:rPr>
        <w:t xml:space="preserve">Zhotovitele </w:t>
      </w:r>
      <w:r w:rsidR="00ED3C90" w:rsidRPr="002A7D0A">
        <w:rPr>
          <w:rFonts w:cs="Arial"/>
        </w:rPr>
        <w:t xml:space="preserve">vzneseny obratem </w:t>
      </w:r>
      <w:r w:rsidR="00551385" w:rsidRPr="002A7D0A">
        <w:rPr>
          <w:rFonts w:cs="Arial"/>
        </w:rPr>
        <w:t xml:space="preserve">(do 3 pracovních dnů) </w:t>
      </w:r>
      <w:r w:rsidR="00ED3C90" w:rsidRPr="002A7D0A">
        <w:rPr>
          <w:rFonts w:cs="Arial"/>
        </w:rPr>
        <w:t>elektronicky (e</w:t>
      </w:r>
      <w:r w:rsidRPr="002A7D0A">
        <w:rPr>
          <w:rFonts w:cs="Arial"/>
        </w:rPr>
        <w:t>-</w:t>
      </w:r>
      <w:r w:rsidR="00ED3C90" w:rsidRPr="002A7D0A">
        <w:rPr>
          <w:rFonts w:cs="Arial"/>
        </w:rPr>
        <w:t>mailem)</w:t>
      </w:r>
      <w:r w:rsidR="00AC6A3E" w:rsidRPr="002A7D0A">
        <w:rPr>
          <w:rFonts w:cs="Arial"/>
        </w:rPr>
        <w:t xml:space="preserve"> a </w:t>
      </w:r>
      <w:r w:rsidR="00ED3C90" w:rsidRPr="002A7D0A">
        <w:rPr>
          <w:rFonts w:cs="Arial"/>
        </w:rPr>
        <w:t>projednány na následujícím kontrolním dn</w:t>
      </w:r>
      <w:r w:rsidR="00AC6A3E" w:rsidRPr="002A7D0A">
        <w:rPr>
          <w:rFonts w:cs="Arial"/>
        </w:rPr>
        <w:t>u. V</w:t>
      </w:r>
      <w:r w:rsidR="00ED3C90" w:rsidRPr="002A7D0A">
        <w:rPr>
          <w:rFonts w:cs="Arial"/>
        </w:rPr>
        <w:t xml:space="preserve">ýsledek projednaného bude </w:t>
      </w:r>
      <w:r w:rsidR="00643691" w:rsidRPr="002A7D0A">
        <w:rPr>
          <w:rFonts w:cs="Arial"/>
        </w:rPr>
        <w:t xml:space="preserve">do zápisu </w:t>
      </w:r>
      <w:r w:rsidR="00B13DB7" w:rsidRPr="002A7D0A">
        <w:rPr>
          <w:rFonts w:cs="Arial"/>
        </w:rPr>
        <w:t xml:space="preserve">kontrolního dne </w:t>
      </w:r>
      <w:r w:rsidR="00ED3C90" w:rsidRPr="002A7D0A">
        <w:rPr>
          <w:rFonts w:cs="Arial"/>
        </w:rPr>
        <w:t>zanesen</w:t>
      </w:r>
      <w:r w:rsidR="00B13DB7" w:rsidRPr="002A7D0A">
        <w:rPr>
          <w:rFonts w:cs="Arial"/>
        </w:rPr>
        <w:t xml:space="preserve"> a rozeslán e-mailem účastníkům znovu.</w:t>
      </w:r>
      <w:r w:rsidR="00ED3C90" w:rsidRPr="002A7D0A">
        <w:rPr>
          <w:rFonts w:cs="Arial"/>
        </w:rPr>
        <w:t xml:space="preserve"> </w:t>
      </w:r>
    </w:p>
    <w:p w14:paraId="1FA844AB" w14:textId="77777777" w:rsidR="00ED3C90" w:rsidRPr="00533BCA" w:rsidRDefault="00ED3C90" w:rsidP="00A0355B">
      <w:pPr>
        <w:pStyle w:val="Normal2"/>
        <w:tabs>
          <w:tab w:val="clear" w:pos="709"/>
        </w:tabs>
        <w:spacing w:before="120" w:after="0"/>
        <w:rPr>
          <w:rFonts w:cs="Arial"/>
        </w:rPr>
      </w:pPr>
      <w:r w:rsidRPr="002A7D0A">
        <w:rPr>
          <w:rFonts w:cs="Arial"/>
        </w:rPr>
        <w:t xml:space="preserve">V případě, že to bude nutné či to bude Objednatel požadovat, </w:t>
      </w:r>
      <w:r w:rsidR="00BC2547" w:rsidRPr="002A7D0A">
        <w:rPr>
          <w:rFonts w:cs="Arial"/>
        </w:rPr>
        <w:t xml:space="preserve">jsou </w:t>
      </w:r>
      <w:r w:rsidRPr="002A7D0A">
        <w:rPr>
          <w:rFonts w:cs="Arial"/>
        </w:rPr>
        <w:t xml:space="preserve">Objednatel anebo Zhotovitel oprávněni svolat mimořádnou schůzku či kontrolní den </w:t>
      </w:r>
      <w:r w:rsidR="00006653">
        <w:rPr>
          <w:rFonts w:cs="Arial"/>
        </w:rPr>
        <w:br/>
      </w:r>
      <w:r w:rsidRPr="002A7D0A">
        <w:rPr>
          <w:rFonts w:cs="Arial"/>
        </w:rPr>
        <w:t>za účelem projednání jakéhokoli navrženého programu či kontroly průběhu prací na Díle.</w:t>
      </w:r>
      <w:r w:rsidRPr="00533BCA">
        <w:rPr>
          <w:rFonts w:cs="Arial"/>
        </w:rPr>
        <w:t xml:space="preserve"> </w:t>
      </w:r>
    </w:p>
    <w:p w14:paraId="155F0D85" w14:textId="77777777" w:rsidR="00AB457E" w:rsidRPr="00BC2547" w:rsidRDefault="00AB457E" w:rsidP="00905DC6">
      <w:pPr>
        <w:pStyle w:val="Normal2"/>
        <w:tabs>
          <w:tab w:val="clear" w:pos="709"/>
        </w:tabs>
        <w:spacing w:before="0" w:after="0"/>
        <w:rPr>
          <w:rFonts w:cs="Arial"/>
        </w:rPr>
      </w:pPr>
    </w:p>
    <w:p w14:paraId="7A966009" w14:textId="77777777" w:rsidR="00ED3C90" w:rsidRPr="00C824E4" w:rsidRDefault="00ED3C90" w:rsidP="00905DC6">
      <w:pPr>
        <w:pStyle w:val="Nadpis2"/>
        <w:spacing w:before="0" w:after="0"/>
        <w:rPr>
          <w:rFonts w:cs="Arial"/>
          <w:sz w:val="24"/>
          <w:szCs w:val="24"/>
          <w:lang w:val="cs-CZ"/>
        </w:rPr>
      </w:pPr>
      <w:r w:rsidRPr="00C824E4">
        <w:rPr>
          <w:rFonts w:cs="Arial"/>
          <w:sz w:val="24"/>
          <w:szCs w:val="24"/>
          <w:lang w:val="cs-CZ"/>
        </w:rPr>
        <w:t>Kontrola prací ze strany objednatele</w:t>
      </w:r>
      <w:r w:rsidR="00BF4DD0" w:rsidRPr="00C824E4">
        <w:rPr>
          <w:rFonts w:cs="Arial"/>
          <w:sz w:val="24"/>
          <w:szCs w:val="24"/>
          <w:lang w:val="cs-CZ"/>
        </w:rPr>
        <w:t>, Technický dozor</w:t>
      </w:r>
      <w:r w:rsidR="00643691" w:rsidRPr="00C824E4">
        <w:rPr>
          <w:rFonts w:cs="Arial"/>
          <w:sz w:val="24"/>
          <w:szCs w:val="24"/>
          <w:lang w:val="cs-CZ"/>
        </w:rPr>
        <w:t xml:space="preserve"> stavebníka (</w:t>
      </w:r>
      <w:r w:rsidR="00E05890" w:rsidRPr="00C824E4">
        <w:rPr>
          <w:rFonts w:cs="Arial"/>
          <w:sz w:val="24"/>
          <w:szCs w:val="24"/>
          <w:lang w:val="cs-CZ"/>
        </w:rPr>
        <w:t xml:space="preserve">také jen </w:t>
      </w:r>
      <w:r w:rsidR="00643691" w:rsidRPr="00C824E4">
        <w:rPr>
          <w:rFonts w:cs="Arial"/>
          <w:sz w:val="24"/>
          <w:szCs w:val="24"/>
          <w:lang w:val="cs-CZ"/>
        </w:rPr>
        <w:t>„TDS“)</w:t>
      </w:r>
    </w:p>
    <w:p w14:paraId="75EF265D" w14:textId="77777777" w:rsidR="007E6F14" w:rsidRPr="00C824E4" w:rsidRDefault="00ED3C90" w:rsidP="00905DC6">
      <w:pPr>
        <w:pStyle w:val="Normal2"/>
        <w:tabs>
          <w:tab w:val="clear" w:pos="709"/>
        </w:tabs>
        <w:spacing w:before="0" w:after="0"/>
        <w:rPr>
          <w:rFonts w:cs="Arial"/>
        </w:rPr>
      </w:pPr>
      <w:r w:rsidRPr="00C824E4">
        <w:rPr>
          <w:rFonts w:cs="Arial"/>
        </w:rPr>
        <w:t xml:space="preserve">Zhotovitel je povinen umožnit Objednateli kdykoliv kontrolu prováděných prací dle této Smlouvy a vstup na staveniště. </w:t>
      </w:r>
      <w:r w:rsidR="007E6F14" w:rsidRPr="00C824E4">
        <w:rPr>
          <w:rFonts w:cs="Arial"/>
        </w:rPr>
        <w:t>Pro účely kontroly se zhotovitel zavazuje vést na stavbě průběžnou fotodokumentaci prováděných prací</w:t>
      </w:r>
      <w:r w:rsidR="00AC2F26" w:rsidRPr="00C824E4">
        <w:rPr>
          <w:rFonts w:cs="Arial"/>
        </w:rPr>
        <w:t xml:space="preserve"> podle odstavce 1.2 této </w:t>
      </w:r>
      <w:r w:rsidR="00090394" w:rsidRPr="00C824E4">
        <w:rPr>
          <w:rFonts w:cs="Arial"/>
        </w:rPr>
        <w:t>Smlouvy</w:t>
      </w:r>
      <w:r w:rsidR="007E6F14" w:rsidRPr="00C824E4">
        <w:rPr>
          <w:rFonts w:cs="Arial"/>
        </w:rPr>
        <w:t>, a to zejména</w:t>
      </w:r>
      <w:r w:rsidR="00AC2F26" w:rsidRPr="00C824E4">
        <w:rPr>
          <w:rFonts w:cs="Arial"/>
        </w:rPr>
        <w:t xml:space="preserve"> i</w:t>
      </w:r>
      <w:r w:rsidR="007E6F14" w:rsidRPr="00C824E4">
        <w:rPr>
          <w:rFonts w:cs="Arial"/>
        </w:rPr>
        <w:t xml:space="preserve"> těch, které budou další činností zhotovitele zakryty.</w:t>
      </w:r>
    </w:p>
    <w:p w14:paraId="729FA99B" w14:textId="77777777" w:rsidR="00BF4DD0" w:rsidRPr="00C824E4" w:rsidRDefault="00BF4DD0" w:rsidP="00C824E4">
      <w:pPr>
        <w:pStyle w:val="Normal2"/>
        <w:tabs>
          <w:tab w:val="clear" w:pos="709"/>
        </w:tabs>
        <w:spacing w:before="120" w:after="0"/>
        <w:rPr>
          <w:rFonts w:cs="Arial"/>
        </w:rPr>
      </w:pPr>
      <w:r w:rsidRPr="00C824E4">
        <w:rPr>
          <w:rFonts w:cs="Arial"/>
        </w:rPr>
        <w:t>Za Objednatele jsou oprávněni provádět kontrolu prací taktéž i osoby pověřené technickým dozorem</w:t>
      </w:r>
      <w:r w:rsidR="006953BB" w:rsidRPr="00C824E4">
        <w:rPr>
          <w:rFonts w:cs="Arial"/>
        </w:rPr>
        <w:t xml:space="preserve"> stavebníka</w:t>
      </w:r>
      <w:r w:rsidR="00254974" w:rsidRPr="00C824E4">
        <w:rPr>
          <w:rFonts w:cs="Arial"/>
        </w:rPr>
        <w:t xml:space="preserve"> (</w:t>
      </w:r>
      <w:r w:rsidRPr="00C824E4">
        <w:rPr>
          <w:rFonts w:cs="Arial"/>
        </w:rPr>
        <w:t>„</w:t>
      </w:r>
      <w:r w:rsidR="006953BB" w:rsidRPr="00C824E4">
        <w:rPr>
          <w:rFonts w:cs="Arial"/>
        </w:rPr>
        <w:t>TDS</w:t>
      </w:r>
      <w:r w:rsidRPr="00C824E4">
        <w:rPr>
          <w:rFonts w:cs="Arial"/>
        </w:rPr>
        <w:t xml:space="preserve">“). </w:t>
      </w:r>
      <w:r w:rsidR="006953BB" w:rsidRPr="00C824E4">
        <w:rPr>
          <w:rFonts w:cs="Arial"/>
        </w:rPr>
        <w:t>TDS</w:t>
      </w:r>
      <w:r w:rsidRPr="00C824E4">
        <w:rPr>
          <w:rFonts w:cs="Arial"/>
        </w:rPr>
        <w:t xml:space="preserve"> nesmí provádět Zhotovitel ani osoba s ním propojená.</w:t>
      </w:r>
    </w:p>
    <w:p w14:paraId="723A87D5" w14:textId="77777777" w:rsidR="00BF4DD0" w:rsidRPr="00533BCA" w:rsidRDefault="00BF4DD0" w:rsidP="00C824E4">
      <w:pPr>
        <w:pStyle w:val="Normal2"/>
        <w:tabs>
          <w:tab w:val="clear" w:pos="709"/>
        </w:tabs>
        <w:spacing w:before="120" w:after="0"/>
        <w:rPr>
          <w:rFonts w:cs="Arial"/>
        </w:rPr>
      </w:pPr>
      <w:r w:rsidRPr="00C824E4">
        <w:rPr>
          <w:rFonts w:cs="Arial"/>
        </w:rPr>
        <w:lastRenderedPageBreak/>
        <w:t xml:space="preserve">Pověřený </w:t>
      </w:r>
      <w:r w:rsidR="006953BB" w:rsidRPr="00C824E4">
        <w:rPr>
          <w:rFonts w:cs="Arial"/>
        </w:rPr>
        <w:t>TDS</w:t>
      </w:r>
      <w:r w:rsidRPr="00C824E4">
        <w:rPr>
          <w:rFonts w:cs="Arial"/>
        </w:rPr>
        <w:t xml:space="preserve"> zejména sleduje, zda práce jsou realizovány dle schválené dokumentace, dalších předpisů uvedených v této Smlouvě a smluvních podmínek a jsou v souladu s obecně závaznými právními předpisy, hygienickými normami, ČSN a dalšími závaznými normami. </w:t>
      </w:r>
      <w:r w:rsidR="006953BB" w:rsidRPr="00C824E4">
        <w:rPr>
          <w:rFonts w:cs="Arial"/>
        </w:rPr>
        <w:t>TDS</w:t>
      </w:r>
      <w:r w:rsidRPr="00C824E4">
        <w:rPr>
          <w:rFonts w:cs="Arial"/>
        </w:rPr>
        <w:t xml:space="preserve"> je oprávněn činit zápisy do stavebního deníku, upozorňovat na nedostatky, udělovat Zhotoviteli pokyny. </w:t>
      </w:r>
      <w:r w:rsidR="006953BB" w:rsidRPr="00C824E4">
        <w:rPr>
          <w:rFonts w:cs="Arial"/>
        </w:rPr>
        <w:t>TDS</w:t>
      </w:r>
      <w:r w:rsidRPr="00C824E4">
        <w:rPr>
          <w:rFonts w:cs="Arial"/>
        </w:rPr>
        <w:t xml:space="preserve"> je dále oprávněn k přerušení prací Zhotovitele v případě, že je ohrožena bezpečnost realizace Díla, život nebo zdraví osob pohybujících se na stavbě nebo hrozí-li nebezpečí škody na majetku Objednatele či třetích osob. O této skutečnosti pak </w:t>
      </w:r>
      <w:r w:rsidR="00E05890" w:rsidRPr="00C824E4">
        <w:rPr>
          <w:rFonts w:cs="Arial"/>
        </w:rPr>
        <w:t>TDS</w:t>
      </w:r>
      <w:r w:rsidRPr="00C824E4">
        <w:rPr>
          <w:rFonts w:cs="Arial"/>
        </w:rPr>
        <w:t xml:space="preserve"> sepíše zápis do stavebního deníku. </w:t>
      </w:r>
      <w:r w:rsidR="00E05890" w:rsidRPr="00C824E4">
        <w:rPr>
          <w:rFonts w:cs="Arial"/>
        </w:rPr>
        <w:t>TDS</w:t>
      </w:r>
      <w:r w:rsidRPr="00C824E4">
        <w:rPr>
          <w:rFonts w:cs="Arial"/>
        </w:rPr>
        <w:t xml:space="preserve"> je oprávněn přerušit práce taktéž tehdy, pokud zjistí, že Zhotovitel provádí Dílo v rozporu </w:t>
      </w:r>
      <w:r w:rsidR="00006653">
        <w:rPr>
          <w:rFonts w:cs="Arial"/>
        </w:rPr>
        <w:br/>
      </w:r>
      <w:r w:rsidRPr="00C824E4">
        <w:rPr>
          <w:rFonts w:cs="Arial"/>
        </w:rPr>
        <w:t xml:space="preserve">se sjednanou kvalitou nebo je v prodlení s dodávkou Díla či používá nevhodné </w:t>
      </w:r>
      <w:r w:rsidR="00006653">
        <w:rPr>
          <w:rFonts w:cs="Arial"/>
        </w:rPr>
        <w:br/>
      </w:r>
      <w:r w:rsidRPr="00C824E4">
        <w:rPr>
          <w:rFonts w:cs="Arial"/>
        </w:rPr>
        <w:t xml:space="preserve">či nekvalitní materiály. I v tomto případě </w:t>
      </w:r>
      <w:r w:rsidR="00E05890" w:rsidRPr="00C824E4">
        <w:rPr>
          <w:rFonts w:cs="Arial"/>
        </w:rPr>
        <w:t>TDS</w:t>
      </w:r>
      <w:r w:rsidRPr="00C824E4">
        <w:rPr>
          <w:rFonts w:cs="Arial"/>
        </w:rPr>
        <w:t xml:space="preserve">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této Smlouvy odstoupit.</w:t>
      </w:r>
      <w:r w:rsidR="00C824E4" w:rsidRPr="00C824E4">
        <w:rPr>
          <w:rFonts w:cs="Arial"/>
        </w:rPr>
        <w:t xml:space="preserve"> Při přerušení provádění díla z důvodů uvedených v tomto odstavci nemá Zhotovitel nárok na prodloužení času plnění nebo změnu ceny díla.</w:t>
      </w:r>
    </w:p>
    <w:p w14:paraId="4A79DF34" w14:textId="77777777" w:rsidR="00ED3C90" w:rsidRPr="00827D5D" w:rsidRDefault="00ED3C90" w:rsidP="00C824E4">
      <w:pPr>
        <w:pStyle w:val="Normal2"/>
        <w:tabs>
          <w:tab w:val="clear" w:pos="709"/>
        </w:tabs>
        <w:spacing w:before="120" w:after="0"/>
        <w:rPr>
          <w:rFonts w:cs="Arial"/>
        </w:rPr>
      </w:pPr>
      <w:r w:rsidRPr="00827D5D">
        <w:rPr>
          <w:rFonts w:cs="Arial"/>
        </w:rPr>
        <w:t>Zhotovitel je povinen nejméně tři (3) pracovní dny předem prokazatelně vyzvat Objednatele ke kontrole prací, které budou zakryty, a to zápisem ve stavebním deníku</w:t>
      </w:r>
      <w:r w:rsidR="00BF4DD0" w:rsidRPr="00827D5D">
        <w:rPr>
          <w:rFonts w:cs="Arial"/>
        </w:rPr>
        <w:t xml:space="preserve">, a zároveň e-mailem zástupci Objednatele a </w:t>
      </w:r>
      <w:r w:rsidR="006953BB" w:rsidRPr="00827D5D">
        <w:rPr>
          <w:rFonts w:cs="Arial"/>
        </w:rPr>
        <w:t>TDS</w:t>
      </w:r>
      <w:r w:rsidRPr="00827D5D">
        <w:rPr>
          <w:rFonts w:cs="Arial"/>
        </w:rPr>
        <w:t xml:space="preserve">. Objednatel na základě výzvy Zhotovitele zakryté práce převezme za předpokladu, že jsou provedeny v souladu s touto Smlouvou a příslušnou </w:t>
      </w:r>
      <w:r w:rsidR="006953BB" w:rsidRPr="00827D5D">
        <w:rPr>
          <w:rFonts w:cs="Arial"/>
        </w:rPr>
        <w:t xml:space="preserve">projektovou a zadávací </w:t>
      </w:r>
      <w:r w:rsidRPr="00827D5D">
        <w:rPr>
          <w:rFonts w:cs="Arial"/>
        </w:rPr>
        <w:t xml:space="preserve">dokumentací. Nevyzve-li Zhotovitel Objednatele řádně a včas ke kontrole takových prací, </w:t>
      </w:r>
      <w:r w:rsidR="00006653">
        <w:rPr>
          <w:rFonts w:cs="Arial"/>
        </w:rPr>
        <w:br/>
      </w:r>
      <w:r w:rsidRPr="00827D5D">
        <w:rPr>
          <w:rFonts w:cs="Arial"/>
        </w:rPr>
        <w:t xml:space="preserve">je povinen na žádost Objednatele zakryté práce na vlastní náklady odkrýt. V případě, že se Objednatel ke kontrole bez předchozí omluvy nedostaví, má </w:t>
      </w:r>
      <w:r w:rsidR="00006653">
        <w:rPr>
          <w:rFonts w:cs="Arial"/>
        </w:rPr>
        <w:br/>
      </w:r>
      <w:r w:rsidRPr="00827D5D">
        <w:rPr>
          <w:rFonts w:cs="Arial"/>
        </w:rPr>
        <w:t>se za to, že kontrolu nepožaduje a Zhotovitel je následně oprávněn pokračovat v provádění prací na Díle.</w:t>
      </w:r>
      <w:r w:rsidR="00447401" w:rsidRPr="00827D5D">
        <w:rPr>
          <w:rFonts w:cs="Arial"/>
        </w:rPr>
        <w:t xml:space="preserve"> V takovém případě je však Zhotovitel povinen pořídit podrobnou fotodokumentaci zakrývaných prací,</w:t>
      </w:r>
      <w:r w:rsidR="007B01B8" w:rsidRPr="00827D5D">
        <w:rPr>
          <w:rFonts w:cs="Arial"/>
        </w:rPr>
        <w:t xml:space="preserve"> ze které bude jasně rozpoznatelný rozsah zakrývaných prací a použité materiály.</w:t>
      </w:r>
      <w:r w:rsidR="00447401" w:rsidRPr="00827D5D">
        <w:rPr>
          <w:rFonts w:cs="Arial"/>
        </w:rPr>
        <w:t xml:space="preserve">  </w:t>
      </w:r>
      <w:r w:rsidRPr="00827D5D">
        <w:rPr>
          <w:rFonts w:cs="Arial"/>
        </w:rPr>
        <w:t xml:space="preserve"> Bude-li však Objednatel dodatečně požadovat jejich odkrytí, je Zhotovitel povinen toto odkrytí provést na náklady Objednatele. Pokud se následně zjistí, že práce nebyly řádně provedeny, nese veškeré náklady spojené s odkrytím prací, odstranění</w:t>
      </w:r>
      <w:r w:rsidR="001675C0" w:rsidRPr="00827D5D">
        <w:rPr>
          <w:rFonts w:cs="Arial"/>
        </w:rPr>
        <w:t>m</w:t>
      </w:r>
      <w:r w:rsidRPr="00827D5D">
        <w:rPr>
          <w:rFonts w:cs="Arial"/>
        </w:rPr>
        <w:t xml:space="preserve">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4074AC3A" w14:textId="77777777" w:rsidR="00ED3C90" w:rsidRPr="00827D5D" w:rsidRDefault="00ED3C90" w:rsidP="00905DC6">
      <w:pPr>
        <w:pStyle w:val="Normal2"/>
        <w:tabs>
          <w:tab w:val="clear" w:pos="709"/>
        </w:tabs>
        <w:spacing w:before="0" w:after="0"/>
        <w:rPr>
          <w:rFonts w:cs="Arial"/>
        </w:rPr>
      </w:pPr>
    </w:p>
    <w:p w14:paraId="56FFFAD8" w14:textId="77777777" w:rsidR="00ED3C90" w:rsidRPr="00827D5D" w:rsidRDefault="00ED3C90" w:rsidP="00905DC6">
      <w:pPr>
        <w:pStyle w:val="Nadpis2"/>
        <w:spacing w:before="0" w:after="0"/>
        <w:rPr>
          <w:rFonts w:cs="Arial"/>
          <w:sz w:val="24"/>
          <w:szCs w:val="24"/>
          <w:lang w:val="cs-CZ"/>
        </w:rPr>
      </w:pPr>
      <w:bookmarkStart w:id="58" w:name="_Toc14248113"/>
      <w:bookmarkStart w:id="59" w:name="_Toc16580655"/>
      <w:bookmarkStart w:id="60" w:name="_Toc37062261"/>
      <w:bookmarkStart w:id="61" w:name="_Ref213039696"/>
      <w:bookmarkStart w:id="62" w:name="_Ref213041049"/>
      <w:bookmarkStart w:id="63" w:name="_Ref213124135"/>
      <w:bookmarkStart w:id="64" w:name="_Ref213124182"/>
      <w:bookmarkStart w:id="65" w:name="_Toc326739587"/>
      <w:bookmarkStart w:id="66" w:name="_Toc311807319"/>
      <w:r w:rsidRPr="00827D5D">
        <w:rPr>
          <w:rFonts w:cs="Arial"/>
          <w:sz w:val="24"/>
          <w:szCs w:val="24"/>
          <w:lang w:val="cs-CZ"/>
        </w:rPr>
        <w:t>Zkouš</w:t>
      </w:r>
      <w:bookmarkEnd w:id="58"/>
      <w:bookmarkEnd w:id="59"/>
      <w:r w:rsidRPr="00827D5D">
        <w:rPr>
          <w:rFonts w:cs="Arial"/>
          <w:sz w:val="24"/>
          <w:szCs w:val="24"/>
          <w:lang w:val="cs-CZ"/>
        </w:rPr>
        <w:t>ení</w:t>
      </w:r>
      <w:bookmarkEnd w:id="60"/>
      <w:bookmarkEnd w:id="61"/>
      <w:bookmarkEnd w:id="62"/>
      <w:bookmarkEnd w:id="63"/>
      <w:bookmarkEnd w:id="64"/>
      <w:bookmarkEnd w:id="65"/>
      <w:bookmarkEnd w:id="66"/>
    </w:p>
    <w:p w14:paraId="35471F24" w14:textId="77777777" w:rsidR="00ED3C90" w:rsidRPr="00827D5D" w:rsidRDefault="00ED3C90" w:rsidP="00827D5D">
      <w:pPr>
        <w:pStyle w:val="Normal2"/>
        <w:tabs>
          <w:tab w:val="clear" w:pos="709"/>
        </w:tabs>
        <w:spacing w:before="0" w:after="0"/>
        <w:rPr>
          <w:rFonts w:cs="Arial"/>
        </w:rPr>
      </w:pPr>
      <w:r w:rsidRPr="00827D5D">
        <w:rPr>
          <w:rFonts w:cs="Arial"/>
        </w:rPr>
        <w:t xml:space="preserve">Tento článek platí pro všechny zkoušky Díla nebo jeho částí vyžadované nebo vyplývající z technických podmínek dle zadávací dokumentace, z projektové dokumentace, právních předpisů, příslušných právně závazných i doporučených českých a evropských technických norem (ČSN, EN) nebo řádné stavební </w:t>
      </w:r>
      <w:r w:rsidR="00006653">
        <w:rPr>
          <w:rFonts w:cs="Arial"/>
        </w:rPr>
        <w:br/>
      </w:r>
      <w:r w:rsidRPr="00827D5D">
        <w:rPr>
          <w:rFonts w:cs="Arial"/>
        </w:rPr>
        <w:t>a montážní praxe.</w:t>
      </w:r>
      <w:r w:rsidRPr="00827D5D">
        <w:rPr>
          <w:rFonts w:cs="Arial"/>
        </w:rPr>
        <w:tab/>
      </w:r>
    </w:p>
    <w:p w14:paraId="0482666C" w14:textId="77777777" w:rsidR="00ED3C90" w:rsidRPr="00827D5D" w:rsidRDefault="00ED3C90" w:rsidP="00827D5D">
      <w:pPr>
        <w:pStyle w:val="Normal2"/>
        <w:tabs>
          <w:tab w:val="clear" w:pos="709"/>
        </w:tabs>
        <w:spacing w:before="120" w:after="0"/>
        <w:rPr>
          <w:rFonts w:cs="Arial"/>
        </w:rPr>
      </w:pPr>
      <w:r w:rsidRPr="00827D5D">
        <w:rPr>
          <w:rFonts w:cs="Arial"/>
        </w:rPr>
        <w:t>Zhotovitel</w:t>
      </w:r>
      <w:r w:rsidR="005163C9" w:rsidRPr="00827D5D">
        <w:rPr>
          <w:rFonts w:cs="Arial"/>
        </w:rPr>
        <w:t xml:space="preserve"> na své náklady</w:t>
      </w:r>
      <w:r w:rsidRPr="00827D5D">
        <w:rPr>
          <w:rFonts w:cs="Arial"/>
        </w:rPr>
        <w:t xml:space="preserve"> poskytne anebo obstará veškeré přístroje, asistenci, dokumenty a další informace, své zařízení, nástroje, materiál a pracovní sílu, vhodně kvalifikovaný a zkušený personál tak, jak je to nutné pro účinné uskutečnění zkoušek. </w:t>
      </w:r>
    </w:p>
    <w:p w14:paraId="199FF582" w14:textId="77777777" w:rsidR="00ED3C90" w:rsidRPr="00533BCA" w:rsidRDefault="007E6F14" w:rsidP="00827D5D">
      <w:pPr>
        <w:pStyle w:val="Normal2"/>
        <w:tabs>
          <w:tab w:val="clear" w:pos="709"/>
        </w:tabs>
        <w:spacing w:before="120" w:after="0"/>
        <w:rPr>
          <w:rFonts w:cs="Arial"/>
        </w:rPr>
      </w:pPr>
      <w:r w:rsidRPr="00827D5D">
        <w:rPr>
          <w:rFonts w:cs="Arial"/>
        </w:rPr>
        <w:t xml:space="preserve">Průběžné termíny </w:t>
      </w:r>
      <w:r w:rsidR="00732DEA" w:rsidRPr="00827D5D">
        <w:rPr>
          <w:rFonts w:cs="Arial"/>
        </w:rPr>
        <w:t xml:space="preserve">pro </w:t>
      </w:r>
      <w:r w:rsidR="00ED3C90" w:rsidRPr="00827D5D">
        <w:rPr>
          <w:rFonts w:cs="Arial"/>
        </w:rPr>
        <w:t>provádění zkoušek, měření a testů jakýchkoliv technologických zařízení a materiálů či jejich částí, které jsou uve</w:t>
      </w:r>
      <w:r w:rsidR="003029A0" w:rsidRPr="00827D5D">
        <w:rPr>
          <w:rFonts w:cs="Arial"/>
        </w:rPr>
        <w:t>deny v technických podmínkách a</w:t>
      </w:r>
      <w:r w:rsidR="00ED3C90" w:rsidRPr="00827D5D">
        <w:rPr>
          <w:rFonts w:cs="Arial"/>
        </w:rPr>
        <w:t>nebo budou požadovány Objednatelem</w:t>
      </w:r>
      <w:r w:rsidR="00732DEA" w:rsidRPr="00827D5D">
        <w:rPr>
          <w:rFonts w:cs="Arial"/>
        </w:rPr>
        <w:t>, budou dohodnuty na kontrolních dnech stavby</w:t>
      </w:r>
      <w:r w:rsidR="00ED3C90" w:rsidRPr="00827D5D">
        <w:rPr>
          <w:rFonts w:cs="Arial"/>
        </w:rPr>
        <w:t>. Pokud se Objednatel v </w:t>
      </w:r>
      <w:r w:rsidR="00732DEA" w:rsidRPr="00827D5D">
        <w:rPr>
          <w:rFonts w:cs="Arial"/>
        </w:rPr>
        <w:t xml:space="preserve">dohodnutém termínu </w:t>
      </w:r>
      <w:r w:rsidR="00ED3C90" w:rsidRPr="00827D5D">
        <w:rPr>
          <w:rFonts w:cs="Arial"/>
        </w:rPr>
        <w:t xml:space="preserve">na oznámené místo nedostaví, je Zhotovitel oprávněn provést zkoušky </w:t>
      </w:r>
      <w:r w:rsidR="00ED3C90" w:rsidRPr="00827D5D">
        <w:rPr>
          <w:rFonts w:cs="Arial"/>
        </w:rPr>
        <w:lastRenderedPageBreak/>
        <w:t>samostatně s tím, že tyto zkoušky budou považovány za provedené v přítomnosti Objednatele. Objednatel je oprávněn změnit místo nebo podrobnosti týkající se uvedených zkoušek nebo požádat Zhotovitele, aby provedl další zkoušky. Pokud upravené nebo dodatečné zkoušky prokážou, že technologická zařízení, materiály nebo jiné části Díla nejsou v souladu se Smlouvou, ponese náklady na provedení příslušné dodatečné zkoušky Zhotovitel. Zhotovitel dodá Objednateli bez odkladu podrobné zprávy o zkouškách.</w:t>
      </w:r>
      <w:r w:rsidR="00ED3C90" w:rsidRPr="00533BCA">
        <w:rPr>
          <w:rFonts w:cs="Arial"/>
        </w:rPr>
        <w:t xml:space="preserve"> </w:t>
      </w:r>
    </w:p>
    <w:p w14:paraId="289A3F84" w14:textId="77777777" w:rsidR="00ED3C90" w:rsidRPr="00827D5D" w:rsidRDefault="00ED3C90" w:rsidP="00905DC6">
      <w:pPr>
        <w:pStyle w:val="Normal2"/>
        <w:tabs>
          <w:tab w:val="clear" w:pos="709"/>
        </w:tabs>
        <w:spacing w:before="0" w:after="0"/>
        <w:rPr>
          <w:rFonts w:cs="Arial"/>
        </w:rPr>
      </w:pPr>
    </w:p>
    <w:p w14:paraId="408362C6" w14:textId="77777777" w:rsidR="00ED3C90" w:rsidRPr="00827D5D" w:rsidRDefault="00ED3C90" w:rsidP="00905DC6">
      <w:pPr>
        <w:pStyle w:val="Nadpis2"/>
        <w:spacing w:before="0" w:after="0"/>
        <w:rPr>
          <w:rFonts w:cs="Arial"/>
          <w:sz w:val="24"/>
          <w:szCs w:val="24"/>
          <w:lang w:val="cs-CZ"/>
        </w:rPr>
      </w:pPr>
      <w:bookmarkStart w:id="67" w:name="_Toc14248114"/>
      <w:bookmarkStart w:id="68" w:name="_Toc16580656"/>
      <w:bookmarkStart w:id="69" w:name="_Toc37062262"/>
      <w:bookmarkStart w:id="70" w:name="_Ref213041184"/>
      <w:bookmarkStart w:id="71" w:name="_Ref213042484"/>
      <w:bookmarkStart w:id="72" w:name="_Ref213042544"/>
      <w:bookmarkStart w:id="73" w:name="_Toc326739588"/>
      <w:bookmarkStart w:id="74" w:name="_Toc311807320"/>
      <w:r w:rsidRPr="00827D5D">
        <w:rPr>
          <w:rFonts w:cs="Arial"/>
          <w:sz w:val="24"/>
          <w:szCs w:val="24"/>
          <w:lang w:val="cs-CZ"/>
        </w:rPr>
        <w:t>Odmítnutí</w:t>
      </w:r>
      <w:bookmarkEnd w:id="67"/>
      <w:bookmarkEnd w:id="68"/>
      <w:bookmarkEnd w:id="69"/>
      <w:bookmarkEnd w:id="70"/>
      <w:bookmarkEnd w:id="71"/>
      <w:bookmarkEnd w:id="72"/>
      <w:bookmarkEnd w:id="73"/>
      <w:bookmarkEnd w:id="74"/>
    </w:p>
    <w:p w14:paraId="0B712C23" w14:textId="77777777" w:rsidR="00ED3C90" w:rsidRPr="00533BCA" w:rsidRDefault="00827D5D" w:rsidP="00905DC6">
      <w:pPr>
        <w:pStyle w:val="Normal2"/>
        <w:tabs>
          <w:tab w:val="clear" w:pos="709"/>
        </w:tabs>
        <w:spacing w:before="0" w:after="0"/>
        <w:rPr>
          <w:rFonts w:cs="Arial"/>
        </w:rPr>
      </w:pPr>
      <w:r w:rsidRPr="00827D5D">
        <w:rPr>
          <w:rFonts w:cs="Arial"/>
        </w:rPr>
        <w:t>Zjistí-li</w:t>
      </w:r>
      <w:r w:rsidR="00ED3C90" w:rsidRPr="00827D5D">
        <w:rPr>
          <w:rFonts w:cs="Arial"/>
        </w:rPr>
        <w:t xml:space="preserve"> </w:t>
      </w:r>
      <w:r w:rsidRPr="00827D5D">
        <w:rPr>
          <w:rFonts w:cs="Arial"/>
        </w:rPr>
        <w:t xml:space="preserve">Objednatel </w:t>
      </w:r>
      <w:r w:rsidR="00ED3C90" w:rsidRPr="00827D5D">
        <w:rPr>
          <w:rFonts w:cs="Arial"/>
        </w:rPr>
        <w:t>v důsledku šetření, prohlídky, měření nebo zkoušení, že je Dílo</w:t>
      </w:r>
      <w:r w:rsidR="00484D65" w:rsidRPr="00827D5D">
        <w:rPr>
          <w:rFonts w:cs="Arial"/>
        </w:rPr>
        <w:t>,</w:t>
      </w:r>
      <w:r w:rsidR="00ED3C90" w:rsidRPr="00827D5D">
        <w:rPr>
          <w:rFonts w:cs="Arial"/>
        </w:rPr>
        <w:t xml:space="preserve"> jeho část </w:t>
      </w:r>
      <w:r w:rsidR="00484D65" w:rsidRPr="00827D5D">
        <w:rPr>
          <w:rFonts w:cs="Arial"/>
        </w:rPr>
        <w:t xml:space="preserve">či použité materiály </w:t>
      </w:r>
      <w:r w:rsidR="00ED3C90" w:rsidRPr="00827D5D">
        <w:rPr>
          <w:rFonts w:cs="Arial"/>
        </w:rPr>
        <w:t xml:space="preserve">závadné nebo jinak neodpovídá Smlouvě, může Objednatel odmítnout jeho převzetí tak, že to oznámí Zhotoviteli, spolu </w:t>
      </w:r>
      <w:r w:rsidR="00006653">
        <w:rPr>
          <w:rFonts w:cs="Arial"/>
        </w:rPr>
        <w:br/>
      </w:r>
      <w:r w:rsidR="00ED3C90" w:rsidRPr="00827D5D">
        <w:rPr>
          <w:rFonts w:cs="Arial"/>
        </w:rPr>
        <w:t>s udáním důvodů. Zhotovitel vadu bezodkladně opraví a zajistí, aby odmítnutá položka odpovídala Smlouvě, včetně nové zkoušky příslušné položky v případě žádosti Objednatele, a to na náklady Zhotovitele.</w:t>
      </w:r>
    </w:p>
    <w:p w14:paraId="0FB6E4E7" w14:textId="77777777" w:rsidR="00900D44" w:rsidRPr="00533BCA" w:rsidRDefault="00900D44" w:rsidP="00827D5D">
      <w:pPr>
        <w:pStyle w:val="Normal2"/>
        <w:tabs>
          <w:tab w:val="clear" w:pos="709"/>
        </w:tabs>
        <w:spacing w:before="0" w:after="0"/>
        <w:ind w:left="0"/>
        <w:rPr>
          <w:rFonts w:cs="Arial"/>
        </w:rPr>
      </w:pPr>
    </w:p>
    <w:p w14:paraId="76782F82" w14:textId="77777777" w:rsidR="00900D44" w:rsidRPr="008917A0" w:rsidRDefault="00900D44" w:rsidP="00827D5D">
      <w:pPr>
        <w:pStyle w:val="Nadpis1"/>
        <w:tabs>
          <w:tab w:val="clear" w:pos="709"/>
        </w:tabs>
        <w:spacing w:before="120"/>
        <w:jc w:val="left"/>
        <w:rPr>
          <w:rFonts w:cs="Arial"/>
          <w:sz w:val="24"/>
          <w:szCs w:val="24"/>
        </w:rPr>
      </w:pPr>
      <w:r w:rsidRPr="008917A0">
        <w:rPr>
          <w:rFonts w:cs="Arial"/>
          <w:sz w:val="24"/>
          <w:szCs w:val="24"/>
        </w:rPr>
        <w:t>Změny díla</w:t>
      </w:r>
    </w:p>
    <w:p w14:paraId="7BC373E7" w14:textId="77777777" w:rsidR="00B50F12" w:rsidRPr="008917A0" w:rsidRDefault="00900D44" w:rsidP="00905DC6">
      <w:pPr>
        <w:pStyle w:val="Normal2"/>
        <w:tabs>
          <w:tab w:val="clear" w:pos="709"/>
        </w:tabs>
        <w:spacing w:before="0" w:after="0"/>
        <w:ind w:left="709"/>
        <w:rPr>
          <w:rFonts w:cs="Arial"/>
        </w:rPr>
      </w:pPr>
      <w:r w:rsidRPr="008917A0">
        <w:rPr>
          <w:rFonts w:cs="Arial"/>
        </w:rPr>
        <w:t>V případě jakýchkoli nepředvídatelných změn Díla a jeho rozsahu budou Strany postupovat v souladu s platnými právními předpisy, včetně zákona</w:t>
      </w:r>
      <w:r w:rsidR="00E473D8" w:rsidRPr="008917A0">
        <w:rPr>
          <w:rFonts w:cs="Arial"/>
        </w:rPr>
        <w:t xml:space="preserve"> </w:t>
      </w:r>
      <w:r w:rsidR="001636D9" w:rsidRPr="008917A0">
        <w:rPr>
          <w:rFonts w:cs="Arial"/>
        </w:rPr>
        <w:t xml:space="preserve">č. 134/2016 Sb., </w:t>
      </w:r>
      <w:r w:rsidR="00006653">
        <w:rPr>
          <w:rFonts w:cs="Arial"/>
        </w:rPr>
        <w:br/>
      </w:r>
      <w:r w:rsidR="001636D9" w:rsidRPr="008917A0">
        <w:rPr>
          <w:rFonts w:cs="Arial"/>
        </w:rPr>
        <w:t>o zadávání veřejných zakázek, v</w:t>
      </w:r>
      <w:r w:rsidR="00815E27" w:rsidRPr="008917A0">
        <w:rPr>
          <w:rFonts w:cs="Arial"/>
        </w:rPr>
        <w:t> platném znění</w:t>
      </w:r>
      <w:r w:rsidR="00233EA9" w:rsidRPr="008917A0">
        <w:rPr>
          <w:rFonts w:cs="Arial"/>
        </w:rPr>
        <w:t>.</w:t>
      </w:r>
      <w:r w:rsidR="001636D9" w:rsidRPr="008917A0">
        <w:rPr>
          <w:rFonts w:cs="Arial"/>
        </w:rPr>
        <w:t xml:space="preserve"> </w:t>
      </w:r>
    </w:p>
    <w:p w14:paraId="1442517E" w14:textId="77777777" w:rsidR="00FD3481" w:rsidRPr="008917A0" w:rsidRDefault="00B50F12" w:rsidP="00D745A4">
      <w:pPr>
        <w:pStyle w:val="Normal2"/>
        <w:tabs>
          <w:tab w:val="clear" w:pos="709"/>
        </w:tabs>
        <w:spacing w:before="120" w:after="0"/>
        <w:ind w:left="709"/>
        <w:rPr>
          <w:rFonts w:cs="Arial"/>
        </w:rPr>
      </w:pPr>
      <w:r w:rsidRPr="008917A0">
        <w:rPr>
          <w:rFonts w:cs="Arial"/>
        </w:rPr>
        <w:t xml:space="preserve">Zhotovitel je povinen </w:t>
      </w:r>
      <w:r w:rsidR="00AC4AA7" w:rsidRPr="008917A0">
        <w:rPr>
          <w:rFonts w:cs="Arial"/>
        </w:rPr>
        <w:t>neprodleně</w:t>
      </w:r>
      <w:r w:rsidRPr="008917A0">
        <w:rPr>
          <w:rFonts w:cs="Arial"/>
        </w:rPr>
        <w:t xml:space="preserve"> upozornit Objednatele na jakékoli skutečnosti, které vyjdou najevo v průběhu provádění Díla a ze kterých bude vyplývat vhodnost, potřebnost či nezbytnost změny Díla či jakékoli jeho části</w:t>
      </w:r>
      <w:r w:rsidR="00A902E5" w:rsidRPr="008917A0">
        <w:rPr>
          <w:rFonts w:cs="Arial"/>
        </w:rPr>
        <w:t xml:space="preserve"> – provedení dodatečných stavebních prací (vícepráce) nebo naopak nerealizování méněprací</w:t>
      </w:r>
      <w:r w:rsidRPr="008917A0">
        <w:rPr>
          <w:rFonts w:cs="Arial"/>
        </w:rPr>
        <w:t>. Zhotovit</w:t>
      </w:r>
      <w:r w:rsidR="00BC27A8" w:rsidRPr="008917A0">
        <w:rPr>
          <w:rFonts w:cs="Arial"/>
        </w:rPr>
        <w:t>el nesmí provádět žádné změny a</w:t>
      </w:r>
      <w:r w:rsidRPr="008917A0">
        <w:rPr>
          <w:rFonts w:cs="Arial"/>
        </w:rPr>
        <w:t>nebo úpravy Díla, pokud Objednatel nevydá pokyn k provedení příslušné změny.</w:t>
      </w:r>
      <w:r w:rsidR="00AC4AA7" w:rsidRPr="008917A0">
        <w:rPr>
          <w:rFonts w:cs="Arial"/>
        </w:rPr>
        <w:t xml:space="preserve"> O skutečnosti, která by znemožňovala provést Dílo dohodnutým způsobem, provede Zhotovitel zápis do stavebního deníku.</w:t>
      </w:r>
    </w:p>
    <w:p w14:paraId="4F3D09E4" w14:textId="77777777" w:rsidR="003F1841" w:rsidRPr="008917A0" w:rsidRDefault="00AC4AA7" w:rsidP="00D745A4">
      <w:pPr>
        <w:pStyle w:val="Normal2"/>
        <w:tabs>
          <w:tab w:val="clear" w:pos="709"/>
        </w:tabs>
        <w:spacing w:before="120" w:after="0"/>
        <w:ind w:left="709"/>
        <w:rPr>
          <w:rFonts w:cs="Arial"/>
        </w:rPr>
      </w:pPr>
      <w:r w:rsidRPr="008917A0">
        <w:rPr>
          <w:rFonts w:cs="Arial"/>
        </w:rPr>
        <w:t>Zhotovitel je oprávněn přerušit provádění stavby pouze v té části, jejímu</w:t>
      </w:r>
      <w:r w:rsidR="003F1841" w:rsidRPr="008917A0">
        <w:rPr>
          <w:rFonts w:cs="Arial"/>
        </w:rPr>
        <w:t>ž provedení brání vzniklá skutečnost.</w:t>
      </w:r>
    </w:p>
    <w:p w14:paraId="73B155BA" w14:textId="77777777" w:rsidR="003F1841" w:rsidRPr="008917A0" w:rsidRDefault="003F1841" w:rsidP="00D745A4">
      <w:pPr>
        <w:pStyle w:val="Normal2"/>
        <w:tabs>
          <w:tab w:val="clear" w:pos="709"/>
        </w:tabs>
        <w:spacing w:before="120" w:after="0"/>
        <w:ind w:left="709"/>
        <w:rPr>
          <w:rFonts w:cs="Arial"/>
        </w:rPr>
      </w:pPr>
      <w:r w:rsidRPr="008917A0">
        <w:rPr>
          <w:rFonts w:cs="Arial"/>
        </w:rPr>
        <w:t>Pokud tomu nebrání zákonné, příp. jiné podmínky, kterými je Objednatel vázán (např. podmínky platného zákona o zadávání veřejných zakázek), dohodly se Strany na tom, že je Zhotovitel povinen dodatečné</w:t>
      </w:r>
      <w:r w:rsidR="00A902E5" w:rsidRPr="008917A0">
        <w:rPr>
          <w:rFonts w:cs="Arial"/>
        </w:rPr>
        <w:t xml:space="preserve">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A13D0B" w:rsidRPr="008917A0">
        <w:rPr>
          <w:rFonts w:cs="Arial"/>
        </w:rPr>
        <w:t>3</w:t>
      </w:r>
      <w:r w:rsidR="00A902E5" w:rsidRPr="008917A0">
        <w:rPr>
          <w:rFonts w:cs="Arial"/>
        </w:rPr>
        <w:t>. této Smlouvy, pokud se Strany nedohodnou jinak.</w:t>
      </w:r>
      <w:r w:rsidRPr="008917A0">
        <w:rPr>
          <w:rFonts w:cs="Arial"/>
        </w:rPr>
        <w:t xml:space="preserve"> </w:t>
      </w:r>
    </w:p>
    <w:p w14:paraId="7532C1F8" w14:textId="77777777" w:rsidR="00B5686C" w:rsidRPr="008917A0" w:rsidRDefault="00B5686C" w:rsidP="00F728E1">
      <w:pPr>
        <w:pStyle w:val="Normal2"/>
        <w:tabs>
          <w:tab w:val="clear" w:pos="709"/>
        </w:tabs>
        <w:spacing w:before="120" w:after="0"/>
        <w:ind w:left="709"/>
        <w:rPr>
          <w:rFonts w:cs="Arial"/>
        </w:rPr>
      </w:pPr>
      <w:r w:rsidRPr="008917A0">
        <w:rPr>
          <w:rFonts w:cs="Arial"/>
        </w:rPr>
        <w:t xml:space="preserve">Za účelem uzavření </w:t>
      </w:r>
      <w:r w:rsidR="004146AA" w:rsidRPr="008917A0">
        <w:rPr>
          <w:rFonts w:cs="Arial"/>
        </w:rPr>
        <w:t xml:space="preserve">dodatku o provedení dodatečných stavebních prací (vícepráce) </w:t>
      </w:r>
      <w:r w:rsidR="00006653">
        <w:rPr>
          <w:rFonts w:cs="Arial"/>
        </w:rPr>
        <w:br/>
      </w:r>
      <w:r w:rsidR="004146AA" w:rsidRPr="008917A0">
        <w:rPr>
          <w:rFonts w:cs="Arial"/>
        </w:rPr>
        <w:t>či nerealizaci méněprací je Zhotovitel povinen nejpozději do 5</w:t>
      </w:r>
      <w:r w:rsidR="00663FDC">
        <w:rPr>
          <w:rFonts w:cs="Arial"/>
        </w:rPr>
        <w:t xml:space="preserve"> </w:t>
      </w:r>
      <w:r w:rsidR="004146AA" w:rsidRPr="008917A0">
        <w:rPr>
          <w:rFonts w:cs="Arial"/>
        </w:rPr>
        <w:t xml:space="preserve">pracovních dnů </w:t>
      </w:r>
      <w:r w:rsidR="00700C20" w:rsidRPr="008917A0">
        <w:rPr>
          <w:rFonts w:cs="Arial"/>
        </w:rPr>
        <w:t xml:space="preserve">po potvrzení změny </w:t>
      </w:r>
      <w:r w:rsidR="00A13D0B" w:rsidRPr="008917A0">
        <w:rPr>
          <w:rFonts w:cs="Arial"/>
        </w:rPr>
        <w:t xml:space="preserve">oběma Stranami </w:t>
      </w:r>
      <w:r w:rsidR="00700C20" w:rsidRPr="008917A0">
        <w:rPr>
          <w:rFonts w:cs="Arial"/>
        </w:rPr>
        <w:t>nebo pokynu Objednatele ve stavebním deníku, pokud nebude zápisem do stavebního deníku dohodnuto jinak,</w:t>
      </w:r>
      <w:r w:rsidR="004146AA" w:rsidRPr="008917A0">
        <w:rPr>
          <w:rFonts w:cs="Arial"/>
        </w:rPr>
        <w:t xml:space="preserve"> předložit </w:t>
      </w:r>
      <w:r w:rsidR="00D956A7" w:rsidRPr="008917A0">
        <w:rPr>
          <w:rFonts w:cs="Arial"/>
        </w:rPr>
        <w:t xml:space="preserve">k odsouhlasení </w:t>
      </w:r>
      <w:r w:rsidR="004146AA" w:rsidRPr="008917A0">
        <w:rPr>
          <w:rFonts w:cs="Arial"/>
        </w:rPr>
        <w:t>Objednateli</w:t>
      </w:r>
      <w:r w:rsidR="00BC27A8" w:rsidRPr="008917A0">
        <w:rPr>
          <w:rFonts w:cs="Arial"/>
        </w:rPr>
        <w:t xml:space="preserve"> </w:t>
      </w:r>
      <w:r w:rsidR="009E2FF9" w:rsidRPr="008917A0">
        <w:rPr>
          <w:rFonts w:cs="Arial"/>
        </w:rPr>
        <w:t xml:space="preserve">ke každé změně </w:t>
      </w:r>
      <w:r w:rsidR="00BC27A8" w:rsidRPr="008917A0">
        <w:rPr>
          <w:rFonts w:cs="Arial"/>
        </w:rPr>
        <w:t>návrh změnov</w:t>
      </w:r>
      <w:r w:rsidR="009E2FF9" w:rsidRPr="008917A0">
        <w:rPr>
          <w:rFonts w:cs="Arial"/>
        </w:rPr>
        <w:t>ého</w:t>
      </w:r>
      <w:r w:rsidR="00BC27A8" w:rsidRPr="008917A0">
        <w:rPr>
          <w:rFonts w:cs="Arial"/>
        </w:rPr>
        <w:t xml:space="preserve"> list</w:t>
      </w:r>
      <w:r w:rsidR="009E2FF9" w:rsidRPr="008917A0">
        <w:rPr>
          <w:rFonts w:cs="Arial"/>
        </w:rPr>
        <w:t>u</w:t>
      </w:r>
      <w:r w:rsidR="00D27D10" w:rsidRPr="008917A0">
        <w:rPr>
          <w:rFonts w:cs="Arial"/>
        </w:rPr>
        <w:t xml:space="preserve"> v digitální podobě ve </w:t>
      </w:r>
      <w:r w:rsidR="00725053">
        <w:rPr>
          <w:rFonts w:cs="Arial"/>
        </w:rPr>
        <w:t>formátu *.xls</w:t>
      </w:r>
      <w:r w:rsidR="00BC27A8" w:rsidRPr="008917A0">
        <w:rPr>
          <w:rFonts w:cs="Arial"/>
        </w:rPr>
        <w:t>, kter</w:t>
      </w:r>
      <w:r w:rsidR="009E2FF9" w:rsidRPr="008917A0">
        <w:rPr>
          <w:rFonts w:cs="Arial"/>
        </w:rPr>
        <w:t>ý</w:t>
      </w:r>
      <w:r w:rsidR="00BC27A8" w:rsidRPr="008917A0">
        <w:rPr>
          <w:rFonts w:cs="Arial"/>
        </w:rPr>
        <w:t xml:space="preserve"> bud</w:t>
      </w:r>
      <w:r w:rsidR="009E2FF9" w:rsidRPr="008917A0">
        <w:rPr>
          <w:rFonts w:cs="Arial"/>
        </w:rPr>
        <w:t>e</w:t>
      </w:r>
      <w:r w:rsidR="00BC27A8" w:rsidRPr="008917A0">
        <w:rPr>
          <w:rFonts w:cs="Arial"/>
        </w:rPr>
        <w:t xml:space="preserve"> obsahovat:</w:t>
      </w:r>
    </w:p>
    <w:p w14:paraId="37483B9C" w14:textId="77777777" w:rsidR="00BC27A8" w:rsidRPr="008917A0" w:rsidRDefault="00700C20" w:rsidP="00A26CBA">
      <w:pPr>
        <w:pStyle w:val="Normal2"/>
        <w:numPr>
          <w:ilvl w:val="0"/>
          <w:numId w:val="20"/>
        </w:numPr>
        <w:tabs>
          <w:tab w:val="clear" w:pos="709"/>
        </w:tabs>
        <w:spacing w:before="0" w:after="0"/>
        <w:ind w:left="1276" w:hanging="567"/>
        <w:rPr>
          <w:rFonts w:cs="Arial"/>
        </w:rPr>
      </w:pPr>
      <w:r w:rsidRPr="008917A0">
        <w:rPr>
          <w:rFonts w:cs="Arial"/>
        </w:rPr>
        <w:t xml:space="preserve">rozsah potřebných dodatečných stavebních prací či méněprací včetně </w:t>
      </w:r>
      <w:r w:rsidR="00D956A7" w:rsidRPr="008917A0">
        <w:rPr>
          <w:rFonts w:cs="Arial"/>
        </w:rPr>
        <w:t>zdůvodnění jejich vzniku a nezbytnosti provedení či nerealizace;</w:t>
      </w:r>
    </w:p>
    <w:p w14:paraId="69239487" w14:textId="77777777" w:rsidR="00D956A7" w:rsidRPr="008917A0" w:rsidRDefault="00D956A7" w:rsidP="00A26CBA">
      <w:pPr>
        <w:pStyle w:val="Normal2"/>
        <w:numPr>
          <w:ilvl w:val="0"/>
          <w:numId w:val="20"/>
        </w:numPr>
        <w:tabs>
          <w:tab w:val="clear" w:pos="709"/>
        </w:tabs>
        <w:spacing w:before="0" w:after="0"/>
        <w:ind w:left="1276" w:hanging="567"/>
        <w:rPr>
          <w:rFonts w:cs="Arial"/>
        </w:rPr>
      </w:pPr>
      <w:r w:rsidRPr="008917A0">
        <w:rPr>
          <w:rFonts w:cs="Arial"/>
        </w:rPr>
        <w:t>oceněný položkový soupis dodatečných stavebních prací či méněprací s výkazy výměr</w:t>
      </w:r>
      <w:r w:rsidR="00D27D10" w:rsidRPr="008917A0">
        <w:rPr>
          <w:rFonts w:cs="Arial"/>
        </w:rPr>
        <w:t xml:space="preserve">, který je Zhotovitel povinen ocenit jednotkovými cenami uvedenými </w:t>
      </w:r>
      <w:r w:rsidR="00006653">
        <w:rPr>
          <w:rFonts w:cs="Arial"/>
        </w:rPr>
        <w:br/>
      </w:r>
      <w:r w:rsidR="00D27D10" w:rsidRPr="008917A0">
        <w:rPr>
          <w:rFonts w:cs="Arial"/>
        </w:rPr>
        <w:t>ve stávajícím položkovém soupisu prací, dodávek a služeb sloužící pro provádění</w:t>
      </w:r>
      <w:r w:rsidR="00A20A44" w:rsidRPr="008917A0">
        <w:rPr>
          <w:rFonts w:cs="Arial"/>
        </w:rPr>
        <w:t xml:space="preserve"> Díla s tím, </w:t>
      </w:r>
      <w:r w:rsidR="00312807" w:rsidRPr="008917A0">
        <w:rPr>
          <w:rFonts w:cs="Arial"/>
        </w:rPr>
        <w:t xml:space="preserve">že pokud jednotlivé položky tvořící dodatečné stavební práce nejsou obsaženy ve stávajícím položkovém soupisu prací, dodávek a služeb, použije </w:t>
      </w:r>
      <w:r w:rsidR="00312807" w:rsidRPr="00115840">
        <w:rPr>
          <w:rFonts w:cs="Arial"/>
        </w:rPr>
        <w:t xml:space="preserve">Zhotovitel položky a ceny odpovídající </w:t>
      </w:r>
      <w:r w:rsidR="007A466A" w:rsidRPr="00115840">
        <w:rPr>
          <w:rFonts w:cs="Arial"/>
        </w:rPr>
        <w:t xml:space="preserve">položkám </w:t>
      </w:r>
      <w:r w:rsidR="00586D4C" w:rsidRPr="00543A92">
        <w:rPr>
          <w:rFonts w:cs="Arial"/>
        </w:rPr>
        <w:t xml:space="preserve">cenové soustavy </w:t>
      </w:r>
      <w:r w:rsidR="00D501C8" w:rsidRPr="002D67A0">
        <w:rPr>
          <w:rFonts w:cs="Arial"/>
        </w:rPr>
        <w:t>ASPE</w:t>
      </w:r>
      <w:r w:rsidR="00422336" w:rsidRPr="002D67A0">
        <w:rPr>
          <w:rFonts w:cs="Arial"/>
        </w:rPr>
        <w:t xml:space="preserve"> (komunikace</w:t>
      </w:r>
      <w:r w:rsidR="002C0C79" w:rsidRPr="002D67A0">
        <w:rPr>
          <w:rFonts w:cs="Arial"/>
        </w:rPr>
        <w:t>, veřejné osvětlení</w:t>
      </w:r>
      <w:r w:rsidR="00422336" w:rsidRPr="002D67A0">
        <w:rPr>
          <w:rFonts w:cs="Arial"/>
        </w:rPr>
        <w:t>), Ú</w:t>
      </w:r>
      <w:r w:rsidR="00EF173F" w:rsidRPr="002D67A0">
        <w:rPr>
          <w:rFonts w:cs="Arial"/>
        </w:rPr>
        <w:t>RS</w:t>
      </w:r>
      <w:r w:rsidR="00422336" w:rsidRPr="002D67A0">
        <w:rPr>
          <w:rFonts w:cs="Arial"/>
        </w:rPr>
        <w:t xml:space="preserve"> (dešťová kanalizace)</w:t>
      </w:r>
      <w:r w:rsidR="001615EB" w:rsidRPr="002D67A0">
        <w:rPr>
          <w:rFonts w:cs="Arial"/>
        </w:rPr>
        <w:t>.</w:t>
      </w:r>
      <w:r w:rsidR="00586D4C" w:rsidRPr="007A466A">
        <w:rPr>
          <w:rFonts w:cs="Arial"/>
        </w:rPr>
        <w:t xml:space="preserve"> </w:t>
      </w:r>
      <w:r w:rsidR="00A24A8A" w:rsidRPr="007A466A">
        <w:rPr>
          <w:rFonts w:cs="Arial"/>
        </w:rPr>
        <w:t>N</w:t>
      </w:r>
      <w:r w:rsidR="00A24A8A" w:rsidRPr="007A466A">
        <w:rPr>
          <w:rFonts w:cs="Arial"/>
          <w:color w:val="000000"/>
        </w:rPr>
        <w:t>a základě dohody mezi Objednatelem a Zhotovitelem, především ve specifických</w:t>
      </w:r>
      <w:r w:rsidR="00A24A8A" w:rsidRPr="008917A0">
        <w:rPr>
          <w:rFonts w:cs="Arial"/>
          <w:color w:val="000000"/>
        </w:rPr>
        <w:t xml:space="preserve"> případech, kdy </w:t>
      </w:r>
      <w:r w:rsidR="00E10F67" w:rsidRPr="008917A0">
        <w:rPr>
          <w:rFonts w:cs="Arial"/>
          <w:color w:val="000000"/>
        </w:rPr>
        <w:t xml:space="preserve">by </w:t>
      </w:r>
      <w:r w:rsidR="00A24A8A" w:rsidRPr="008917A0">
        <w:rPr>
          <w:rFonts w:cs="Arial"/>
          <w:color w:val="000000"/>
        </w:rPr>
        <w:t xml:space="preserve">se dané položky stavebních prací, dodávek a služeb ve výše </w:t>
      </w:r>
      <w:r w:rsidR="00E10F67" w:rsidRPr="008917A0">
        <w:rPr>
          <w:rFonts w:cs="Arial"/>
          <w:color w:val="000000"/>
        </w:rPr>
        <w:t xml:space="preserve">uvedených </w:t>
      </w:r>
      <w:r w:rsidR="00A24A8A" w:rsidRPr="008917A0">
        <w:rPr>
          <w:rFonts w:cs="Arial"/>
          <w:color w:val="000000"/>
        </w:rPr>
        <w:t xml:space="preserve">sbornících </w:t>
      </w:r>
      <w:r w:rsidR="00A24A8A" w:rsidRPr="008917A0">
        <w:rPr>
          <w:rFonts w:cs="Arial"/>
          <w:color w:val="000000"/>
        </w:rPr>
        <w:lastRenderedPageBreak/>
        <w:t>nenacháze</w:t>
      </w:r>
      <w:r w:rsidR="00E10F67" w:rsidRPr="008917A0">
        <w:rPr>
          <w:rFonts w:cs="Arial"/>
          <w:color w:val="000000"/>
        </w:rPr>
        <w:t>ly</w:t>
      </w:r>
      <w:r w:rsidR="00A24A8A" w:rsidRPr="008917A0">
        <w:rPr>
          <w:rFonts w:cs="Arial"/>
          <w:color w:val="000000"/>
        </w:rPr>
        <w:t>, mohou být jednotkové ceny stanoveny individuální kalkulací zhotovitele</w:t>
      </w:r>
      <w:r w:rsidR="00E10F67" w:rsidRPr="008917A0">
        <w:rPr>
          <w:rFonts w:cs="Arial"/>
          <w:color w:val="000000"/>
        </w:rPr>
        <w:t>;</w:t>
      </w:r>
    </w:p>
    <w:p w14:paraId="1505FC7A" w14:textId="77777777" w:rsidR="00447D96" w:rsidRPr="008917A0" w:rsidRDefault="00447D96" w:rsidP="00A26CBA">
      <w:pPr>
        <w:pStyle w:val="Normal2"/>
        <w:numPr>
          <w:ilvl w:val="0"/>
          <w:numId w:val="20"/>
        </w:numPr>
        <w:tabs>
          <w:tab w:val="clear" w:pos="709"/>
        </w:tabs>
        <w:spacing w:before="0" w:after="0"/>
        <w:ind w:left="1276" w:hanging="567"/>
        <w:rPr>
          <w:rFonts w:cs="Arial"/>
        </w:rPr>
      </w:pPr>
      <w:r w:rsidRPr="008917A0">
        <w:rPr>
          <w:rFonts w:cs="Arial"/>
        </w:rPr>
        <w:t xml:space="preserve">informace o dopadu dodatečných stavebních prací či méněprací na termín pro dokončení </w:t>
      </w:r>
      <w:r w:rsidR="006505C0">
        <w:rPr>
          <w:rFonts w:cs="Arial"/>
        </w:rPr>
        <w:t>stavebních prací</w:t>
      </w:r>
      <w:r w:rsidRPr="008917A0">
        <w:rPr>
          <w:rFonts w:cs="Arial"/>
        </w:rPr>
        <w:t xml:space="preserve"> sjednaný v článku </w:t>
      </w:r>
      <w:r w:rsidR="00F728E1" w:rsidRPr="008917A0">
        <w:rPr>
          <w:rFonts w:cs="Arial"/>
        </w:rPr>
        <w:t>3</w:t>
      </w:r>
      <w:r w:rsidRPr="008917A0">
        <w:rPr>
          <w:rFonts w:cs="Arial"/>
        </w:rPr>
        <w:t>. této Smlouvy</w:t>
      </w:r>
      <w:r w:rsidR="00483604" w:rsidRPr="008917A0">
        <w:rPr>
          <w:rFonts w:cs="Arial"/>
        </w:rPr>
        <w:t>.</w:t>
      </w:r>
    </w:p>
    <w:p w14:paraId="21B38A59" w14:textId="77777777" w:rsidR="00483604" w:rsidRPr="008917A0" w:rsidRDefault="00483604" w:rsidP="00F728E1">
      <w:pPr>
        <w:pStyle w:val="Normal2"/>
        <w:tabs>
          <w:tab w:val="clear" w:pos="709"/>
        </w:tabs>
        <w:spacing w:before="120" w:after="0"/>
        <w:ind w:left="709"/>
        <w:rPr>
          <w:rFonts w:cs="Arial"/>
        </w:rPr>
      </w:pPr>
      <w:r w:rsidRPr="008917A0">
        <w:rPr>
          <w:rFonts w:cs="Arial"/>
        </w:rPr>
        <w:t>Na základě odsouhlasených změnových listů připraví Objednatel návrh dodatku Smlouvy</w:t>
      </w:r>
      <w:r w:rsidR="0010079E" w:rsidRPr="008917A0">
        <w:rPr>
          <w:rFonts w:cs="Arial"/>
        </w:rPr>
        <w:t xml:space="preserve">. O obsahu dodatku se zavazují Strany jednat bez zbytečných průtahů </w:t>
      </w:r>
      <w:r w:rsidR="00006653">
        <w:rPr>
          <w:rFonts w:cs="Arial"/>
        </w:rPr>
        <w:br/>
      </w:r>
      <w:r w:rsidR="0010079E" w:rsidRPr="008917A0">
        <w:rPr>
          <w:rFonts w:cs="Arial"/>
        </w:rPr>
        <w:t>a objektivně posuzovat všechny okolnosti daného případu.</w:t>
      </w:r>
    </w:p>
    <w:p w14:paraId="7FCF2A61" w14:textId="77777777" w:rsidR="0010079E" w:rsidRPr="008917A0" w:rsidRDefault="0010079E" w:rsidP="00F728E1">
      <w:pPr>
        <w:pStyle w:val="Normal2"/>
        <w:tabs>
          <w:tab w:val="clear" w:pos="709"/>
        </w:tabs>
        <w:spacing w:before="120" w:after="0"/>
        <w:ind w:left="709"/>
        <w:rPr>
          <w:rFonts w:cs="Arial"/>
        </w:rPr>
      </w:pPr>
      <w:r w:rsidRPr="008917A0">
        <w:rPr>
          <w:rFonts w:cs="Arial"/>
        </w:rPr>
        <w:t xml:space="preserve">Zhotovitel je povinen o </w:t>
      </w:r>
      <w:r w:rsidR="00A24A8A" w:rsidRPr="008917A0">
        <w:rPr>
          <w:rFonts w:cs="Arial"/>
        </w:rPr>
        <w:t>provádění dodatečných stavebních prací či nerealizaci méněprací vést ve stavebním deníku oddělenou evidenci.</w:t>
      </w:r>
    </w:p>
    <w:p w14:paraId="4999D854" w14:textId="77777777" w:rsidR="004E2793" w:rsidRDefault="004E2793" w:rsidP="00905DC6">
      <w:pPr>
        <w:pStyle w:val="Normal2"/>
        <w:tabs>
          <w:tab w:val="clear" w:pos="709"/>
        </w:tabs>
        <w:spacing w:before="0" w:after="0"/>
        <w:ind w:left="709"/>
        <w:rPr>
          <w:rFonts w:cs="Arial"/>
        </w:rPr>
      </w:pPr>
    </w:p>
    <w:bookmarkEnd w:id="45"/>
    <w:bookmarkEnd w:id="46"/>
    <w:bookmarkEnd w:id="47"/>
    <w:bookmarkEnd w:id="48"/>
    <w:bookmarkEnd w:id="49"/>
    <w:bookmarkEnd w:id="50"/>
    <w:bookmarkEnd w:id="51"/>
    <w:p w14:paraId="2E0CE98E" w14:textId="77777777" w:rsidR="003767C9" w:rsidRPr="003475D6" w:rsidRDefault="00AD5705" w:rsidP="00597ABD">
      <w:pPr>
        <w:pStyle w:val="Nadpis1"/>
        <w:tabs>
          <w:tab w:val="clear" w:pos="709"/>
        </w:tabs>
        <w:spacing w:before="120"/>
        <w:jc w:val="left"/>
        <w:rPr>
          <w:rFonts w:cs="Arial"/>
          <w:sz w:val="24"/>
          <w:szCs w:val="24"/>
        </w:rPr>
      </w:pPr>
      <w:r w:rsidRPr="003475D6">
        <w:rPr>
          <w:rFonts w:cs="Arial"/>
          <w:sz w:val="24"/>
          <w:szCs w:val="24"/>
        </w:rPr>
        <w:t>FUNKČNÍ ZKOUŠKY</w:t>
      </w:r>
    </w:p>
    <w:p w14:paraId="4068BAA9" w14:textId="77777777" w:rsidR="003767C9" w:rsidRPr="008B2BD1" w:rsidRDefault="003767C9" w:rsidP="00905DC6">
      <w:pPr>
        <w:pStyle w:val="Nadpis2"/>
        <w:spacing w:before="0" w:after="0"/>
        <w:rPr>
          <w:rFonts w:cs="Arial"/>
          <w:sz w:val="24"/>
          <w:szCs w:val="24"/>
          <w:lang w:val="cs-CZ"/>
        </w:rPr>
      </w:pPr>
      <w:bookmarkStart w:id="75" w:name="_Toc37062281"/>
      <w:bookmarkStart w:id="76" w:name="_Ref213041075"/>
      <w:bookmarkStart w:id="77" w:name="_Ref213124413"/>
      <w:bookmarkStart w:id="78" w:name="_Toc326739601"/>
      <w:bookmarkStart w:id="79" w:name="_Toc14248131"/>
      <w:bookmarkStart w:id="80" w:name="_Toc16580673"/>
      <w:bookmarkStart w:id="81" w:name="_Toc311807333"/>
      <w:r w:rsidRPr="008B2BD1">
        <w:rPr>
          <w:rFonts w:cs="Arial"/>
          <w:sz w:val="24"/>
          <w:szCs w:val="24"/>
          <w:lang w:val="cs-CZ"/>
        </w:rPr>
        <w:t>Povinnosti Zhotovitele</w:t>
      </w:r>
      <w:bookmarkEnd w:id="75"/>
      <w:bookmarkEnd w:id="76"/>
      <w:bookmarkEnd w:id="77"/>
      <w:bookmarkEnd w:id="78"/>
      <w:r w:rsidRPr="008B2BD1">
        <w:rPr>
          <w:rFonts w:cs="Arial"/>
          <w:sz w:val="24"/>
          <w:szCs w:val="24"/>
          <w:lang w:val="cs-CZ"/>
        </w:rPr>
        <w:t xml:space="preserve"> </w:t>
      </w:r>
      <w:bookmarkEnd w:id="79"/>
      <w:bookmarkEnd w:id="80"/>
      <w:bookmarkEnd w:id="81"/>
    </w:p>
    <w:p w14:paraId="0CCDC994" w14:textId="77777777" w:rsidR="00AF1625" w:rsidRPr="00E50DED" w:rsidRDefault="00B67597" w:rsidP="00597ABD">
      <w:pPr>
        <w:pStyle w:val="Normal2"/>
        <w:tabs>
          <w:tab w:val="clear" w:pos="709"/>
        </w:tabs>
        <w:spacing w:before="0" w:after="0"/>
        <w:rPr>
          <w:rFonts w:cs="Arial"/>
        </w:rPr>
      </w:pPr>
      <w:r w:rsidRPr="00E50DED">
        <w:rPr>
          <w:rFonts w:cs="Arial"/>
        </w:rPr>
        <w:t xml:space="preserve">Zhotovitel </w:t>
      </w:r>
      <w:r w:rsidR="003767C9" w:rsidRPr="00E50DED">
        <w:rPr>
          <w:rFonts w:cs="Arial"/>
        </w:rPr>
        <w:t xml:space="preserve">je povinen ověřit funkčnost </w:t>
      </w:r>
      <w:r w:rsidR="00397023" w:rsidRPr="00E50DED">
        <w:rPr>
          <w:rFonts w:cs="Arial"/>
        </w:rPr>
        <w:t>Díla</w:t>
      </w:r>
      <w:r w:rsidR="001C2007" w:rsidRPr="00E50DED">
        <w:rPr>
          <w:rFonts w:cs="Arial"/>
        </w:rPr>
        <w:t>, resp. jeho jednotlivých částí</w:t>
      </w:r>
      <w:r w:rsidR="00397023" w:rsidRPr="00E50DED">
        <w:rPr>
          <w:rFonts w:cs="Arial"/>
        </w:rPr>
        <w:t xml:space="preserve"> </w:t>
      </w:r>
      <w:r w:rsidR="003767C9" w:rsidRPr="00E50DED">
        <w:rPr>
          <w:rFonts w:cs="Arial"/>
        </w:rPr>
        <w:t>v souladu s technickými specifikacemi uvedenými v</w:t>
      </w:r>
      <w:r w:rsidRPr="00E50DED">
        <w:rPr>
          <w:rFonts w:cs="Arial"/>
        </w:rPr>
        <w:t> zadávací dokumentaci</w:t>
      </w:r>
      <w:r w:rsidR="003767C9" w:rsidRPr="00E50DED">
        <w:rPr>
          <w:rFonts w:cs="Arial"/>
        </w:rPr>
        <w:t xml:space="preserve"> </w:t>
      </w:r>
      <w:r w:rsidR="00AD5705" w:rsidRPr="00E50DED">
        <w:rPr>
          <w:rFonts w:cs="Arial"/>
        </w:rPr>
        <w:t>a v projektové dokumentaci</w:t>
      </w:r>
      <w:r w:rsidR="00EE64B7" w:rsidRPr="00E50DED">
        <w:rPr>
          <w:rFonts w:cs="Arial"/>
        </w:rPr>
        <w:t>, a to ve vhodné době odpovídající postupu provádění stavby, nejpozději však před předáním a převzetím díla</w:t>
      </w:r>
      <w:r w:rsidR="00545767">
        <w:rPr>
          <w:rFonts w:cs="Arial"/>
        </w:rPr>
        <w:t xml:space="preserve">. </w:t>
      </w:r>
      <w:r w:rsidR="00EE64B7" w:rsidRPr="00E50DED">
        <w:rPr>
          <w:rFonts w:cs="Arial"/>
        </w:rPr>
        <w:t xml:space="preserve">Náklady na provedení </w:t>
      </w:r>
      <w:r w:rsidR="00AF1625" w:rsidRPr="00E50DED">
        <w:rPr>
          <w:rFonts w:cs="Arial"/>
        </w:rPr>
        <w:t xml:space="preserve">funkčních </w:t>
      </w:r>
      <w:r w:rsidR="00EE64B7" w:rsidRPr="00E50DED">
        <w:rPr>
          <w:rFonts w:cs="Arial"/>
        </w:rPr>
        <w:t xml:space="preserve">zkoušek jsou zahrnuty v ceně </w:t>
      </w:r>
      <w:r w:rsidR="00AF1625" w:rsidRPr="00E50DED">
        <w:rPr>
          <w:rFonts w:cs="Arial"/>
        </w:rPr>
        <w:t>D</w:t>
      </w:r>
      <w:r w:rsidR="00EE64B7" w:rsidRPr="00E50DED">
        <w:rPr>
          <w:rFonts w:cs="Arial"/>
        </w:rPr>
        <w:t>íla.</w:t>
      </w:r>
    </w:p>
    <w:p w14:paraId="4DBAE09F" w14:textId="77777777" w:rsidR="001C2007" w:rsidRPr="00E50DED" w:rsidRDefault="001C2007" w:rsidP="00597ABD">
      <w:pPr>
        <w:pStyle w:val="Normal2"/>
        <w:tabs>
          <w:tab w:val="clear" w:pos="709"/>
        </w:tabs>
        <w:spacing w:before="120" w:after="0"/>
        <w:rPr>
          <w:rFonts w:cs="Arial"/>
        </w:rPr>
      </w:pPr>
      <w:r w:rsidRPr="00E50DED">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w:t>
      </w:r>
      <w:r w:rsidR="00006653">
        <w:rPr>
          <w:rFonts w:cs="Arial"/>
        </w:rPr>
        <w:br/>
      </w:r>
      <w:r w:rsidRPr="00E50DED">
        <w:rPr>
          <w:rFonts w:cs="Arial"/>
        </w:rPr>
        <w:t xml:space="preserve">a montážní praxe, nebo na nichž se dohodnou obě Strany. </w:t>
      </w:r>
    </w:p>
    <w:p w14:paraId="154813E6" w14:textId="77777777" w:rsidR="00AF1625" w:rsidRPr="00E50DED" w:rsidRDefault="00AF1625" w:rsidP="00597ABD">
      <w:pPr>
        <w:pStyle w:val="Normal2"/>
        <w:tabs>
          <w:tab w:val="clear" w:pos="709"/>
        </w:tabs>
        <w:spacing w:before="120" w:after="0"/>
        <w:rPr>
          <w:rFonts w:cs="Arial"/>
        </w:rPr>
      </w:pPr>
      <w:r w:rsidRPr="00E50DED">
        <w:rPr>
          <w:rFonts w:cs="Arial"/>
        </w:rPr>
        <w:t>Zh</w:t>
      </w:r>
      <w:r w:rsidR="001C2007" w:rsidRPr="00E50DED">
        <w:rPr>
          <w:rFonts w:cs="Arial"/>
        </w:rPr>
        <w:t>o</w:t>
      </w:r>
      <w:r w:rsidRPr="00E50DED">
        <w:rPr>
          <w:rFonts w:cs="Arial"/>
        </w:rPr>
        <w:t>t</w:t>
      </w:r>
      <w:r w:rsidR="001C2007" w:rsidRPr="00E50DED">
        <w:rPr>
          <w:rFonts w:cs="Arial"/>
        </w:rPr>
        <w:t>ovitel je povinen včas, nejméně sedm (7) kalendářních dní předem, písemně pozvat objednatele k provedení zkoušek. Zhotovitel je povinen akceptovat případný jiný termín navržený Objednatelem a přizpůsobit tomu termíny Funkčních zkoušek, pokud se Strany nedohodnou jinak.</w:t>
      </w:r>
    </w:p>
    <w:p w14:paraId="093013C2" w14:textId="77777777" w:rsidR="001C2007" w:rsidRPr="00533BCA" w:rsidRDefault="001C2007" w:rsidP="00597ABD">
      <w:pPr>
        <w:pStyle w:val="Normal2"/>
        <w:tabs>
          <w:tab w:val="clear" w:pos="709"/>
        </w:tabs>
        <w:spacing w:before="120" w:after="0"/>
        <w:rPr>
          <w:rFonts w:cs="Arial"/>
        </w:rPr>
      </w:pPr>
      <w:r w:rsidRPr="00E50DED">
        <w:rPr>
          <w:rFonts w:cs="Arial"/>
        </w:rPr>
        <w:t xml:space="preserve">Výsledky zkoušek musí být písemně zachyceny. Stejnopis </w:t>
      </w:r>
      <w:r w:rsidR="00123680" w:rsidRPr="00E50DED">
        <w:rPr>
          <w:rFonts w:cs="Arial"/>
        </w:rPr>
        <w:t>Protokolu</w:t>
      </w:r>
      <w:r w:rsidRPr="00E50DED">
        <w:rPr>
          <w:rFonts w:cs="Arial"/>
        </w:rPr>
        <w:t xml:space="preserve"> o výsledku zkoušek je Zhotovitel povinen předat bez zbytečného odkladu po provedení každé funkční zkoušky objednateli.</w:t>
      </w:r>
      <w:r w:rsidR="0018450D" w:rsidRPr="00E50DED">
        <w:rPr>
          <w:rFonts w:cs="Arial"/>
        </w:rPr>
        <w:t xml:space="preserve"> Protokoly o Funkčních zkouškách budou zároveň doloženy v konečné dokumentaci </w:t>
      </w:r>
      <w:r w:rsidR="00FB73C1" w:rsidRPr="00E50DED">
        <w:rPr>
          <w:rFonts w:cs="Arial"/>
        </w:rPr>
        <w:t>provedeného Díla</w:t>
      </w:r>
      <w:r w:rsidR="0018450D" w:rsidRPr="00E50DED">
        <w:rPr>
          <w:rFonts w:cs="Arial"/>
        </w:rPr>
        <w:t>, která bude Zhotovitelem doložena v termínu stanoveném v odst</w:t>
      </w:r>
      <w:r w:rsidR="00E50DED" w:rsidRPr="00E50DED">
        <w:rPr>
          <w:rFonts w:cs="Arial"/>
        </w:rPr>
        <w:t>.</w:t>
      </w:r>
      <w:r w:rsidR="0018450D" w:rsidRPr="00E50DED">
        <w:rPr>
          <w:rFonts w:cs="Arial"/>
        </w:rPr>
        <w:t xml:space="preserve"> </w:t>
      </w:r>
      <w:r w:rsidR="00E50DED" w:rsidRPr="00E50DED">
        <w:rPr>
          <w:rFonts w:cs="Arial"/>
        </w:rPr>
        <w:t>3.</w:t>
      </w:r>
      <w:r w:rsidR="00006653">
        <w:rPr>
          <w:rFonts w:cs="Arial"/>
        </w:rPr>
        <w:t xml:space="preserve"> </w:t>
      </w:r>
      <w:r w:rsidR="00263A8D">
        <w:rPr>
          <w:rFonts w:cs="Arial"/>
        </w:rPr>
        <w:t>5</w:t>
      </w:r>
      <w:r w:rsidR="00E50DED" w:rsidRPr="00E50DED">
        <w:rPr>
          <w:rFonts w:cs="Arial"/>
        </w:rPr>
        <w:t>.</w:t>
      </w:r>
      <w:r w:rsidR="0018450D" w:rsidRPr="00E50DED">
        <w:rPr>
          <w:rFonts w:cs="Arial"/>
        </w:rPr>
        <w:t xml:space="preserve"> této Smlouvy.</w:t>
      </w:r>
    </w:p>
    <w:p w14:paraId="1472AB9B" w14:textId="77777777" w:rsidR="003767C9" w:rsidRPr="00533BCA" w:rsidRDefault="003767C9" w:rsidP="00E50DED">
      <w:pPr>
        <w:pStyle w:val="Normal2"/>
        <w:tabs>
          <w:tab w:val="clear" w:pos="709"/>
        </w:tabs>
        <w:spacing w:before="0" w:after="0"/>
        <w:ind w:left="0"/>
        <w:rPr>
          <w:rFonts w:cs="Arial"/>
        </w:rPr>
      </w:pPr>
    </w:p>
    <w:p w14:paraId="0E2E20A5" w14:textId="77777777" w:rsidR="003767C9" w:rsidRPr="00EB5C81" w:rsidRDefault="003767C9" w:rsidP="00905DC6">
      <w:pPr>
        <w:pStyle w:val="Nadpis2"/>
        <w:spacing w:before="0" w:after="0"/>
        <w:rPr>
          <w:rFonts w:cs="Arial"/>
          <w:sz w:val="24"/>
          <w:szCs w:val="24"/>
          <w:lang w:val="cs-CZ"/>
        </w:rPr>
      </w:pPr>
      <w:bookmarkStart w:id="82" w:name="_Toc14248133"/>
      <w:bookmarkStart w:id="83" w:name="_Toc16580675"/>
      <w:bookmarkStart w:id="84" w:name="_Toc37062283"/>
      <w:bookmarkStart w:id="85" w:name="_Ref213041209"/>
      <w:bookmarkStart w:id="86" w:name="_Ref213041233"/>
      <w:bookmarkStart w:id="87" w:name="_Toc326739602"/>
      <w:bookmarkStart w:id="88" w:name="_Toc311807334"/>
      <w:r w:rsidRPr="00EB5C81">
        <w:rPr>
          <w:rFonts w:cs="Arial"/>
          <w:sz w:val="24"/>
          <w:szCs w:val="24"/>
          <w:lang w:val="cs-CZ"/>
        </w:rPr>
        <w:t>Opakování zkoušek</w:t>
      </w:r>
      <w:bookmarkEnd w:id="82"/>
      <w:bookmarkEnd w:id="83"/>
      <w:bookmarkEnd w:id="84"/>
      <w:bookmarkEnd w:id="85"/>
      <w:bookmarkEnd w:id="86"/>
      <w:bookmarkEnd w:id="87"/>
      <w:bookmarkEnd w:id="88"/>
    </w:p>
    <w:p w14:paraId="1AA70A6C" w14:textId="7777777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Objednatel </w:t>
      </w:r>
      <w:r w:rsidR="008B5C0B" w:rsidRPr="00EB5C81">
        <w:rPr>
          <w:rFonts w:cs="Arial"/>
        </w:rPr>
        <w:t>může</w:t>
      </w:r>
      <w:r w:rsidRPr="00EB5C81">
        <w:rPr>
          <w:rFonts w:cs="Arial"/>
        </w:rPr>
        <w:t xml:space="preserve"> požadovat, aby se </w:t>
      </w:r>
      <w:r w:rsidR="00F86EE9" w:rsidRPr="00EB5C81">
        <w:rPr>
          <w:rFonts w:cs="Arial"/>
        </w:rPr>
        <w:t>tyto</w:t>
      </w:r>
      <w:r w:rsidRPr="00EB5C81">
        <w:rPr>
          <w:rFonts w:cs="Arial"/>
        </w:rPr>
        <w:t xml:space="preserve"> zkoušky kterékoliv související </w:t>
      </w:r>
      <w:r w:rsidR="008B5C0B" w:rsidRPr="00EB5C81">
        <w:rPr>
          <w:rFonts w:cs="Arial"/>
        </w:rPr>
        <w:t>p</w:t>
      </w:r>
      <w:r w:rsidRPr="00EB5C81">
        <w:rPr>
          <w:rFonts w:cs="Arial"/>
        </w:rPr>
        <w:t>ráce</w:t>
      </w:r>
      <w:r w:rsidR="008B5C0B" w:rsidRPr="00EB5C81">
        <w:rPr>
          <w:rFonts w:cs="Arial"/>
        </w:rPr>
        <w:t xml:space="preserve"> či části Díla</w:t>
      </w:r>
      <w:r w:rsidRPr="00EB5C81">
        <w:rPr>
          <w:rFonts w:cs="Arial"/>
        </w:rPr>
        <w:t xml:space="preserve">, </w:t>
      </w:r>
      <w:r w:rsidR="00006653">
        <w:rPr>
          <w:rFonts w:cs="Arial"/>
        </w:rPr>
        <w:br/>
      </w:r>
      <w:r w:rsidR="008B5C0B" w:rsidRPr="00EB5C81">
        <w:rPr>
          <w:rFonts w:cs="Arial"/>
        </w:rPr>
        <w:t xml:space="preserve">po odstranění vad </w:t>
      </w:r>
      <w:r w:rsidRPr="00EB5C81">
        <w:rPr>
          <w:rFonts w:cs="Arial"/>
        </w:rPr>
        <w:t>za stejných podmínek opakovaly.</w:t>
      </w:r>
    </w:p>
    <w:p w14:paraId="154798B8" w14:textId="77777777" w:rsidR="00504A0C" w:rsidRPr="00EB5C81" w:rsidRDefault="00504A0C" w:rsidP="00905DC6">
      <w:pPr>
        <w:pStyle w:val="Normal2"/>
        <w:tabs>
          <w:tab w:val="clear" w:pos="709"/>
        </w:tabs>
        <w:spacing w:before="0" w:after="0"/>
        <w:rPr>
          <w:rFonts w:cs="Arial"/>
        </w:rPr>
      </w:pPr>
    </w:p>
    <w:p w14:paraId="76BA8942" w14:textId="77777777" w:rsidR="003767C9" w:rsidRPr="00EB5C81" w:rsidRDefault="003767C9" w:rsidP="00905DC6">
      <w:pPr>
        <w:pStyle w:val="Nadpis2"/>
        <w:spacing w:before="0" w:after="0"/>
        <w:rPr>
          <w:rFonts w:cs="Arial"/>
          <w:sz w:val="24"/>
          <w:szCs w:val="24"/>
          <w:lang w:val="cs-CZ"/>
        </w:rPr>
      </w:pPr>
      <w:bookmarkStart w:id="89" w:name="_Toc37062284"/>
      <w:bookmarkStart w:id="90" w:name="_Ref213041347"/>
      <w:bookmarkStart w:id="91" w:name="_Toc14248134"/>
      <w:bookmarkStart w:id="92" w:name="_Toc16580676"/>
      <w:bookmarkStart w:id="93" w:name="_Toc326739603"/>
      <w:bookmarkStart w:id="94" w:name="_Toc311807335"/>
      <w:r w:rsidRPr="00EB5C81">
        <w:rPr>
          <w:rFonts w:cs="Arial"/>
          <w:sz w:val="24"/>
          <w:szCs w:val="24"/>
          <w:lang w:val="cs-CZ"/>
        </w:rPr>
        <w:t xml:space="preserve">Neúspěšné </w:t>
      </w:r>
      <w:r w:rsidR="00F86EE9" w:rsidRPr="00EB5C81">
        <w:rPr>
          <w:rFonts w:cs="Arial"/>
          <w:sz w:val="24"/>
          <w:szCs w:val="24"/>
          <w:lang w:val="cs-CZ"/>
        </w:rPr>
        <w:t xml:space="preserve">Funkční </w:t>
      </w:r>
      <w:r w:rsidRPr="00EB5C81">
        <w:rPr>
          <w:rFonts w:cs="Arial"/>
          <w:sz w:val="24"/>
          <w:szCs w:val="24"/>
          <w:lang w:val="cs-CZ"/>
        </w:rPr>
        <w:t>zkoušky</w:t>
      </w:r>
      <w:bookmarkEnd w:id="89"/>
      <w:bookmarkEnd w:id="90"/>
      <w:r w:rsidRPr="00EB5C81">
        <w:rPr>
          <w:rFonts w:cs="Arial"/>
          <w:sz w:val="24"/>
          <w:szCs w:val="24"/>
          <w:lang w:val="cs-CZ"/>
        </w:rPr>
        <w:t xml:space="preserve"> </w:t>
      </w:r>
      <w:bookmarkEnd w:id="91"/>
      <w:bookmarkEnd w:id="92"/>
      <w:bookmarkEnd w:id="93"/>
      <w:bookmarkEnd w:id="94"/>
    </w:p>
    <w:p w14:paraId="6D308E94" w14:textId="7777777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opakovanými podle článku </w:t>
      </w:r>
      <w:r w:rsidR="008054C6" w:rsidRPr="00EB5C81">
        <w:rPr>
          <w:rFonts w:cs="Arial"/>
        </w:rPr>
        <w:t>1</w:t>
      </w:r>
      <w:r w:rsidR="00EB5C81" w:rsidRPr="00EB5C81">
        <w:rPr>
          <w:rFonts w:cs="Arial"/>
        </w:rPr>
        <w:t>3</w:t>
      </w:r>
      <w:r w:rsidR="008054C6" w:rsidRPr="00EB5C81">
        <w:rPr>
          <w:rFonts w:cs="Arial"/>
        </w:rPr>
        <w:t>.</w:t>
      </w:r>
      <w:r w:rsidR="004C7735">
        <w:rPr>
          <w:rFonts w:cs="Arial"/>
        </w:rPr>
        <w:t xml:space="preserve"> </w:t>
      </w:r>
      <w:r w:rsidR="008054C6" w:rsidRPr="00EB5C81">
        <w:rPr>
          <w:rFonts w:cs="Arial"/>
        </w:rPr>
        <w:t>2</w:t>
      </w:r>
      <w:r w:rsidR="008B5C0B" w:rsidRPr="00EB5C81">
        <w:rPr>
          <w:rFonts w:cs="Arial"/>
        </w:rPr>
        <w:t>,</w:t>
      </w:r>
      <w:r w:rsidRPr="00EB5C81">
        <w:rPr>
          <w:rFonts w:cs="Arial"/>
        </w:rPr>
        <w:t xml:space="preserve"> je Objednatel oprávněn:</w:t>
      </w:r>
    </w:p>
    <w:p w14:paraId="7ADAA94A"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nařídit další opakování </w:t>
      </w:r>
      <w:r w:rsidR="00F86EE9" w:rsidRPr="00EB5C81">
        <w:rPr>
          <w:rFonts w:cs="Arial"/>
        </w:rPr>
        <w:t xml:space="preserve">Funkčních </w:t>
      </w:r>
      <w:r w:rsidRPr="00EB5C81">
        <w:rPr>
          <w:rFonts w:cs="Arial"/>
        </w:rPr>
        <w:t xml:space="preserve">zkoušek podle článku </w:t>
      </w:r>
      <w:r w:rsidR="008054C6" w:rsidRPr="00EB5C81">
        <w:rPr>
          <w:rFonts w:cs="Arial"/>
        </w:rPr>
        <w:t>1</w:t>
      </w:r>
      <w:r w:rsidR="000E7DFF" w:rsidRPr="00EB5C81">
        <w:rPr>
          <w:rFonts w:cs="Arial"/>
        </w:rPr>
        <w:t>3</w:t>
      </w:r>
      <w:r w:rsidR="008054C6" w:rsidRPr="00EB5C81">
        <w:rPr>
          <w:rFonts w:cs="Arial"/>
        </w:rPr>
        <w:t>.2</w:t>
      </w:r>
      <w:r w:rsidRPr="00EB5C81">
        <w:rPr>
          <w:rFonts w:cs="Arial"/>
        </w:rPr>
        <w:t>;</w:t>
      </w:r>
    </w:p>
    <w:p w14:paraId="319D80E2"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jestliže neúspěch </w:t>
      </w:r>
      <w:r w:rsidR="00F86EE9" w:rsidRPr="00EB5C81">
        <w:rPr>
          <w:rFonts w:cs="Arial"/>
        </w:rPr>
        <w:t xml:space="preserve">Funkčních </w:t>
      </w:r>
      <w:r w:rsidRPr="00EB5C81">
        <w:rPr>
          <w:rFonts w:cs="Arial"/>
        </w:rPr>
        <w:t>zkoušek zbavuje Objednatele prospěchu (užitné hodnoty anebo uživatelnosti) z Díla nebo části Díla, odmítnout Dílo nebo část Díla (podle okolností)</w:t>
      </w:r>
      <w:r w:rsidR="00AE29BD">
        <w:rPr>
          <w:rFonts w:cs="Arial"/>
        </w:rPr>
        <w:t>;</w:t>
      </w:r>
      <w:r w:rsidRPr="00EB5C81">
        <w:rPr>
          <w:rFonts w:cs="Arial"/>
        </w:rPr>
        <w:t xml:space="preserve"> </w:t>
      </w:r>
    </w:p>
    <w:p w14:paraId="02662177"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odmítnout </w:t>
      </w:r>
      <w:r w:rsidR="00F86EE9" w:rsidRPr="00EB5C81">
        <w:rPr>
          <w:rFonts w:cs="Arial"/>
        </w:rPr>
        <w:t xml:space="preserve">podepsat </w:t>
      </w:r>
      <w:r w:rsidRPr="00EB5C81">
        <w:rPr>
          <w:rFonts w:cs="Arial"/>
        </w:rPr>
        <w:t xml:space="preserve">Protokol o </w:t>
      </w:r>
      <w:r w:rsidR="009A71D9" w:rsidRPr="00EB5C81">
        <w:rPr>
          <w:rFonts w:cs="Arial"/>
        </w:rPr>
        <w:t xml:space="preserve">předání </w:t>
      </w:r>
      <w:r w:rsidRPr="00EB5C81">
        <w:rPr>
          <w:rFonts w:cs="Arial"/>
        </w:rPr>
        <w:t xml:space="preserve">převzetí </w:t>
      </w:r>
      <w:r w:rsidR="009A71D9" w:rsidRPr="00EB5C81">
        <w:rPr>
          <w:rFonts w:cs="Arial"/>
        </w:rPr>
        <w:t xml:space="preserve">díla, resp. </w:t>
      </w:r>
      <w:r w:rsidR="000E7DFF" w:rsidRPr="00EB5C81">
        <w:rPr>
          <w:rFonts w:cs="Arial"/>
        </w:rPr>
        <w:t xml:space="preserve">ucelené </w:t>
      </w:r>
      <w:r w:rsidR="009A71D9" w:rsidRPr="00EB5C81">
        <w:rPr>
          <w:rFonts w:cs="Arial"/>
        </w:rPr>
        <w:t>části</w:t>
      </w:r>
      <w:r w:rsidR="000E7DFF" w:rsidRPr="00EB5C81">
        <w:rPr>
          <w:rFonts w:cs="Arial"/>
        </w:rPr>
        <w:t xml:space="preserve"> Díla.</w:t>
      </w:r>
    </w:p>
    <w:p w14:paraId="231E9106" w14:textId="77777777" w:rsidR="003767C9" w:rsidRPr="00C26752" w:rsidRDefault="003767C9" w:rsidP="00EB5C81">
      <w:pPr>
        <w:pStyle w:val="Normal2"/>
        <w:tabs>
          <w:tab w:val="clear" w:pos="709"/>
        </w:tabs>
        <w:spacing w:before="120" w:after="0"/>
        <w:rPr>
          <w:rFonts w:cs="Arial"/>
        </w:rPr>
      </w:pPr>
      <w:r w:rsidRPr="00EB5C81">
        <w:rPr>
          <w:rFonts w:cs="Arial"/>
        </w:rPr>
        <w:t>V případě, že nastane</w:t>
      </w:r>
      <w:r w:rsidR="007562ED">
        <w:rPr>
          <w:rFonts w:cs="Arial"/>
        </w:rPr>
        <w:t xml:space="preserve"> skutečnost uvedená v odstavci </w:t>
      </w:r>
      <w:r w:rsidRPr="00EB5C81">
        <w:rPr>
          <w:rFonts w:cs="Arial"/>
        </w:rPr>
        <w:t xml:space="preserve">c), bude Zhotovitel pokračovat v plnění všech ostatních povinností podle této Smlouvy a </w:t>
      </w:r>
      <w:r w:rsidR="003841DB" w:rsidRPr="00EB5C81">
        <w:rPr>
          <w:rFonts w:cs="Arial"/>
        </w:rPr>
        <w:t>c</w:t>
      </w:r>
      <w:r w:rsidRPr="00EB5C81">
        <w:rPr>
          <w:rFonts w:cs="Arial"/>
        </w:rPr>
        <w:t xml:space="preserve">ena </w:t>
      </w:r>
      <w:r w:rsidR="003841DB" w:rsidRPr="00EB5C81">
        <w:rPr>
          <w:rFonts w:cs="Arial"/>
        </w:rPr>
        <w:t>D</w:t>
      </w:r>
      <w:r w:rsidRPr="00EB5C81">
        <w:rPr>
          <w:rFonts w:cs="Arial"/>
        </w:rPr>
        <w:t xml:space="preserve">íla nebo části Díla (podle okolností) bude snížena o takovou částku, která bude pokrývat sníženou hodnotu pro Objednatele v důsledku tohoto neúspěchu </w:t>
      </w:r>
      <w:r w:rsidR="00F86EE9" w:rsidRPr="00EB5C81">
        <w:rPr>
          <w:rFonts w:cs="Arial"/>
        </w:rPr>
        <w:t xml:space="preserve">Funkčních </w:t>
      </w:r>
      <w:r w:rsidRPr="00EB5C81">
        <w:rPr>
          <w:rFonts w:cs="Arial"/>
        </w:rPr>
        <w:t>zkoušek.</w:t>
      </w:r>
      <w:r w:rsidRPr="00C26752">
        <w:rPr>
          <w:rFonts w:cs="Arial"/>
        </w:rPr>
        <w:t xml:space="preserve"> </w:t>
      </w:r>
    </w:p>
    <w:p w14:paraId="66AE4EE6" w14:textId="77777777" w:rsidR="00504A0C" w:rsidRPr="00E67FFA" w:rsidRDefault="00504A0C" w:rsidP="00905DC6">
      <w:pPr>
        <w:pStyle w:val="Normal2"/>
        <w:tabs>
          <w:tab w:val="clear" w:pos="709"/>
        </w:tabs>
        <w:spacing w:before="0" w:after="0"/>
        <w:rPr>
          <w:rFonts w:cs="Arial"/>
        </w:rPr>
      </w:pPr>
    </w:p>
    <w:p w14:paraId="4815B57B" w14:textId="77777777" w:rsidR="003767C9" w:rsidRPr="00784B7B" w:rsidRDefault="009615A3" w:rsidP="006501BD">
      <w:pPr>
        <w:pStyle w:val="Nadpis1"/>
        <w:tabs>
          <w:tab w:val="clear" w:pos="709"/>
        </w:tabs>
        <w:spacing w:before="120"/>
        <w:jc w:val="left"/>
        <w:rPr>
          <w:rFonts w:cs="Arial"/>
          <w:sz w:val="24"/>
          <w:szCs w:val="24"/>
        </w:rPr>
      </w:pPr>
      <w:bookmarkStart w:id="95" w:name="_Toc14248135"/>
      <w:bookmarkStart w:id="96" w:name="_Toc16580677"/>
      <w:bookmarkStart w:id="97" w:name="_Toc37062285"/>
      <w:bookmarkStart w:id="98" w:name="_Ref211769098"/>
      <w:bookmarkStart w:id="99" w:name="_Ref213038341"/>
      <w:bookmarkStart w:id="100" w:name="_Ref213039844"/>
      <w:bookmarkStart w:id="101" w:name="_Toc310330632"/>
      <w:bookmarkStart w:id="102" w:name="_Toc326739604"/>
      <w:bookmarkStart w:id="103" w:name="_Toc311807336"/>
      <w:r>
        <w:rPr>
          <w:rFonts w:cs="Arial"/>
          <w:sz w:val="24"/>
          <w:szCs w:val="24"/>
        </w:rPr>
        <w:lastRenderedPageBreak/>
        <w:t xml:space="preserve">předání a </w:t>
      </w:r>
      <w:r w:rsidR="003767C9" w:rsidRPr="00784B7B">
        <w:rPr>
          <w:rFonts w:cs="Arial"/>
          <w:sz w:val="24"/>
          <w:szCs w:val="24"/>
        </w:rPr>
        <w:t xml:space="preserve">Převzetí </w:t>
      </w:r>
      <w:r w:rsidR="004A1F21" w:rsidRPr="00784B7B">
        <w:rPr>
          <w:rFonts w:cs="Arial"/>
          <w:sz w:val="24"/>
          <w:szCs w:val="24"/>
        </w:rPr>
        <w:t>DÍLA</w:t>
      </w:r>
      <w:bookmarkEnd w:id="95"/>
      <w:bookmarkEnd w:id="96"/>
      <w:bookmarkEnd w:id="97"/>
      <w:bookmarkEnd w:id="98"/>
      <w:bookmarkEnd w:id="99"/>
      <w:bookmarkEnd w:id="100"/>
      <w:bookmarkEnd w:id="101"/>
      <w:bookmarkEnd w:id="102"/>
      <w:bookmarkEnd w:id="103"/>
    </w:p>
    <w:p w14:paraId="03E0070E" w14:textId="77777777" w:rsidR="003767C9" w:rsidRPr="006501BD" w:rsidRDefault="003767C9" w:rsidP="00905DC6">
      <w:pPr>
        <w:pStyle w:val="Nadpis2"/>
        <w:spacing w:before="0" w:after="0"/>
        <w:rPr>
          <w:rFonts w:cs="Arial"/>
          <w:sz w:val="24"/>
          <w:szCs w:val="24"/>
          <w:lang w:val="cs-CZ"/>
        </w:rPr>
      </w:pPr>
      <w:bookmarkStart w:id="104" w:name="_Toc37062286"/>
      <w:bookmarkStart w:id="105" w:name="_Ref213041104"/>
      <w:bookmarkStart w:id="106" w:name="_Ref213041127"/>
      <w:bookmarkStart w:id="107" w:name="_Ref213041391"/>
      <w:bookmarkStart w:id="108" w:name="_Ref213043682"/>
      <w:bookmarkStart w:id="109" w:name="_Ref311036137"/>
      <w:bookmarkStart w:id="110" w:name="_Toc326739605"/>
      <w:bookmarkStart w:id="111" w:name="_Toc311807337"/>
      <w:bookmarkStart w:id="112" w:name="_Toc14248136"/>
      <w:bookmarkStart w:id="113" w:name="_Toc16580678"/>
      <w:r w:rsidRPr="006501BD">
        <w:rPr>
          <w:rFonts w:cs="Arial"/>
          <w:sz w:val="24"/>
          <w:szCs w:val="24"/>
          <w:lang w:val="cs-CZ"/>
        </w:rPr>
        <w:t>Pře</w:t>
      </w:r>
      <w:r w:rsidR="00AC331E" w:rsidRPr="006501BD">
        <w:rPr>
          <w:rFonts w:cs="Arial"/>
          <w:sz w:val="24"/>
          <w:szCs w:val="24"/>
          <w:lang w:val="cs-CZ"/>
        </w:rPr>
        <w:t xml:space="preserve">dání </w:t>
      </w:r>
      <w:r w:rsidR="009615A3" w:rsidRPr="006501BD">
        <w:rPr>
          <w:rFonts w:cs="Arial"/>
          <w:sz w:val="24"/>
          <w:szCs w:val="24"/>
          <w:lang w:val="cs-CZ"/>
        </w:rPr>
        <w:t xml:space="preserve">a převzetí </w:t>
      </w:r>
      <w:r w:rsidRPr="006501BD">
        <w:rPr>
          <w:rFonts w:cs="Arial"/>
          <w:sz w:val="24"/>
          <w:szCs w:val="24"/>
          <w:lang w:val="cs-CZ"/>
        </w:rPr>
        <w:t>Díla</w:t>
      </w:r>
      <w:bookmarkEnd w:id="104"/>
      <w:bookmarkEnd w:id="105"/>
      <w:bookmarkEnd w:id="106"/>
      <w:bookmarkEnd w:id="107"/>
      <w:bookmarkEnd w:id="108"/>
      <w:bookmarkEnd w:id="109"/>
      <w:bookmarkEnd w:id="110"/>
      <w:bookmarkEnd w:id="111"/>
      <w:r w:rsidRPr="006501BD">
        <w:rPr>
          <w:rFonts w:cs="Arial"/>
          <w:sz w:val="24"/>
          <w:szCs w:val="24"/>
          <w:lang w:val="cs-CZ"/>
        </w:rPr>
        <w:t xml:space="preserve"> </w:t>
      </w:r>
      <w:bookmarkEnd w:id="112"/>
      <w:bookmarkEnd w:id="113"/>
    </w:p>
    <w:p w14:paraId="447B4F9F" w14:textId="77777777" w:rsidR="003767C9" w:rsidRPr="006501BD" w:rsidRDefault="003767C9" w:rsidP="00905DC6">
      <w:pPr>
        <w:pStyle w:val="Normal2"/>
        <w:tabs>
          <w:tab w:val="clear" w:pos="709"/>
        </w:tabs>
        <w:spacing w:before="0" w:after="0"/>
        <w:rPr>
          <w:rFonts w:cs="Arial"/>
        </w:rPr>
      </w:pPr>
      <w:r w:rsidRPr="006501BD">
        <w:rPr>
          <w:rFonts w:cs="Arial"/>
        </w:rPr>
        <w:t>Dílo</w:t>
      </w:r>
      <w:r w:rsidR="004A1F21" w:rsidRPr="006501BD">
        <w:rPr>
          <w:rFonts w:cs="Arial"/>
        </w:rPr>
        <w:t>, resp. jeho část,</w:t>
      </w:r>
      <w:r w:rsidRPr="006501BD">
        <w:rPr>
          <w:rFonts w:cs="Arial"/>
        </w:rPr>
        <w:t xml:space="preserve"> </w:t>
      </w:r>
      <w:r w:rsidR="00EB6708" w:rsidRPr="006501BD">
        <w:rPr>
          <w:rFonts w:cs="Arial"/>
        </w:rPr>
        <w:t xml:space="preserve">bude </w:t>
      </w:r>
      <w:r w:rsidRPr="006501BD">
        <w:rPr>
          <w:rFonts w:cs="Arial"/>
        </w:rPr>
        <w:t xml:space="preserve">převzato Objednatelem za předpokladu, že bylo Dílo dokončeno v souladu se Smlouvou, </w:t>
      </w:r>
      <w:r w:rsidR="00EB6708" w:rsidRPr="006501BD">
        <w:rPr>
          <w:rFonts w:cs="Arial"/>
        </w:rPr>
        <w:t>s</w:t>
      </w:r>
      <w:r w:rsidRPr="006501BD">
        <w:rPr>
          <w:rFonts w:cs="Arial"/>
        </w:rPr>
        <w:t xml:space="preserve">tavebním povolením a </w:t>
      </w:r>
      <w:r w:rsidR="00EB6708" w:rsidRPr="006501BD">
        <w:rPr>
          <w:rFonts w:cs="Arial"/>
        </w:rPr>
        <w:t>p</w:t>
      </w:r>
      <w:r w:rsidRPr="006501BD">
        <w:rPr>
          <w:rFonts w:cs="Arial"/>
        </w:rPr>
        <w:t xml:space="preserve">rováděcí dokumentací, </w:t>
      </w:r>
      <w:r w:rsidR="004A1F21" w:rsidRPr="006501BD">
        <w:rPr>
          <w:rFonts w:cs="Arial"/>
        </w:rPr>
        <w:t xml:space="preserve">včetně zadávací a projektové dokumentace, </w:t>
      </w:r>
      <w:r w:rsidR="00EB6708" w:rsidRPr="006501BD">
        <w:rPr>
          <w:rFonts w:cs="Arial"/>
        </w:rPr>
        <w:t>t</w:t>
      </w:r>
      <w:r w:rsidRPr="006501BD">
        <w:rPr>
          <w:rFonts w:cs="Arial"/>
        </w:rPr>
        <w:t xml:space="preserve">echnickými podmínkami, </w:t>
      </w:r>
      <w:r w:rsidR="00EB6708" w:rsidRPr="006501BD">
        <w:rPr>
          <w:rFonts w:cs="Arial"/>
        </w:rPr>
        <w:t>p</w:t>
      </w:r>
      <w:r w:rsidRPr="006501BD">
        <w:rPr>
          <w:rFonts w:cs="Arial"/>
        </w:rPr>
        <w:t xml:space="preserve">rávními předpisy, příslušnými právně závaznými i doporučenými českými a evropskými technickými normami (ČSN, EN) a s řádnou stavební </w:t>
      </w:r>
      <w:r w:rsidR="00006653">
        <w:rPr>
          <w:rFonts w:cs="Arial"/>
        </w:rPr>
        <w:br/>
      </w:r>
      <w:r w:rsidRPr="006501BD">
        <w:rPr>
          <w:rFonts w:cs="Arial"/>
        </w:rPr>
        <w:t xml:space="preserve">a montážní praxí. Všechna </w:t>
      </w:r>
      <w:r w:rsidR="00EB6708" w:rsidRPr="006501BD">
        <w:rPr>
          <w:rFonts w:cs="Arial"/>
        </w:rPr>
        <w:t>t</w:t>
      </w:r>
      <w:r w:rsidRPr="006501BD">
        <w:rPr>
          <w:rFonts w:cs="Arial"/>
        </w:rPr>
        <w:t xml:space="preserve">echnologická zařízení musí být plně funkční a musí být připravena pro uvedení do trvalého provozu. V takovém případě </w:t>
      </w:r>
      <w:r w:rsidR="006B6D53" w:rsidRPr="006501BD">
        <w:rPr>
          <w:rFonts w:cs="Arial"/>
        </w:rPr>
        <w:t xml:space="preserve">Objednatel </w:t>
      </w:r>
      <w:r w:rsidR="004A1F21" w:rsidRPr="006501BD">
        <w:rPr>
          <w:rFonts w:cs="Arial"/>
        </w:rPr>
        <w:t xml:space="preserve">připraví </w:t>
      </w:r>
      <w:r w:rsidRPr="006501BD">
        <w:rPr>
          <w:rFonts w:cs="Arial"/>
        </w:rPr>
        <w:t xml:space="preserve">Protokol o </w:t>
      </w:r>
      <w:r w:rsidR="006B6D53" w:rsidRPr="006501BD">
        <w:rPr>
          <w:rFonts w:cs="Arial"/>
        </w:rPr>
        <w:t xml:space="preserve">předání a </w:t>
      </w:r>
      <w:r w:rsidRPr="006501BD">
        <w:rPr>
          <w:rFonts w:cs="Arial"/>
        </w:rPr>
        <w:t>převzetí</w:t>
      </w:r>
      <w:r w:rsidR="006B6D53" w:rsidRPr="006501BD">
        <w:rPr>
          <w:rFonts w:cs="Arial"/>
        </w:rPr>
        <w:t xml:space="preserve"> díla</w:t>
      </w:r>
      <w:r w:rsidRPr="006501BD">
        <w:rPr>
          <w:rFonts w:cs="Arial"/>
        </w:rPr>
        <w:t>.</w:t>
      </w:r>
    </w:p>
    <w:p w14:paraId="49AA4EB1" w14:textId="77777777" w:rsidR="003767C9" w:rsidRPr="006501BD" w:rsidRDefault="003767C9" w:rsidP="006501BD">
      <w:pPr>
        <w:pStyle w:val="Normal2"/>
        <w:tabs>
          <w:tab w:val="clear" w:pos="709"/>
        </w:tabs>
        <w:spacing w:before="120" w:after="0"/>
        <w:rPr>
          <w:rFonts w:cs="Arial"/>
        </w:rPr>
      </w:pPr>
      <w:r w:rsidRPr="006501BD">
        <w:rPr>
          <w:rFonts w:cs="Arial"/>
        </w:rPr>
        <w:t xml:space="preserve">Protokol o </w:t>
      </w:r>
      <w:r w:rsidR="006B6D53" w:rsidRPr="006501BD">
        <w:rPr>
          <w:rFonts w:cs="Arial"/>
        </w:rPr>
        <w:t xml:space="preserve">předání a </w:t>
      </w:r>
      <w:r w:rsidRPr="006501BD">
        <w:rPr>
          <w:rFonts w:cs="Arial"/>
        </w:rPr>
        <w:t xml:space="preserve">převzetí </w:t>
      </w:r>
      <w:r w:rsidR="006B6D53" w:rsidRPr="006501BD">
        <w:rPr>
          <w:rFonts w:cs="Arial"/>
        </w:rPr>
        <w:t xml:space="preserve">díla </w:t>
      </w:r>
      <w:r w:rsidRPr="006501BD">
        <w:rPr>
          <w:rFonts w:cs="Arial"/>
        </w:rPr>
        <w:t>bude obsahovat zejména:</w:t>
      </w:r>
    </w:p>
    <w:p w14:paraId="2599C487" w14:textId="77777777" w:rsidR="00EB6708"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údaje o </w:t>
      </w:r>
      <w:r w:rsidR="00090394" w:rsidRPr="00EB5C81">
        <w:rPr>
          <w:rFonts w:cs="Arial"/>
        </w:rPr>
        <w:t>Smlouvě</w:t>
      </w:r>
      <w:r w:rsidRPr="00EB5C81">
        <w:rPr>
          <w:rFonts w:cs="Arial"/>
        </w:rPr>
        <w:t xml:space="preserve">, </w:t>
      </w:r>
      <w:r w:rsidR="00EB6708" w:rsidRPr="00EB5C81">
        <w:rPr>
          <w:rFonts w:cs="Arial"/>
        </w:rPr>
        <w:t>identifikační údaje o Díle</w:t>
      </w:r>
      <w:r w:rsidR="00000200" w:rsidRPr="00EB5C81">
        <w:rPr>
          <w:rFonts w:cs="Arial"/>
        </w:rPr>
        <w:t xml:space="preserve"> či jeho části, která je předmětem převzetí</w:t>
      </w:r>
      <w:r w:rsidR="00EB6708" w:rsidRPr="00EB5C81">
        <w:rPr>
          <w:rFonts w:cs="Arial"/>
        </w:rPr>
        <w:t>, jeho Zhotoviteli, Objednateli,</w:t>
      </w:r>
      <w:r w:rsidR="00006653">
        <w:rPr>
          <w:rFonts w:cs="Arial"/>
        </w:rPr>
        <w:t xml:space="preserve"> p</w:t>
      </w:r>
      <w:r w:rsidRPr="00EB5C81">
        <w:rPr>
          <w:rFonts w:cs="Arial"/>
        </w:rPr>
        <w:t>rojektantovi,</w:t>
      </w:r>
      <w:r w:rsidR="00EB6708" w:rsidRPr="00EB5C81">
        <w:rPr>
          <w:rFonts w:cs="Arial"/>
        </w:rPr>
        <w:t xml:space="preserve"> </w:t>
      </w:r>
      <w:r w:rsidR="00000200" w:rsidRPr="00EB5C81">
        <w:rPr>
          <w:rFonts w:cs="Arial"/>
        </w:rPr>
        <w:t>s</w:t>
      </w:r>
      <w:r w:rsidR="00EB6708" w:rsidRPr="00EB5C81">
        <w:rPr>
          <w:rFonts w:cs="Arial"/>
        </w:rPr>
        <w:t>tavebním povolení</w:t>
      </w:r>
      <w:r w:rsidR="00000200" w:rsidRPr="00EB5C81">
        <w:rPr>
          <w:rFonts w:cs="Arial"/>
        </w:rPr>
        <w:t xml:space="preserve"> </w:t>
      </w:r>
      <w:r w:rsidR="00006653">
        <w:rPr>
          <w:rFonts w:cs="Arial"/>
        </w:rPr>
        <w:br/>
      </w:r>
      <w:r w:rsidR="00000200" w:rsidRPr="00EB5C81">
        <w:rPr>
          <w:rFonts w:cs="Arial"/>
        </w:rPr>
        <w:t>a</w:t>
      </w:r>
      <w:r w:rsidR="00EB6708" w:rsidRPr="00EB5C81">
        <w:rPr>
          <w:rFonts w:cs="Arial"/>
        </w:rPr>
        <w:t xml:space="preserve"> </w:t>
      </w:r>
      <w:r w:rsidR="00000200" w:rsidRPr="00EB5C81">
        <w:rPr>
          <w:rFonts w:cs="Arial"/>
        </w:rPr>
        <w:t>t</w:t>
      </w:r>
      <w:r w:rsidR="00EB6708" w:rsidRPr="00EB5C81">
        <w:rPr>
          <w:rFonts w:cs="Arial"/>
        </w:rPr>
        <w:t>echnických podmínkách,</w:t>
      </w:r>
    </w:p>
    <w:p w14:paraId="17153BEC"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stručný technický popis a </w:t>
      </w:r>
      <w:r w:rsidR="003767C9" w:rsidRPr="00EB5C81">
        <w:rPr>
          <w:rFonts w:cs="Arial"/>
        </w:rPr>
        <w:t xml:space="preserve">soupis provedených </w:t>
      </w:r>
      <w:r w:rsidR="00000200" w:rsidRPr="00EB5C81">
        <w:rPr>
          <w:rFonts w:cs="Arial"/>
        </w:rPr>
        <w:t>z</w:t>
      </w:r>
      <w:r w:rsidR="003767C9" w:rsidRPr="00EB5C81">
        <w:rPr>
          <w:rFonts w:cs="Arial"/>
        </w:rPr>
        <w:t xml:space="preserve">měn a odchylek </w:t>
      </w:r>
      <w:r w:rsidR="00006653">
        <w:rPr>
          <w:rFonts w:cs="Arial"/>
        </w:rPr>
        <w:br/>
      </w:r>
      <w:r w:rsidR="003767C9" w:rsidRPr="00EB5C81">
        <w:rPr>
          <w:rFonts w:cs="Arial"/>
        </w:rPr>
        <w:t xml:space="preserve">od </w:t>
      </w:r>
      <w:r w:rsidR="00000200" w:rsidRPr="00EB5C81">
        <w:rPr>
          <w:rFonts w:cs="Arial"/>
        </w:rPr>
        <w:t>s</w:t>
      </w:r>
      <w:r w:rsidR="003767C9" w:rsidRPr="00EB5C81">
        <w:rPr>
          <w:rFonts w:cs="Arial"/>
        </w:rPr>
        <w:t>tavebního povolení,</w:t>
      </w:r>
    </w:p>
    <w:p w14:paraId="24A88E26" w14:textId="77777777" w:rsidR="003767C9" w:rsidRPr="00EB5C81" w:rsidRDefault="00000200" w:rsidP="00A26CBA">
      <w:pPr>
        <w:pStyle w:val="Normal2"/>
        <w:numPr>
          <w:ilvl w:val="0"/>
          <w:numId w:val="21"/>
        </w:numPr>
        <w:tabs>
          <w:tab w:val="clear" w:pos="709"/>
        </w:tabs>
        <w:spacing w:before="0" w:after="0"/>
        <w:ind w:left="1843" w:hanging="425"/>
        <w:rPr>
          <w:rFonts w:cs="Arial"/>
        </w:rPr>
      </w:pPr>
      <w:r w:rsidRPr="00EB5C81">
        <w:rPr>
          <w:rFonts w:cs="Arial"/>
        </w:rPr>
        <w:t>údaj o</w:t>
      </w:r>
      <w:r w:rsidR="003767C9" w:rsidRPr="00EB5C81">
        <w:rPr>
          <w:rFonts w:cs="Arial"/>
        </w:rPr>
        <w:t xml:space="preserve"> </w:t>
      </w:r>
      <w:r w:rsidR="00601B5A" w:rsidRPr="00EB5C81">
        <w:rPr>
          <w:rFonts w:cs="Arial"/>
        </w:rPr>
        <w:t>z</w:t>
      </w:r>
      <w:r w:rsidR="003767C9" w:rsidRPr="00EB5C81">
        <w:rPr>
          <w:rFonts w:cs="Arial"/>
        </w:rPr>
        <w:t>áruční dob</w:t>
      </w:r>
      <w:r w:rsidRPr="00EB5C81">
        <w:rPr>
          <w:rFonts w:cs="Arial"/>
        </w:rPr>
        <w:t>ě</w:t>
      </w:r>
      <w:r w:rsidR="003767C9" w:rsidRPr="00EB5C81">
        <w:rPr>
          <w:rFonts w:cs="Arial"/>
        </w:rPr>
        <w:t xml:space="preserve"> jednotlivých částí Díla dle Smlouvy,</w:t>
      </w:r>
    </w:p>
    <w:p w14:paraId="7162113B"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záruční doby u </w:t>
      </w:r>
      <w:r w:rsidR="00000200" w:rsidRPr="00EB5C81">
        <w:rPr>
          <w:rFonts w:cs="Arial"/>
        </w:rPr>
        <w:t>m</w:t>
      </w:r>
      <w:r w:rsidRPr="00EB5C81">
        <w:rPr>
          <w:rFonts w:cs="Arial"/>
        </w:rPr>
        <w:t xml:space="preserve">ateriálů a </w:t>
      </w:r>
      <w:r w:rsidR="00000200" w:rsidRPr="00EB5C81">
        <w:rPr>
          <w:rFonts w:cs="Arial"/>
        </w:rPr>
        <w:t>t</w:t>
      </w:r>
      <w:r w:rsidRPr="00EB5C81">
        <w:rPr>
          <w:rFonts w:cs="Arial"/>
        </w:rPr>
        <w:t>echnologických zařízení, kde je dodavatelem poskytována delší záruční doba</w:t>
      </w:r>
      <w:r w:rsidR="00E96809">
        <w:rPr>
          <w:rFonts w:cs="Arial"/>
        </w:rPr>
        <w:t>,</w:t>
      </w:r>
      <w:r w:rsidRPr="00EB5C81">
        <w:rPr>
          <w:rFonts w:cs="Arial"/>
        </w:rPr>
        <w:t xml:space="preserve"> než je </w:t>
      </w:r>
      <w:r w:rsidR="00601B5A" w:rsidRPr="00EB5C81">
        <w:rPr>
          <w:rFonts w:cs="Arial"/>
        </w:rPr>
        <w:t>z</w:t>
      </w:r>
      <w:r w:rsidRPr="00EB5C81">
        <w:rPr>
          <w:rFonts w:cs="Arial"/>
        </w:rPr>
        <w:t xml:space="preserve">áruční doba </w:t>
      </w:r>
      <w:r w:rsidR="00601B5A" w:rsidRPr="00EB5C81">
        <w:rPr>
          <w:rFonts w:cs="Arial"/>
        </w:rPr>
        <w:t xml:space="preserve">dle této </w:t>
      </w:r>
      <w:r w:rsidR="00090394" w:rsidRPr="00EB5C81">
        <w:rPr>
          <w:rFonts w:cs="Arial"/>
        </w:rPr>
        <w:t>Smlouvy</w:t>
      </w:r>
      <w:r w:rsidR="00E96809">
        <w:rPr>
          <w:rFonts w:cs="Arial"/>
        </w:rPr>
        <w:t>,</w:t>
      </w:r>
      <w:r w:rsidR="00090394" w:rsidRPr="00EB5C81">
        <w:rPr>
          <w:rFonts w:cs="Arial"/>
        </w:rPr>
        <w:t xml:space="preserve"> </w:t>
      </w:r>
      <w:r w:rsidR="00006653">
        <w:rPr>
          <w:rFonts w:cs="Arial"/>
        </w:rPr>
        <w:br/>
      </w:r>
      <w:r w:rsidRPr="00EB5C81">
        <w:rPr>
          <w:rFonts w:cs="Arial"/>
        </w:rPr>
        <w:t>a mají vlastní záruční listy,</w:t>
      </w:r>
    </w:p>
    <w:p w14:paraId="5A3C04EF"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soupis vad a nedokončených </w:t>
      </w:r>
      <w:r w:rsidR="00000200" w:rsidRPr="00EB5C81">
        <w:rPr>
          <w:rFonts w:cs="Arial"/>
        </w:rPr>
        <w:t>p</w:t>
      </w:r>
      <w:r w:rsidRPr="00EB5C81">
        <w:rPr>
          <w:rFonts w:cs="Arial"/>
        </w:rPr>
        <w:t xml:space="preserve">rací nebránících řádnému užívání s popisem, jak se projevují, a s uvedením lhůty pro jejich odstranění (nedohodnou-li </w:t>
      </w:r>
      <w:r w:rsidR="00006653">
        <w:rPr>
          <w:rFonts w:cs="Arial"/>
        </w:rPr>
        <w:br/>
      </w:r>
      <w:r w:rsidRPr="00EB5C81">
        <w:rPr>
          <w:rFonts w:cs="Arial"/>
        </w:rPr>
        <w:t>se Strany na lhůtách pro jejich odstranění, určí je Objednatel podle svého uvážení přiměřeně s přihlédnutím k proveditelnosti a svým potřebám),</w:t>
      </w:r>
    </w:p>
    <w:p w14:paraId="4B963272"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prohlášení Objednatele, že Dílo</w:t>
      </w:r>
      <w:r w:rsidR="00000200" w:rsidRPr="00EB5C81">
        <w:rPr>
          <w:rFonts w:cs="Arial"/>
        </w:rPr>
        <w:t xml:space="preserve"> či jeho část</w:t>
      </w:r>
      <w:r w:rsidRPr="00EB5C81">
        <w:rPr>
          <w:rFonts w:cs="Arial"/>
        </w:rPr>
        <w:t xml:space="preserve"> přejímá,</w:t>
      </w:r>
    </w:p>
    <w:p w14:paraId="5C1A0F49"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soupis příloh</w:t>
      </w:r>
      <w:r w:rsidR="00686B46" w:rsidRPr="00EB5C81">
        <w:rPr>
          <w:rFonts w:cs="Arial"/>
        </w:rPr>
        <w:t xml:space="preserve"> a </w:t>
      </w:r>
      <w:r w:rsidR="00E96809" w:rsidRPr="00EB5C81">
        <w:rPr>
          <w:rFonts w:cs="Arial"/>
        </w:rPr>
        <w:t xml:space="preserve">konečná dokumentace provedeného Díla </w:t>
      </w:r>
      <w:r w:rsidR="0018450D" w:rsidRPr="00EB5C81">
        <w:rPr>
          <w:rFonts w:cs="Arial"/>
        </w:rPr>
        <w:t>(</w:t>
      </w:r>
      <w:r w:rsidR="00E96809" w:rsidRPr="00EB5C81">
        <w:rPr>
          <w:rFonts w:cs="Arial"/>
        </w:rPr>
        <w:t>dokladů</w:t>
      </w:r>
      <w:r w:rsidR="0018450D" w:rsidRPr="00EB5C81">
        <w:rPr>
          <w:rFonts w:cs="Arial"/>
        </w:rPr>
        <w:t>)</w:t>
      </w:r>
      <w:r w:rsidRPr="00EB5C81">
        <w:rPr>
          <w:rFonts w:cs="Arial"/>
        </w:rPr>
        <w:t>,</w:t>
      </w:r>
      <w:r w:rsidR="00686B46" w:rsidRPr="00EB5C81">
        <w:rPr>
          <w:rFonts w:cs="Arial"/>
        </w:rPr>
        <w:t xml:space="preserve"> které jsou potřebné k řádnému převzetí </w:t>
      </w:r>
      <w:r w:rsidR="00E96809">
        <w:rPr>
          <w:rFonts w:cs="Arial"/>
        </w:rPr>
        <w:t>D</w:t>
      </w:r>
      <w:r w:rsidR="00686B46" w:rsidRPr="00EB5C81">
        <w:rPr>
          <w:rFonts w:cs="Arial"/>
        </w:rPr>
        <w:t>íla</w:t>
      </w:r>
    </w:p>
    <w:p w14:paraId="6EC9557C"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jméno a podpis zplnomocněných zástupců Objednatele, Zhotovitele, </w:t>
      </w:r>
      <w:r w:rsidR="009615A3" w:rsidRPr="00EB5C81">
        <w:rPr>
          <w:rFonts w:cs="Arial"/>
        </w:rPr>
        <w:t>TDS</w:t>
      </w:r>
      <w:r w:rsidRPr="00EB5C81">
        <w:rPr>
          <w:rFonts w:cs="Arial"/>
        </w:rPr>
        <w:t>, příp. ostatních zástupců Objednatele.</w:t>
      </w:r>
    </w:p>
    <w:p w14:paraId="3CE15A74" w14:textId="77777777" w:rsidR="003767C9" w:rsidRPr="006A391F" w:rsidRDefault="003767C9" w:rsidP="006A391F">
      <w:pPr>
        <w:pStyle w:val="Normal2"/>
        <w:tabs>
          <w:tab w:val="clear" w:pos="709"/>
        </w:tabs>
        <w:spacing w:before="120" w:after="0"/>
        <w:rPr>
          <w:rFonts w:cs="Arial"/>
        </w:rPr>
      </w:pPr>
      <w:r w:rsidRPr="006A391F">
        <w:rPr>
          <w:rFonts w:cs="Arial"/>
        </w:rPr>
        <w:t xml:space="preserve">Objednatel není povinen převzít Dílo, které vykazuje takové vady a nedokončené </w:t>
      </w:r>
      <w:r w:rsidR="00B84D9D" w:rsidRPr="006A391F">
        <w:rPr>
          <w:rFonts w:cs="Arial"/>
        </w:rPr>
        <w:t>p</w:t>
      </w:r>
      <w:r w:rsidRPr="006A391F">
        <w:rPr>
          <w:rFonts w:cs="Arial"/>
        </w:rPr>
        <w:t xml:space="preserve">ráce, které samy o sobě či ve spojení s jinými brání řádnému, plynulému </w:t>
      </w:r>
      <w:r w:rsidR="004C7735">
        <w:rPr>
          <w:rFonts w:cs="Arial"/>
        </w:rPr>
        <w:br/>
      </w:r>
      <w:r w:rsidRPr="006A391F">
        <w:rPr>
          <w:rFonts w:cs="Arial"/>
        </w:rPr>
        <w:t>a bezpečnému užívání Díla</w:t>
      </w:r>
      <w:r w:rsidR="00000200" w:rsidRPr="006A391F">
        <w:rPr>
          <w:rFonts w:cs="Arial"/>
        </w:rPr>
        <w:t xml:space="preserve"> či jeho příslušné části</w:t>
      </w:r>
      <w:r w:rsidRPr="006A391F">
        <w:rPr>
          <w:rFonts w:cs="Arial"/>
        </w:rPr>
        <w:t xml:space="preserve"> ke stanovenému účelu, popř. způsobují jeho rychlejší opotřebení nebo neplní všechny technické parametry, uvedené v </w:t>
      </w:r>
      <w:r w:rsidR="00000200" w:rsidRPr="006A391F">
        <w:rPr>
          <w:rFonts w:cs="Arial"/>
        </w:rPr>
        <w:t>t</w:t>
      </w:r>
      <w:r w:rsidRPr="006A391F">
        <w:rPr>
          <w:rFonts w:cs="Arial"/>
        </w:rPr>
        <w:t>echnických podmínkách</w:t>
      </w:r>
      <w:r w:rsidR="00000200" w:rsidRPr="006A391F">
        <w:rPr>
          <w:rFonts w:cs="Arial"/>
        </w:rPr>
        <w:t xml:space="preserve"> dle zadávací </w:t>
      </w:r>
      <w:r w:rsidR="004A1F21" w:rsidRPr="006A391F">
        <w:rPr>
          <w:rFonts w:cs="Arial"/>
        </w:rPr>
        <w:t xml:space="preserve">a projektové </w:t>
      </w:r>
      <w:r w:rsidR="00000200" w:rsidRPr="006A391F">
        <w:rPr>
          <w:rFonts w:cs="Arial"/>
        </w:rPr>
        <w:t>dokumentace</w:t>
      </w:r>
      <w:r w:rsidRPr="006A391F">
        <w:rPr>
          <w:rFonts w:cs="Arial"/>
        </w:rPr>
        <w:t xml:space="preserve">. </w:t>
      </w:r>
    </w:p>
    <w:p w14:paraId="2C57D6E7" w14:textId="77777777" w:rsidR="008B652F" w:rsidRPr="00C26752" w:rsidRDefault="008B652F" w:rsidP="008B652F">
      <w:pPr>
        <w:pStyle w:val="Normal2"/>
        <w:tabs>
          <w:tab w:val="clear" w:pos="709"/>
        </w:tabs>
        <w:spacing w:before="120" w:after="0"/>
        <w:rPr>
          <w:rFonts w:cs="Arial"/>
        </w:rPr>
      </w:pPr>
      <w:r w:rsidRPr="008B652F">
        <w:rPr>
          <w:rFonts w:cs="Arial"/>
        </w:rPr>
        <w:t>V případě zjištěných vad a nedodělků, které nebrání řádnému užívání Díla /čl. 14.</w:t>
      </w:r>
      <w:r w:rsidR="004C7735">
        <w:rPr>
          <w:rFonts w:cs="Arial"/>
        </w:rPr>
        <w:t xml:space="preserve"> </w:t>
      </w:r>
      <w:r w:rsidRPr="008B652F">
        <w:rPr>
          <w:rFonts w:cs="Arial"/>
        </w:rPr>
        <w:t xml:space="preserve">1. písm. e) Smlouvy/ </w:t>
      </w:r>
      <w:r w:rsidRPr="00FD0C83">
        <w:rPr>
          <w:rFonts w:cs="Arial"/>
        </w:rPr>
        <w:t>je Zhotovitel povinen ve lhůtě patnácti (15) kalendářních dní odstranit vady a doplnit chybějící práce, není-li v příslušném protokolu s vymezením těchto vad stanovena jiná lhůta. Po splnění povinnosti Zhotovitele dle předchozí věty bude mezi Stranami sepsán</w:t>
      </w:r>
      <w:r w:rsidRPr="008B652F">
        <w:rPr>
          <w:rFonts w:cs="Arial"/>
        </w:rPr>
        <w:t xml:space="preserve"> Protokol o odstranění vad </w:t>
      </w:r>
      <w:r w:rsidR="004C7735">
        <w:rPr>
          <w:rFonts w:cs="Arial"/>
        </w:rPr>
        <w:br/>
      </w:r>
      <w:r w:rsidRPr="008B652F">
        <w:rPr>
          <w:rFonts w:cs="Arial"/>
        </w:rPr>
        <w:t>a nedodělků.</w:t>
      </w:r>
    </w:p>
    <w:p w14:paraId="40DC2FB0" w14:textId="77777777" w:rsidR="00504A0C" w:rsidRPr="00C26752" w:rsidRDefault="00504A0C" w:rsidP="00905DC6">
      <w:pPr>
        <w:pStyle w:val="Normal2"/>
        <w:tabs>
          <w:tab w:val="clear" w:pos="709"/>
        </w:tabs>
        <w:spacing w:before="0" w:after="0"/>
        <w:rPr>
          <w:rFonts w:cs="Arial"/>
        </w:rPr>
      </w:pPr>
    </w:p>
    <w:p w14:paraId="5A1E4F9F" w14:textId="77777777" w:rsidR="003767C9" w:rsidRPr="00DE3E6E" w:rsidRDefault="003767C9" w:rsidP="00905DC6">
      <w:pPr>
        <w:pStyle w:val="Nadpis2"/>
        <w:spacing w:before="0" w:after="0"/>
        <w:rPr>
          <w:rFonts w:cs="Arial"/>
          <w:sz w:val="24"/>
          <w:szCs w:val="24"/>
          <w:lang w:val="cs-CZ"/>
        </w:rPr>
      </w:pPr>
      <w:bookmarkStart w:id="114" w:name="_Toc14248139"/>
      <w:bookmarkStart w:id="115" w:name="_Toc16580681"/>
      <w:bookmarkStart w:id="116" w:name="_Toc37062287"/>
      <w:bookmarkStart w:id="117" w:name="_Ref38195834"/>
      <w:bookmarkStart w:id="118" w:name="_Toc326739606"/>
      <w:bookmarkStart w:id="119" w:name="_Toc311807338"/>
      <w:r w:rsidRPr="00DE3E6E">
        <w:rPr>
          <w:rFonts w:cs="Arial"/>
          <w:sz w:val="24"/>
          <w:szCs w:val="24"/>
          <w:lang w:val="cs-CZ"/>
        </w:rPr>
        <w:t>Pře</w:t>
      </w:r>
      <w:r w:rsidR="00AC331E" w:rsidRPr="00DE3E6E">
        <w:rPr>
          <w:rFonts w:cs="Arial"/>
          <w:sz w:val="24"/>
          <w:szCs w:val="24"/>
          <w:lang w:val="cs-CZ"/>
        </w:rPr>
        <w:t>dání</w:t>
      </w:r>
      <w:r w:rsidRPr="00DE3E6E">
        <w:rPr>
          <w:rFonts w:cs="Arial"/>
          <w:sz w:val="24"/>
          <w:szCs w:val="24"/>
          <w:lang w:val="cs-CZ"/>
        </w:rPr>
        <w:t xml:space="preserve"> </w:t>
      </w:r>
      <w:r w:rsidR="009615A3" w:rsidRPr="00DE3E6E">
        <w:rPr>
          <w:rFonts w:cs="Arial"/>
          <w:sz w:val="24"/>
          <w:szCs w:val="24"/>
          <w:lang w:val="cs-CZ"/>
        </w:rPr>
        <w:t xml:space="preserve">a převzetí </w:t>
      </w:r>
      <w:r w:rsidRPr="00DE3E6E">
        <w:rPr>
          <w:rFonts w:cs="Arial"/>
          <w:sz w:val="24"/>
          <w:szCs w:val="24"/>
          <w:lang w:val="cs-CZ"/>
        </w:rPr>
        <w:t>části Díla</w:t>
      </w:r>
      <w:bookmarkEnd w:id="114"/>
      <w:bookmarkEnd w:id="115"/>
      <w:bookmarkEnd w:id="116"/>
      <w:bookmarkEnd w:id="117"/>
      <w:bookmarkEnd w:id="118"/>
      <w:bookmarkEnd w:id="119"/>
    </w:p>
    <w:p w14:paraId="57E17B0D" w14:textId="77777777" w:rsidR="003767C9" w:rsidRPr="00DE3E6E" w:rsidRDefault="003767C9" w:rsidP="00905DC6">
      <w:pPr>
        <w:pStyle w:val="Normal2"/>
        <w:tabs>
          <w:tab w:val="clear" w:pos="709"/>
        </w:tabs>
        <w:spacing w:before="0" w:after="0"/>
        <w:rPr>
          <w:rFonts w:cs="Arial"/>
        </w:rPr>
      </w:pPr>
      <w:r w:rsidRPr="00DE3E6E">
        <w:rPr>
          <w:rFonts w:cs="Arial"/>
        </w:rPr>
        <w:t xml:space="preserve">Objednatel je oprávněn, podle svého uvážení, vydat Protokol o </w:t>
      </w:r>
      <w:r w:rsidR="00FC3EA7" w:rsidRPr="00DE3E6E">
        <w:rPr>
          <w:rFonts w:cs="Arial"/>
        </w:rPr>
        <w:t xml:space="preserve">předání </w:t>
      </w:r>
      <w:r w:rsidR="00006653">
        <w:rPr>
          <w:rFonts w:cs="Arial"/>
        </w:rPr>
        <w:br/>
      </w:r>
      <w:r w:rsidR="00FC3EA7" w:rsidRPr="00DE3E6E">
        <w:rPr>
          <w:rFonts w:cs="Arial"/>
        </w:rPr>
        <w:t xml:space="preserve">a </w:t>
      </w:r>
      <w:r w:rsidRPr="00DE3E6E">
        <w:rPr>
          <w:rFonts w:cs="Arial"/>
        </w:rPr>
        <w:t xml:space="preserve">převzetí </w:t>
      </w:r>
      <w:r w:rsidR="00FC3EA7" w:rsidRPr="00DE3E6E">
        <w:rPr>
          <w:rFonts w:cs="Arial"/>
        </w:rPr>
        <w:t>kterékoli</w:t>
      </w:r>
      <w:r w:rsidR="0005668E" w:rsidRPr="00DE3E6E">
        <w:rPr>
          <w:rFonts w:cs="Arial"/>
        </w:rPr>
        <w:t>v</w:t>
      </w:r>
      <w:r w:rsidR="00FC3EA7" w:rsidRPr="00DE3E6E">
        <w:rPr>
          <w:rFonts w:cs="Arial"/>
        </w:rPr>
        <w:t xml:space="preserve"> </w:t>
      </w:r>
      <w:r w:rsidRPr="00DE3E6E">
        <w:rPr>
          <w:rFonts w:cs="Arial"/>
        </w:rPr>
        <w:t>část</w:t>
      </w:r>
      <w:r w:rsidR="00FC3EA7" w:rsidRPr="00DE3E6E">
        <w:rPr>
          <w:rFonts w:cs="Arial"/>
        </w:rPr>
        <w:t>i</w:t>
      </w:r>
      <w:r w:rsidRPr="00DE3E6E">
        <w:rPr>
          <w:rFonts w:cs="Arial"/>
        </w:rPr>
        <w:t xml:space="preserve"> Díla. Částí Díla se v této souvislosti rozumí zejména, nikoli však pouze, předání takové části Díla, která tvoří řádně samostatně provozuschopný funkční celek v rámci </w:t>
      </w:r>
      <w:r w:rsidR="00C26752" w:rsidRPr="00DE3E6E">
        <w:rPr>
          <w:rFonts w:cs="Arial"/>
        </w:rPr>
        <w:t>předmětu této Smlouvy</w:t>
      </w:r>
      <w:r w:rsidR="007A466A">
        <w:rPr>
          <w:rFonts w:cs="Arial"/>
        </w:rPr>
        <w:t>.</w:t>
      </w:r>
      <w:r w:rsidR="00C26752" w:rsidRPr="00DE3E6E">
        <w:rPr>
          <w:rFonts w:cs="Arial"/>
        </w:rPr>
        <w:t xml:space="preserve"> </w:t>
      </w:r>
      <w:r w:rsidR="007A466A">
        <w:rPr>
          <w:rFonts w:cs="Arial"/>
        </w:rPr>
        <w:t xml:space="preserve"> </w:t>
      </w:r>
    </w:p>
    <w:p w14:paraId="003A77F8" w14:textId="77777777" w:rsidR="00AF1625" w:rsidRPr="00DE3E6E" w:rsidRDefault="00AF1625" w:rsidP="00072FDA">
      <w:pPr>
        <w:pStyle w:val="Normal2"/>
        <w:tabs>
          <w:tab w:val="clear" w:pos="709"/>
        </w:tabs>
        <w:spacing w:before="120" w:after="0"/>
        <w:rPr>
          <w:rFonts w:cs="Arial"/>
        </w:rPr>
      </w:pPr>
      <w:r w:rsidRPr="00DE3E6E">
        <w:rPr>
          <w:rFonts w:cs="Arial"/>
        </w:rPr>
        <w:t>Zhotovitel oznámí Objednateli dokončení Díla, resp. jeho části, nejméně sedm (7) kalendářních dní před tímto dokončením. Zhotovitel je povinen akceptovat případný jiný termín navržený Objednatelem.</w:t>
      </w:r>
    </w:p>
    <w:p w14:paraId="5E191B31" w14:textId="77777777" w:rsidR="00B84D9D" w:rsidRPr="00DE3E6E" w:rsidRDefault="003767C9" w:rsidP="00072FDA">
      <w:pPr>
        <w:pStyle w:val="Normal2"/>
        <w:tabs>
          <w:tab w:val="clear" w:pos="709"/>
        </w:tabs>
        <w:spacing w:before="120" w:after="0"/>
        <w:rPr>
          <w:rFonts w:cs="Arial"/>
        </w:rPr>
      </w:pPr>
      <w:r w:rsidRPr="00DE3E6E">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14:paraId="04350631" w14:textId="77777777" w:rsidR="003767C9" w:rsidRPr="00072FDA" w:rsidRDefault="003767C9" w:rsidP="00072FDA">
      <w:pPr>
        <w:pStyle w:val="Normal2"/>
        <w:tabs>
          <w:tab w:val="clear" w:pos="709"/>
        </w:tabs>
        <w:spacing w:before="120" w:after="0"/>
        <w:rPr>
          <w:rFonts w:cs="Arial"/>
        </w:rPr>
      </w:pPr>
      <w:bookmarkStart w:id="120" w:name="_Toc37062288"/>
      <w:bookmarkStart w:id="121" w:name="_Toc311807339"/>
      <w:r w:rsidRPr="00DE3E6E">
        <w:rPr>
          <w:rFonts w:cs="Arial"/>
        </w:rPr>
        <w:lastRenderedPageBreak/>
        <w:t xml:space="preserve">Jestliže byl na část Díla (nikoli na Dílo) vydán Protokol o </w:t>
      </w:r>
      <w:r w:rsidR="00FC3EA7" w:rsidRPr="00DE3E6E">
        <w:rPr>
          <w:rFonts w:cs="Arial"/>
        </w:rPr>
        <w:t xml:space="preserve">předání a </w:t>
      </w:r>
      <w:r w:rsidRPr="00DE3E6E">
        <w:rPr>
          <w:rFonts w:cs="Arial"/>
        </w:rPr>
        <w:t xml:space="preserve">převzetí </w:t>
      </w:r>
      <w:r w:rsidR="00FC3EA7" w:rsidRPr="00DE3E6E">
        <w:rPr>
          <w:rFonts w:cs="Arial"/>
        </w:rPr>
        <w:t>části díla</w:t>
      </w:r>
      <w:r w:rsidRPr="00DE3E6E">
        <w:rPr>
          <w:rFonts w:cs="Arial"/>
        </w:rPr>
        <w:t>, bude snížena případná smluvní pokuta za zpoždění při dokončení Díla poměrně podle hodnoty převzaté části Díla.</w:t>
      </w:r>
      <w:r w:rsidRPr="00072FDA">
        <w:rPr>
          <w:rFonts w:cs="Arial"/>
        </w:rPr>
        <w:t xml:space="preserve"> </w:t>
      </w:r>
    </w:p>
    <w:p w14:paraId="013B2A12" w14:textId="77777777" w:rsidR="00504A0C" w:rsidRPr="00E12640" w:rsidRDefault="00504A0C" w:rsidP="00905DC6">
      <w:pPr>
        <w:pStyle w:val="Normal2"/>
        <w:tabs>
          <w:tab w:val="clear" w:pos="709"/>
        </w:tabs>
        <w:spacing w:before="0" w:after="0"/>
        <w:rPr>
          <w:rFonts w:cs="Arial"/>
          <w:highlight w:val="lightGray"/>
        </w:rPr>
      </w:pPr>
    </w:p>
    <w:p w14:paraId="55C9A4B8" w14:textId="77777777" w:rsidR="00504A0C" w:rsidRPr="007C07D3" w:rsidRDefault="003767C9" w:rsidP="006501BD">
      <w:pPr>
        <w:pStyle w:val="Nadpis1"/>
        <w:tabs>
          <w:tab w:val="clear" w:pos="709"/>
        </w:tabs>
        <w:spacing w:before="120"/>
        <w:jc w:val="left"/>
        <w:rPr>
          <w:rFonts w:cs="Arial"/>
          <w:sz w:val="24"/>
          <w:szCs w:val="24"/>
        </w:rPr>
      </w:pPr>
      <w:bookmarkStart w:id="122" w:name="_Toc14248141"/>
      <w:bookmarkStart w:id="123" w:name="_Toc16580684"/>
      <w:bookmarkStart w:id="124" w:name="_Toc37062290"/>
      <w:bookmarkStart w:id="125" w:name="_Ref213041834"/>
      <w:bookmarkStart w:id="126" w:name="_Toc310330633"/>
      <w:bookmarkStart w:id="127" w:name="_Toc326739609"/>
      <w:bookmarkStart w:id="128" w:name="_Toc311807341"/>
      <w:bookmarkEnd w:id="120"/>
      <w:bookmarkEnd w:id="121"/>
      <w:r w:rsidRPr="007C07D3">
        <w:rPr>
          <w:rFonts w:cs="Arial"/>
          <w:sz w:val="24"/>
          <w:szCs w:val="24"/>
        </w:rPr>
        <w:t>Odpovědnost</w:t>
      </w:r>
      <w:bookmarkEnd w:id="122"/>
      <w:bookmarkEnd w:id="123"/>
      <w:bookmarkEnd w:id="124"/>
      <w:bookmarkEnd w:id="125"/>
      <w:bookmarkEnd w:id="126"/>
      <w:bookmarkEnd w:id="127"/>
      <w:bookmarkEnd w:id="128"/>
      <w:r w:rsidR="0092220D" w:rsidRPr="007C07D3">
        <w:rPr>
          <w:rFonts w:cs="Arial"/>
          <w:sz w:val="24"/>
          <w:szCs w:val="24"/>
        </w:rPr>
        <w:t xml:space="preserve">, POJIŠTĚNÍ, </w:t>
      </w:r>
      <w:r w:rsidR="002330D1" w:rsidRPr="007C07D3">
        <w:rPr>
          <w:rFonts w:cs="Arial"/>
          <w:sz w:val="24"/>
          <w:szCs w:val="24"/>
        </w:rPr>
        <w:t>záruční doba</w:t>
      </w:r>
    </w:p>
    <w:p w14:paraId="33C0F8D1" w14:textId="77777777" w:rsidR="003767C9" w:rsidRPr="007C07D3" w:rsidRDefault="001C2DC0" w:rsidP="00905DC6">
      <w:pPr>
        <w:pStyle w:val="Nadpis2"/>
        <w:spacing w:before="0" w:after="0"/>
        <w:rPr>
          <w:rFonts w:cs="Arial"/>
          <w:sz w:val="24"/>
          <w:szCs w:val="24"/>
          <w:lang w:val="cs-CZ"/>
        </w:rPr>
      </w:pPr>
      <w:r w:rsidRPr="007C07D3">
        <w:rPr>
          <w:rFonts w:cs="Arial"/>
          <w:sz w:val="24"/>
          <w:szCs w:val="24"/>
          <w:lang w:val="cs-CZ"/>
        </w:rPr>
        <w:t>Odpovědnost zhotovitele</w:t>
      </w:r>
    </w:p>
    <w:p w14:paraId="0D16444B" w14:textId="77777777" w:rsidR="001C2DC0" w:rsidRPr="007C07D3" w:rsidRDefault="001C2DC0" w:rsidP="00905DC6">
      <w:pPr>
        <w:pStyle w:val="Normal2"/>
        <w:tabs>
          <w:tab w:val="clear" w:pos="709"/>
        </w:tabs>
        <w:spacing w:before="0" w:after="0"/>
        <w:rPr>
          <w:rFonts w:cs="Arial"/>
        </w:rPr>
      </w:pPr>
      <w:r w:rsidRPr="007C07D3">
        <w:rPr>
          <w:rFonts w:cs="Arial"/>
        </w:rPr>
        <w:t xml:space="preserve">Zhotovitel nese veškerou odpovědnost za škody způsobené všemi osobami </w:t>
      </w:r>
      <w:r w:rsidR="00006653">
        <w:rPr>
          <w:rFonts w:cs="Arial"/>
        </w:rPr>
        <w:br/>
      </w:r>
      <w:r w:rsidRPr="007C07D3">
        <w:rPr>
          <w:rFonts w:cs="Arial"/>
        </w:rPr>
        <w:t xml:space="preserve">a subjekty (včetně </w:t>
      </w:r>
      <w:r w:rsidR="00476BF9" w:rsidRPr="007C07D3">
        <w:rPr>
          <w:rFonts w:cs="Arial"/>
        </w:rPr>
        <w:t>Podzhotovitel</w:t>
      </w:r>
      <w:r w:rsidRPr="007C07D3">
        <w:rPr>
          <w:rFonts w:cs="Arial"/>
        </w:rPr>
        <w:t xml:space="preserve">ů) podílejícími se na provádění předmětného Díla, a to po celou dobu realizace, tzn. do převzetí Díla Objednatelem bez vad </w:t>
      </w:r>
      <w:r w:rsidR="004C7735">
        <w:rPr>
          <w:rFonts w:cs="Arial"/>
        </w:rPr>
        <w:br/>
      </w:r>
      <w:r w:rsidRPr="007C07D3">
        <w:rPr>
          <w:rFonts w:cs="Arial"/>
        </w:rPr>
        <w:t>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14:paraId="2A46A6F9" w14:textId="77777777" w:rsidR="001C2DC0" w:rsidRPr="007C07D3" w:rsidRDefault="001C2DC0" w:rsidP="00905DC6">
      <w:pPr>
        <w:pStyle w:val="Normal2"/>
        <w:tabs>
          <w:tab w:val="clear" w:pos="709"/>
        </w:tabs>
        <w:spacing w:before="0" w:after="0"/>
        <w:rPr>
          <w:rFonts w:cs="Arial"/>
        </w:rPr>
      </w:pPr>
    </w:p>
    <w:p w14:paraId="73805AFF" w14:textId="77777777" w:rsidR="0092220D" w:rsidRPr="007C07D3" w:rsidRDefault="0092220D" w:rsidP="00905DC6">
      <w:pPr>
        <w:pStyle w:val="Nadpis2"/>
        <w:spacing w:before="0" w:after="0"/>
        <w:rPr>
          <w:rFonts w:cs="Arial"/>
          <w:sz w:val="24"/>
          <w:szCs w:val="24"/>
          <w:lang w:val="cs-CZ"/>
        </w:rPr>
      </w:pPr>
      <w:r w:rsidRPr="007C07D3">
        <w:rPr>
          <w:rFonts w:cs="Arial"/>
          <w:sz w:val="24"/>
          <w:szCs w:val="24"/>
          <w:lang w:val="cs-CZ"/>
        </w:rPr>
        <w:t>Pojištění zhotovitele</w:t>
      </w:r>
    </w:p>
    <w:p w14:paraId="1E2FDFDA" w14:textId="77777777" w:rsidR="001C2DC0" w:rsidRPr="002F4899" w:rsidRDefault="001C2DC0" w:rsidP="00905DC6">
      <w:pPr>
        <w:pStyle w:val="Normal2"/>
        <w:tabs>
          <w:tab w:val="clear" w:pos="709"/>
        </w:tabs>
        <w:spacing w:before="0" w:after="0"/>
        <w:rPr>
          <w:rFonts w:cs="Arial"/>
          <w:color w:val="FF0000"/>
        </w:rPr>
      </w:pPr>
      <w:r w:rsidRPr="007C07D3">
        <w:rPr>
          <w:rFonts w:cs="Arial"/>
        </w:rPr>
        <w:t xml:space="preserve">Zhotovitel je povinen bez ohledu na rozsah odpovědnosti </w:t>
      </w:r>
      <w:r w:rsidR="00B84D9D" w:rsidRPr="007C07D3">
        <w:rPr>
          <w:rFonts w:cs="Arial"/>
        </w:rPr>
        <w:t>O</w:t>
      </w:r>
      <w:r w:rsidRPr="007C07D3">
        <w:rPr>
          <w:rFonts w:cs="Arial"/>
        </w:rPr>
        <w:t xml:space="preserve">bjednatele uzavřít </w:t>
      </w:r>
      <w:r w:rsidRPr="00FD0C83">
        <w:rPr>
          <w:rFonts w:cs="Arial"/>
        </w:rPr>
        <w:t xml:space="preserve">pojistnou smlouvu zahrnující pojištění odpovědnosti </w:t>
      </w:r>
      <w:r w:rsidR="00B84D9D" w:rsidRPr="00FD0C83">
        <w:rPr>
          <w:rFonts w:cs="Arial"/>
        </w:rPr>
        <w:t>Z</w:t>
      </w:r>
      <w:r w:rsidRPr="00FD0C83">
        <w:rPr>
          <w:rFonts w:cs="Arial"/>
        </w:rPr>
        <w:t xml:space="preserve">hotovitele za veškeré škody způsobené při činnosti </w:t>
      </w:r>
      <w:r w:rsidR="00B84D9D" w:rsidRPr="00FD0C83">
        <w:rPr>
          <w:rFonts w:cs="Arial"/>
        </w:rPr>
        <w:t>Z</w:t>
      </w:r>
      <w:r w:rsidRPr="00FD0C83">
        <w:rPr>
          <w:rFonts w:cs="Arial"/>
        </w:rPr>
        <w:t xml:space="preserve">hotovitele na jakémkoli majetku </w:t>
      </w:r>
      <w:r w:rsidR="00B84D9D" w:rsidRPr="00FD0C83">
        <w:rPr>
          <w:rFonts w:cs="Arial"/>
        </w:rPr>
        <w:t>O</w:t>
      </w:r>
      <w:r w:rsidRPr="00FD0C83">
        <w:rPr>
          <w:rFonts w:cs="Arial"/>
        </w:rPr>
        <w:t xml:space="preserve">bjednatele nebo na majetku třetích osob, nebo škody na zdraví zaměstnanců </w:t>
      </w:r>
      <w:r w:rsidR="00B84D9D" w:rsidRPr="00FD0C83">
        <w:rPr>
          <w:rFonts w:cs="Arial"/>
        </w:rPr>
        <w:t>O</w:t>
      </w:r>
      <w:r w:rsidRPr="00FD0C83">
        <w:rPr>
          <w:rFonts w:cs="Arial"/>
        </w:rPr>
        <w:t xml:space="preserve">bjednatele či třetích </w:t>
      </w:r>
      <w:r w:rsidRPr="00115840">
        <w:rPr>
          <w:rFonts w:cs="Arial"/>
        </w:rPr>
        <w:t xml:space="preserve">osob s pojistným krytím </w:t>
      </w:r>
      <w:r w:rsidRPr="002D67A0">
        <w:rPr>
          <w:rFonts w:cs="Arial"/>
          <w:b/>
        </w:rPr>
        <w:t xml:space="preserve">nejméně ve výši </w:t>
      </w:r>
      <w:r w:rsidR="00892F93" w:rsidRPr="002D67A0">
        <w:rPr>
          <w:rFonts w:cs="Arial"/>
          <w:b/>
        </w:rPr>
        <w:t>10</w:t>
      </w:r>
      <w:r w:rsidR="00410479" w:rsidRPr="002D67A0">
        <w:rPr>
          <w:rFonts w:cs="Arial"/>
          <w:b/>
        </w:rPr>
        <w:t xml:space="preserve"> mil.</w:t>
      </w:r>
      <w:r w:rsidRPr="002D67A0">
        <w:rPr>
          <w:rFonts w:cs="Arial"/>
          <w:b/>
        </w:rPr>
        <w:t xml:space="preserve"> Kč</w:t>
      </w:r>
      <w:r w:rsidRPr="00115840">
        <w:rPr>
          <w:rFonts w:cs="Arial"/>
          <w:b/>
        </w:rPr>
        <w:t xml:space="preserve"> </w:t>
      </w:r>
      <w:r w:rsidRPr="00115840">
        <w:rPr>
          <w:rFonts w:cs="Arial"/>
        </w:rPr>
        <w:t>pro jednu pojistnou událost,</w:t>
      </w:r>
      <w:r w:rsidRPr="005513A6">
        <w:rPr>
          <w:rFonts w:cs="Arial"/>
        </w:rPr>
        <w:t xml:space="preserve"> přičemž toto pojištění se </w:t>
      </w:r>
      <w:r w:rsidR="00B84D9D" w:rsidRPr="005513A6">
        <w:rPr>
          <w:rFonts w:cs="Arial"/>
        </w:rPr>
        <w:t>Z</w:t>
      </w:r>
      <w:r w:rsidRPr="005513A6">
        <w:rPr>
          <w:rFonts w:cs="Arial"/>
        </w:rPr>
        <w:t>hotovitel zavazuje udržo</w:t>
      </w:r>
      <w:r w:rsidRPr="007C07D3">
        <w:rPr>
          <w:rFonts w:cs="Arial"/>
        </w:rPr>
        <w:t>vat platné po celou dobu realizace Díla</w:t>
      </w:r>
      <w:r w:rsidR="004E2C5A" w:rsidRPr="00D03FD0">
        <w:rPr>
          <w:rFonts w:cs="Arial"/>
        </w:rPr>
        <w:t>.</w:t>
      </w:r>
    </w:p>
    <w:p w14:paraId="2DAB615F" w14:textId="77777777" w:rsidR="00791E79" w:rsidRPr="007C07D3" w:rsidRDefault="00791E79" w:rsidP="005B41B7">
      <w:pPr>
        <w:pStyle w:val="Normal2"/>
        <w:tabs>
          <w:tab w:val="clear" w:pos="709"/>
        </w:tabs>
        <w:spacing w:before="120" w:after="0"/>
        <w:rPr>
          <w:rFonts w:cs="Arial"/>
        </w:rPr>
      </w:pPr>
      <w:r w:rsidRPr="007C07D3">
        <w:rPr>
          <w:rFonts w:cs="Arial"/>
        </w:rPr>
        <w:t xml:space="preserve">Doklady o tomto pojištění </w:t>
      </w:r>
      <w:r w:rsidR="00410479" w:rsidRPr="007C07D3">
        <w:rPr>
          <w:rFonts w:cs="Arial"/>
        </w:rPr>
        <w:t>Z</w:t>
      </w:r>
      <w:r w:rsidRPr="007C07D3">
        <w:rPr>
          <w:rFonts w:cs="Arial"/>
        </w:rPr>
        <w:t xml:space="preserve">hotovitel </w:t>
      </w:r>
      <w:r w:rsidR="00C94D84" w:rsidRPr="007C07D3">
        <w:rPr>
          <w:rFonts w:cs="Arial"/>
        </w:rPr>
        <w:t xml:space="preserve">předložil </w:t>
      </w:r>
      <w:r w:rsidR="00410479" w:rsidRPr="007C07D3">
        <w:rPr>
          <w:rFonts w:cs="Arial"/>
        </w:rPr>
        <w:t>O</w:t>
      </w:r>
      <w:r w:rsidRPr="007C07D3">
        <w:rPr>
          <w:rFonts w:cs="Arial"/>
        </w:rPr>
        <w:t xml:space="preserve">bjednateli v rámci součinnosti k uzavření smlouvy ve smyslu § </w:t>
      </w:r>
      <w:r w:rsidR="007A5066" w:rsidRPr="007C07D3">
        <w:rPr>
          <w:rFonts w:cs="Arial"/>
        </w:rPr>
        <w:t xml:space="preserve">104 </w:t>
      </w:r>
      <w:r w:rsidRPr="007C07D3">
        <w:rPr>
          <w:rFonts w:cs="Arial"/>
        </w:rPr>
        <w:t>Z</w:t>
      </w:r>
      <w:r w:rsidR="007A5066" w:rsidRPr="007C07D3">
        <w:rPr>
          <w:rFonts w:cs="Arial"/>
        </w:rPr>
        <w:t>Z</w:t>
      </w:r>
      <w:r w:rsidRPr="007C07D3">
        <w:rPr>
          <w:rFonts w:cs="Arial"/>
        </w:rPr>
        <w:t xml:space="preserve">VZ a následně kdykoliv po dobu trvání této </w:t>
      </w:r>
      <w:r w:rsidR="003B532C" w:rsidRPr="007C07D3">
        <w:rPr>
          <w:rFonts w:cs="Arial"/>
        </w:rPr>
        <w:t>S</w:t>
      </w:r>
      <w:r w:rsidRPr="007C07D3">
        <w:rPr>
          <w:rFonts w:cs="Arial"/>
        </w:rPr>
        <w:t xml:space="preserve">mlouvy, a to nejpozději do 15 dnů od písemné žádosti </w:t>
      </w:r>
      <w:r w:rsidR="00410479" w:rsidRPr="007C07D3">
        <w:rPr>
          <w:rFonts w:cs="Arial"/>
        </w:rPr>
        <w:t>O</w:t>
      </w:r>
      <w:r w:rsidRPr="007C07D3">
        <w:rPr>
          <w:rFonts w:cs="Arial"/>
        </w:rPr>
        <w:t xml:space="preserve">bjednatele doručené </w:t>
      </w:r>
      <w:r w:rsidR="00410479" w:rsidRPr="007C07D3">
        <w:rPr>
          <w:rFonts w:cs="Arial"/>
        </w:rPr>
        <w:t>Z</w:t>
      </w:r>
      <w:r w:rsidRPr="007C07D3">
        <w:rPr>
          <w:rFonts w:cs="Arial"/>
        </w:rPr>
        <w:t>hotoviteli.</w:t>
      </w:r>
    </w:p>
    <w:p w14:paraId="22C355AD" w14:textId="77777777" w:rsidR="00791E79" w:rsidRPr="007C07D3" w:rsidRDefault="00791E79" w:rsidP="005B41B7">
      <w:pPr>
        <w:pStyle w:val="Normal2"/>
        <w:tabs>
          <w:tab w:val="clear" w:pos="709"/>
        </w:tabs>
        <w:spacing w:before="120" w:after="0"/>
        <w:rPr>
          <w:rFonts w:cs="Arial"/>
        </w:rPr>
      </w:pPr>
      <w:r w:rsidRPr="007C07D3">
        <w:rPr>
          <w:rFonts w:cs="Arial"/>
        </w:rPr>
        <w:t xml:space="preserve">Nepředložení dokladů prokazujících platné pojištění odpovědnosti za škodu dle podmínek </w:t>
      </w:r>
      <w:r w:rsidR="00410479" w:rsidRPr="007C07D3">
        <w:rPr>
          <w:rFonts w:cs="Arial"/>
        </w:rPr>
        <w:t xml:space="preserve">vyplývajících ze zadávací dokumentace </w:t>
      </w:r>
      <w:r w:rsidRPr="007C07D3">
        <w:rPr>
          <w:rFonts w:cs="Arial"/>
        </w:rPr>
        <w:t xml:space="preserve">je porušením povinností </w:t>
      </w:r>
      <w:r w:rsidR="00410479" w:rsidRPr="007C07D3">
        <w:rPr>
          <w:rFonts w:cs="Arial"/>
        </w:rPr>
        <w:t>Z</w:t>
      </w:r>
      <w:r w:rsidRPr="007C07D3">
        <w:rPr>
          <w:rFonts w:cs="Arial"/>
        </w:rPr>
        <w:t xml:space="preserve">hotovitele, které opravňuje </w:t>
      </w:r>
      <w:r w:rsidR="00410479" w:rsidRPr="007C07D3">
        <w:rPr>
          <w:rFonts w:cs="Arial"/>
        </w:rPr>
        <w:t>O</w:t>
      </w:r>
      <w:r w:rsidRPr="007C07D3">
        <w:rPr>
          <w:rFonts w:cs="Arial"/>
        </w:rPr>
        <w:t xml:space="preserve">bjednatele k neuzavření smlouvy dle § </w:t>
      </w:r>
      <w:r w:rsidR="00624346" w:rsidRPr="007C07D3">
        <w:rPr>
          <w:rFonts w:cs="Arial"/>
        </w:rPr>
        <w:t>125</w:t>
      </w:r>
      <w:r w:rsidRPr="007C07D3">
        <w:rPr>
          <w:rFonts w:cs="Arial"/>
        </w:rPr>
        <w:t xml:space="preserve"> Z</w:t>
      </w:r>
      <w:r w:rsidR="007A5066" w:rsidRPr="007C07D3">
        <w:rPr>
          <w:rFonts w:cs="Arial"/>
        </w:rPr>
        <w:t>Z</w:t>
      </w:r>
      <w:r w:rsidRPr="007C07D3">
        <w:rPr>
          <w:rFonts w:cs="Arial"/>
        </w:rPr>
        <w:t>VZ nebo k odstoupení od uzavřené smlouvy.</w:t>
      </w:r>
    </w:p>
    <w:p w14:paraId="3ABA915C" w14:textId="77777777" w:rsidR="005B41B7" w:rsidRPr="007C07D3" w:rsidRDefault="005B41B7" w:rsidP="005B41B7">
      <w:pPr>
        <w:pStyle w:val="Normal2"/>
        <w:tabs>
          <w:tab w:val="clear" w:pos="709"/>
        </w:tabs>
        <w:spacing w:before="0" w:after="0"/>
        <w:rPr>
          <w:rFonts w:cs="Arial"/>
        </w:rPr>
      </w:pPr>
    </w:p>
    <w:p w14:paraId="22674327" w14:textId="77777777" w:rsidR="00791E79" w:rsidRPr="007C07D3" w:rsidRDefault="00791E79" w:rsidP="005B41B7">
      <w:pPr>
        <w:pStyle w:val="Nadpis2"/>
        <w:spacing w:before="0" w:after="0"/>
        <w:rPr>
          <w:rFonts w:cs="Arial"/>
          <w:sz w:val="24"/>
          <w:szCs w:val="24"/>
          <w:lang w:val="cs-CZ"/>
        </w:rPr>
      </w:pPr>
      <w:r w:rsidRPr="007C07D3">
        <w:rPr>
          <w:rFonts w:cs="Arial"/>
          <w:sz w:val="24"/>
          <w:szCs w:val="24"/>
          <w:lang w:val="cs-CZ"/>
        </w:rPr>
        <w:t>Pojištění díla – stavebně montážní pojištění:</w:t>
      </w:r>
    </w:p>
    <w:p w14:paraId="6E87E2A4" w14:textId="77777777" w:rsidR="00791E79" w:rsidRPr="007A466A" w:rsidRDefault="007A466A" w:rsidP="00CC4CE7">
      <w:pPr>
        <w:pStyle w:val="Normal2"/>
        <w:tabs>
          <w:tab w:val="clear" w:pos="709"/>
        </w:tabs>
        <w:spacing w:before="120" w:after="0"/>
        <w:rPr>
          <w:rFonts w:cs="Arial"/>
        </w:rPr>
      </w:pPr>
      <w:r w:rsidRPr="007A466A">
        <w:rPr>
          <w:rFonts w:cs="Arial"/>
        </w:rPr>
        <w:t xml:space="preserve">Nepožaduje se. </w:t>
      </w:r>
    </w:p>
    <w:p w14:paraId="6E0EA59C" w14:textId="77777777" w:rsidR="00CD3D9B" w:rsidRPr="007C03F6" w:rsidRDefault="00CD3D9B" w:rsidP="00CD3D9B">
      <w:pPr>
        <w:pStyle w:val="Normal2"/>
        <w:tabs>
          <w:tab w:val="clear" w:pos="709"/>
        </w:tabs>
        <w:spacing w:before="0" w:after="0"/>
        <w:rPr>
          <w:rFonts w:cs="Arial"/>
          <w:color w:val="FF0000"/>
        </w:rPr>
      </w:pPr>
    </w:p>
    <w:p w14:paraId="42F45193" w14:textId="77777777"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Pojištění zhotovitele – zákonné pojištění zaměstnanců:</w:t>
      </w:r>
    </w:p>
    <w:p w14:paraId="31EA50A4" w14:textId="77777777" w:rsidR="00B902ED" w:rsidRPr="007A466A" w:rsidRDefault="00B902ED" w:rsidP="00B902ED">
      <w:pPr>
        <w:pStyle w:val="Normal2"/>
        <w:tabs>
          <w:tab w:val="clear" w:pos="709"/>
        </w:tabs>
        <w:spacing w:before="120" w:after="0"/>
        <w:rPr>
          <w:rFonts w:cs="Arial"/>
        </w:rPr>
      </w:pPr>
      <w:r w:rsidRPr="007A466A">
        <w:rPr>
          <w:rFonts w:cs="Arial"/>
        </w:rPr>
        <w:t xml:space="preserve">Nepožaduje se. </w:t>
      </w:r>
    </w:p>
    <w:p w14:paraId="05246E10" w14:textId="77777777" w:rsidR="00CD3D9B" w:rsidRPr="007C07D3" w:rsidRDefault="00CD3D9B" w:rsidP="00703027">
      <w:pPr>
        <w:pStyle w:val="Normal2"/>
        <w:tabs>
          <w:tab w:val="clear" w:pos="709"/>
        </w:tabs>
        <w:spacing w:before="0" w:after="0"/>
        <w:rPr>
          <w:rFonts w:cs="Arial"/>
        </w:rPr>
      </w:pPr>
    </w:p>
    <w:p w14:paraId="619EFE0E" w14:textId="77777777"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Povinnosti smluvních stran při vzniku pojistné události</w:t>
      </w:r>
      <w:r w:rsidR="00594DCC" w:rsidRPr="007C07D3">
        <w:rPr>
          <w:rFonts w:cs="Arial"/>
          <w:sz w:val="24"/>
          <w:szCs w:val="24"/>
          <w:lang w:val="cs-CZ"/>
        </w:rPr>
        <w:t>, náklady na pojištění</w:t>
      </w:r>
      <w:r w:rsidRPr="007C07D3">
        <w:rPr>
          <w:rFonts w:cs="Arial"/>
          <w:sz w:val="24"/>
          <w:szCs w:val="24"/>
          <w:lang w:val="cs-CZ"/>
        </w:rPr>
        <w:t>:</w:t>
      </w:r>
    </w:p>
    <w:p w14:paraId="2B85394D" w14:textId="77777777" w:rsidR="005E066B" w:rsidRPr="007C07D3" w:rsidRDefault="00791E79" w:rsidP="00703027">
      <w:pPr>
        <w:pStyle w:val="Normal2"/>
        <w:tabs>
          <w:tab w:val="clear" w:pos="709"/>
        </w:tabs>
        <w:spacing w:before="0" w:after="0"/>
        <w:rPr>
          <w:rFonts w:cs="Arial"/>
        </w:rPr>
      </w:pPr>
      <w:r w:rsidRPr="007C07D3">
        <w:rPr>
          <w:rFonts w:cs="Arial"/>
        </w:rPr>
        <w:t xml:space="preserve">Při vzniku pojistné události zabezpečuje veškeré úkony vůči pojistiteli </w:t>
      </w:r>
      <w:r w:rsidR="00410479" w:rsidRPr="007C07D3">
        <w:rPr>
          <w:rFonts w:cs="Arial"/>
        </w:rPr>
        <w:t>Z</w:t>
      </w:r>
      <w:r w:rsidRPr="007C07D3">
        <w:rPr>
          <w:rFonts w:cs="Arial"/>
        </w:rPr>
        <w:t xml:space="preserve">hotovitel. Zhotovitel je současně povinen informovat </w:t>
      </w:r>
      <w:r w:rsidR="00410479" w:rsidRPr="007C07D3">
        <w:rPr>
          <w:rFonts w:cs="Arial"/>
        </w:rPr>
        <w:t>O</w:t>
      </w:r>
      <w:r w:rsidRPr="007C07D3">
        <w:rPr>
          <w:rFonts w:cs="Arial"/>
        </w:rPr>
        <w:t xml:space="preserve">bjednatele o veškerých skutečnostech </w:t>
      </w:r>
      <w:r w:rsidR="005E066B" w:rsidRPr="007C07D3">
        <w:rPr>
          <w:rFonts w:cs="Arial"/>
        </w:rPr>
        <w:t>spojených s pojistnou událostí.</w:t>
      </w:r>
    </w:p>
    <w:p w14:paraId="30F40D20" w14:textId="77777777" w:rsidR="005E066B" w:rsidRPr="007C07D3" w:rsidRDefault="00791E79" w:rsidP="00703027">
      <w:pPr>
        <w:pStyle w:val="Normal2"/>
        <w:tabs>
          <w:tab w:val="clear" w:pos="709"/>
        </w:tabs>
        <w:spacing w:before="120" w:after="0"/>
        <w:rPr>
          <w:rFonts w:cs="Arial"/>
        </w:rPr>
      </w:pPr>
      <w:r w:rsidRPr="007C07D3">
        <w:rPr>
          <w:rFonts w:cs="Arial"/>
        </w:rPr>
        <w:t xml:space="preserve">Smluvní strany jsou povinny v souvislosti s pojistnou událostí poskytovat </w:t>
      </w:r>
      <w:r w:rsidR="00006653">
        <w:rPr>
          <w:rFonts w:cs="Arial"/>
        </w:rPr>
        <w:br/>
      </w:r>
      <w:r w:rsidRPr="007C07D3">
        <w:rPr>
          <w:rFonts w:cs="Arial"/>
        </w:rPr>
        <w:t>si veškerou součinnost, která je v jejich možnostech.</w:t>
      </w:r>
    </w:p>
    <w:p w14:paraId="1DA84969" w14:textId="77777777" w:rsidR="0092220D" w:rsidRDefault="00791E79" w:rsidP="00D171C3">
      <w:pPr>
        <w:pStyle w:val="Normal2"/>
        <w:tabs>
          <w:tab w:val="clear" w:pos="709"/>
        </w:tabs>
        <w:spacing w:before="120" w:after="0"/>
        <w:rPr>
          <w:rFonts w:cs="Arial"/>
        </w:rPr>
      </w:pPr>
      <w:r w:rsidRPr="00115840">
        <w:rPr>
          <w:rFonts w:cs="Arial"/>
        </w:rPr>
        <w:t xml:space="preserve">Náklady na </w:t>
      </w:r>
      <w:r w:rsidR="00594DCC" w:rsidRPr="00115840">
        <w:rPr>
          <w:rFonts w:cs="Arial"/>
        </w:rPr>
        <w:t xml:space="preserve">veškerá výše uvedená </w:t>
      </w:r>
      <w:r w:rsidRPr="00115840">
        <w:rPr>
          <w:rFonts w:cs="Arial"/>
        </w:rPr>
        <w:t>pojištění nese zhotovitel v rámci ceny díla.</w:t>
      </w:r>
    </w:p>
    <w:p w14:paraId="5C15113E" w14:textId="77777777" w:rsidR="00297E24" w:rsidRDefault="00297E24" w:rsidP="00905DC6">
      <w:pPr>
        <w:pStyle w:val="Normal2"/>
        <w:tabs>
          <w:tab w:val="clear" w:pos="709"/>
        </w:tabs>
        <w:spacing w:before="0" w:after="0"/>
        <w:rPr>
          <w:rFonts w:cs="Arial"/>
        </w:rPr>
      </w:pPr>
      <w:bookmarkStart w:id="129" w:name="_Toc16580689"/>
      <w:bookmarkStart w:id="130" w:name="_Toc37062293"/>
      <w:bookmarkStart w:id="131" w:name="_Ref213037402"/>
      <w:bookmarkStart w:id="132" w:name="_Ref251648932"/>
      <w:bookmarkStart w:id="133" w:name="_Toc326739612"/>
      <w:bookmarkStart w:id="134" w:name="_Toc311807344"/>
    </w:p>
    <w:p w14:paraId="2F435808" w14:textId="77777777" w:rsidR="00952B7D" w:rsidRPr="00952B7D" w:rsidRDefault="00952B7D" w:rsidP="00952B7D">
      <w:pPr>
        <w:keepNext/>
        <w:numPr>
          <w:ilvl w:val="1"/>
          <w:numId w:val="1"/>
        </w:numPr>
        <w:tabs>
          <w:tab w:val="clear" w:pos="1418"/>
          <w:tab w:val="num" w:pos="1276"/>
        </w:tabs>
        <w:spacing w:before="0" w:after="0"/>
        <w:ind w:left="1276"/>
        <w:jc w:val="both"/>
        <w:outlineLvl w:val="1"/>
        <w:rPr>
          <w:rFonts w:cs="Arial"/>
          <w:b/>
          <w:smallCaps/>
          <w:sz w:val="24"/>
          <w:szCs w:val="24"/>
        </w:rPr>
      </w:pPr>
      <w:bookmarkStart w:id="135" w:name="_Hlk89776835"/>
      <w:r w:rsidRPr="00952B7D">
        <w:rPr>
          <w:rFonts w:cs="Arial"/>
          <w:b/>
          <w:smallCaps/>
          <w:sz w:val="24"/>
          <w:szCs w:val="24"/>
        </w:rPr>
        <w:t>Zádržné</w:t>
      </w:r>
    </w:p>
    <w:p w14:paraId="459502F2" w14:textId="77777777" w:rsidR="00952B7D" w:rsidRPr="00952B7D" w:rsidRDefault="00952B7D" w:rsidP="00952B7D">
      <w:pPr>
        <w:keepNext/>
        <w:numPr>
          <w:ilvl w:val="2"/>
          <w:numId w:val="1"/>
        </w:numPr>
        <w:tabs>
          <w:tab w:val="clear" w:pos="1276"/>
          <w:tab w:val="num" w:pos="1418"/>
          <w:tab w:val="num" w:pos="1985"/>
        </w:tabs>
        <w:spacing w:after="0"/>
        <w:ind w:left="1418" w:hanging="709"/>
        <w:jc w:val="both"/>
        <w:outlineLvl w:val="2"/>
        <w:rPr>
          <w:rFonts w:cs="Arial"/>
        </w:rPr>
      </w:pPr>
      <w:r w:rsidRPr="00952B7D">
        <w:rPr>
          <w:rFonts w:cs="Arial"/>
        </w:rPr>
        <w:t xml:space="preserve">Zádržným ve výši 10 % z původní celkové ceny Díla, dohodnutým podle podmínek článku </w:t>
      </w:r>
      <w:r>
        <w:rPr>
          <w:rFonts w:cs="Arial"/>
        </w:rPr>
        <w:t>4</w:t>
      </w:r>
      <w:r w:rsidRPr="00952B7D">
        <w:rPr>
          <w:rFonts w:cs="Arial"/>
        </w:rPr>
        <w:t>.3.</w:t>
      </w:r>
      <w:r w:rsidR="009E28E1">
        <w:rPr>
          <w:rFonts w:cs="Arial"/>
        </w:rPr>
        <w:t xml:space="preserve"> </w:t>
      </w:r>
      <w:r w:rsidRPr="00952B7D">
        <w:rPr>
          <w:rFonts w:cs="Arial"/>
        </w:rPr>
        <w:t xml:space="preserve">této Smlouvy, bude zajištěna povinnost Zhotovitele k řádnému splnění předmětu této Smlouvy. Právo ze zádržného je Objednatel oprávněn uplatnit, </w:t>
      </w:r>
      <w:r w:rsidRPr="00952B7D">
        <w:rPr>
          <w:rFonts w:cs="Arial"/>
        </w:rPr>
        <w:lastRenderedPageBreak/>
        <w:t>pokud Zhotovitel nesplní své závazky spojené s dokončením díla, aniž by to Zhotovitele zbavilo povinnosti dokončit Dílo, ani jiných povinností, závazků nebo odpovědnosti vyplývajících z této Smlouvy a Objednatele uplatnění smluvních pokut pojednaných v článku 1</w:t>
      </w:r>
      <w:r>
        <w:rPr>
          <w:rFonts w:cs="Arial"/>
        </w:rPr>
        <w:t>7</w:t>
      </w:r>
      <w:r w:rsidRPr="00952B7D">
        <w:rPr>
          <w:rFonts w:cs="Arial"/>
        </w:rPr>
        <w:t>. této Smlouvy.</w:t>
      </w:r>
    </w:p>
    <w:p w14:paraId="009EE82B" w14:textId="77777777" w:rsidR="00952B7D" w:rsidRPr="00C72390" w:rsidRDefault="00952B7D" w:rsidP="004F11D0">
      <w:pPr>
        <w:tabs>
          <w:tab w:val="left" w:pos="709"/>
        </w:tabs>
        <w:spacing w:before="60"/>
        <w:ind w:left="2126" w:hanging="708"/>
        <w:jc w:val="both"/>
        <w:rPr>
          <w:b/>
        </w:rPr>
      </w:pPr>
      <w:r w:rsidRPr="00952B7D">
        <w:t>Zádržné lze nahradit bankovní zárukou.</w:t>
      </w:r>
      <w:bookmarkEnd w:id="135"/>
    </w:p>
    <w:p w14:paraId="6B3D5C76" w14:textId="77777777" w:rsidR="00952B7D" w:rsidRPr="00D71DC4" w:rsidRDefault="00952B7D" w:rsidP="00905DC6">
      <w:pPr>
        <w:pStyle w:val="Normal2"/>
        <w:tabs>
          <w:tab w:val="clear" w:pos="709"/>
        </w:tabs>
        <w:spacing w:before="0" w:after="0"/>
        <w:rPr>
          <w:rFonts w:cs="Arial"/>
        </w:rPr>
      </w:pPr>
    </w:p>
    <w:p w14:paraId="2C110678" w14:textId="77777777" w:rsidR="003767C9" w:rsidRPr="008B2BD1" w:rsidRDefault="003767C9" w:rsidP="00905DC6">
      <w:pPr>
        <w:pStyle w:val="Nadpis2"/>
        <w:spacing w:before="0" w:after="0"/>
        <w:rPr>
          <w:rFonts w:cs="Arial"/>
          <w:sz w:val="24"/>
          <w:szCs w:val="24"/>
          <w:lang w:val="cs-CZ"/>
        </w:rPr>
      </w:pPr>
      <w:r w:rsidRPr="008B2BD1">
        <w:rPr>
          <w:rFonts w:cs="Arial"/>
          <w:sz w:val="24"/>
          <w:szCs w:val="24"/>
          <w:lang w:val="cs-CZ"/>
        </w:rPr>
        <w:t>Záruční doba</w:t>
      </w:r>
      <w:bookmarkEnd w:id="129"/>
      <w:bookmarkEnd w:id="130"/>
      <w:bookmarkEnd w:id="131"/>
      <w:bookmarkEnd w:id="132"/>
      <w:bookmarkEnd w:id="133"/>
      <w:bookmarkEnd w:id="134"/>
    </w:p>
    <w:p w14:paraId="2431E251" w14:textId="77777777" w:rsidR="003767C9" w:rsidRPr="00D71DC4" w:rsidRDefault="003767C9" w:rsidP="00D71DC4">
      <w:pPr>
        <w:pStyle w:val="Nadpis3"/>
        <w:spacing w:before="120" w:after="0"/>
        <w:ind w:left="1418" w:hanging="709"/>
        <w:rPr>
          <w:rFonts w:cs="Arial"/>
        </w:rPr>
      </w:pPr>
      <w:bookmarkStart w:id="136" w:name="_Toc16580690"/>
      <w:bookmarkStart w:id="137" w:name="_Toc37062294"/>
      <w:bookmarkStart w:id="138" w:name="_Toc326739613"/>
      <w:bookmarkStart w:id="139" w:name="_Toc311807345"/>
      <w:r w:rsidRPr="00D71DC4">
        <w:rPr>
          <w:rFonts w:cs="Arial"/>
        </w:rPr>
        <w:t xml:space="preserve">Délka </w:t>
      </w:r>
      <w:r w:rsidR="006C6E18" w:rsidRPr="00D71DC4">
        <w:rPr>
          <w:rFonts w:cs="Arial"/>
        </w:rPr>
        <w:t>z</w:t>
      </w:r>
      <w:r w:rsidRPr="00D71DC4">
        <w:rPr>
          <w:rFonts w:cs="Arial"/>
        </w:rPr>
        <w:t>áruční doby</w:t>
      </w:r>
      <w:bookmarkEnd w:id="136"/>
      <w:bookmarkEnd w:id="137"/>
      <w:bookmarkEnd w:id="138"/>
      <w:bookmarkEnd w:id="139"/>
    </w:p>
    <w:p w14:paraId="28C40429" w14:textId="77777777" w:rsidR="003767C9" w:rsidRPr="00525514" w:rsidRDefault="003767C9" w:rsidP="00905DC6">
      <w:pPr>
        <w:pStyle w:val="Normal2"/>
        <w:tabs>
          <w:tab w:val="clear" w:pos="709"/>
        </w:tabs>
        <w:spacing w:before="0" w:after="0"/>
        <w:ind w:left="1440"/>
        <w:rPr>
          <w:rFonts w:cs="Arial"/>
        </w:rPr>
      </w:pPr>
      <w:r w:rsidRPr="00525514">
        <w:rPr>
          <w:rFonts w:cs="Arial"/>
        </w:rPr>
        <w:t>Zhotovitel poskytuje na Dílo záruku vhodnosti použití k danému účelu a záruku za jakost a odpovídá za to, že jednotlivé části Díla budou mít vlastnosti stanovené v </w:t>
      </w:r>
      <w:r w:rsidR="006C6E18" w:rsidRPr="00525514">
        <w:rPr>
          <w:rFonts w:cs="Arial"/>
        </w:rPr>
        <w:t>p</w:t>
      </w:r>
      <w:r w:rsidRPr="00525514">
        <w:rPr>
          <w:rFonts w:cs="Arial"/>
        </w:rPr>
        <w:t xml:space="preserve">rávních předpisech, </w:t>
      </w:r>
      <w:r w:rsidR="006C6E18" w:rsidRPr="00525514">
        <w:rPr>
          <w:rFonts w:cs="Arial"/>
        </w:rPr>
        <w:t>t</w:t>
      </w:r>
      <w:r w:rsidRPr="00525514">
        <w:rPr>
          <w:rFonts w:cs="Arial"/>
        </w:rPr>
        <w:t xml:space="preserve">echnických podmínkách, </w:t>
      </w:r>
      <w:r w:rsidR="006C6E18" w:rsidRPr="00525514">
        <w:rPr>
          <w:rFonts w:cs="Arial"/>
        </w:rPr>
        <w:t>p</w:t>
      </w:r>
      <w:r w:rsidRPr="00525514">
        <w:rPr>
          <w:rFonts w:cs="Arial"/>
        </w:rPr>
        <w:t xml:space="preserve">rováděcí dokumentaci, příslušných právně závazných i doporučených českých </w:t>
      </w:r>
      <w:r w:rsidR="00006653">
        <w:rPr>
          <w:rFonts w:cs="Arial"/>
        </w:rPr>
        <w:br/>
      </w:r>
      <w:r w:rsidRPr="00525514">
        <w:rPr>
          <w:rFonts w:cs="Arial"/>
        </w:rPr>
        <w:t xml:space="preserve">a evropských technických normách (ČSN, EN), odpovídající účelu Smlouvy </w:t>
      </w:r>
      <w:r w:rsidR="00006653">
        <w:rPr>
          <w:rFonts w:cs="Arial"/>
        </w:rPr>
        <w:br/>
      </w:r>
      <w:r w:rsidRPr="00525514">
        <w:rPr>
          <w:rFonts w:cs="Arial"/>
        </w:rPr>
        <w:t>a řádné stavební a montážní praxi s následujícími záručními dobami ve vztahu:</w:t>
      </w:r>
    </w:p>
    <w:p w14:paraId="02E05E5B" w14:textId="77777777" w:rsidR="00097D31" w:rsidRPr="00525514" w:rsidRDefault="00097D31" w:rsidP="00A26CBA">
      <w:pPr>
        <w:pStyle w:val="Normal2"/>
        <w:numPr>
          <w:ilvl w:val="0"/>
          <w:numId w:val="13"/>
        </w:numPr>
        <w:tabs>
          <w:tab w:val="clear" w:pos="709"/>
          <w:tab w:val="clear" w:pos="2895"/>
          <w:tab w:val="left" w:pos="2127"/>
        </w:tabs>
        <w:spacing w:before="0" w:after="0"/>
        <w:ind w:left="2127" w:hanging="709"/>
        <w:rPr>
          <w:rFonts w:cs="Arial"/>
          <w:b/>
        </w:rPr>
      </w:pPr>
      <w:r w:rsidRPr="00525514">
        <w:rPr>
          <w:rFonts w:cs="Arial"/>
          <w:b/>
        </w:rPr>
        <w:t>k provedenému Dílu poskytuje Zhotovitel záruční dobu v délce šedesáti (60) měsíců,</w:t>
      </w:r>
    </w:p>
    <w:p w14:paraId="74908B24" w14:textId="77777777" w:rsidR="003767C9" w:rsidRPr="00525514" w:rsidRDefault="003767C9" w:rsidP="00905DC6">
      <w:pPr>
        <w:pStyle w:val="Normal2"/>
        <w:tabs>
          <w:tab w:val="clear" w:pos="709"/>
        </w:tabs>
        <w:spacing w:before="0" w:after="0"/>
        <w:rPr>
          <w:rFonts w:cs="Arial"/>
        </w:rPr>
      </w:pPr>
      <w:r w:rsidRPr="00525514">
        <w:rPr>
          <w:rFonts w:cs="Arial"/>
        </w:rPr>
        <w:t>(dále jen souhrnně „</w:t>
      </w:r>
      <w:r w:rsidRPr="00525514">
        <w:rPr>
          <w:rFonts w:cs="Arial"/>
          <w:b/>
          <w:bCs w:val="0"/>
        </w:rPr>
        <w:t>Záruční doba</w:t>
      </w:r>
      <w:r w:rsidRPr="00525514">
        <w:rPr>
          <w:rFonts w:cs="Arial"/>
          <w:i/>
          <w:iCs/>
        </w:rPr>
        <w:t>“</w:t>
      </w:r>
      <w:r w:rsidRPr="00525514">
        <w:rPr>
          <w:rFonts w:cs="Arial"/>
        </w:rPr>
        <w:t>).</w:t>
      </w:r>
    </w:p>
    <w:p w14:paraId="6836EC39" w14:textId="77777777" w:rsidR="006C6E18" w:rsidRPr="00525514" w:rsidRDefault="006C6E18" w:rsidP="00905DC6">
      <w:pPr>
        <w:pStyle w:val="Normal2"/>
        <w:tabs>
          <w:tab w:val="clear" w:pos="709"/>
        </w:tabs>
        <w:spacing w:before="0" w:after="0"/>
        <w:ind w:left="1440"/>
        <w:rPr>
          <w:rFonts w:cs="Arial"/>
        </w:rPr>
      </w:pPr>
    </w:p>
    <w:p w14:paraId="1E113920" w14:textId="77777777" w:rsidR="007C03F6" w:rsidRPr="00525514" w:rsidRDefault="007C03F6" w:rsidP="007C03F6">
      <w:pPr>
        <w:pStyle w:val="Normal2"/>
        <w:tabs>
          <w:tab w:val="clear" w:pos="709"/>
        </w:tabs>
        <w:spacing w:before="0" w:after="0"/>
        <w:ind w:left="1440"/>
        <w:rPr>
          <w:rFonts w:cs="Arial"/>
        </w:rPr>
      </w:pPr>
      <w:r w:rsidRPr="00525514">
        <w:rPr>
          <w:rFonts w:cs="Arial"/>
        </w:rPr>
        <w:t xml:space="preserve">Délka Záruční doby se počítá od podpisu Protokolu o předání a převzetí díla v souladu s článkem </w:t>
      </w:r>
      <w:r>
        <w:rPr>
          <w:rFonts w:cs="Arial"/>
        </w:rPr>
        <w:t>14</w:t>
      </w:r>
      <w:r w:rsidRPr="00525514">
        <w:rPr>
          <w:rFonts w:cs="Arial"/>
        </w:rPr>
        <w:t>. této Smlouvy.</w:t>
      </w:r>
    </w:p>
    <w:p w14:paraId="15C9421D" w14:textId="77777777" w:rsidR="003767C9" w:rsidRPr="00D71DC4" w:rsidRDefault="003767C9" w:rsidP="00D71DC4">
      <w:pPr>
        <w:pStyle w:val="Nadpis3"/>
        <w:spacing w:before="120" w:after="0"/>
        <w:ind w:left="1418" w:hanging="709"/>
        <w:rPr>
          <w:rFonts w:cs="Arial"/>
        </w:rPr>
      </w:pPr>
      <w:bookmarkStart w:id="140" w:name="_Toc311807346"/>
      <w:bookmarkStart w:id="141" w:name="_Toc16580691"/>
      <w:bookmarkStart w:id="142" w:name="_Toc37062295"/>
      <w:bookmarkStart w:id="143" w:name="_Ref213037448"/>
      <w:bookmarkStart w:id="144" w:name="_Ref213037904"/>
      <w:bookmarkStart w:id="145" w:name="_Toc326739614"/>
      <w:bookmarkStart w:id="146" w:name="_Toc311807347"/>
      <w:bookmarkEnd w:id="140"/>
      <w:r w:rsidRPr="00D71DC4">
        <w:rPr>
          <w:rFonts w:cs="Arial"/>
        </w:rPr>
        <w:t xml:space="preserve">Prodloužení </w:t>
      </w:r>
      <w:r w:rsidR="00A3305F" w:rsidRPr="00D71DC4">
        <w:rPr>
          <w:rFonts w:cs="Arial"/>
        </w:rPr>
        <w:t>z</w:t>
      </w:r>
      <w:r w:rsidRPr="00D71DC4">
        <w:rPr>
          <w:rFonts w:cs="Arial"/>
        </w:rPr>
        <w:t>áruční doby</w:t>
      </w:r>
      <w:bookmarkEnd w:id="141"/>
      <w:bookmarkEnd w:id="142"/>
      <w:bookmarkEnd w:id="143"/>
      <w:bookmarkEnd w:id="144"/>
      <w:bookmarkEnd w:id="145"/>
      <w:bookmarkEnd w:id="146"/>
    </w:p>
    <w:p w14:paraId="64FA22EE" w14:textId="77777777" w:rsidR="007E4D90" w:rsidRPr="00C26752" w:rsidRDefault="003767C9" w:rsidP="00905DC6">
      <w:pPr>
        <w:pStyle w:val="Normal2"/>
        <w:tabs>
          <w:tab w:val="clear" w:pos="709"/>
        </w:tabs>
        <w:spacing w:before="0" w:after="0"/>
        <w:rPr>
          <w:rFonts w:cs="Arial"/>
        </w:rPr>
      </w:pPr>
      <w:r w:rsidRPr="00525514">
        <w:rPr>
          <w:rFonts w:cs="Arial"/>
        </w:rPr>
        <w:t>Objednatel</w:t>
      </w:r>
      <w:r w:rsidR="00A3305F" w:rsidRPr="00525514">
        <w:rPr>
          <w:rFonts w:cs="Arial"/>
        </w:rPr>
        <w:t xml:space="preserve">i vzniká </w:t>
      </w:r>
      <w:r w:rsidRPr="00525514">
        <w:rPr>
          <w:rFonts w:cs="Arial"/>
        </w:rPr>
        <w:t xml:space="preserve">nárok na prodloužení Záruční doby pro Dílo nebo část Díla </w:t>
      </w:r>
      <w:r w:rsidR="00006653">
        <w:rPr>
          <w:rFonts w:cs="Arial"/>
        </w:rPr>
        <w:br/>
      </w:r>
      <w:r w:rsidRPr="00525514">
        <w:rPr>
          <w:rFonts w:cs="Arial"/>
        </w:rPr>
        <w:t xml:space="preserve">o dobu, v níž Dílo, část Díla nebo některá hlavní součást </w:t>
      </w:r>
      <w:r w:rsidR="005E6E78" w:rsidRPr="00525514">
        <w:rPr>
          <w:rFonts w:cs="Arial"/>
        </w:rPr>
        <w:t>t</w:t>
      </w:r>
      <w:r w:rsidRPr="00525514">
        <w:rPr>
          <w:rFonts w:cs="Arial"/>
        </w:rPr>
        <w:t xml:space="preserve">echnologického zařízení (po převzetí) nemohou být užívány k účelům, pro něž byly zamýšleny, </w:t>
      </w:r>
      <w:r w:rsidR="00006653">
        <w:rPr>
          <w:rFonts w:cs="Arial"/>
        </w:rPr>
        <w:br/>
      </w:r>
      <w:r w:rsidRPr="00525514">
        <w:rPr>
          <w:rFonts w:cs="Arial"/>
        </w:rPr>
        <w:t>z důvodu vady nebo poškození.</w:t>
      </w:r>
    </w:p>
    <w:p w14:paraId="6B1B00D7" w14:textId="77777777" w:rsidR="00601B5A" w:rsidRPr="00D71DC4" w:rsidRDefault="00601B5A" w:rsidP="00D71DC4">
      <w:pPr>
        <w:pStyle w:val="Nadpis3"/>
        <w:spacing w:before="120" w:after="0"/>
        <w:ind w:left="1418" w:hanging="709"/>
        <w:rPr>
          <w:rFonts w:cs="Arial"/>
        </w:rPr>
      </w:pPr>
      <w:r w:rsidRPr="00D71DC4">
        <w:rPr>
          <w:rFonts w:cs="Arial"/>
        </w:rPr>
        <w:t>Odpovědnost za vady Díla</w:t>
      </w:r>
    </w:p>
    <w:p w14:paraId="05FC2607" w14:textId="77777777" w:rsidR="00601B5A" w:rsidRPr="00767E53" w:rsidRDefault="00601B5A" w:rsidP="00905DC6">
      <w:pPr>
        <w:pStyle w:val="Normal2"/>
        <w:tabs>
          <w:tab w:val="clear" w:pos="709"/>
        </w:tabs>
        <w:spacing w:before="0" w:after="0"/>
        <w:rPr>
          <w:rFonts w:cs="Arial"/>
        </w:rPr>
      </w:pPr>
      <w:r w:rsidRPr="00767E53">
        <w:rPr>
          <w:rFonts w:cs="Arial"/>
        </w:rPr>
        <w:t xml:space="preserve">Vady Díla, které se projeví v Záruční době, Objednatel oznámí Zhotoviteli bez zbytečného odkladu po jejich zjištění, nejpozději však v poslední den Záruční doby, přičemž uvede jejich popis, jak se projevují, popř. jakým způsobem </w:t>
      </w:r>
      <w:r w:rsidR="00A01094">
        <w:rPr>
          <w:rFonts w:cs="Arial"/>
        </w:rPr>
        <w:br/>
      </w:r>
      <w:r w:rsidRPr="00767E53">
        <w:rPr>
          <w:rFonts w:cs="Arial"/>
        </w:rPr>
        <w:t>je požaduje odstranit.</w:t>
      </w:r>
    </w:p>
    <w:p w14:paraId="354BA001" w14:textId="77777777" w:rsidR="00601B5A" w:rsidRPr="00767E53" w:rsidRDefault="00601B5A" w:rsidP="00525514">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31460874"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w:t>
      </w:r>
      <w:r w:rsidR="00606192" w:rsidRPr="00767E53">
        <w:rPr>
          <w:rFonts w:cs="Arial"/>
        </w:rPr>
        <w:t xml:space="preserve">havarijních nebo ohrožujících provoz či bezpečnost </w:t>
      </w:r>
      <w:r w:rsidRPr="00767E53">
        <w:rPr>
          <w:rFonts w:cs="Arial"/>
        </w:rPr>
        <w:t xml:space="preserve">Díla (včetně technologických zařízení) zahájí do </w:t>
      </w:r>
      <w:r w:rsidR="003774DF">
        <w:rPr>
          <w:rFonts w:cs="Arial"/>
        </w:rPr>
        <w:t>čtyřiceti osmi</w:t>
      </w:r>
      <w:r w:rsidRPr="00767E53">
        <w:rPr>
          <w:rFonts w:cs="Arial"/>
        </w:rPr>
        <w:t xml:space="preserve"> (</w:t>
      </w:r>
      <w:r w:rsidR="003774DF">
        <w:rPr>
          <w:rFonts w:cs="Arial"/>
        </w:rPr>
        <w:t>48</w:t>
      </w:r>
      <w:r w:rsidRPr="00767E53">
        <w:rPr>
          <w:rFonts w:cs="Arial"/>
        </w:rPr>
        <w:t xml:space="preserve">) hodin </w:t>
      </w:r>
      <w:r w:rsidR="00006653">
        <w:rPr>
          <w:rFonts w:cs="Arial"/>
        </w:rPr>
        <w:br/>
      </w:r>
      <w:r w:rsidRPr="00767E53">
        <w:rPr>
          <w:rFonts w:cs="Arial"/>
        </w:rPr>
        <w:t xml:space="preserve">od oznámení a ukončí opravu vady v co nejkratším čase, nejpozději však do </w:t>
      </w:r>
      <w:r w:rsidR="00202BFD">
        <w:rPr>
          <w:rFonts w:cs="Arial"/>
        </w:rPr>
        <w:t>sedmi</w:t>
      </w:r>
      <w:r w:rsidRPr="00767E53">
        <w:rPr>
          <w:rFonts w:cs="Arial"/>
        </w:rPr>
        <w:t xml:space="preserve"> (</w:t>
      </w:r>
      <w:r w:rsidR="00202BFD">
        <w:rPr>
          <w:rFonts w:cs="Arial"/>
        </w:rPr>
        <w:t>7</w:t>
      </w:r>
      <w:r w:rsidRPr="00767E53">
        <w:rPr>
          <w:rFonts w:cs="Arial"/>
        </w:rPr>
        <w:t>) dní od oznámení,</w:t>
      </w:r>
    </w:p>
    <w:p w14:paraId="66BF058F"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sidR="00202BFD">
        <w:rPr>
          <w:rFonts w:cs="Arial"/>
        </w:rPr>
        <w:t>pěti</w:t>
      </w:r>
      <w:r w:rsidRPr="00767E53">
        <w:rPr>
          <w:rFonts w:cs="Arial"/>
        </w:rPr>
        <w:t xml:space="preserve"> (</w:t>
      </w:r>
      <w:r w:rsidR="00202BFD">
        <w:rPr>
          <w:rFonts w:cs="Arial"/>
        </w:rPr>
        <w:t>5</w:t>
      </w:r>
      <w:r w:rsidRPr="00767E53">
        <w:rPr>
          <w:rFonts w:cs="Arial"/>
        </w:rPr>
        <w:t xml:space="preserve">)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deseti (10) denní lhůta pro odstranění vady </w:t>
      </w:r>
      <w:r w:rsidR="00006653">
        <w:rPr>
          <w:rFonts w:cs="Arial"/>
        </w:rPr>
        <w:br/>
      </w:r>
      <w:r w:rsidRPr="00767E53">
        <w:rPr>
          <w:rFonts w:cs="Arial"/>
        </w:rPr>
        <w:t>od oznámení</w:t>
      </w:r>
      <w:r w:rsidRPr="00767E53" w:rsidDel="005D677C">
        <w:rPr>
          <w:rFonts w:cs="Arial"/>
        </w:rPr>
        <w:t xml:space="preserve"> </w:t>
      </w:r>
      <w:r w:rsidRPr="00767E53">
        <w:rPr>
          <w:rFonts w:cs="Arial"/>
        </w:rPr>
        <w:t>vady.</w:t>
      </w:r>
    </w:p>
    <w:p w14:paraId="49451A5D" w14:textId="77777777" w:rsidR="00F76B94" w:rsidRPr="00767E53" w:rsidRDefault="00F76B94" w:rsidP="00525514">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7B112C56" w14:textId="77777777" w:rsidR="00F76B94" w:rsidRPr="00767E53" w:rsidRDefault="00767E53" w:rsidP="00F00A78">
      <w:pPr>
        <w:pStyle w:val="Normal2"/>
        <w:tabs>
          <w:tab w:val="clear" w:pos="709"/>
        </w:tabs>
        <w:spacing w:before="120" w:after="0"/>
        <w:rPr>
          <w:rFonts w:cs="Arial"/>
        </w:rPr>
      </w:pPr>
      <w:r w:rsidRPr="00767E53">
        <w:rPr>
          <w:rFonts w:cs="Arial"/>
        </w:rPr>
        <w:t>Pokud</w:t>
      </w:r>
      <w:r w:rsidR="00F76B94" w:rsidRPr="00767E53">
        <w:rPr>
          <w:rFonts w:cs="Arial"/>
        </w:rPr>
        <w:t xml:space="preserv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5CDED52E" w14:textId="77777777" w:rsidR="00F76B94" w:rsidRPr="00767E53" w:rsidRDefault="00F76B94" w:rsidP="00F00A78">
      <w:pPr>
        <w:pStyle w:val="Normal2"/>
        <w:tabs>
          <w:tab w:val="clear" w:pos="709"/>
        </w:tabs>
        <w:spacing w:before="120" w:after="0"/>
        <w:rPr>
          <w:rFonts w:cs="Arial"/>
        </w:rPr>
      </w:pPr>
      <w:r w:rsidRPr="00767E53">
        <w:rPr>
          <w:rFonts w:cs="Arial"/>
        </w:rPr>
        <w:lastRenderedPageBreak/>
        <w:t xml:space="preserve">Bude-li Zhotovitel v prodlení s odstraněním vady o více jak </w:t>
      </w:r>
      <w:r w:rsidRPr="00ED477C">
        <w:rPr>
          <w:rFonts w:cs="Arial"/>
        </w:rPr>
        <w:t>14</w:t>
      </w:r>
      <w:r w:rsidRPr="00767E53">
        <w:rPr>
          <w:rFonts w:cs="Arial"/>
        </w:rPr>
        <w:t xml:space="preserve"> dnů, je </w:t>
      </w:r>
      <w:r w:rsidR="00E13A3C" w:rsidRPr="00767E53">
        <w:rPr>
          <w:rFonts w:cs="Arial"/>
        </w:rPr>
        <w:t>O</w:t>
      </w:r>
      <w:r w:rsidRPr="00767E53">
        <w:rPr>
          <w:rFonts w:cs="Arial"/>
        </w:rPr>
        <w:t>bjednatel oprávněn</w:t>
      </w:r>
      <w:r w:rsidR="00E13A3C" w:rsidRPr="00767E53">
        <w:rPr>
          <w:rFonts w:cs="Arial"/>
        </w:rPr>
        <w:t xml:space="preserve"> pověřit odstraněním vady jinou právnickou, nebo fyzickou osobu. V takovém případě se zhotovitel zavazuje uhradit Objednateli veškeré vzniklé výdaje na základě výzvy Objednatele a v jím </w:t>
      </w:r>
      <w:r w:rsidR="002057C8" w:rsidRPr="00767E53">
        <w:rPr>
          <w:rFonts w:cs="Arial"/>
        </w:rPr>
        <w:t>určené lhůtě</w:t>
      </w:r>
      <w:r w:rsidR="00E13A3C" w:rsidRPr="00767E53">
        <w:rPr>
          <w:rFonts w:cs="Arial"/>
        </w:rPr>
        <w:t xml:space="preserve">, </w:t>
      </w:r>
      <w:r w:rsidR="002057C8" w:rsidRPr="00767E53">
        <w:rPr>
          <w:rFonts w:cs="Arial"/>
        </w:rPr>
        <w:t xml:space="preserve">čímž nezaniká právo objednatele na uplatnění smluvní pokuty pojednané v odstavci </w:t>
      </w:r>
      <w:r w:rsidR="00F00A78" w:rsidRPr="00767E53">
        <w:rPr>
          <w:rFonts w:cs="Arial"/>
        </w:rPr>
        <w:t>17.1.</w:t>
      </w:r>
      <w:r w:rsidR="0064053D">
        <w:rPr>
          <w:rFonts w:cs="Arial"/>
        </w:rPr>
        <w:t>3</w:t>
      </w:r>
      <w:r w:rsidR="002057C8" w:rsidRPr="00767E53">
        <w:rPr>
          <w:rFonts w:cs="Arial"/>
        </w:rPr>
        <w:t xml:space="preserve">. </w:t>
      </w:r>
    </w:p>
    <w:p w14:paraId="6BA51BF3" w14:textId="77777777" w:rsidR="00601B5A" w:rsidRPr="00767E53" w:rsidRDefault="00601B5A" w:rsidP="00D71DC4">
      <w:pPr>
        <w:pStyle w:val="Nadpis3"/>
        <w:spacing w:before="120" w:after="0"/>
        <w:ind w:left="1418" w:hanging="709"/>
        <w:rPr>
          <w:rFonts w:cs="Arial"/>
        </w:rPr>
      </w:pPr>
      <w:r w:rsidRPr="00767E53">
        <w:rPr>
          <w:rFonts w:cs="Arial"/>
        </w:rPr>
        <w:t>Náklady na dokončení zbývajících prací a odstranění vad</w:t>
      </w:r>
    </w:p>
    <w:p w14:paraId="382E3C1A" w14:textId="77777777" w:rsidR="00601B5A" w:rsidRPr="00C26752" w:rsidRDefault="00601B5A" w:rsidP="00905DC6">
      <w:pPr>
        <w:pStyle w:val="Normal2"/>
        <w:tabs>
          <w:tab w:val="clear" w:pos="709"/>
        </w:tabs>
        <w:spacing w:before="0" w:after="0"/>
        <w:rPr>
          <w:rFonts w:cs="Arial"/>
        </w:rPr>
      </w:pPr>
      <w:r w:rsidRPr="00767E53">
        <w:rPr>
          <w:rFonts w:cs="Arial"/>
        </w:rPr>
        <w:t>Veškeré práce na odstranění vad</w:t>
      </w:r>
      <w:r w:rsidR="006501A8" w:rsidRPr="00767E53">
        <w:rPr>
          <w:rFonts w:cs="Arial"/>
        </w:rPr>
        <w:t>,</w:t>
      </w:r>
      <w:r w:rsidRPr="00767E53">
        <w:rPr>
          <w:rFonts w:cs="Arial"/>
        </w:rPr>
        <w:t xml:space="preserve"> </w:t>
      </w:r>
      <w:r w:rsidR="006501A8" w:rsidRPr="00767E53">
        <w:rPr>
          <w:rFonts w:cs="Arial"/>
        </w:rPr>
        <w:t xml:space="preserve">které mělo Dílo při jeho předání a převzetí, nebo kterou objednatel zjistil kdykoli během záruční doby, </w:t>
      </w:r>
      <w:r w:rsidRPr="00767E53">
        <w:rPr>
          <w:rFonts w:cs="Arial"/>
        </w:rPr>
        <w:t>a dokončení nedokončených prací budou provedeny na riziko a náklady Zhotovitele.</w:t>
      </w:r>
    </w:p>
    <w:p w14:paraId="60C490FA" w14:textId="77777777" w:rsidR="007E4D90" w:rsidRPr="0036675F" w:rsidRDefault="007E4D90" w:rsidP="00D71DC4">
      <w:pPr>
        <w:pStyle w:val="Nadpis3"/>
        <w:spacing w:before="120" w:after="0"/>
        <w:ind w:left="1418" w:hanging="709"/>
        <w:rPr>
          <w:rFonts w:cs="Arial"/>
        </w:rPr>
      </w:pPr>
      <w:bookmarkStart w:id="147" w:name="_Toc27317275"/>
      <w:bookmarkStart w:id="148" w:name="_Toc37062206"/>
      <w:bookmarkStart w:id="149" w:name="_Ref38278349"/>
      <w:bookmarkStart w:id="150" w:name="_Ref38278530"/>
      <w:bookmarkStart w:id="151" w:name="_Ref38278639"/>
      <w:bookmarkStart w:id="152" w:name="_Ref38278930"/>
      <w:bookmarkStart w:id="153" w:name="_Ref38278976"/>
      <w:bookmarkStart w:id="154" w:name="_Ref38279026"/>
      <w:bookmarkStart w:id="155" w:name="_Ref38279193"/>
      <w:bookmarkStart w:id="156" w:name="_Toc326739545"/>
      <w:bookmarkStart w:id="157" w:name="_Toc311807277"/>
      <w:r w:rsidRPr="0036675F">
        <w:rPr>
          <w:rFonts w:cs="Arial"/>
        </w:rPr>
        <w:t>Nároky Objednatele</w:t>
      </w:r>
      <w:bookmarkEnd w:id="147"/>
      <w:bookmarkEnd w:id="148"/>
      <w:bookmarkEnd w:id="149"/>
      <w:bookmarkEnd w:id="150"/>
      <w:bookmarkEnd w:id="151"/>
      <w:bookmarkEnd w:id="152"/>
      <w:bookmarkEnd w:id="153"/>
      <w:bookmarkEnd w:id="154"/>
      <w:bookmarkEnd w:id="155"/>
      <w:bookmarkEnd w:id="156"/>
      <w:bookmarkEnd w:id="157"/>
      <w:r w:rsidRPr="0036675F">
        <w:rPr>
          <w:rFonts w:cs="Arial"/>
        </w:rPr>
        <w:t xml:space="preserve"> </w:t>
      </w:r>
    </w:p>
    <w:p w14:paraId="6FFAB75C" w14:textId="77777777" w:rsidR="007E4D90" w:rsidRPr="00C26752" w:rsidRDefault="007E4D90" w:rsidP="00905DC6">
      <w:pPr>
        <w:pStyle w:val="Normal2"/>
        <w:tabs>
          <w:tab w:val="clear" w:pos="709"/>
        </w:tabs>
        <w:spacing w:before="0" w:after="0"/>
        <w:rPr>
          <w:rFonts w:cs="Arial"/>
        </w:rPr>
      </w:pPr>
      <w:r w:rsidRPr="0036675F">
        <w:rPr>
          <w:rFonts w:cs="Arial"/>
        </w:rPr>
        <w:t>Pokud se Objednatel domnívá, že má nárok na jakoukoli platbu dle jakéhokoli článku této Smlouvy nebo v jiné</w:t>
      </w:r>
      <w:r w:rsidR="002B2F76" w:rsidRPr="0036675F">
        <w:rPr>
          <w:rFonts w:cs="Arial"/>
        </w:rPr>
        <w:t xml:space="preserve"> souvislosti s touto Smlouvou a</w:t>
      </w:r>
      <w:r w:rsidRPr="0036675F">
        <w:rPr>
          <w:rFonts w:cs="Arial"/>
        </w:rPr>
        <w:t xml:space="preserve">nebo na prodloužení Záruční doby, je o tom povinen informovat Zhotovitele formou oznámení s uvedením podrobností. Oznámení bude předáno bez zbytečného odkladu po tom, co Objednatel zjistil skutečnosti či okolnosti, které mohou být důvodné pro vznesení nároku. Oznámení vztahující se k prodloužení </w:t>
      </w:r>
      <w:r w:rsidR="00EC47C2" w:rsidRPr="0036675F">
        <w:rPr>
          <w:rFonts w:cs="Arial"/>
        </w:rPr>
        <w:t>Z</w:t>
      </w:r>
      <w:r w:rsidRPr="0036675F">
        <w:rPr>
          <w:rFonts w:cs="Arial"/>
        </w:rPr>
        <w:t xml:space="preserve">áruční doby bude předáno před uplynutím příslušné </w:t>
      </w:r>
      <w:r w:rsidR="00EC47C2" w:rsidRPr="0036675F">
        <w:rPr>
          <w:rFonts w:cs="Arial"/>
        </w:rPr>
        <w:t>Z</w:t>
      </w:r>
      <w:r w:rsidRPr="0036675F">
        <w:rPr>
          <w:rFonts w:cs="Arial"/>
        </w:rPr>
        <w:t>áruční doby. Nárokovaná platba může být započtena jednostranně Objednatelem proti jakékoliv části ceny Díla anebo jiné platbě Objednatele vůči Zhotoviteli.</w:t>
      </w:r>
    </w:p>
    <w:p w14:paraId="00593DE3" w14:textId="77777777" w:rsidR="007E4D90" w:rsidRPr="0036675F" w:rsidRDefault="007E4D90" w:rsidP="00905DC6">
      <w:pPr>
        <w:pStyle w:val="Normal2"/>
        <w:tabs>
          <w:tab w:val="clear" w:pos="709"/>
        </w:tabs>
        <w:spacing w:before="0" w:after="0"/>
        <w:rPr>
          <w:rFonts w:cs="Arial"/>
        </w:rPr>
      </w:pPr>
    </w:p>
    <w:p w14:paraId="7AA7CB82" w14:textId="77777777" w:rsidR="00297E24" w:rsidRPr="008B2BD1" w:rsidRDefault="003767C9" w:rsidP="00835811">
      <w:pPr>
        <w:pStyle w:val="Nadpis1"/>
        <w:tabs>
          <w:tab w:val="clear" w:pos="709"/>
        </w:tabs>
        <w:spacing w:before="120"/>
        <w:jc w:val="left"/>
        <w:rPr>
          <w:rFonts w:cs="Arial"/>
          <w:sz w:val="24"/>
          <w:szCs w:val="24"/>
        </w:rPr>
      </w:pPr>
      <w:bookmarkStart w:id="158" w:name="_Toc14248168"/>
      <w:bookmarkStart w:id="159" w:name="_Toc16580720"/>
      <w:bookmarkStart w:id="160" w:name="_Toc37062321"/>
      <w:bookmarkStart w:id="161" w:name="_Toc310330636"/>
      <w:bookmarkStart w:id="162" w:name="_Toc326739634"/>
      <w:bookmarkStart w:id="163" w:name="_Toc311807367"/>
      <w:r w:rsidRPr="008B2BD1">
        <w:rPr>
          <w:rFonts w:cs="Arial"/>
          <w:sz w:val="24"/>
          <w:szCs w:val="24"/>
        </w:rPr>
        <w:t>Odstoupení od Smlouvy</w:t>
      </w:r>
      <w:bookmarkEnd w:id="158"/>
      <w:bookmarkEnd w:id="159"/>
      <w:bookmarkEnd w:id="160"/>
      <w:bookmarkEnd w:id="161"/>
      <w:bookmarkEnd w:id="162"/>
      <w:bookmarkEnd w:id="163"/>
    </w:p>
    <w:p w14:paraId="12373437" w14:textId="77777777" w:rsidR="003767C9" w:rsidRPr="0036675F" w:rsidRDefault="003767C9" w:rsidP="00905DC6">
      <w:pPr>
        <w:pStyle w:val="Nadpis2"/>
        <w:spacing w:before="0" w:after="0"/>
        <w:rPr>
          <w:rFonts w:cs="Arial"/>
          <w:sz w:val="24"/>
          <w:szCs w:val="24"/>
          <w:lang w:val="cs-CZ"/>
        </w:rPr>
      </w:pPr>
      <w:bookmarkStart w:id="164" w:name="_Toc14248169"/>
      <w:bookmarkStart w:id="165" w:name="_Toc16580721"/>
      <w:bookmarkStart w:id="166" w:name="_Toc37062322"/>
      <w:bookmarkStart w:id="167" w:name="_Ref213042600"/>
      <w:bookmarkStart w:id="168" w:name="_Ref213042675"/>
      <w:bookmarkStart w:id="169" w:name="_Ref213042695"/>
      <w:bookmarkStart w:id="170" w:name="_Toc326739635"/>
      <w:bookmarkStart w:id="171" w:name="_Toc311807368"/>
      <w:r w:rsidRPr="0036675F">
        <w:rPr>
          <w:rFonts w:cs="Arial"/>
          <w:sz w:val="24"/>
          <w:szCs w:val="24"/>
          <w:lang w:val="cs-CZ"/>
        </w:rPr>
        <w:t>Výzva k nápravě</w:t>
      </w:r>
      <w:bookmarkEnd w:id="164"/>
      <w:bookmarkEnd w:id="165"/>
      <w:bookmarkEnd w:id="166"/>
      <w:bookmarkEnd w:id="167"/>
      <w:bookmarkEnd w:id="168"/>
      <w:bookmarkEnd w:id="169"/>
      <w:bookmarkEnd w:id="170"/>
      <w:bookmarkEnd w:id="171"/>
    </w:p>
    <w:p w14:paraId="6ADAD8C0" w14:textId="77777777" w:rsidR="003767C9" w:rsidRPr="00C26752" w:rsidRDefault="00CB62C5" w:rsidP="00905DC6">
      <w:pPr>
        <w:pStyle w:val="Normal2"/>
        <w:tabs>
          <w:tab w:val="clear" w:pos="709"/>
        </w:tabs>
        <w:spacing w:before="0" w:after="0"/>
        <w:rPr>
          <w:rFonts w:cs="Arial"/>
        </w:rPr>
      </w:pPr>
      <w:r>
        <w:rPr>
          <w:rFonts w:cs="Arial"/>
        </w:rPr>
        <w:t>Pokud</w:t>
      </w:r>
      <w:r w:rsidR="003767C9" w:rsidRPr="0036675F">
        <w:rPr>
          <w:rFonts w:cs="Arial"/>
        </w:rPr>
        <w:t xml:space="preserve"> Zhotovitel nesplní některou povinnost podle Smlouvy, může Objednatel oznámením vyzvat Zhotovitele, aby toto porušení napravil v přiměřené lhůtě stanovené jednostranně Objednatelem.</w:t>
      </w:r>
      <w:r w:rsidR="003767C9" w:rsidRPr="00C26752">
        <w:rPr>
          <w:rFonts w:cs="Arial"/>
        </w:rPr>
        <w:t xml:space="preserve"> </w:t>
      </w:r>
    </w:p>
    <w:p w14:paraId="68BA357C" w14:textId="77777777" w:rsidR="00504A0C" w:rsidRPr="0036675F" w:rsidRDefault="00504A0C" w:rsidP="00905DC6">
      <w:pPr>
        <w:pStyle w:val="Normal2"/>
        <w:tabs>
          <w:tab w:val="clear" w:pos="709"/>
        </w:tabs>
        <w:spacing w:before="0" w:after="0"/>
        <w:rPr>
          <w:rFonts w:cs="Arial"/>
        </w:rPr>
      </w:pPr>
    </w:p>
    <w:p w14:paraId="4AA2BA13" w14:textId="77777777" w:rsidR="003767C9" w:rsidRPr="0036675F" w:rsidRDefault="003767C9" w:rsidP="00905DC6">
      <w:pPr>
        <w:pStyle w:val="Nadpis2"/>
        <w:spacing w:before="0" w:after="0"/>
        <w:rPr>
          <w:rFonts w:cs="Arial"/>
          <w:sz w:val="24"/>
          <w:szCs w:val="24"/>
          <w:lang w:val="cs-CZ"/>
        </w:rPr>
      </w:pPr>
      <w:bookmarkStart w:id="172" w:name="_Toc14248170"/>
      <w:bookmarkStart w:id="173" w:name="_Toc16580722"/>
      <w:bookmarkStart w:id="174" w:name="_Toc37062323"/>
      <w:bookmarkStart w:id="175" w:name="_Ref213042863"/>
      <w:bookmarkStart w:id="176" w:name="_Ref213042891"/>
      <w:bookmarkStart w:id="177" w:name="_Ref213043349"/>
      <w:bookmarkStart w:id="178" w:name="_Toc326739636"/>
      <w:bookmarkStart w:id="179" w:name="_Toc311807369"/>
      <w:r w:rsidRPr="0036675F">
        <w:rPr>
          <w:rFonts w:cs="Arial"/>
          <w:sz w:val="24"/>
          <w:szCs w:val="24"/>
          <w:lang w:val="cs-CZ"/>
        </w:rPr>
        <w:t>Odstoupení ze strany Objednatele</w:t>
      </w:r>
      <w:bookmarkEnd w:id="172"/>
      <w:bookmarkEnd w:id="173"/>
      <w:bookmarkEnd w:id="174"/>
      <w:bookmarkEnd w:id="175"/>
      <w:bookmarkEnd w:id="176"/>
      <w:bookmarkEnd w:id="177"/>
      <w:bookmarkEnd w:id="178"/>
      <w:bookmarkEnd w:id="179"/>
    </w:p>
    <w:p w14:paraId="5FC9578C" w14:textId="77777777" w:rsidR="003767C9" w:rsidRPr="0036675F" w:rsidRDefault="003767C9" w:rsidP="00905DC6">
      <w:pPr>
        <w:pStyle w:val="Normal3"/>
        <w:tabs>
          <w:tab w:val="clear" w:pos="709"/>
        </w:tabs>
        <w:spacing w:before="0" w:after="0"/>
        <w:ind w:left="1418"/>
        <w:rPr>
          <w:rFonts w:cs="Arial"/>
        </w:rPr>
      </w:pPr>
      <w:r w:rsidRPr="0036675F">
        <w:rPr>
          <w:rFonts w:cs="Arial"/>
        </w:rPr>
        <w:t>Objednatel je oprávněn od této Smlouvy odstoupit, pokud:</w:t>
      </w:r>
    </w:p>
    <w:p w14:paraId="4A307E3C"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uzavře </w:t>
      </w:r>
      <w:r w:rsidR="004C285F" w:rsidRPr="0036675F">
        <w:rPr>
          <w:rFonts w:cs="Arial"/>
        </w:rPr>
        <w:t>s</w:t>
      </w:r>
      <w:r w:rsidR="00740CEA" w:rsidRPr="0036675F">
        <w:rPr>
          <w:rFonts w:cs="Arial"/>
        </w:rPr>
        <w:t>e</w:t>
      </w:r>
      <w:r w:rsidR="004C285F" w:rsidRPr="0036675F">
        <w:rPr>
          <w:rFonts w:cs="Arial"/>
        </w:rPr>
        <w:t xml:space="preserve"> </w:t>
      </w:r>
      <w:r w:rsidR="00476BF9" w:rsidRPr="0036675F">
        <w:rPr>
          <w:rFonts w:cs="Arial"/>
        </w:rPr>
        <w:t>Podzhotovitel</w:t>
      </w:r>
      <w:r w:rsidRPr="0036675F">
        <w:rPr>
          <w:rFonts w:cs="Arial"/>
        </w:rPr>
        <w:t xml:space="preserve">em </w:t>
      </w:r>
      <w:r w:rsidR="004C285F" w:rsidRPr="0036675F">
        <w:rPr>
          <w:rFonts w:cs="Arial"/>
        </w:rPr>
        <w:t xml:space="preserve">smlouvu </w:t>
      </w:r>
      <w:r w:rsidRPr="0036675F">
        <w:rPr>
          <w:rFonts w:cs="Arial"/>
        </w:rPr>
        <w:t>na provedení Díla</w:t>
      </w:r>
      <w:r w:rsidR="007B27FB" w:rsidRPr="0036675F">
        <w:rPr>
          <w:rFonts w:cs="Arial"/>
        </w:rPr>
        <w:t xml:space="preserve"> či jeho části,</w:t>
      </w:r>
      <w:r w:rsidRPr="0036675F">
        <w:rPr>
          <w:rFonts w:cs="Arial"/>
        </w:rPr>
        <w:t xml:space="preserve"> </w:t>
      </w:r>
      <w:r w:rsidR="00740CEA" w:rsidRPr="0036675F">
        <w:rPr>
          <w:rFonts w:cs="Arial"/>
        </w:rPr>
        <w:t>v rozporu s touto Smlouvou, zadávací dokumentací či právními předpisy</w:t>
      </w:r>
      <w:r w:rsidRPr="0036675F">
        <w:rPr>
          <w:rFonts w:cs="Arial"/>
        </w:rPr>
        <w:t>, nebo</w:t>
      </w:r>
    </w:p>
    <w:p w14:paraId="41679E9C"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u Zhotovitele nastane </w:t>
      </w:r>
      <w:r w:rsidR="007B27FB" w:rsidRPr="0036675F">
        <w:rPr>
          <w:rFonts w:cs="Arial"/>
        </w:rPr>
        <w:t>ú</w:t>
      </w:r>
      <w:r w:rsidRPr="0036675F">
        <w:rPr>
          <w:rFonts w:cs="Arial"/>
        </w:rPr>
        <w:t>padek</w:t>
      </w:r>
      <w:r w:rsidR="007B27FB" w:rsidRPr="0036675F">
        <w:rPr>
          <w:rFonts w:cs="Arial"/>
        </w:rPr>
        <w:t xml:space="preserve"> podle zvláštních právních předpisů</w:t>
      </w:r>
      <w:r w:rsidRPr="0036675F">
        <w:rPr>
          <w:rFonts w:cs="Arial"/>
        </w:rPr>
        <w:t>, nebo</w:t>
      </w:r>
    </w:p>
    <w:p w14:paraId="3F3CA635" w14:textId="77777777" w:rsidR="003767C9" w:rsidRPr="0036675F" w:rsidRDefault="006501A8" w:rsidP="00E12640">
      <w:pPr>
        <w:pStyle w:val="Normal3"/>
        <w:tabs>
          <w:tab w:val="clear" w:pos="709"/>
        </w:tabs>
        <w:spacing w:before="0" w:after="0"/>
        <w:ind w:left="2268"/>
        <w:rPr>
          <w:rFonts w:cs="Arial"/>
        </w:rPr>
      </w:pPr>
      <w:r w:rsidRPr="0036675F">
        <w:rPr>
          <w:rFonts w:cs="Arial"/>
        </w:rPr>
        <w:t xml:space="preserve">se </w:t>
      </w:r>
      <w:r w:rsidR="003767C9" w:rsidRPr="0036675F">
        <w:rPr>
          <w:rFonts w:cs="Arial"/>
        </w:rPr>
        <w:t>Zhotovitel sta</w:t>
      </w:r>
      <w:r w:rsidR="004C285F" w:rsidRPr="0036675F">
        <w:rPr>
          <w:rFonts w:cs="Arial"/>
        </w:rPr>
        <w:t>ne</w:t>
      </w:r>
      <w:r w:rsidR="003767C9" w:rsidRPr="0036675F">
        <w:rPr>
          <w:rFonts w:cs="Arial"/>
        </w:rPr>
        <w:t xml:space="preserve"> z jakéhokoli důvodu nezpůsobilým plnit své povinnosti podle Smlouvy</w:t>
      </w:r>
      <w:r w:rsidR="007B27FB" w:rsidRPr="0036675F">
        <w:rPr>
          <w:rFonts w:cs="Arial"/>
        </w:rPr>
        <w:t>,</w:t>
      </w:r>
      <w:r w:rsidR="003767C9" w:rsidRPr="0036675F">
        <w:rPr>
          <w:rFonts w:cs="Arial"/>
        </w:rPr>
        <w:t xml:space="preserve"> nebo</w:t>
      </w:r>
    </w:p>
    <w:p w14:paraId="14C10970"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nesplní </w:t>
      </w:r>
      <w:r w:rsidR="007B27FB" w:rsidRPr="0036675F">
        <w:rPr>
          <w:rFonts w:cs="Arial"/>
        </w:rPr>
        <w:t xml:space="preserve">jinou </w:t>
      </w:r>
      <w:r w:rsidRPr="0036675F">
        <w:rPr>
          <w:rFonts w:cs="Arial"/>
        </w:rPr>
        <w:t xml:space="preserve">povinnost stanovenou ve Smlouvě a nenapraví </w:t>
      </w:r>
      <w:r w:rsidR="00006653">
        <w:rPr>
          <w:rFonts w:cs="Arial"/>
        </w:rPr>
        <w:br/>
      </w:r>
      <w:r w:rsidRPr="0036675F">
        <w:rPr>
          <w:rFonts w:cs="Arial"/>
        </w:rPr>
        <w:t xml:space="preserve">ji ani </w:t>
      </w:r>
      <w:r w:rsidR="007B27FB" w:rsidRPr="0036675F">
        <w:rPr>
          <w:rFonts w:cs="Arial"/>
        </w:rPr>
        <w:t>ve lhůtě stanovené ve</w:t>
      </w:r>
      <w:r w:rsidRPr="0036675F">
        <w:rPr>
          <w:rFonts w:cs="Arial"/>
        </w:rPr>
        <w:t xml:space="preserve"> výzv</w:t>
      </w:r>
      <w:r w:rsidR="007B27FB" w:rsidRPr="0036675F">
        <w:rPr>
          <w:rFonts w:cs="Arial"/>
        </w:rPr>
        <w:t>ě</w:t>
      </w:r>
      <w:r w:rsidRPr="0036675F">
        <w:rPr>
          <w:rFonts w:cs="Arial"/>
        </w:rPr>
        <w:t xml:space="preserve"> podle </w:t>
      </w:r>
      <w:r w:rsidR="007B27FB" w:rsidRPr="0036675F">
        <w:rPr>
          <w:rFonts w:cs="Arial"/>
        </w:rPr>
        <w:t xml:space="preserve">článku </w:t>
      </w:r>
      <w:r w:rsidR="00740CEA" w:rsidRPr="0036675F">
        <w:rPr>
          <w:rFonts w:cs="Arial"/>
        </w:rPr>
        <w:t>1</w:t>
      </w:r>
      <w:r w:rsidR="00677B8D">
        <w:rPr>
          <w:rFonts w:cs="Arial"/>
        </w:rPr>
        <w:t>6</w:t>
      </w:r>
      <w:r w:rsidR="007B27FB" w:rsidRPr="0036675F">
        <w:rPr>
          <w:rFonts w:cs="Arial"/>
        </w:rPr>
        <w:t>.1,</w:t>
      </w:r>
      <w:r w:rsidRPr="0036675F">
        <w:rPr>
          <w:rFonts w:cs="Arial"/>
        </w:rPr>
        <w:t xml:space="preserve"> nebo</w:t>
      </w:r>
    </w:p>
    <w:p w14:paraId="4C93BA6B"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nastane jakýkoli jiný důvod pro odstoupení ze strany Objednatele uvedený v této Smlouvě nebo </w:t>
      </w:r>
      <w:r w:rsidR="007B27FB" w:rsidRPr="0036675F">
        <w:rPr>
          <w:rFonts w:cs="Arial"/>
        </w:rPr>
        <w:t>vyplývající z právních předpisů</w:t>
      </w:r>
      <w:r w:rsidRPr="0036675F">
        <w:rPr>
          <w:rFonts w:cs="Arial"/>
        </w:rPr>
        <w:t>.</w:t>
      </w:r>
    </w:p>
    <w:p w14:paraId="5A638591"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3707FEB1"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Rozhodnutí Objednatele odstoupit od Smlouvy není na újmu jakýmkoli dalším právům Objednatele vyplývajícím z této Smlouvy, </w:t>
      </w:r>
      <w:r w:rsidR="002A0D5A" w:rsidRPr="0036675F">
        <w:rPr>
          <w:rFonts w:cs="Arial"/>
        </w:rPr>
        <w:t>p</w:t>
      </w:r>
      <w:r w:rsidRPr="0036675F">
        <w:rPr>
          <w:rFonts w:cs="Arial"/>
        </w:rPr>
        <w:t>rávních předpisů nebo vzniklým z jiného titulu</w:t>
      </w:r>
      <w:r w:rsidR="00740CEA" w:rsidRPr="0036675F">
        <w:rPr>
          <w:rFonts w:cs="Arial"/>
        </w:rPr>
        <w:t>, včetně práva na náhradu škody.</w:t>
      </w:r>
      <w:r w:rsidRPr="0036675F">
        <w:rPr>
          <w:rFonts w:cs="Arial"/>
        </w:rPr>
        <w:t xml:space="preserve"> </w:t>
      </w:r>
    </w:p>
    <w:p w14:paraId="48C29F2C" w14:textId="77777777" w:rsidR="003767C9" w:rsidRPr="0036675F" w:rsidRDefault="003767C9" w:rsidP="0036675F">
      <w:pPr>
        <w:pStyle w:val="Normal2"/>
        <w:tabs>
          <w:tab w:val="clear" w:pos="709"/>
        </w:tabs>
        <w:spacing w:before="120" w:after="0"/>
        <w:rPr>
          <w:rFonts w:cs="Arial"/>
        </w:rPr>
      </w:pPr>
      <w:r w:rsidRPr="0036675F">
        <w:rPr>
          <w:rFonts w:cs="Arial"/>
        </w:rPr>
        <w:t xml:space="preserve">Jakmile odstoupení nabude účinnosti, je Zhotovitel povinen v přiměřené lhůtě dohodnuté mezi Stranami, avšak v žádném případě nepřekračující </w:t>
      </w:r>
      <w:r w:rsidR="002A0D5A" w:rsidRPr="0036675F">
        <w:rPr>
          <w:rFonts w:cs="Arial"/>
        </w:rPr>
        <w:t>sedm</w:t>
      </w:r>
      <w:r w:rsidR="004C285F" w:rsidRPr="0036675F">
        <w:rPr>
          <w:rFonts w:cs="Arial"/>
        </w:rPr>
        <w:t xml:space="preserve"> (7)</w:t>
      </w:r>
      <w:r w:rsidR="002A0D5A" w:rsidRPr="0036675F">
        <w:rPr>
          <w:rFonts w:cs="Arial"/>
        </w:rPr>
        <w:t xml:space="preserve"> kalendářních dní</w:t>
      </w:r>
      <w:r w:rsidRPr="0036675F">
        <w:rPr>
          <w:rFonts w:cs="Arial"/>
        </w:rPr>
        <w:t>:</w:t>
      </w:r>
    </w:p>
    <w:p w14:paraId="6D6130C6"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zastavit veškeré </w:t>
      </w:r>
      <w:r w:rsidR="002A0D5A" w:rsidRPr="0036675F">
        <w:rPr>
          <w:rFonts w:cs="Arial"/>
        </w:rPr>
        <w:t>p</w:t>
      </w:r>
      <w:r w:rsidRPr="0036675F">
        <w:rPr>
          <w:rFonts w:cs="Arial"/>
        </w:rPr>
        <w:t>ráce</w:t>
      </w:r>
      <w:r w:rsidR="002A0D5A" w:rsidRPr="0036675F">
        <w:rPr>
          <w:rFonts w:cs="Arial"/>
        </w:rPr>
        <w:t xml:space="preserve"> dle této Smlouvy</w:t>
      </w:r>
      <w:r w:rsidRPr="0036675F">
        <w:rPr>
          <w:rFonts w:cs="Arial"/>
        </w:rPr>
        <w:t xml:space="preserve">, vyjma prací, k nimž dal Objednatel pokyn v zájmu ochrany </w:t>
      </w:r>
      <w:r w:rsidR="008608D8" w:rsidRPr="0036675F">
        <w:rPr>
          <w:rFonts w:cs="Arial"/>
        </w:rPr>
        <w:t>zdraví</w:t>
      </w:r>
      <w:r w:rsidRPr="0036675F">
        <w:rPr>
          <w:rFonts w:cs="Arial"/>
        </w:rPr>
        <w:t xml:space="preserve"> a majetku nebo bezpečnosti Díla,</w:t>
      </w:r>
    </w:p>
    <w:p w14:paraId="44991B4F"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lastRenderedPageBreak/>
        <w:t xml:space="preserve">předat Objednateli </w:t>
      </w:r>
      <w:r w:rsidR="008608D8" w:rsidRPr="0036675F">
        <w:rPr>
          <w:rFonts w:cs="Arial"/>
        </w:rPr>
        <w:t>d</w:t>
      </w:r>
      <w:r w:rsidRPr="0036675F">
        <w:rPr>
          <w:rFonts w:cs="Arial"/>
        </w:rPr>
        <w:t xml:space="preserve">okumentaci </w:t>
      </w:r>
      <w:r w:rsidR="008608D8" w:rsidRPr="0036675F">
        <w:rPr>
          <w:rFonts w:cs="Arial"/>
        </w:rPr>
        <w:t>Z</w:t>
      </w:r>
      <w:r w:rsidRPr="0036675F">
        <w:rPr>
          <w:rFonts w:cs="Arial"/>
        </w:rPr>
        <w:t xml:space="preserve">hotovitele, </w:t>
      </w:r>
      <w:r w:rsidR="008608D8" w:rsidRPr="0036675F">
        <w:rPr>
          <w:rFonts w:cs="Arial"/>
        </w:rPr>
        <w:t>t</w:t>
      </w:r>
      <w:r w:rsidRPr="0036675F">
        <w:rPr>
          <w:rFonts w:cs="Arial"/>
        </w:rPr>
        <w:t xml:space="preserve">echnologická zařízení, </w:t>
      </w:r>
      <w:r w:rsidR="008608D8" w:rsidRPr="0036675F">
        <w:rPr>
          <w:rFonts w:cs="Arial"/>
        </w:rPr>
        <w:t>m</w:t>
      </w:r>
      <w:r w:rsidRPr="0036675F">
        <w:rPr>
          <w:rFonts w:cs="Arial"/>
        </w:rPr>
        <w:t xml:space="preserve">ateriály, za něž Zhotovitel obdržel platbu, a předat Objednateli Dílo </w:t>
      </w:r>
      <w:r w:rsidR="004C7735">
        <w:rPr>
          <w:rFonts w:cs="Arial"/>
        </w:rPr>
        <w:br/>
      </w:r>
      <w:r w:rsidRPr="0036675F">
        <w:rPr>
          <w:rFonts w:cs="Arial"/>
        </w:rPr>
        <w:t>ve stavu, v jakém se nacházelo v okamžiku účinnosti odstoupení,</w:t>
      </w:r>
    </w:p>
    <w:p w14:paraId="40B97772"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vyklidit </w:t>
      </w:r>
      <w:r w:rsidR="008608D8" w:rsidRPr="0036675F">
        <w:rPr>
          <w:rFonts w:cs="Arial"/>
        </w:rPr>
        <w:t>a opustit staveniště.</w:t>
      </w:r>
      <w:r w:rsidRPr="0036675F">
        <w:rPr>
          <w:rFonts w:cs="Arial"/>
        </w:rPr>
        <w:t xml:space="preserve"> </w:t>
      </w:r>
    </w:p>
    <w:p w14:paraId="262830C6" w14:textId="77777777" w:rsidR="00504A0C" w:rsidRPr="00C26752" w:rsidRDefault="00504A0C" w:rsidP="00905DC6">
      <w:pPr>
        <w:pStyle w:val="Normal2"/>
        <w:tabs>
          <w:tab w:val="clear" w:pos="709"/>
        </w:tabs>
        <w:spacing w:before="0" w:after="0"/>
        <w:ind w:left="2153"/>
        <w:rPr>
          <w:rFonts w:cs="Arial"/>
        </w:rPr>
      </w:pPr>
    </w:p>
    <w:p w14:paraId="6EE3E608" w14:textId="77777777" w:rsidR="003767C9" w:rsidRPr="00B92405" w:rsidRDefault="008370F3" w:rsidP="00905DC6">
      <w:pPr>
        <w:pStyle w:val="Nadpis2"/>
        <w:spacing w:before="0" w:after="0"/>
        <w:rPr>
          <w:rFonts w:cs="Arial"/>
          <w:sz w:val="24"/>
          <w:szCs w:val="24"/>
          <w:lang w:val="cs-CZ"/>
        </w:rPr>
      </w:pPr>
      <w:r w:rsidRPr="00B92405">
        <w:rPr>
          <w:rFonts w:cs="Arial"/>
          <w:sz w:val="24"/>
          <w:szCs w:val="24"/>
          <w:lang w:val="cs-CZ"/>
        </w:rPr>
        <w:t>Přerušení prací a odstoupení od smlouvy ze strany Zhotovitele</w:t>
      </w:r>
    </w:p>
    <w:p w14:paraId="37FCB366" w14:textId="77777777" w:rsidR="00297E24" w:rsidRPr="00B92405" w:rsidRDefault="003767C9" w:rsidP="00905DC6">
      <w:pPr>
        <w:pStyle w:val="Normal2"/>
        <w:tabs>
          <w:tab w:val="clear" w:pos="709"/>
        </w:tabs>
        <w:spacing w:before="0" w:after="0"/>
        <w:rPr>
          <w:rFonts w:cs="Arial"/>
        </w:rPr>
      </w:pPr>
      <w:r w:rsidRPr="00B92405">
        <w:rPr>
          <w:rFonts w:cs="Arial"/>
        </w:rPr>
        <w:t xml:space="preserve">Jestliže je Objednatel v prodlení s jakoukoliv platbou dle </w:t>
      </w:r>
      <w:r w:rsidR="008608D8" w:rsidRPr="00B92405">
        <w:rPr>
          <w:rFonts w:cs="Arial"/>
        </w:rPr>
        <w:t xml:space="preserve">této </w:t>
      </w:r>
      <w:r w:rsidRPr="00B92405">
        <w:rPr>
          <w:rFonts w:cs="Arial"/>
        </w:rPr>
        <w:t>Smlouvy,</w:t>
      </w:r>
      <w:r w:rsidR="005D42B3" w:rsidRPr="00B92405">
        <w:rPr>
          <w:rFonts w:cs="Arial"/>
        </w:rPr>
        <w:t xml:space="preserve"> které </w:t>
      </w:r>
      <w:r w:rsidR="004C7735">
        <w:rPr>
          <w:rFonts w:cs="Arial"/>
        </w:rPr>
        <w:br/>
      </w:r>
      <w:r w:rsidR="005D42B3" w:rsidRPr="00B92405">
        <w:rPr>
          <w:rFonts w:cs="Arial"/>
        </w:rPr>
        <w:t>je delší než šedesát (60) dnů,</w:t>
      </w:r>
      <w:r w:rsidRPr="00B92405">
        <w:rPr>
          <w:rFonts w:cs="Arial"/>
        </w:rPr>
        <w:t xml:space="preserve"> může Zhotovitel poté, co to nejméně </w:t>
      </w:r>
      <w:r w:rsidR="008608D8" w:rsidRPr="00B92405">
        <w:rPr>
          <w:rFonts w:cs="Arial"/>
        </w:rPr>
        <w:t>třicet</w:t>
      </w:r>
      <w:r w:rsidR="004C285F" w:rsidRPr="00B92405">
        <w:rPr>
          <w:rFonts w:cs="Arial"/>
        </w:rPr>
        <w:t xml:space="preserve"> (30)</w:t>
      </w:r>
      <w:r w:rsidR="008608D8" w:rsidRPr="00B92405">
        <w:rPr>
          <w:rFonts w:cs="Arial"/>
        </w:rPr>
        <w:t xml:space="preserve"> kalendářních d</w:t>
      </w:r>
      <w:r w:rsidR="00D71458" w:rsidRPr="00B92405">
        <w:rPr>
          <w:rFonts w:cs="Arial"/>
        </w:rPr>
        <w:t>ní</w:t>
      </w:r>
      <w:r w:rsidRPr="00B92405">
        <w:rPr>
          <w:rFonts w:cs="Arial"/>
        </w:rPr>
        <w:t xml:space="preserve"> předem oznámil Objednateli, přerušit </w:t>
      </w:r>
      <w:r w:rsidR="008608D8" w:rsidRPr="00B92405">
        <w:rPr>
          <w:rFonts w:cs="Arial"/>
        </w:rPr>
        <w:t>p</w:t>
      </w:r>
      <w:r w:rsidRPr="00B92405">
        <w:rPr>
          <w:rFonts w:cs="Arial"/>
        </w:rPr>
        <w:t>ráce</w:t>
      </w:r>
      <w:r w:rsidR="008608D8" w:rsidRPr="00B92405">
        <w:rPr>
          <w:rFonts w:cs="Arial"/>
        </w:rPr>
        <w:t xml:space="preserve"> dle této Smlouvy</w:t>
      </w:r>
      <w:r w:rsidRPr="00B92405">
        <w:rPr>
          <w:rFonts w:cs="Arial"/>
        </w:rPr>
        <w:t>.</w:t>
      </w:r>
      <w:r w:rsidR="008608D8" w:rsidRPr="00B92405">
        <w:rPr>
          <w:rFonts w:cs="Arial"/>
        </w:rPr>
        <w:t xml:space="preserve"> </w:t>
      </w:r>
    </w:p>
    <w:p w14:paraId="747B1882" w14:textId="77777777" w:rsidR="005D42B3" w:rsidRPr="00B92405" w:rsidRDefault="003767C9" w:rsidP="00B92405">
      <w:pPr>
        <w:pStyle w:val="Normal3"/>
        <w:tabs>
          <w:tab w:val="clear" w:pos="709"/>
          <w:tab w:val="left" w:pos="1418"/>
        </w:tabs>
        <w:spacing w:before="120" w:after="0"/>
        <w:ind w:left="1418"/>
        <w:rPr>
          <w:rFonts w:cs="Arial"/>
        </w:rPr>
      </w:pPr>
      <w:r w:rsidRPr="00B92405">
        <w:rPr>
          <w:rFonts w:cs="Arial"/>
        </w:rPr>
        <w:t xml:space="preserve">Pokud nastane výše uvedený případ, je Zhotovitel </w:t>
      </w:r>
      <w:r w:rsidR="005D42B3" w:rsidRPr="00B92405">
        <w:rPr>
          <w:rFonts w:cs="Arial"/>
        </w:rPr>
        <w:t xml:space="preserve">zároveň </w:t>
      </w:r>
      <w:r w:rsidRPr="00B92405">
        <w:rPr>
          <w:rFonts w:cs="Arial"/>
        </w:rPr>
        <w:t>oprávněn doručit Objednateli oznámení o odstoupení od této Smlouvy s tím, že odstoupení nabývá účinnosti okamžikem doručení tohoto oznámení Objednateli.</w:t>
      </w:r>
      <w:r w:rsidR="005D42B3" w:rsidRPr="00B92405">
        <w:rPr>
          <w:rFonts w:cs="Arial"/>
        </w:rPr>
        <w:t xml:space="preserve"> </w:t>
      </w:r>
    </w:p>
    <w:p w14:paraId="316825DE" w14:textId="77777777" w:rsidR="005D42B3" w:rsidRPr="00B92405" w:rsidRDefault="005D42B3" w:rsidP="00B92405">
      <w:pPr>
        <w:pStyle w:val="Normal3"/>
        <w:tabs>
          <w:tab w:val="clear" w:pos="709"/>
          <w:tab w:val="left" w:pos="1418"/>
        </w:tabs>
        <w:spacing w:before="120" w:after="0"/>
        <w:ind w:left="1418"/>
        <w:rPr>
          <w:rFonts w:cs="Arial"/>
        </w:rPr>
      </w:pPr>
      <w:r w:rsidRPr="00B92405">
        <w:rPr>
          <w:rFonts w:cs="Arial"/>
        </w:rPr>
        <w:t>Jakmile odstoupení nabude účinnosti, je Zhotovitel povinen v přiměřené lhůtě dohodnuté mezi Stranami, avšak v žádném případě nepřekračující třicet (30) kalendářních dní:</w:t>
      </w:r>
    </w:p>
    <w:p w14:paraId="03818C32"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zastavit veškeré další práce dle této Smlouvy, vyjma prací, k nimž dal Objednatel pokyn v zájmu ochrany zdraví a majetku nebo bezpečnosti Díla,</w:t>
      </w:r>
    </w:p>
    <w:p w14:paraId="1BEC05C6"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 xml:space="preserve">předat Objednateli dokumentaci Zhotovitele, technologická zařízení, materiály, za něž Zhotovitel obdržel platbu, a předat Objednateli Dílo </w:t>
      </w:r>
      <w:r w:rsidR="00006653">
        <w:rPr>
          <w:rFonts w:cs="Arial"/>
        </w:rPr>
        <w:br/>
      </w:r>
      <w:r w:rsidRPr="00B92405">
        <w:rPr>
          <w:rFonts w:cs="Arial"/>
        </w:rPr>
        <w:t>ve stavu, v jakém se nacházelo v okamžiku účinnosti odstoupení,</w:t>
      </w:r>
    </w:p>
    <w:p w14:paraId="48A64BD4"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vyklidit a opustit staveniště.</w:t>
      </w:r>
    </w:p>
    <w:p w14:paraId="2EB7E81F" w14:textId="77777777" w:rsidR="003767C9" w:rsidRDefault="003767C9" w:rsidP="00B92405">
      <w:pPr>
        <w:pStyle w:val="Normal3"/>
        <w:tabs>
          <w:tab w:val="clear" w:pos="709"/>
          <w:tab w:val="left" w:pos="1418"/>
        </w:tabs>
        <w:spacing w:before="120" w:after="0"/>
        <w:ind w:left="1418"/>
        <w:rPr>
          <w:rFonts w:cs="Arial"/>
        </w:rPr>
      </w:pPr>
      <w:r w:rsidRPr="00B92405">
        <w:rPr>
          <w:rFonts w:cs="Arial"/>
        </w:rPr>
        <w:t xml:space="preserve">I po odstoupení </w:t>
      </w:r>
      <w:r w:rsidR="005D42B3" w:rsidRPr="00B92405">
        <w:rPr>
          <w:rFonts w:cs="Arial"/>
        </w:rPr>
        <w:t xml:space="preserve">Objednatele či </w:t>
      </w:r>
      <w:r w:rsidRPr="00B92405">
        <w:rPr>
          <w:rFonts w:cs="Arial"/>
        </w:rPr>
        <w:t>Zhotovitele od Smlouvy je Zhotovitel povinen učinit vše, co nesnese odkladu, aby Objednatel neutrpěl škodu či jakoukoli jinou újmu na svých právech, případně aby nevznikla škoda na straně třetích osob.</w:t>
      </w:r>
    </w:p>
    <w:p w14:paraId="6050BA83" w14:textId="77777777" w:rsidR="00554567" w:rsidRDefault="00554567" w:rsidP="00B92405">
      <w:pPr>
        <w:pStyle w:val="Normal3"/>
        <w:tabs>
          <w:tab w:val="clear" w:pos="709"/>
          <w:tab w:val="left" w:pos="1418"/>
        </w:tabs>
        <w:spacing w:before="120" w:after="0"/>
        <w:ind w:left="1418"/>
        <w:rPr>
          <w:rFonts w:cs="Arial"/>
        </w:rPr>
      </w:pPr>
    </w:p>
    <w:p w14:paraId="141017D9" w14:textId="77777777" w:rsidR="001F056B" w:rsidRPr="00B53FF9" w:rsidRDefault="00513D20" w:rsidP="00835811">
      <w:pPr>
        <w:pStyle w:val="Nadpis1"/>
        <w:tabs>
          <w:tab w:val="clear" w:pos="709"/>
        </w:tabs>
        <w:spacing w:before="120"/>
        <w:jc w:val="left"/>
        <w:rPr>
          <w:rFonts w:cs="Arial"/>
          <w:sz w:val="24"/>
          <w:szCs w:val="24"/>
        </w:rPr>
      </w:pPr>
      <w:bookmarkStart w:id="180" w:name="_Toc14248185"/>
      <w:bookmarkStart w:id="181" w:name="_Toc16580740"/>
      <w:bookmarkStart w:id="182" w:name="_Toc37062339"/>
      <w:bookmarkStart w:id="183" w:name="_Ref38199817"/>
      <w:bookmarkStart w:id="184" w:name="_Toc310330640"/>
      <w:bookmarkStart w:id="185" w:name="_Toc326739651"/>
      <w:bookmarkStart w:id="186" w:name="_Toc311807384"/>
      <w:r>
        <w:rPr>
          <w:rFonts w:cs="Arial"/>
          <w:sz w:val="24"/>
          <w:szCs w:val="24"/>
        </w:rPr>
        <w:t>S</w:t>
      </w:r>
      <w:r w:rsidR="004C29DC" w:rsidRPr="00B53FF9">
        <w:rPr>
          <w:rFonts w:cs="Arial"/>
          <w:sz w:val="24"/>
          <w:szCs w:val="24"/>
        </w:rPr>
        <w:t>M</w:t>
      </w:r>
      <w:r w:rsidR="001F056B" w:rsidRPr="00B53FF9">
        <w:rPr>
          <w:rFonts w:cs="Arial"/>
          <w:sz w:val="24"/>
          <w:szCs w:val="24"/>
        </w:rPr>
        <w:t>luvní pokuty</w:t>
      </w:r>
    </w:p>
    <w:p w14:paraId="486F94A8" w14:textId="77777777" w:rsidR="00852E0C" w:rsidRPr="00B53FF9" w:rsidRDefault="00183083" w:rsidP="00387AC1">
      <w:pPr>
        <w:pStyle w:val="Nadpis2"/>
        <w:spacing w:before="0"/>
        <w:rPr>
          <w:rFonts w:cs="Arial"/>
          <w:sz w:val="24"/>
          <w:szCs w:val="24"/>
          <w:lang w:val="cs-CZ"/>
        </w:rPr>
      </w:pPr>
      <w:r w:rsidRPr="00B53FF9">
        <w:rPr>
          <w:rFonts w:cs="Arial"/>
          <w:sz w:val="24"/>
          <w:szCs w:val="24"/>
          <w:lang w:val="cs-CZ"/>
        </w:rPr>
        <w:t>Smluvní pokuta pro případ zpoždění s plněním Díla</w:t>
      </w:r>
    </w:p>
    <w:p w14:paraId="7BA6CD0A" w14:textId="77777777" w:rsidR="00183083" w:rsidRPr="00B53FF9" w:rsidRDefault="00183083" w:rsidP="00387AC1">
      <w:pPr>
        <w:pStyle w:val="Nadpis3"/>
        <w:spacing w:before="0" w:after="0"/>
        <w:ind w:left="1418" w:hanging="709"/>
        <w:rPr>
          <w:rFonts w:cs="Arial"/>
          <w:b w:val="0"/>
        </w:rPr>
      </w:pPr>
      <w:r w:rsidRPr="00B53FF9">
        <w:rPr>
          <w:rFonts w:cs="Arial"/>
          <w:b w:val="0"/>
        </w:rPr>
        <w:t>V případě, že Zhotovitel nezahájí provádění prací dle</w:t>
      </w:r>
      <w:r w:rsidR="00353138" w:rsidRPr="00B53FF9">
        <w:rPr>
          <w:rFonts w:cs="Arial"/>
          <w:b w:val="0"/>
        </w:rPr>
        <w:t xml:space="preserve"> odstavce</w:t>
      </w:r>
      <w:r w:rsidR="00A364F7" w:rsidRPr="00B53FF9">
        <w:rPr>
          <w:rFonts w:cs="Arial"/>
          <w:b w:val="0"/>
        </w:rPr>
        <w:t xml:space="preserve"> </w:t>
      </w:r>
      <w:r w:rsidR="00353138" w:rsidRPr="00B53FF9">
        <w:rPr>
          <w:rFonts w:cs="Arial"/>
          <w:b w:val="0"/>
        </w:rPr>
        <w:t>3</w:t>
      </w:r>
      <w:r w:rsidR="00A364F7" w:rsidRPr="00B53FF9">
        <w:rPr>
          <w:rFonts w:cs="Arial"/>
          <w:b w:val="0"/>
        </w:rPr>
        <w:t>.</w:t>
      </w:r>
      <w:r w:rsidR="00006653">
        <w:rPr>
          <w:rFonts w:cs="Arial"/>
          <w:b w:val="0"/>
        </w:rPr>
        <w:t xml:space="preserve"> </w:t>
      </w:r>
      <w:r w:rsidR="00A364F7" w:rsidRPr="00B53FF9">
        <w:rPr>
          <w:rFonts w:cs="Arial"/>
          <w:b w:val="0"/>
        </w:rPr>
        <w:t>3.</w:t>
      </w:r>
      <w:r w:rsidRPr="00B53FF9">
        <w:rPr>
          <w:rFonts w:cs="Arial"/>
          <w:b w:val="0"/>
        </w:rPr>
        <w:t xml:space="preserve"> této Smlouvy a dále v nich řádně nepokračuje ani do čtrnácti (14) kalendářních dní </w:t>
      </w:r>
      <w:r w:rsidR="00006653">
        <w:rPr>
          <w:rFonts w:cs="Arial"/>
          <w:b w:val="0"/>
        </w:rPr>
        <w:br/>
      </w:r>
      <w:r w:rsidRPr="00B53FF9">
        <w:rPr>
          <w:rFonts w:cs="Arial"/>
          <w:b w:val="0"/>
        </w:rPr>
        <w:t xml:space="preserve">od sjednaného data zahájení prací, </w:t>
      </w:r>
      <w:r w:rsidR="00502FE6" w:rsidRPr="00B53FF9">
        <w:rPr>
          <w:rFonts w:cs="Arial"/>
          <w:b w:val="0"/>
        </w:rPr>
        <w:t xml:space="preserve">může Objednatel požadovat a účtovat </w:t>
      </w:r>
      <w:r w:rsidRPr="00B53FF9">
        <w:rPr>
          <w:rFonts w:cs="Arial"/>
          <w:b w:val="0"/>
        </w:rPr>
        <w:t>Zhotovitel</w:t>
      </w:r>
      <w:r w:rsidR="00502FE6" w:rsidRPr="00B53FF9">
        <w:rPr>
          <w:rFonts w:cs="Arial"/>
          <w:b w:val="0"/>
        </w:rPr>
        <w:t>i</w:t>
      </w:r>
      <w:r w:rsidRPr="00B53FF9">
        <w:rPr>
          <w:rFonts w:cs="Arial"/>
          <w:b w:val="0"/>
        </w:rPr>
        <w:t xml:space="preserve"> smluvní pokutu </w:t>
      </w:r>
      <w:r w:rsidRPr="00B53FF9">
        <w:rPr>
          <w:rFonts w:cs="Arial"/>
        </w:rPr>
        <w:t>ve</w:t>
      </w:r>
      <w:r w:rsidRPr="00B53FF9">
        <w:rPr>
          <w:rFonts w:cs="Arial"/>
          <w:b w:val="0"/>
        </w:rPr>
        <w:t xml:space="preserve"> </w:t>
      </w:r>
      <w:r w:rsidRPr="00B53FF9">
        <w:rPr>
          <w:rFonts w:cs="Arial"/>
        </w:rPr>
        <w:t>výši 5.000,- Kč</w:t>
      </w:r>
      <w:r w:rsidRPr="00B53FF9">
        <w:rPr>
          <w:rFonts w:cs="Arial"/>
          <w:b w:val="0"/>
        </w:rPr>
        <w:t xml:space="preserve"> za každý </w:t>
      </w:r>
      <w:r w:rsidR="00502FE6" w:rsidRPr="00B53FF9">
        <w:rPr>
          <w:rFonts w:cs="Arial"/>
          <w:b w:val="0"/>
        </w:rPr>
        <w:t>započatý den vzniklého prodlení</w:t>
      </w:r>
      <w:r w:rsidR="002037C3" w:rsidRPr="00B53FF9">
        <w:rPr>
          <w:rFonts w:cs="Arial"/>
          <w:b w:val="0"/>
        </w:rPr>
        <w:t>.</w:t>
      </w:r>
    </w:p>
    <w:p w14:paraId="4914FAEF" w14:textId="77777777" w:rsidR="00196562" w:rsidRDefault="00196562" w:rsidP="002037C3">
      <w:pPr>
        <w:pStyle w:val="Nadpis3"/>
        <w:spacing w:before="120"/>
        <w:ind w:left="1418" w:hanging="709"/>
        <w:rPr>
          <w:rFonts w:cs="Arial"/>
          <w:b w:val="0"/>
        </w:rPr>
      </w:pPr>
      <w:bookmarkStart w:id="187" w:name="_Hlk89776888"/>
      <w:r w:rsidRPr="00523362">
        <w:rPr>
          <w:rFonts w:cs="Arial"/>
          <w:b w:val="0"/>
        </w:rPr>
        <w:t xml:space="preserve">Pokud Zhotovitel nesplní svoje povinnosti ve lhůtách stanovených v odstavci </w:t>
      </w:r>
      <w:r>
        <w:rPr>
          <w:rFonts w:cs="Arial"/>
          <w:b w:val="0"/>
        </w:rPr>
        <w:t>3</w:t>
      </w:r>
      <w:r w:rsidRPr="00523362">
        <w:rPr>
          <w:rFonts w:cs="Arial"/>
          <w:b w:val="0"/>
        </w:rPr>
        <w:t xml:space="preserve">.2.,  </w:t>
      </w:r>
      <w:r>
        <w:rPr>
          <w:rFonts w:cs="Arial"/>
          <w:b w:val="0"/>
        </w:rPr>
        <w:t>3</w:t>
      </w:r>
      <w:r w:rsidRPr="00523362">
        <w:rPr>
          <w:rFonts w:cs="Arial"/>
          <w:b w:val="0"/>
        </w:rPr>
        <w:t xml:space="preserve">.4. a </w:t>
      </w:r>
      <w:r>
        <w:rPr>
          <w:rFonts w:cs="Arial"/>
          <w:b w:val="0"/>
        </w:rPr>
        <w:t>3</w:t>
      </w:r>
      <w:r w:rsidRPr="00523362">
        <w:rPr>
          <w:rFonts w:cs="Arial"/>
          <w:b w:val="0"/>
        </w:rPr>
        <w:t xml:space="preserve">.5., může Objednatel požadovat a účtovat Zhotoviteli smluvní pokutu </w:t>
      </w:r>
      <w:r w:rsidRPr="00523362">
        <w:rPr>
          <w:rFonts w:cs="Arial"/>
        </w:rPr>
        <w:t xml:space="preserve">ve výši 0,2 % </w:t>
      </w:r>
      <w:r w:rsidRPr="00523362">
        <w:rPr>
          <w:rFonts w:cs="Arial"/>
          <w:b w:val="0"/>
        </w:rPr>
        <w:t xml:space="preserve">z ceny za dílo bez DPH sjednané v čl. </w:t>
      </w:r>
      <w:r>
        <w:rPr>
          <w:rFonts w:cs="Arial"/>
          <w:b w:val="0"/>
        </w:rPr>
        <w:t>4</w:t>
      </w:r>
      <w:r w:rsidRPr="00523362">
        <w:rPr>
          <w:rFonts w:cs="Arial"/>
          <w:b w:val="0"/>
        </w:rPr>
        <w:t>.1.2. za každý započatý den vzniklého prodlení.</w:t>
      </w:r>
    </w:p>
    <w:bookmarkEnd w:id="187"/>
    <w:p w14:paraId="44EB77DE" w14:textId="77777777" w:rsidR="00852E0C" w:rsidRPr="00B53FF9" w:rsidRDefault="00852E0C" w:rsidP="00F00A78">
      <w:pPr>
        <w:pStyle w:val="Nadpis3"/>
        <w:spacing w:before="0"/>
        <w:ind w:left="1418"/>
        <w:rPr>
          <w:rFonts w:cs="Arial"/>
          <w:b w:val="0"/>
        </w:rPr>
      </w:pPr>
      <w:r w:rsidRPr="00B53FF9">
        <w:rPr>
          <w:rFonts w:cs="Arial"/>
          <w:b w:val="0"/>
        </w:rPr>
        <w:t>Za nedodržení stanovených lhůt pro odstranění vad a nedodělků, které budou obsahem protokolu</w:t>
      </w:r>
      <w:r w:rsidR="00F00A78" w:rsidRPr="00B53FF9">
        <w:rPr>
          <w:rFonts w:cs="Arial"/>
          <w:b w:val="0"/>
        </w:rPr>
        <w:t xml:space="preserve"> o předání a převzetí díla</w:t>
      </w:r>
      <w:r w:rsidRPr="00B53FF9">
        <w:rPr>
          <w:rFonts w:cs="Arial"/>
          <w:b w:val="0"/>
        </w:rPr>
        <w:t>,</w:t>
      </w:r>
      <w:r w:rsidR="00C3278E" w:rsidRPr="00B53FF9">
        <w:rPr>
          <w:rFonts w:cs="Arial"/>
          <w:b w:val="0"/>
        </w:rPr>
        <w:t xml:space="preserve"> může Objednatel požadovat </w:t>
      </w:r>
      <w:r w:rsidR="00006653">
        <w:rPr>
          <w:rFonts w:cs="Arial"/>
          <w:b w:val="0"/>
        </w:rPr>
        <w:br/>
      </w:r>
      <w:r w:rsidR="00C3278E" w:rsidRPr="00B53FF9">
        <w:rPr>
          <w:rFonts w:cs="Arial"/>
          <w:b w:val="0"/>
        </w:rPr>
        <w:t>a účtovat Zhotoviteli smluvní pokutu</w:t>
      </w:r>
      <w:r w:rsidRPr="00B53FF9">
        <w:rPr>
          <w:rFonts w:cs="Arial"/>
          <w:b w:val="0"/>
        </w:rPr>
        <w:t xml:space="preserve"> </w:t>
      </w:r>
      <w:r w:rsidRPr="00B53FF9">
        <w:rPr>
          <w:rFonts w:cs="Arial"/>
        </w:rPr>
        <w:t xml:space="preserve">ve výši </w:t>
      </w:r>
      <w:r w:rsidR="004C29DC" w:rsidRPr="00B53FF9">
        <w:rPr>
          <w:rFonts w:cs="Arial"/>
        </w:rPr>
        <w:t>1</w:t>
      </w:r>
      <w:r w:rsidRPr="00B53FF9">
        <w:rPr>
          <w:rFonts w:cs="Arial"/>
        </w:rPr>
        <w:t xml:space="preserve">.000,- Kč </w:t>
      </w:r>
      <w:r w:rsidRPr="00B53FF9">
        <w:rPr>
          <w:rFonts w:cs="Arial"/>
          <w:b w:val="0"/>
        </w:rPr>
        <w:t>za každou vadu</w:t>
      </w:r>
      <w:r w:rsidR="006F6DD0" w:rsidRPr="00B53FF9">
        <w:rPr>
          <w:rFonts w:cs="Arial"/>
          <w:b w:val="0"/>
        </w:rPr>
        <w:t xml:space="preserve"> </w:t>
      </w:r>
      <w:r w:rsidR="00006653">
        <w:rPr>
          <w:rFonts w:cs="Arial"/>
          <w:b w:val="0"/>
        </w:rPr>
        <w:br/>
      </w:r>
      <w:r w:rsidR="006F6DD0" w:rsidRPr="00B53FF9">
        <w:rPr>
          <w:rFonts w:cs="Arial"/>
          <w:b w:val="0"/>
        </w:rPr>
        <w:t>či nedodělek,</w:t>
      </w:r>
      <w:r w:rsidRPr="00B53FF9">
        <w:rPr>
          <w:rFonts w:cs="Arial"/>
          <w:b w:val="0"/>
        </w:rPr>
        <w:t xml:space="preserve"> a </w:t>
      </w:r>
      <w:r w:rsidR="006F6DD0" w:rsidRPr="00B53FF9">
        <w:rPr>
          <w:rFonts w:cs="Arial"/>
          <w:b w:val="0"/>
        </w:rPr>
        <w:t xml:space="preserve">to </w:t>
      </w:r>
      <w:r w:rsidRPr="00B53FF9">
        <w:rPr>
          <w:rFonts w:cs="Arial"/>
          <w:b w:val="0"/>
        </w:rPr>
        <w:t xml:space="preserve">za každý započatý den prodlení. </w:t>
      </w:r>
    </w:p>
    <w:p w14:paraId="18625FB6" w14:textId="77777777" w:rsidR="00C3278E" w:rsidRPr="00B53FF9" w:rsidRDefault="00523379" w:rsidP="00387AC1">
      <w:pPr>
        <w:pStyle w:val="Nadpis3"/>
        <w:spacing w:before="0"/>
        <w:ind w:left="1418"/>
        <w:rPr>
          <w:rFonts w:cs="Arial"/>
          <w:b w:val="0"/>
        </w:rPr>
      </w:pPr>
      <w:r w:rsidRPr="00B53FF9">
        <w:rPr>
          <w:rFonts w:cs="Arial"/>
          <w:b w:val="0"/>
        </w:rPr>
        <w:t xml:space="preserve">V případě, že Zhotovitel nedodrží sjednané termíny </w:t>
      </w:r>
      <w:r w:rsidR="00BE2607" w:rsidRPr="00B53FF9">
        <w:rPr>
          <w:rFonts w:cs="Arial"/>
          <w:b w:val="0"/>
        </w:rPr>
        <w:t>pro předložení konceptu RDS</w:t>
      </w:r>
      <w:r w:rsidR="003518E9">
        <w:rPr>
          <w:rFonts w:cs="Arial"/>
          <w:b w:val="0"/>
        </w:rPr>
        <w:t xml:space="preserve"> </w:t>
      </w:r>
      <w:r w:rsidR="00312D42" w:rsidRPr="00B53FF9">
        <w:rPr>
          <w:rFonts w:cs="Arial"/>
          <w:b w:val="0"/>
        </w:rPr>
        <w:t xml:space="preserve">jednotlivého stavebního objektu nebo pro zpracování a odevzdání čistopisu RDS může Objednatel požadovat a účtovat Zhotoviteli smluvní pokutu </w:t>
      </w:r>
      <w:r w:rsidR="00312D42" w:rsidRPr="00B53FF9">
        <w:rPr>
          <w:rFonts w:cs="Arial"/>
        </w:rPr>
        <w:t>ve výši 1.000,- Kč</w:t>
      </w:r>
      <w:r w:rsidR="00312D42" w:rsidRPr="00B53FF9">
        <w:rPr>
          <w:rFonts w:cs="Arial"/>
          <w:b w:val="0"/>
        </w:rPr>
        <w:t xml:space="preserve"> za každý jednotlivý stavební objekt a za každý započatý den prodlení.</w:t>
      </w:r>
    </w:p>
    <w:p w14:paraId="10FE775A" w14:textId="77777777" w:rsidR="00BE2607" w:rsidRPr="00B53FF9" w:rsidRDefault="00BE2607" w:rsidP="00367FE1">
      <w:pPr>
        <w:pStyle w:val="Nadpis3"/>
        <w:spacing w:before="0" w:after="0"/>
        <w:ind w:left="1418" w:hanging="709"/>
        <w:rPr>
          <w:rFonts w:cs="Arial"/>
          <w:b w:val="0"/>
        </w:rPr>
      </w:pPr>
      <w:r w:rsidRPr="00B53FF9">
        <w:rPr>
          <w:rFonts w:cs="Arial"/>
          <w:b w:val="0"/>
        </w:rPr>
        <w:t>V případě, že Zhotovitel nedodrží sjednané termíny úklidu stavby</w:t>
      </w:r>
      <w:r w:rsidR="00D02D23" w:rsidRPr="00B53FF9">
        <w:rPr>
          <w:rFonts w:cs="Arial"/>
          <w:b w:val="0"/>
        </w:rPr>
        <w:t>, vyklizení staveniště</w:t>
      </w:r>
      <w:r w:rsidRPr="00B53FF9">
        <w:rPr>
          <w:rFonts w:cs="Arial"/>
          <w:b w:val="0"/>
        </w:rPr>
        <w:t xml:space="preserve"> a uvedení pozemků, jejichž úpravy nejsou součástí Díla, ale budou stavbou dotčeny, do původního stavu, </w:t>
      </w:r>
      <w:bookmarkStart w:id="188" w:name="_Hlk89776995"/>
      <w:r w:rsidR="00624DB7" w:rsidRPr="00523362">
        <w:rPr>
          <w:rFonts w:cs="Arial"/>
          <w:b w:val="0"/>
        </w:rPr>
        <w:t xml:space="preserve">může Objednatel požadovat a účtovat Zhotoviteli smluvní pokutu </w:t>
      </w:r>
      <w:r w:rsidR="00624DB7" w:rsidRPr="003901D6">
        <w:rPr>
          <w:rFonts w:cs="Arial"/>
        </w:rPr>
        <w:t>ve výši 0,</w:t>
      </w:r>
      <w:r w:rsidR="00624DB7">
        <w:rPr>
          <w:rFonts w:cs="Arial"/>
        </w:rPr>
        <w:t>05</w:t>
      </w:r>
      <w:r w:rsidR="00624DB7" w:rsidRPr="003901D6">
        <w:rPr>
          <w:rFonts w:cs="Arial"/>
        </w:rPr>
        <w:t xml:space="preserve"> %</w:t>
      </w:r>
      <w:r w:rsidR="00624DB7" w:rsidRPr="00523362">
        <w:rPr>
          <w:rFonts w:cs="Arial"/>
        </w:rPr>
        <w:t xml:space="preserve"> </w:t>
      </w:r>
      <w:r w:rsidR="00624DB7" w:rsidRPr="00523362">
        <w:rPr>
          <w:rFonts w:cs="Arial"/>
          <w:b w:val="0"/>
        </w:rPr>
        <w:t xml:space="preserve">z ceny za dílo </w:t>
      </w:r>
      <w:r w:rsidR="00624DB7">
        <w:rPr>
          <w:rFonts w:cs="Arial"/>
          <w:b w:val="0"/>
        </w:rPr>
        <w:t>bez</w:t>
      </w:r>
      <w:r w:rsidR="00624DB7" w:rsidRPr="00523362">
        <w:rPr>
          <w:rFonts w:cs="Arial"/>
          <w:b w:val="0"/>
        </w:rPr>
        <w:t xml:space="preserve"> DPH sjednané </w:t>
      </w:r>
      <w:r w:rsidR="00624DB7" w:rsidRPr="00523362">
        <w:rPr>
          <w:rFonts w:cs="Arial"/>
          <w:b w:val="0"/>
        </w:rPr>
        <w:br/>
      </w:r>
      <w:r w:rsidR="00624DB7" w:rsidRPr="00523362">
        <w:rPr>
          <w:rFonts w:cs="Arial"/>
          <w:b w:val="0"/>
        </w:rPr>
        <w:lastRenderedPageBreak/>
        <w:t xml:space="preserve">v čl. </w:t>
      </w:r>
      <w:r w:rsidR="00624DB7">
        <w:rPr>
          <w:rFonts w:cs="Arial"/>
          <w:b w:val="0"/>
        </w:rPr>
        <w:t>4</w:t>
      </w:r>
      <w:r w:rsidR="00624DB7" w:rsidRPr="00523362">
        <w:rPr>
          <w:rFonts w:cs="Arial"/>
          <w:b w:val="0"/>
        </w:rPr>
        <w:t xml:space="preserve">.1.2. za každou vadu a za každý započatý den prodlení nejvýše však </w:t>
      </w:r>
      <w:r w:rsidR="00624DB7" w:rsidRPr="003901D6">
        <w:rPr>
          <w:rFonts w:cs="Arial"/>
        </w:rPr>
        <w:t>50.000,- Kč</w:t>
      </w:r>
      <w:r w:rsidR="00624DB7" w:rsidRPr="00523362">
        <w:rPr>
          <w:rFonts w:cs="Arial"/>
          <w:b w:val="0"/>
        </w:rPr>
        <w:t xml:space="preserve"> za den. </w:t>
      </w:r>
      <w:bookmarkEnd w:id="188"/>
    </w:p>
    <w:p w14:paraId="0D356DF2" w14:textId="77777777" w:rsidR="00367FE1" w:rsidRPr="00B53FF9" w:rsidRDefault="00367FE1" w:rsidP="00367FE1">
      <w:pPr>
        <w:pStyle w:val="Normal2"/>
        <w:tabs>
          <w:tab w:val="clear" w:pos="709"/>
        </w:tabs>
        <w:spacing w:before="0" w:after="0"/>
        <w:ind w:left="1462" w:hanging="742"/>
        <w:rPr>
          <w:rFonts w:cs="Arial"/>
        </w:rPr>
      </w:pPr>
    </w:p>
    <w:p w14:paraId="55C7A3DF" w14:textId="77777777" w:rsidR="0092137C" w:rsidRPr="00B53FF9" w:rsidRDefault="00183083" w:rsidP="00387AC1">
      <w:pPr>
        <w:pStyle w:val="Nadpis2"/>
        <w:spacing w:before="0" w:after="0"/>
        <w:rPr>
          <w:rFonts w:cs="Arial"/>
          <w:sz w:val="24"/>
          <w:szCs w:val="24"/>
          <w:lang w:val="cs-CZ"/>
        </w:rPr>
      </w:pPr>
      <w:r w:rsidRPr="00B53FF9">
        <w:rPr>
          <w:rFonts w:cs="Arial"/>
          <w:sz w:val="24"/>
          <w:szCs w:val="24"/>
          <w:lang w:val="cs-CZ"/>
        </w:rPr>
        <w:t xml:space="preserve">Smluvní pokuta pro případ </w:t>
      </w:r>
      <w:r w:rsidR="0092137C" w:rsidRPr="00B53FF9">
        <w:rPr>
          <w:rFonts w:cs="Arial"/>
          <w:sz w:val="24"/>
          <w:szCs w:val="24"/>
          <w:lang w:val="cs-CZ"/>
        </w:rPr>
        <w:t xml:space="preserve">porušení čl. </w:t>
      </w:r>
      <w:r w:rsidR="00E0144A" w:rsidRPr="00B53FF9">
        <w:rPr>
          <w:rFonts w:cs="Arial"/>
          <w:sz w:val="24"/>
          <w:szCs w:val="24"/>
          <w:lang w:val="cs-CZ"/>
        </w:rPr>
        <w:t>7</w:t>
      </w:r>
      <w:r w:rsidR="003744F7" w:rsidRPr="00B53FF9">
        <w:rPr>
          <w:rFonts w:cs="Arial"/>
          <w:sz w:val="24"/>
          <w:szCs w:val="24"/>
          <w:lang w:val="cs-CZ"/>
        </w:rPr>
        <w:t>.</w:t>
      </w:r>
      <w:r w:rsidR="00006653">
        <w:rPr>
          <w:rFonts w:cs="Arial"/>
          <w:sz w:val="24"/>
          <w:szCs w:val="24"/>
          <w:lang w:val="cs-CZ"/>
        </w:rPr>
        <w:t xml:space="preserve"> </w:t>
      </w:r>
      <w:r w:rsidR="003744F7" w:rsidRPr="00B53FF9">
        <w:rPr>
          <w:rFonts w:cs="Arial"/>
          <w:sz w:val="24"/>
          <w:szCs w:val="24"/>
          <w:lang w:val="cs-CZ"/>
        </w:rPr>
        <w:t>2</w:t>
      </w:r>
      <w:r w:rsidR="00E0144A" w:rsidRPr="00B53FF9">
        <w:rPr>
          <w:rFonts w:cs="Arial"/>
          <w:sz w:val="24"/>
          <w:szCs w:val="24"/>
          <w:lang w:val="cs-CZ"/>
        </w:rPr>
        <w:t>.</w:t>
      </w:r>
      <w:r w:rsidR="003744F7" w:rsidRPr="00B53FF9">
        <w:rPr>
          <w:rFonts w:cs="Arial"/>
          <w:sz w:val="24"/>
          <w:szCs w:val="24"/>
          <w:lang w:val="cs-CZ"/>
        </w:rPr>
        <w:t xml:space="preserve"> – zajištění kvality</w:t>
      </w:r>
    </w:p>
    <w:p w14:paraId="66E67C60" w14:textId="77777777" w:rsidR="0092137C" w:rsidRPr="00B53FF9" w:rsidRDefault="0092137C" w:rsidP="00387AC1">
      <w:pPr>
        <w:pStyle w:val="Normal2"/>
        <w:tabs>
          <w:tab w:val="clear" w:pos="709"/>
        </w:tabs>
        <w:spacing w:before="0" w:after="0"/>
        <w:rPr>
          <w:rFonts w:cs="Arial"/>
        </w:rPr>
      </w:pPr>
      <w:r w:rsidRPr="00B53FF9">
        <w:rPr>
          <w:rFonts w:cs="Arial"/>
        </w:rPr>
        <w:t xml:space="preserve">V případě nedodržení kvalitativních parametrů prací a použitých materiálů </w:t>
      </w:r>
      <w:r w:rsidR="003744F7" w:rsidRPr="00B53FF9">
        <w:rPr>
          <w:rFonts w:cs="Arial"/>
        </w:rPr>
        <w:t>stanovených projektovou a zadávací dokumentací</w:t>
      </w:r>
      <w:r w:rsidR="000649B5" w:rsidRPr="00B53FF9">
        <w:rPr>
          <w:rFonts w:cs="Arial"/>
        </w:rPr>
        <w:t xml:space="preserve">, nebo </w:t>
      </w:r>
      <w:r w:rsidR="003744F7" w:rsidRPr="00B53FF9">
        <w:rPr>
          <w:rFonts w:cs="Arial"/>
        </w:rPr>
        <w:t xml:space="preserve">vyplývajících z příslušných právních předpisů a norem </w:t>
      </w:r>
      <w:r w:rsidR="000649B5" w:rsidRPr="00B53FF9">
        <w:rPr>
          <w:rFonts w:cs="Arial"/>
        </w:rPr>
        <w:t>může</w:t>
      </w:r>
      <w:r w:rsidRPr="00B53FF9">
        <w:rPr>
          <w:rFonts w:cs="Arial"/>
        </w:rPr>
        <w:t xml:space="preserve"> Objednatel </w:t>
      </w:r>
      <w:r w:rsidR="000649B5" w:rsidRPr="00B53FF9">
        <w:rPr>
          <w:rFonts w:cs="Arial"/>
        </w:rPr>
        <w:t xml:space="preserve">požadovat a má </w:t>
      </w:r>
      <w:r w:rsidRPr="00B53FF9">
        <w:rPr>
          <w:rFonts w:cs="Arial"/>
        </w:rPr>
        <w:t xml:space="preserve">právo účtovat Zhotoviteli smluvní pokutu </w:t>
      </w:r>
      <w:r w:rsidRPr="00B53FF9">
        <w:rPr>
          <w:rFonts w:cs="Arial"/>
          <w:b/>
        </w:rPr>
        <w:t>ve výši</w:t>
      </w:r>
      <w:r w:rsidRPr="00B53FF9">
        <w:rPr>
          <w:rFonts w:cs="Arial"/>
        </w:rPr>
        <w:t xml:space="preserve"> </w:t>
      </w:r>
      <w:r w:rsidRPr="00B53FF9">
        <w:rPr>
          <w:rFonts w:cs="Arial"/>
          <w:b/>
        </w:rPr>
        <w:t>1.000,- Kč</w:t>
      </w:r>
      <w:r w:rsidRPr="00B53FF9">
        <w:rPr>
          <w:rFonts w:cs="Arial"/>
        </w:rPr>
        <w:t xml:space="preserve"> za každý jednotlivý případ</w:t>
      </w:r>
      <w:r w:rsidR="002037C3" w:rsidRPr="00B53FF9">
        <w:rPr>
          <w:rFonts w:cs="Arial"/>
        </w:rPr>
        <w:t>.</w:t>
      </w:r>
      <w:r w:rsidR="000649B5" w:rsidRPr="00B53FF9">
        <w:rPr>
          <w:rFonts w:cs="Arial"/>
        </w:rPr>
        <w:t xml:space="preserve"> </w:t>
      </w:r>
      <w:r w:rsidRPr="00B53FF9">
        <w:rPr>
          <w:rFonts w:cs="Arial"/>
        </w:rPr>
        <w:t>Zaplacením smluvní pokuty není Zhotovitel zbaven povinnosti případné závady odstranit</w:t>
      </w:r>
      <w:r w:rsidR="000649B5" w:rsidRPr="00B53FF9">
        <w:rPr>
          <w:rFonts w:cs="Arial"/>
        </w:rPr>
        <w:t>,</w:t>
      </w:r>
      <w:r w:rsidRPr="00B53FF9">
        <w:rPr>
          <w:rFonts w:cs="Arial"/>
        </w:rPr>
        <w:t xml:space="preserve"> nebo použít materiál v odpovídající kvalitě.</w:t>
      </w:r>
    </w:p>
    <w:p w14:paraId="333E4AF7" w14:textId="77777777" w:rsidR="00551385" w:rsidRPr="00B53FF9" w:rsidRDefault="00551385" w:rsidP="00387AC1">
      <w:pPr>
        <w:pStyle w:val="Normal2"/>
        <w:tabs>
          <w:tab w:val="clear" w:pos="709"/>
        </w:tabs>
        <w:spacing w:before="0" w:after="0"/>
        <w:ind w:left="1462" w:hanging="742"/>
        <w:rPr>
          <w:rFonts w:cs="Arial"/>
        </w:rPr>
      </w:pPr>
    </w:p>
    <w:p w14:paraId="77CEA245" w14:textId="77777777" w:rsidR="00551385" w:rsidRPr="00B53FF9" w:rsidRDefault="00183083" w:rsidP="00387AC1">
      <w:pPr>
        <w:pStyle w:val="Nadpis2"/>
        <w:spacing w:before="0" w:after="0"/>
        <w:rPr>
          <w:rFonts w:cs="Arial"/>
          <w:sz w:val="24"/>
          <w:szCs w:val="24"/>
          <w:lang w:val="cs-CZ"/>
        </w:rPr>
      </w:pPr>
      <w:r w:rsidRPr="00B53FF9">
        <w:rPr>
          <w:rFonts w:cs="Arial"/>
          <w:sz w:val="24"/>
          <w:szCs w:val="24"/>
          <w:lang w:val="cs-CZ"/>
        </w:rPr>
        <w:t xml:space="preserve">Smluvní pokuta pro případ </w:t>
      </w:r>
      <w:r w:rsidR="00551385" w:rsidRPr="00B53FF9">
        <w:rPr>
          <w:rFonts w:cs="Arial"/>
          <w:sz w:val="24"/>
          <w:szCs w:val="24"/>
          <w:lang w:val="cs-CZ"/>
        </w:rPr>
        <w:t xml:space="preserve">porušení čl. </w:t>
      </w:r>
      <w:r w:rsidR="00A76AAF" w:rsidRPr="00B53FF9">
        <w:rPr>
          <w:rFonts w:cs="Arial"/>
          <w:sz w:val="24"/>
          <w:szCs w:val="24"/>
          <w:lang w:val="cs-CZ"/>
        </w:rPr>
        <w:t>1</w:t>
      </w:r>
      <w:r w:rsidR="00E0144A" w:rsidRPr="00B53FF9">
        <w:rPr>
          <w:rFonts w:cs="Arial"/>
          <w:sz w:val="24"/>
          <w:szCs w:val="24"/>
          <w:lang w:val="cs-CZ"/>
        </w:rPr>
        <w:t>1</w:t>
      </w:r>
      <w:r w:rsidR="00551385" w:rsidRPr="00B53FF9">
        <w:rPr>
          <w:rFonts w:cs="Arial"/>
          <w:sz w:val="24"/>
          <w:szCs w:val="24"/>
          <w:lang w:val="cs-CZ"/>
        </w:rPr>
        <w:t>.</w:t>
      </w:r>
      <w:r w:rsidR="00006653">
        <w:rPr>
          <w:rFonts w:cs="Arial"/>
          <w:sz w:val="24"/>
          <w:szCs w:val="24"/>
          <w:lang w:val="cs-CZ"/>
        </w:rPr>
        <w:t xml:space="preserve"> </w:t>
      </w:r>
      <w:r w:rsidR="00551385" w:rsidRPr="00B53FF9">
        <w:rPr>
          <w:rFonts w:cs="Arial"/>
          <w:sz w:val="24"/>
          <w:szCs w:val="24"/>
          <w:lang w:val="cs-CZ"/>
        </w:rPr>
        <w:t>1</w:t>
      </w:r>
      <w:r w:rsidR="00E0144A" w:rsidRPr="00B53FF9">
        <w:rPr>
          <w:rFonts w:cs="Arial"/>
          <w:sz w:val="24"/>
          <w:szCs w:val="24"/>
          <w:lang w:val="cs-CZ"/>
        </w:rPr>
        <w:t>.</w:t>
      </w:r>
      <w:r w:rsidR="00551385" w:rsidRPr="00B53FF9">
        <w:rPr>
          <w:rFonts w:cs="Arial"/>
          <w:sz w:val="24"/>
          <w:szCs w:val="24"/>
          <w:lang w:val="cs-CZ"/>
        </w:rPr>
        <w:t xml:space="preserve"> – kontrolní dny</w:t>
      </w:r>
    </w:p>
    <w:p w14:paraId="4D342847" w14:textId="77777777" w:rsidR="00551385" w:rsidRPr="00B53FF9" w:rsidRDefault="00551385" w:rsidP="00387AC1">
      <w:pPr>
        <w:pStyle w:val="Normal2"/>
        <w:tabs>
          <w:tab w:val="clear" w:pos="709"/>
        </w:tabs>
        <w:spacing w:before="0" w:after="0"/>
        <w:rPr>
          <w:rFonts w:cs="Arial"/>
        </w:rPr>
      </w:pPr>
      <w:r w:rsidRPr="00B53FF9">
        <w:rPr>
          <w:rFonts w:cs="Arial"/>
        </w:rPr>
        <w:t xml:space="preserve">V případě nepřítomnosti zástupce </w:t>
      </w:r>
      <w:r w:rsidR="000649B5" w:rsidRPr="00B53FF9">
        <w:rPr>
          <w:rFonts w:cs="Arial"/>
        </w:rPr>
        <w:t>Zhotovitele na kontrolním dnu může</w:t>
      </w:r>
      <w:r w:rsidRPr="00B53FF9">
        <w:rPr>
          <w:rFonts w:cs="Arial"/>
        </w:rPr>
        <w:t xml:space="preserve"> Objednatel</w:t>
      </w:r>
      <w:r w:rsidR="00D33602" w:rsidRPr="00B53FF9">
        <w:rPr>
          <w:rFonts w:cs="Arial"/>
        </w:rPr>
        <w:t xml:space="preserve"> požadovat</w:t>
      </w:r>
      <w:r w:rsidR="000649B5" w:rsidRPr="00B53FF9">
        <w:rPr>
          <w:rFonts w:cs="Arial"/>
        </w:rPr>
        <w:t xml:space="preserve"> a má </w:t>
      </w:r>
      <w:r w:rsidRPr="00B53FF9">
        <w:rPr>
          <w:rFonts w:cs="Arial"/>
        </w:rPr>
        <w:t xml:space="preserve">právo účtovat Zhotoviteli smluvní pokutu </w:t>
      </w:r>
      <w:r w:rsidRPr="00B53FF9">
        <w:rPr>
          <w:rFonts w:cs="Arial"/>
          <w:b/>
        </w:rPr>
        <w:t>ve výši</w:t>
      </w:r>
      <w:r w:rsidRPr="00B53FF9">
        <w:rPr>
          <w:rFonts w:cs="Arial"/>
        </w:rPr>
        <w:t xml:space="preserve"> </w:t>
      </w:r>
      <w:r w:rsidR="004C29DC" w:rsidRPr="00B53FF9">
        <w:rPr>
          <w:rFonts w:cs="Arial"/>
          <w:b/>
        </w:rPr>
        <w:t>1</w:t>
      </w:r>
      <w:r w:rsidRPr="00B53FF9">
        <w:rPr>
          <w:rFonts w:cs="Arial"/>
          <w:b/>
        </w:rPr>
        <w:t>.000,- Kč</w:t>
      </w:r>
      <w:r w:rsidRPr="00B53FF9">
        <w:rPr>
          <w:rFonts w:cs="Arial"/>
        </w:rPr>
        <w:t xml:space="preserve"> za každý jednotlivý případ, pokud tato nepřítomnost nebude Objednateli min. dvacet čtyři (24) hodin předem prokazatelně oznámena.</w:t>
      </w:r>
      <w:r w:rsidR="00A458B1" w:rsidRPr="00B53FF9">
        <w:rPr>
          <w:rFonts w:cs="Arial"/>
        </w:rPr>
        <w:t xml:space="preserve"> </w:t>
      </w:r>
    </w:p>
    <w:p w14:paraId="64FA0555" w14:textId="77777777" w:rsidR="00A76AAF" w:rsidRPr="00B53FF9" w:rsidRDefault="00A76AAF" w:rsidP="00DA2CEF">
      <w:pPr>
        <w:pStyle w:val="Normal2"/>
        <w:tabs>
          <w:tab w:val="clear" w:pos="709"/>
        </w:tabs>
        <w:spacing w:before="120" w:after="0"/>
        <w:rPr>
          <w:rFonts w:cs="Arial"/>
        </w:rPr>
      </w:pPr>
      <w:r w:rsidRPr="00B53FF9">
        <w:rPr>
          <w:rFonts w:cs="Arial"/>
        </w:rPr>
        <w:t>V případě porušení povinnosti Zhotovitele vyplývajíc</w:t>
      </w:r>
      <w:r w:rsidR="00DC1486" w:rsidRPr="00B53FF9">
        <w:rPr>
          <w:rFonts w:cs="Arial"/>
        </w:rPr>
        <w:t xml:space="preserve">í ze zápisu z kontrolního dne může Objednatel </w:t>
      </w:r>
      <w:r w:rsidR="00D33602" w:rsidRPr="00B53FF9">
        <w:rPr>
          <w:rFonts w:cs="Arial"/>
        </w:rPr>
        <w:t xml:space="preserve">požadovat a </w:t>
      </w:r>
      <w:r w:rsidR="00DC1486" w:rsidRPr="00B53FF9">
        <w:rPr>
          <w:rFonts w:cs="Arial"/>
        </w:rPr>
        <w:t>má právo</w:t>
      </w:r>
      <w:r w:rsidRPr="00B53FF9">
        <w:rPr>
          <w:rFonts w:cs="Arial"/>
        </w:rPr>
        <w:t xml:space="preserve"> účtovat Zhotoviteli pokutu </w:t>
      </w:r>
      <w:r w:rsidRPr="00B53FF9">
        <w:rPr>
          <w:rFonts w:cs="Arial"/>
          <w:b/>
        </w:rPr>
        <w:t>ve výši</w:t>
      </w:r>
      <w:r w:rsidRPr="00B53FF9">
        <w:rPr>
          <w:rFonts w:cs="Arial"/>
        </w:rPr>
        <w:t xml:space="preserve"> </w:t>
      </w:r>
      <w:r w:rsidR="004C29DC" w:rsidRPr="00B53FF9">
        <w:rPr>
          <w:rFonts w:cs="Arial"/>
          <w:b/>
        </w:rPr>
        <w:t>1</w:t>
      </w:r>
      <w:r w:rsidRPr="00B53FF9">
        <w:rPr>
          <w:rFonts w:cs="Arial"/>
          <w:b/>
        </w:rPr>
        <w:t>.000,- Kč</w:t>
      </w:r>
      <w:r w:rsidRPr="00B53FF9">
        <w:rPr>
          <w:rFonts w:cs="Arial"/>
        </w:rPr>
        <w:t xml:space="preserve"> za každý jednotlivý případ.</w:t>
      </w:r>
      <w:r w:rsidR="00D33602" w:rsidRPr="00B53FF9">
        <w:rPr>
          <w:rFonts w:cs="Arial"/>
        </w:rPr>
        <w:t xml:space="preserve"> </w:t>
      </w:r>
    </w:p>
    <w:p w14:paraId="66AB6A0A" w14:textId="77777777" w:rsidR="00126E6D" w:rsidRPr="00B53FF9" w:rsidRDefault="00126E6D" w:rsidP="00905DC6">
      <w:pPr>
        <w:pStyle w:val="Normal2"/>
        <w:tabs>
          <w:tab w:val="clear" w:pos="709"/>
        </w:tabs>
        <w:spacing w:before="0" w:after="0"/>
        <w:ind w:left="1462" w:hanging="742"/>
        <w:rPr>
          <w:rFonts w:cs="Arial"/>
        </w:rPr>
      </w:pPr>
    </w:p>
    <w:p w14:paraId="590FEB81" w14:textId="77777777" w:rsidR="00506D18" w:rsidRPr="00B53FF9" w:rsidRDefault="00183083" w:rsidP="00905DC6">
      <w:pPr>
        <w:pStyle w:val="Nadpis2"/>
        <w:spacing w:before="0" w:after="0"/>
        <w:rPr>
          <w:rFonts w:cs="Arial"/>
          <w:sz w:val="24"/>
          <w:szCs w:val="24"/>
          <w:lang w:val="cs-CZ"/>
        </w:rPr>
      </w:pPr>
      <w:r w:rsidRPr="00B53FF9">
        <w:rPr>
          <w:rFonts w:cs="Arial"/>
          <w:sz w:val="24"/>
          <w:szCs w:val="24"/>
          <w:lang w:val="cs-CZ"/>
        </w:rPr>
        <w:t xml:space="preserve">Smluvní pokuta pro případ </w:t>
      </w:r>
      <w:r w:rsidR="00506D18" w:rsidRPr="00B53FF9">
        <w:rPr>
          <w:rFonts w:cs="Arial"/>
          <w:sz w:val="24"/>
          <w:szCs w:val="24"/>
          <w:lang w:val="cs-CZ"/>
        </w:rPr>
        <w:t xml:space="preserve">porušení čl. </w:t>
      </w:r>
      <w:r w:rsidR="00E0144A" w:rsidRPr="00B53FF9">
        <w:rPr>
          <w:rFonts w:cs="Arial"/>
          <w:sz w:val="24"/>
          <w:szCs w:val="24"/>
          <w:lang w:val="cs-CZ"/>
        </w:rPr>
        <w:t>9</w:t>
      </w:r>
      <w:r w:rsidR="00506D18" w:rsidRPr="00B53FF9">
        <w:rPr>
          <w:rFonts w:cs="Arial"/>
          <w:sz w:val="24"/>
          <w:szCs w:val="24"/>
          <w:lang w:val="cs-CZ"/>
        </w:rPr>
        <w:t>.</w:t>
      </w:r>
      <w:r w:rsidR="00006653">
        <w:rPr>
          <w:rFonts w:cs="Arial"/>
          <w:sz w:val="24"/>
          <w:szCs w:val="24"/>
          <w:lang w:val="cs-CZ"/>
        </w:rPr>
        <w:t xml:space="preserve"> </w:t>
      </w:r>
      <w:r w:rsidR="00506D18" w:rsidRPr="00B53FF9">
        <w:rPr>
          <w:rFonts w:cs="Arial"/>
          <w:sz w:val="24"/>
          <w:szCs w:val="24"/>
          <w:lang w:val="cs-CZ"/>
        </w:rPr>
        <w:t>4</w:t>
      </w:r>
      <w:r w:rsidR="00E0144A" w:rsidRPr="00B53FF9">
        <w:rPr>
          <w:rFonts w:cs="Arial"/>
          <w:sz w:val="24"/>
          <w:szCs w:val="24"/>
          <w:lang w:val="cs-CZ"/>
        </w:rPr>
        <w:t>.</w:t>
      </w:r>
      <w:r w:rsidRPr="00B53FF9">
        <w:rPr>
          <w:rFonts w:cs="Arial"/>
          <w:sz w:val="24"/>
          <w:szCs w:val="24"/>
          <w:lang w:val="cs-CZ"/>
        </w:rPr>
        <w:t xml:space="preserve"> – bezpečnostní </w:t>
      </w:r>
      <w:r w:rsidR="00AB764B" w:rsidRPr="00B53FF9">
        <w:rPr>
          <w:rFonts w:cs="Arial"/>
          <w:sz w:val="24"/>
          <w:szCs w:val="24"/>
          <w:lang w:val="cs-CZ"/>
        </w:rPr>
        <w:t>postupy</w:t>
      </w:r>
    </w:p>
    <w:p w14:paraId="52CAA6F4" w14:textId="77777777" w:rsidR="00DC1486" w:rsidRPr="00B53FF9" w:rsidRDefault="00183083" w:rsidP="00905DC6">
      <w:pPr>
        <w:pStyle w:val="Normal2"/>
        <w:tabs>
          <w:tab w:val="clear" w:pos="709"/>
        </w:tabs>
        <w:spacing w:before="0" w:after="0"/>
        <w:rPr>
          <w:rFonts w:cs="Arial"/>
        </w:rPr>
      </w:pPr>
      <w:r w:rsidRPr="00B53FF9">
        <w:rPr>
          <w:rFonts w:cs="Arial"/>
        </w:rPr>
        <w:t>V případě porušení povinnosti Zhotovitele, stanoven</w:t>
      </w:r>
      <w:r w:rsidR="00DC1486" w:rsidRPr="00B53FF9">
        <w:rPr>
          <w:rFonts w:cs="Arial"/>
        </w:rPr>
        <w:t xml:space="preserve">ých v článku </w:t>
      </w:r>
      <w:r w:rsidR="00E0144A" w:rsidRPr="00B53FF9">
        <w:rPr>
          <w:rFonts w:cs="Arial"/>
        </w:rPr>
        <w:t>9</w:t>
      </w:r>
      <w:r w:rsidR="00DC1486" w:rsidRPr="00B53FF9">
        <w:rPr>
          <w:rFonts w:cs="Arial"/>
        </w:rPr>
        <w:t>.</w:t>
      </w:r>
      <w:r w:rsidR="00006653">
        <w:rPr>
          <w:rFonts w:cs="Arial"/>
        </w:rPr>
        <w:t xml:space="preserve"> </w:t>
      </w:r>
      <w:r w:rsidR="00DC1486" w:rsidRPr="00B53FF9">
        <w:rPr>
          <w:rFonts w:cs="Arial"/>
        </w:rPr>
        <w:t>4</w:t>
      </w:r>
      <w:r w:rsidR="00E0144A" w:rsidRPr="00B53FF9">
        <w:rPr>
          <w:rFonts w:cs="Arial"/>
        </w:rPr>
        <w:t>.</w:t>
      </w:r>
      <w:r w:rsidR="00DC1486" w:rsidRPr="00B53FF9">
        <w:rPr>
          <w:rFonts w:cs="Arial"/>
        </w:rPr>
        <w:t xml:space="preserve"> této Smlouvy může Objednatel </w:t>
      </w:r>
      <w:r w:rsidR="00D33602" w:rsidRPr="00B53FF9">
        <w:rPr>
          <w:rFonts w:cs="Arial"/>
        </w:rPr>
        <w:t xml:space="preserve">požadovat a </w:t>
      </w:r>
      <w:r w:rsidR="00DC1486" w:rsidRPr="00B53FF9">
        <w:rPr>
          <w:rFonts w:cs="Arial"/>
        </w:rPr>
        <w:t xml:space="preserve">má právo </w:t>
      </w:r>
      <w:r w:rsidRPr="00B53FF9">
        <w:rPr>
          <w:rFonts w:cs="Arial"/>
        </w:rPr>
        <w:t xml:space="preserve">účtovat Zhotoviteli pokutu </w:t>
      </w:r>
      <w:r w:rsidR="00A01094">
        <w:rPr>
          <w:rFonts w:cs="Arial"/>
        </w:rPr>
        <w:br/>
      </w:r>
      <w:r w:rsidRPr="00B53FF9">
        <w:rPr>
          <w:rFonts w:cs="Arial"/>
          <w:b/>
        </w:rPr>
        <w:t xml:space="preserve">ve výši </w:t>
      </w:r>
      <w:r w:rsidR="00DF405B" w:rsidRPr="00B53FF9">
        <w:rPr>
          <w:rFonts w:cs="Arial"/>
          <w:b/>
        </w:rPr>
        <w:t>1</w:t>
      </w:r>
      <w:r w:rsidRPr="00B53FF9">
        <w:rPr>
          <w:rFonts w:cs="Arial"/>
          <w:b/>
        </w:rPr>
        <w:t>.000,- Kč</w:t>
      </w:r>
      <w:r w:rsidRPr="00B53FF9">
        <w:rPr>
          <w:rFonts w:cs="Arial"/>
        </w:rPr>
        <w:t xml:space="preserve"> za každý jednotlivý případ. Zhotovitel je povinen uhr</w:t>
      </w:r>
      <w:r w:rsidR="00DC1486" w:rsidRPr="00B53FF9">
        <w:rPr>
          <w:rFonts w:cs="Arial"/>
        </w:rPr>
        <w:t xml:space="preserve">adit tuto smluvní pokutu i </w:t>
      </w:r>
      <w:r w:rsidRPr="00B53FF9">
        <w:rPr>
          <w:rFonts w:cs="Arial"/>
        </w:rPr>
        <w:t xml:space="preserve">v případě, pokud včas neodstraní vady, které mu byly vytknuty koordinátorem BOZP, resp. v případě jakéhokoli nedodržení jeho pokynů. </w:t>
      </w:r>
    </w:p>
    <w:p w14:paraId="4373B87B" w14:textId="77777777" w:rsidR="00183083" w:rsidRPr="00B53FF9" w:rsidRDefault="00183083" w:rsidP="00905DC6">
      <w:pPr>
        <w:pStyle w:val="Normal2"/>
        <w:tabs>
          <w:tab w:val="clear" w:pos="709"/>
        </w:tabs>
        <w:spacing w:before="0" w:after="0"/>
        <w:rPr>
          <w:rFonts w:cs="Arial"/>
        </w:rPr>
      </w:pPr>
    </w:p>
    <w:p w14:paraId="4979185B" w14:textId="77777777" w:rsidR="00BF0BF0" w:rsidRPr="00B53FF9" w:rsidRDefault="00BF0BF0" w:rsidP="00905DC6">
      <w:pPr>
        <w:pStyle w:val="Nadpis2"/>
        <w:spacing w:before="0" w:after="0"/>
        <w:rPr>
          <w:rFonts w:cs="Arial"/>
          <w:sz w:val="24"/>
          <w:szCs w:val="24"/>
          <w:lang w:val="cs-CZ"/>
        </w:rPr>
      </w:pPr>
      <w:r w:rsidRPr="00B53FF9">
        <w:rPr>
          <w:rFonts w:cs="Arial"/>
          <w:sz w:val="24"/>
          <w:szCs w:val="24"/>
          <w:lang w:val="cs-CZ"/>
        </w:rPr>
        <w:t>Smluvní pokuta pro případ vady Díla</w:t>
      </w:r>
    </w:p>
    <w:p w14:paraId="45A83473" w14:textId="77777777" w:rsidR="00BF0BF0" w:rsidRPr="00B53FF9" w:rsidRDefault="00BF0BF0" w:rsidP="00905DC6">
      <w:pPr>
        <w:pStyle w:val="Normal2"/>
        <w:tabs>
          <w:tab w:val="clear" w:pos="709"/>
        </w:tabs>
        <w:spacing w:before="0" w:after="0"/>
        <w:rPr>
          <w:rFonts w:cs="Arial"/>
        </w:rPr>
      </w:pPr>
      <w:r w:rsidRPr="00B53FF9">
        <w:rPr>
          <w:rFonts w:cs="Arial"/>
        </w:rPr>
        <w:t>V případě, že se Zhotovitel ocitne v prodlení s odstraněním vad či nedokončených prací</w:t>
      </w:r>
      <w:r w:rsidR="00DC1486" w:rsidRPr="00B53FF9">
        <w:rPr>
          <w:rFonts w:cs="Arial"/>
        </w:rPr>
        <w:t>,</w:t>
      </w:r>
      <w:r w:rsidRPr="00B53FF9">
        <w:rPr>
          <w:rFonts w:cs="Arial"/>
        </w:rPr>
        <w:t xml:space="preserve"> či se ocitne v prodlení s odstraněním vad, které byly oznámeny během</w:t>
      </w:r>
      <w:r w:rsidR="00DC1486" w:rsidRPr="00B53FF9">
        <w:rPr>
          <w:rFonts w:cs="Arial"/>
        </w:rPr>
        <w:t>,</w:t>
      </w:r>
      <w:r w:rsidRPr="00B53FF9">
        <w:rPr>
          <w:rFonts w:cs="Arial"/>
        </w:rPr>
        <w:t xml:space="preserve"> nebo v den skončení Záruční doby,</w:t>
      </w:r>
      <w:r w:rsidR="00DC1486" w:rsidRPr="00B53FF9">
        <w:rPr>
          <w:rFonts w:cs="Arial"/>
        </w:rPr>
        <w:t xml:space="preserve"> může Objednatel požadovat a má právo účtovat</w:t>
      </w:r>
      <w:r w:rsidRPr="00B53FF9">
        <w:rPr>
          <w:rFonts w:cs="Arial"/>
        </w:rPr>
        <w:t xml:space="preserve"> Zhotovitel</w:t>
      </w:r>
      <w:r w:rsidR="00DC1486" w:rsidRPr="00B53FF9">
        <w:rPr>
          <w:rFonts w:cs="Arial"/>
        </w:rPr>
        <w:t>i</w:t>
      </w:r>
      <w:r w:rsidRPr="00B53FF9">
        <w:rPr>
          <w:rFonts w:cs="Arial"/>
        </w:rPr>
        <w:t xml:space="preserve"> smluvní pokutu: </w:t>
      </w:r>
    </w:p>
    <w:p w14:paraId="60F0EE00" w14:textId="77777777" w:rsidR="00BF0BF0" w:rsidRPr="00B53FF9" w:rsidRDefault="00BF0BF0" w:rsidP="00A26CBA">
      <w:pPr>
        <w:pStyle w:val="Normal2"/>
        <w:numPr>
          <w:ilvl w:val="1"/>
          <w:numId w:val="12"/>
        </w:numPr>
        <w:tabs>
          <w:tab w:val="clear" w:pos="709"/>
          <w:tab w:val="clear" w:pos="2520"/>
          <w:tab w:val="num" w:pos="2127"/>
        </w:tabs>
        <w:spacing w:before="0" w:after="0"/>
        <w:ind w:left="2127" w:hanging="709"/>
        <w:rPr>
          <w:rFonts w:cs="Arial"/>
        </w:rPr>
      </w:pPr>
      <w:r w:rsidRPr="00B53FF9">
        <w:rPr>
          <w:rFonts w:cs="Arial"/>
        </w:rPr>
        <w:t xml:space="preserve">v případě oznámené vady, jež brání provozu Díla, ve výši </w:t>
      </w:r>
      <w:r w:rsidRPr="00B53FF9">
        <w:rPr>
          <w:rFonts w:cs="Arial"/>
          <w:b/>
        </w:rPr>
        <w:t>5.000,- Kč</w:t>
      </w:r>
      <w:r w:rsidRPr="00B53FF9">
        <w:rPr>
          <w:rFonts w:cs="Arial"/>
        </w:rPr>
        <w:t xml:space="preserve"> </w:t>
      </w:r>
      <w:r w:rsidR="00006653">
        <w:rPr>
          <w:rFonts w:cs="Arial"/>
        </w:rPr>
        <w:br/>
      </w:r>
      <w:r w:rsidRPr="00B53FF9">
        <w:rPr>
          <w:rFonts w:cs="Arial"/>
        </w:rPr>
        <w:t>za každý započatý den prodlení s odstraněním této vady,</w:t>
      </w:r>
    </w:p>
    <w:p w14:paraId="15E7681E" w14:textId="77777777" w:rsidR="00BF0BF0" w:rsidRPr="00B53FF9" w:rsidRDefault="00004F25" w:rsidP="00A26CBA">
      <w:pPr>
        <w:pStyle w:val="Normal2"/>
        <w:numPr>
          <w:ilvl w:val="1"/>
          <w:numId w:val="12"/>
        </w:numPr>
        <w:tabs>
          <w:tab w:val="clear" w:pos="709"/>
          <w:tab w:val="left" w:pos="2127"/>
          <w:tab w:val="num" w:pos="2268"/>
        </w:tabs>
        <w:spacing w:before="0" w:after="0"/>
        <w:ind w:left="2127" w:hanging="709"/>
        <w:rPr>
          <w:rFonts w:cs="Arial"/>
        </w:rPr>
      </w:pPr>
      <w:r w:rsidRPr="00B53FF9">
        <w:rPr>
          <w:rFonts w:cs="Arial"/>
        </w:rPr>
        <w:t xml:space="preserve">v případě vad anebo nedokončených prací nebránících provozu Díla, </w:t>
      </w:r>
      <w:r w:rsidR="00006653">
        <w:rPr>
          <w:rFonts w:cs="Arial"/>
        </w:rPr>
        <w:br/>
      </w:r>
      <w:r w:rsidRPr="00B53FF9">
        <w:rPr>
          <w:rFonts w:cs="Arial"/>
        </w:rPr>
        <w:t xml:space="preserve">ve výši </w:t>
      </w:r>
      <w:r w:rsidR="00474C66" w:rsidRPr="00B53FF9">
        <w:rPr>
          <w:rFonts w:cs="Arial"/>
          <w:b/>
        </w:rPr>
        <w:t>3.</w:t>
      </w:r>
      <w:r w:rsidR="00BF0BF0" w:rsidRPr="00B53FF9">
        <w:rPr>
          <w:rFonts w:cs="Arial"/>
          <w:b/>
        </w:rPr>
        <w:t>000,- Kč</w:t>
      </w:r>
      <w:r w:rsidR="00BF0BF0" w:rsidRPr="00B53FF9">
        <w:rPr>
          <w:rFonts w:cs="Arial"/>
        </w:rPr>
        <w:t xml:space="preserve"> za každý započatý den prodlení s odstraněním příslušné vady.</w:t>
      </w:r>
    </w:p>
    <w:p w14:paraId="699212E0" w14:textId="77777777" w:rsidR="00726D91" w:rsidRPr="00B53FF9" w:rsidRDefault="00726D91" w:rsidP="00317425">
      <w:pPr>
        <w:pStyle w:val="Normal2"/>
        <w:tabs>
          <w:tab w:val="clear" w:pos="709"/>
        </w:tabs>
        <w:spacing w:before="0" w:after="0"/>
        <w:rPr>
          <w:rFonts w:cs="Arial"/>
        </w:rPr>
      </w:pPr>
    </w:p>
    <w:p w14:paraId="23EAFC42" w14:textId="77777777" w:rsidR="00726D91" w:rsidRPr="00B53FF9" w:rsidRDefault="00726D91" w:rsidP="00726D91">
      <w:pPr>
        <w:pStyle w:val="Nadpis2"/>
        <w:spacing w:before="0" w:after="0"/>
        <w:rPr>
          <w:rFonts w:cs="Arial"/>
          <w:sz w:val="24"/>
          <w:szCs w:val="24"/>
          <w:lang w:val="cs-CZ"/>
        </w:rPr>
      </w:pPr>
      <w:r w:rsidRPr="00B53FF9">
        <w:rPr>
          <w:rFonts w:cs="Arial"/>
          <w:sz w:val="24"/>
          <w:szCs w:val="24"/>
          <w:lang w:val="cs-CZ"/>
        </w:rPr>
        <w:t xml:space="preserve">Smluvní pokuta </w:t>
      </w:r>
      <w:r w:rsidR="00E0144A" w:rsidRPr="00B53FF9">
        <w:rPr>
          <w:rFonts w:cs="Arial"/>
          <w:sz w:val="24"/>
          <w:szCs w:val="24"/>
          <w:lang w:val="cs-CZ"/>
        </w:rPr>
        <w:t>pro případ porušení čl. 11.</w:t>
      </w:r>
      <w:r w:rsidR="00006653">
        <w:rPr>
          <w:rFonts w:cs="Arial"/>
          <w:sz w:val="24"/>
          <w:szCs w:val="24"/>
          <w:lang w:val="cs-CZ"/>
        </w:rPr>
        <w:t xml:space="preserve"> </w:t>
      </w:r>
      <w:r w:rsidR="00E0144A" w:rsidRPr="00B53FF9">
        <w:rPr>
          <w:rFonts w:cs="Arial"/>
          <w:sz w:val="24"/>
          <w:szCs w:val="24"/>
          <w:lang w:val="cs-CZ"/>
        </w:rPr>
        <w:t xml:space="preserve">2. - </w:t>
      </w:r>
      <w:r w:rsidRPr="00B53FF9">
        <w:rPr>
          <w:rFonts w:cs="Arial"/>
          <w:sz w:val="24"/>
          <w:szCs w:val="24"/>
          <w:lang w:val="cs-CZ"/>
        </w:rPr>
        <w:t>nevyzvání objednatele ke kontrole a prověření prací</w:t>
      </w:r>
    </w:p>
    <w:p w14:paraId="08DC4480" w14:textId="77777777" w:rsidR="00726D91" w:rsidRDefault="00726D91" w:rsidP="00726D91">
      <w:pPr>
        <w:pStyle w:val="Normal2"/>
        <w:tabs>
          <w:tab w:val="clear" w:pos="709"/>
        </w:tabs>
        <w:spacing w:before="0" w:after="0"/>
        <w:rPr>
          <w:rFonts w:cs="Arial"/>
        </w:rPr>
      </w:pPr>
      <w:r w:rsidRPr="00B53FF9">
        <w:rPr>
          <w:rFonts w:cs="Arial"/>
        </w:rPr>
        <w:t xml:space="preserve">V případě, že Zhotovitel prokazatelně nevyzve </w:t>
      </w:r>
      <w:r w:rsidR="00E0144A" w:rsidRPr="00B53FF9">
        <w:rPr>
          <w:rFonts w:cs="Arial"/>
        </w:rPr>
        <w:t>O</w:t>
      </w:r>
      <w:r w:rsidRPr="00B53FF9">
        <w:rPr>
          <w:rFonts w:cs="Arial"/>
        </w:rPr>
        <w:t xml:space="preserve">bjednatele ke kontrole </w:t>
      </w:r>
      <w:r w:rsidR="00006653">
        <w:rPr>
          <w:rFonts w:cs="Arial"/>
        </w:rPr>
        <w:br/>
      </w:r>
      <w:r w:rsidRPr="00B53FF9">
        <w:rPr>
          <w:rFonts w:cs="Arial"/>
        </w:rPr>
        <w:t xml:space="preserve">a prověření prací, které v dalším postupu budou zakryty nebo se stanou nepřístupnými, může Objednatel požadovat a účtovat Zhotoviteli smluvní pokutu </w:t>
      </w:r>
      <w:r w:rsidRPr="00B53FF9">
        <w:rPr>
          <w:rFonts w:cs="Arial"/>
          <w:b/>
        </w:rPr>
        <w:t xml:space="preserve">ve výši </w:t>
      </w:r>
      <w:r w:rsidR="00892F93">
        <w:rPr>
          <w:rFonts w:cs="Arial"/>
          <w:b/>
        </w:rPr>
        <w:t>1</w:t>
      </w:r>
      <w:r w:rsidRPr="00B53FF9">
        <w:rPr>
          <w:rFonts w:cs="Arial"/>
          <w:b/>
        </w:rPr>
        <w:t>.000,- Kč</w:t>
      </w:r>
      <w:r w:rsidRPr="00B53FF9">
        <w:rPr>
          <w:rFonts w:cs="Arial"/>
        </w:rPr>
        <w:t xml:space="preserve"> za každý případ porušení</w:t>
      </w:r>
      <w:r w:rsidR="00E0144A" w:rsidRPr="00B53FF9">
        <w:rPr>
          <w:rFonts w:cs="Arial"/>
        </w:rPr>
        <w:t>.</w:t>
      </w:r>
    </w:p>
    <w:p w14:paraId="053C91C9" w14:textId="77777777" w:rsidR="003753E6" w:rsidRPr="00B53FF9" w:rsidRDefault="003753E6" w:rsidP="00726D91">
      <w:pPr>
        <w:pStyle w:val="Normal2"/>
        <w:tabs>
          <w:tab w:val="clear" w:pos="709"/>
        </w:tabs>
        <w:spacing w:before="0" w:after="0"/>
        <w:rPr>
          <w:rFonts w:cs="Arial"/>
        </w:rPr>
      </w:pPr>
    </w:p>
    <w:p w14:paraId="7FB170BB" w14:textId="77777777" w:rsidR="003753E6" w:rsidRPr="003753E6" w:rsidRDefault="003753E6" w:rsidP="003753E6">
      <w:pPr>
        <w:pStyle w:val="Nadpis2"/>
        <w:spacing w:before="0" w:after="0"/>
        <w:rPr>
          <w:rFonts w:cs="Arial"/>
          <w:sz w:val="24"/>
          <w:szCs w:val="24"/>
          <w:lang w:val="cs-CZ"/>
        </w:rPr>
      </w:pPr>
      <w:r w:rsidRPr="003753E6">
        <w:rPr>
          <w:rFonts w:cs="Arial"/>
          <w:sz w:val="24"/>
          <w:szCs w:val="24"/>
          <w:lang w:val="cs-CZ"/>
        </w:rPr>
        <w:t xml:space="preserve">Smluvní pokuta pro případ porušení čl. 8. – </w:t>
      </w:r>
      <w:r w:rsidR="003941B5" w:rsidRPr="003753E6">
        <w:rPr>
          <w:rFonts w:cs="Arial"/>
          <w:sz w:val="24"/>
          <w:szCs w:val="24"/>
          <w:lang w:val="cs-CZ"/>
        </w:rPr>
        <w:t>pod</w:t>
      </w:r>
      <w:r w:rsidR="003941B5">
        <w:rPr>
          <w:rFonts w:cs="Arial"/>
          <w:sz w:val="24"/>
          <w:szCs w:val="24"/>
          <w:lang w:val="cs-CZ"/>
        </w:rPr>
        <w:t>zhotovitelé</w:t>
      </w:r>
    </w:p>
    <w:p w14:paraId="553EB649" w14:textId="77777777" w:rsidR="003753E6" w:rsidRDefault="003753E6" w:rsidP="003753E6">
      <w:pPr>
        <w:pStyle w:val="Normal2"/>
        <w:tabs>
          <w:tab w:val="clear" w:pos="709"/>
        </w:tabs>
        <w:spacing w:before="0" w:after="0"/>
        <w:rPr>
          <w:rFonts w:cs="Arial"/>
        </w:rPr>
      </w:pPr>
      <w:r w:rsidRPr="003753E6">
        <w:rPr>
          <w:rFonts w:cs="Arial"/>
        </w:rPr>
        <w:t xml:space="preserve">V případě porušení povinností Zhotovitele, stanovených v článku 8. této Smlouvy může Objednatel požadovat a má právo účtovat Zhotoviteli pokutu </w:t>
      </w:r>
      <w:r w:rsidRPr="003753E6">
        <w:rPr>
          <w:rFonts w:cs="Arial"/>
        </w:rPr>
        <w:br/>
      </w:r>
      <w:r w:rsidRPr="003753E6">
        <w:rPr>
          <w:rFonts w:cs="Arial"/>
          <w:b/>
        </w:rPr>
        <w:t>ve výši 1.000,- Kč</w:t>
      </w:r>
      <w:r w:rsidRPr="003753E6">
        <w:rPr>
          <w:rFonts w:cs="Arial"/>
        </w:rPr>
        <w:t xml:space="preserve"> za každý jednotlivý případ.</w:t>
      </w:r>
    </w:p>
    <w:p w14:paraId="61E3EE34" w14:textId="77777777" w:rsidR="001536D8" w:rsidRDefault="001536D8" w:rsidP="003753E6">
      <w:pPr>
        <w:pStyle w:val="Normal2"/>
        <w:tabs>
          <w:tab w:val="clear" w:pos="709"/>
        </w:tabs>
        <w:spacing w:before="0" w:after="0"/>
        <w:rPr>
          <w:rFonts w:cs="Arial"/>
        </w:rPr>
      </w:pPr>
    </w:p>
    <w:p w14:paraId="00361903" w14:textId="77777777" w:rsidR="001536D8" w:rsidRPr="003753E6" w:rsidRDefault="001536D8" w:rsidP="003753E6">
      <w:pPr>
        <w:pStyle w:val="Normal2"/>
        <w:tabs>
          <w:tab w:val="clear" w:pos="709"/>
        </w:tabs>
        <w:spacing w:before="0" w:after="0"/>
        <w:rPr>
          <w:rFonts w:cs="Arial"/>
        </w:rPr>
      </w:pPr>
    </w:p>
    <w:p w14:paraId="366A2C95" w14:textId="77777777" w:rsidR="001536D8" w:rsidRPr="001536D8" w:rsidRDefault="001536D8" w:rsidP="004F11D0">
      <w:pPr>
        <w:keepNext/>
        <w:numPr>
          <w:ilvl w:val="1"/>
          <w:numId w:val="1"/>
        </w:numPr>
        <w:tabs>
          <w:tab w:val="clear" w:pos="1418"/>
        </w:tabs>
        <w:spacing w:before="0" w:after="0"/>
        <w:jc w:val="both"/>
        <w:outlineLvl w:val="1"/>
        <w:rPr>
          <w:rFonts w:cs="Arial"/>
          <w:b/>
          <w:smallCaps/>
          <w:sz w:val="24"/>
          <w:szCs w:val="24"/>
        </w:rPr>
      </w:pPr>
      <w:bookmarkStart w:id="189" w:name="_Hlk89777146"/>
      <w:r w:rsidRPr="001536D8">
        <w:rPr>
          <w:rFonts w:cs="Arial"/>
          <w:b/>
          <w:smallCaps/>
          <w:sz w:val="24"/>
          <w:szCs w:val="24"/>
        </w:rPr>
        <w:t xml:space="preserve">Smluvní pokuta pro případ porušení čl. </w:t>
      </w:r>
      <w:r>
        <w:rPr>
          <w:rFonts w:cs="Arial"/>
          <w:b/>
          <w:smallCaps/>
          <w:sz w:val="24"/>
          <w:szCs w:val="24"/>
        </w:rPr>
        <w:t>20</w:t>
      </w:r>
      <w:r w:rsidRPr="001536D8">
        <w:rPr>
          <w:rFonts w:cs="Arial"/>
          <w:b/>
          <w:smallCaps/>
          <w:sz w:val="24"/>
          <w:szCs w:val="24"/>
        </w:rPr>
        <w:t>.8</w:t>
      </w:r>
    </w:p>
    <w:p w14:paraId="223D1537" w14:textId="77777777" w:rsidR="001536D8" w:rsidRPr="001536D8" w:rsidRDefault="001536D8" w:rsidP="001536D8">
      <w:pPr>
        <w:spacing w:before="0" w:after="0"/>
        <w:ind w:left="1418"/>
        <w:jc w:val="both"/>
        <w:rPr>
          <w:rFonts w:cs="Arial"/>
        </w:rPr>
      </w:pPr>
      <w:r w:rsidRPr="001536D8">
        <w:rPr>
          <w:rFonts w:cs="Arial"/>
        </w:rPr>
        <w:t xml:space="preserve">V případě porušení povinností Zhotovitele stanovených v článku </w:t>
      </w:r>
      <w:r>
        <w:rPr>
          <w:rFonts w:cs="Arial"/>
        </w:rPr>
        <w:t>20</w:t>
      </w:r>
      <w:r w:rsidRPr="001536D8">
        <w:rPr>
          <w:rFonts w:cs="Arial"/>
        </w:rPr>
        <w:t xml:space="preserve">.8. této Smlouvy může Objednatel požadovat a má právo účtovat Zhotoviteli pokutu </w:t>
      </w:r>
      <w:r w:rsidRPr="001536D8">
        <w:rPr>
          <w:rFonts w:cs="Arial"/>
        </w:rPr>
        <w:br/>
      </w:r>
      <w:r w:rsidRPr="001536D8">
        <w:rPr>
          <w:rFonts w:cs="Arial"/>
          <w:b/>
        </w:rPr>
        <w:t>ve výši 1.000,- Kč</w:t>
      </w:r>
      <w:r w:rsidRPr="001536D8">
        <w:rPr>
          <w:rFonts w:cs="Arial"/>
        </w:rPr>
        <w:t xml:space="preserve"> za každý jednotlivý případ porušení.</w:t>
      </w:r>
    </w:p>
    <w:bookmarkEnd w:id="189"/>
    <w:p w14:paraId="1C63B2FA" w14:textId="77777777" w:rsidR="00AB457E" w:rsidRPr="003753E6" w:rsidRDefault="00AB457E" w:rsidP="00D369FF">
      <w:pPr>
        <w:pStyle w:val="Normal2"/>
        <w:tabs>
          <w:tab w:val="clear" w:pos="709"/>
          <w:tab w:val="left" w:pos="2127"/>
          <w:tab w:val="num" w:pos="2520"/>
        </w:tabs>
        <w:spacing w:before="0" w:after="0"/>
        <w:ind w:left="0"/>
        <w:rPr>
          <w:rFonts w:cs="Arial"/>
          <w:highlight w:val="lightGray"/>
        </w:rPr>
      </w:pPr>
    </w:p>
    <w:p w14:paraId="37D5EC0D" w14:textId="77777777" w:rsidR="001F056B" w:rsidRPr="00B53FF9" w:rsidRDefault="001F056B" w:rsidP="00905DC6">
      <w:pPr>
        <w:pStyle w:val="Nadpis2"/>
        <w:spacing w:before="0" w:after="0"/>
        <w:rPr>
          <w:rFonts w:cs="Arial"/>
          <w:sz w:val="24"/>
          <w:szCs w:val="24"/>
          <w:lang w:val="cs-CZ"/>
        </w:rPr>
      </w:pPr>
      <w:r w:rsidRPr="00B53FF9">
        <w:rPr>
          <w:rFonts w:cs="Arial"/>
          <w:sz w:val="24"/>
          <w:szCs w:val="24"/>
          <w:lang w:val="cs-CZ"/>
        </w:rPr>
        <w:t>Platby smluvních pokut</w:t>
      </w:r>
    </w:p>
    <w:p w14:paraId="24CD7049" w14:textId="77777777" w:rsidR="001F056B" w:rsidRPr="00B53FF9" w:rsidRDefault="001F056B" w:rsidP="00905DC6">
      <w:pPr>
        <w:pStyle w:val="Normal2"/>
        <w:tabs>
          <w:tab w:val="clear" w:pos="709"/>
        </w:tabs>
        <w:spacing w:before="0" w:after="0"/>
        <w:rPr>
          <w:rFonts w:cs="Arial"/>
        </w:rPr>
      </w:pPr>
      <w:r w:rsidRPr="00B53FF9">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785977E2" w14:textId="77777777" w:rsidR="00C31513" w:rsidRDefault="00C31513" w:rsidP="00B1633A">
      <w:pPr>
        <w:pStyle w:val="Normal2"/>
        <w:tabs>
          <w:tab w:val="clear" w:pos="709"/>
        </w:tabs>
        <w:spacing w:before="0" w:after="0"/>
        <w:rPr>
          <w:rFonts w:cs="Arial"/>
        </w:rPr>
      </w:pPr>
    </w:p>
    <w:p w14:paraId="1B59115D" w14:textId="77777777" w:rsidR="001F056B" w:rsidRDefault="00B1633A" w:rsidP="00B1633A">
      <w:pPr>
        <w:pStyle w:val="Normal2"/>
        <w:tabs>
          <w:tab w:val="clear" w:pos="709"/>
        </w:tabs>
        <w:spacing w:before="0" w:after="0"/>
        <w:rPr>
          <w:rFonts w:cs="Arial"/>
        </w:rPr>
      </w:pPr>
      <w:r w:rsidRPr="00A615F5">
        <w:rPr>
          <w:rFonts w:cs="Arial"/>
        </w:rPr>
        <w:t>Obě smluvní strany se výslovně dohodly, že objednatel je oprávněn započíst jakoukoliv pohledávku smluvní pokuty oproti nároku zhotovitele na uhrazení faktury, popř. proti jiné pohledávce zhotovitele za objednatelem.</w:t>
      </w:r>
    </w:p>
    <w:p w14:paraId="42FBE4CB" w14:textId="77777777" w:rsidR="00993540" w:rsidRPr="00A615F5" w:rsidRDefault="00993540" w:rsidP="00B1633A">
      <w:pPr>
        <w:pStyle w:val="Normal2"/>
        <w:tabs>
          <w:tab w:val="clear" w:pos="709"/>
        </w:tabs>
        <w:spacing w:before="0" w:after="0"/>
        <w:rPr>
          <w:rFonts w:cs="Arial"/>
        </w:rPr>
      </w:pPr>
      <w:r>
        <w:rPr>
          <w:rFonts w:cs="Arial"/>
        </w:rPr>
        <w:t>Pro účel výpočtu smluvní pokuty je za cenu díla bez DPH považována cena sjednaná při podpisu smlouvy, nedotčená případnými dodatky ke smlouvě.</w:t>
      </w:r>
    </w:p>
    <w:p w14:paraId="54850893" w14:textId="77777777" w:rsidR="00D171C3" w:rsidRPr="00D171C3" w:rsidRDefault="00D171C3" w:rsidP="00D171C3">
      <w:pPr>
        <w:pStyle w:val="Nadpis2"/>
        <w:rPr>
          <w:rFonts w:cs="Arial"/>
          <w:b w:val="0"/>
          <w:smallCaps w:val="0"/>
          <w:lang w:val="cs-CZ"/>
        </w:rPr>
      </w:pPr>
      <w:r w:rsidRPr="00D171C3">
        <w:rPr>
          <w:rFonts w:cs="Arial"/>
          <w:b w:val="0"/>
          <w:smallCaps w:val="0"/>
          <w:lang w:val="cs-CZ"/>
        </w:rPr>
        <w:t>Objednatel má právo na náhradu škod</w:t>
      </w:r>
      <w:r>
        <w:rPr>
          <w:rFonts w:cs="Arial"/>
          <w:b w:val="0"/>
          <w:smallCaps w:val="0"/>
          <w:lang w:val="cs-CZ"/>
        </w:rPr>
        <w:t>y</w:t>
      </w:r>
      <w:r w:rsidRPr="00D171C3">
        <w:rPr>
          <w:rFonts w:cs="Arial"/>
          <w:b w:val="0"/>
          <w:smallCaps w:val="0"/>
          <w:lang w:val="cs-CZ"/>
        </w:rPr>
        <w:t xml:space="preserve"> způsobené zhotovitelem porušením jakékoli jeho povinnosti vztahující se k této smlouvě. Zhotovitel je tak například povinen uhradit objednateli škodu v podobě odvodu za porušení rozpočtové kázně nebo podobě ztráty nároku na dotaci či její části, nebo je povinen uhradit škodu vzniklou v důsledku porušení platného zákona o zadávání veřejných zakázek. </w:t>
      </w:r>
    </w:p>
    <w:p w14:paraId="0EA6DE86" w14:textId="77777777" w:rsidR="00D171C3" w:rsidRDefault="00D171C3" w:rsidP="00D171C3">
      <w:pPr>
        <w:pStyle w:val="Normal2"/>
        <w:tabs>
          <w:tab w:val="clear" w:pos="709"/>
        </w:tabs>
        <w:spacing w:before="120" w:after="0"/>
        <w:rPr>
          <w:rFonts w:cs="Arial"/>
        </w:rPr>
      </w:pPr>
      <w:r w:rsidRPr="00D171C3">
        <w:rPr>
          <w:rFonts w:cs="Arial"/>
        </w:rPr>
        <w:t xml:space="preserve">Pokud zhotovitel poruší některou ze svých povinností a v důsledku toho vznikne objednateli nárok na náhradu vzniklé škody v podobě odvodu za porušení rozpočtové kázně nebo v podobě ztráty nároku na dotaci či její části, prohlašuje zhotovitel, že v takovém případě nebude považovat pohledávku objednatele </w:t>
      </w:r>
      <w:r w:rsidR="00006653">
        <w:rPr>
          <w:rFonts w:cs="Arial"/>
        </w:rPr>
        <w:br/>
      </w:r>
      <w:r w:rsidRPr="00D171C3">
        <w:rPr>
          <w:rFonts w:cs="Arial"/>
        </w:rPr>
        <w:t xml:space="preserve">za nejistou nebo neurčitou a souhlasí s tím, aby si ji objednatel započetl proti nároku zhotovitele na uhrazení faktury, popř. proti jiné pohledávce zhotovitele </w:t>
      </w:r>
      <w:r w:rsidR="00006653">
        <w:rPr>
          <w:rFonts w:cs="Arial"/>
        </w:rPr>
        <w:br/>
      </w:r>
      <w:r w:rsidRPr="00D171C3">
        <w:rPr>
          <w:rFonts w:cs="Arial"/>
        </w:rPr>
        <w:t>za objednatelem.</w:t>
      </w:r>
      <w:r w:rsidRPr="00100D12">
        <w:rPr>
          <w:rFonts w:cs="Arial"/>
        </w:rPr>
        <w:t xml:space="preserve"> </w:t>
      </w:r>
    </w:p>
    <w:p w14:paraId="32B37C78" w14:textId="77777777" w:rsidR="00D171C3" w:rsidRDefault="00D171C3" w:rsidP="00D171C3">
      <w:pPr>
        <w:pStyle w:val="Normal2"/>
        <w:tabs>
          <w:tab w:val="clear" w:pos="709"/>
        </w:tabs>
        <w:spacing w:before="120" w:after="0"/>
        <w:rPr>
          <w:rFonts w:cs="Arial"/>
        </w:rPr>
      </w:pPr>
      <w:r>
        <w:t xml:space="preserve"> </w:t>
      </w:r>
    </w:p>
    <w:p w14:paraId="2ABACD81" w14:textId="77777777" w:rsidR="003767C9" w:rsidRPr="008B2BD1" w:rsidRDefault="003767C9" w:rsidP="00DD5752">
      <w:pPr>
        <w:pStyle w:val="Nadpis1"/>
        <w:tabs>
          <w:tab w:val="clear" w:pos="709"/>
        </w:tabs>
        <w:spacing w:before="120"/>
        <w:jc w:val="left"/>
        <w:rPr>
          <w:rFonts w:cs="Arial"/>
          <w:sz w:val="24"/>
          <w:szCs w:val="24"/>
        </w:rPr>
      </w:pPr>
      <w:r w:rsidRPr="008B2BD1">
        <w:rPr>
          <w:rFonts w:cs="Arial"/>
          <w:sz w:val="24"/>
          <w:szCs w:val="24"/>
        </w:rPr>
        <w:t>Vyšší moc</w:t>
      </w:r>
      <w:bookmarkEnd w:id="180"/>
      <w:bookmarkEnd w:id="181"/>
      <w:bookmarkEnd w:id="182"/>
      <w:bookmarkEnd w:id="183"/>
      <w:bookmarkEnd w:id="184"/>
      <w:bookmarkEnd w:id="185"/>
      <w:bookmarkEnd w:id="186"/>
    </w:p>
    <w:p w14:paraId="5B6A9365" w14:textId="77777777" w:rsidR="003767C9" w:rsidRPr="002745AC" w:rsidRDefault="003767C9" w:rsidP="00905DC6">
      <w:pPr>
        <w:pStyle w:val="Nadpis2"/>
        <w:spacing w:before="0" w:after="0"/>
        <w:rPr>
          <w:rFonts w:cs="Arial"/>
          <w:sz w:val="24"/>
          <w:szCs w:val="24"/>
          <w:lang w:val="cs-CZ"/>
        </w:rPr>
      </w:pPr>
      <w:bookmarkStart w:id="190" w:name="_Toc14248187"/>
      <w:bookmarkStart w:id="191" w:name="_Toc16580742"/>
      <w:bookmarkStart w:id="192" w:name="_Toc37062340"/>
      <w:bookmarkStart w:id="193" w:name="_Ref213044014"/>
      <w:bookmarkStart w:id="194" w:name="_Ref213044036"/>
      <w:bookmarkStart w:id="195" w:name="_Ref213044153"/>
      <w:bookmarkStart w:id="196" w:name="_Toc326739652"/>
      <w:bookmarkStart w:id="197" w:name="_Toc311807385"/>
      <w:r w:rsidRPr="002745AC">
        <w:rPr>
          <w:rFonts w:cs="Arial"/>
          <w:sz w:val="24"/>
          <w:szCs w:val="24"/>
          <w:lang w:val="cs-CZ"/>
        </w:rPr>
        <w:t xml:space="preserve">Oznámení </w:t>
      </w:r>
      <w:r w:rsidR="00FD3BFC" w:rsidRPr="002745AC">
        <w:rPr>
          <w:rFonts w:cs="Arial"/>
          <w:sz w:val="24"/>
          <w:szCs w:val="24"/>
          <w:lang w:val="cs-CZ"/>
        </w:rPr>
        <w:t>v</w:t>
      </w:r>
      <w:r w:rsidRPr="002745AC">
        <w:rPr>
          <w:rFonts w:cs="Arial"/>
          <w:sz w:val="24"/>
          <w:szCs w:val="24"/>
          <w:lang w:val="cs-CZ"/>
        </w:rPr>
        <w:t>yšší moci</w:t>
      </w:r>
      <w:bookmarkEnd w:id="190"/>
      <w:bookmarkEnd w:id="191"/>
      <w:bookmarkEnd w:id="192"/>
      <w:bookmarkEnd w:id="193"/>
      <w:bookmarkEnd w:id="194"/>
      <w:bookmarkEnd w:id="195"/>
      <w:bookmarkEnd w:id="196"/>
      <w:bookmarkEnd w:id="197"/>
    </w:p>
    <w:p w14:paraId="22A5791D" w14:textId="77777777" w:rsidR="00FD3BFC" w:rsidRPr="002745AC" w:rsidRDefault="003767C9" w:rsidP="00905DC6">
      <w:pPr>
        <w:pStyle w:val="Normal2"/>
        <w:tabs>
          <w:tab w:val="clear" w:pos="709"/>
        </w:tabs>
        <w:spacing w:before="0" w:after="0"/>
        <w:rPr>
          <w:rFonts w:cs="Arial"/>
        </w:rPr>
      </w:pPr>
      <w:r w:rsidRPr="002745AC">
        <w:rPr>
          <w:rFonts w:cs="Arial"/>
        </w:rPr>
        <w:t xml:space="preserve">Jestliže některé ze Stran brání nebo bude bránit v plnění některé její povinnosti podle Smlouvy </w:t>
      </w:r>
      <w:r w:rsidR="00FD3BFC" w:rsidRPr="002745AC">
        <w:rPr>
          <w:rFonts w:cs="Arial"/>
        </w:rPr>
        <w:t>v</w:t>
      </w:r>
      <w:r w:rsidRPr="002745AC">
        <w:rPr>
          <w:rFonts w:cs="Arial"/>
        </w:rPr>
        <w:t xml:space="preserve">yšší moc, potom oznámí druhé Straně událost nebo okolnosti, které tvoří </w:t>
      </w:r>
      <w:r w:rsidR="00FD3BFC" w:rsidRPr="002745AC">
        <w:rPr>
          <w:rFonts w:cs="Arial"/>
        </w:rPr>
        <w:t>v</w:t>
      </w:r>
      <w:r w:rsidRPr="002745AC">
        <w:rPr>
          <w:rFonts w:cs="Arial"/>
        </w:rPr>
        <w:t xml:space="preserve">yšší moc, a uvede povinnosti, v jejichž plnění jí </w:t>
      </w:r>
      <w:r w:rsidR="00FD3BFC" w:rsidRPr="002745AC">
        <w:rPr>
          <w:rFonts w:cs="Arial"/>
        </w:rPr>
        <w:t>v</w:t>
      </w:r>
      <w:r w:rsidRPr="002745AC">
        <w:rPr>
          <w:rFonts w:cs="Arial"/>
        </w:rPr>
        <w:t xml:space="preserve">yšší moc brání nebo bude bránit. </w:t>
      </w:r>
      <w:r w:rsidR="00FD3BFC" w:rsidRPr="002745AC">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pracovníků </w:t>
      </w:r>
      <w:r w:rsidR="00801B7C" w:rsidRPr="002745AC">
        <w:rPr>
          <w:rFonts w:cs="Arial"/>
        </w:rPr>
        <w:t>Z</w:t>
      </w:r>
      <w:r w:rsidR="00FD3BFC" w:rsidRPr="002745AC">
        <w:rPr>
          <w:rFonts w:cs="Arial"/>
        </w:rPr>
        <w:t>hotovitele ani hospodářské poměry Stran.</w:t>
      </w:r>
    </w:p>
    <w:p w14:paraId="412404D5" w14:textId="77777777" w:rsidR="003767C9" w:rsidRPr="002745AC" w:rsidRDefault="00FD3BFC" w:rsidP="002745AC">
      <w:pPr>
        <w:pStyle w:val="Normal2"/>
        <w:tabs>
          <w:tab w:val="clear" w:pos="709"/>
        </w:tabs>
        <w:spacing w:before="120" w:after="0"/>
        <w:rPr>
          <w:rFonts w:cs="Arial"/>
        </w:rPr>
      </w:pPr>
      <w:r w:rsidRPr="002745AC">
        <w:rPr>
          <w:rFonts w:cs="Arial"/>
        </w:rPr>
        <w:t>Příslušné o</w:t>
      </w:r>
      <w:r w:rsidR="003767C9" w:rsidRPr="002745AC">
        <w:rPr>
          <w:rFonts w:cs="Arial"/>
        </w:rPr>
        <w:t xml:space="preserve">známení musí být učiněno do </w:t>
      </w:r>
      <w:r w:rsidRPr="002745AC">
        <w:rPr>
          <w:rFonts w:cs="Arial"/>
        </w:rPr>
        <w:t>tří</w:t>
      </w:r>
      <w:r w:rsidR="00801B7C" w:rsidRPr="002745AC">
        <w:rPr>
          <w:rFonts w:cs="Arial"/>
        </w:rPr>
        <w:t xml:space="preserve"> (3)</w:t>
      </w:r>
      <w:r w:rsidRPr="002745AC">
        <w:rPr>
          <w:rFonts w:cs="Arial"/>
        </w:rPr>
        <w:t xml:space="preserve"> kalendářních d</w:t>
      </w:r>
      <w:r w:rsidR="00D71458" w:rsidRPr="002745AC">
        <w:rPr>
          <w:rFonts w:cs="Arial"/>
        </w:rPr>
        <w:t>ní</w:t>
      </w:r>
      <w:r w:rsidR="003767C9" w:rsidRPr="002745AC">
        <w:rPr>
          <w:rFonts w:cs="Arial"/>
        </w:rPr>
        <w:t xml:space="preserve"> poté, </w:t>
      </w:r>
      <w:r w:rsidR="00006653">
        <w:rPr>
          <w:rFonts w:cs="Arial"/>
        </w:rPr>
        <w:br/>
      </w:r>
      <w:r w:rsidR="003767C9" w:rsidRPr="002745AC">
        <w:rPr>
          <w:rFonts w:cs="Arial"/>
        </w:rPr>
        <w:t xml:space="preserve">co se Strana dozvěděla (nebo se měla a mohla dozvědět, pokud by jednala s odbornou péčí) o odpovídající skutečnosti nebo okolnostech, tvořících důvod </w:t>
      </w:r>
      <w:r w:rsidR="009E16DC" w:rsidRPr="002745AC">
        <w:rPr>
          <w:rFonts w:cs="Arial"/>
        </w:rPr>
        <w:t>v</w:t>
      </w:r>
      <w:r w:rsidR="003767C9" w:rsidRPr="002745AC">
        <w:rPr>
          <w:rFonts w:cs="Arial"/>
        </w:rPr>
        <w:t xml:space="preserve">yšší moci. Poté, co Strana uskutečnila toto oznámení, bude omluvena z plnění těchto povinností tak dlouho, dokud </w:t>
      </w:r>
      <w:r w:rsidRPr="002745AC">
        <w:rPr>
          <w:rFonts w:cs="Arial"/>
        </w:rPr>
        <w:t>v</w:t>
      </w:r>
      <w:r w:rsidR="003767C9" w:rsidRPr="002745AC">
        <w:rPr>
          <w:rFonts w:cs="Arial"/>
        </w:rPr>
        <w:t>yšší moc brání jejich plnění.</w:t>
      </w:r>
    </w:p>
    <w:p w14:paraId="1DDA3B2B" w14:textId="77777777" w:rsidR="00504A0C" w:rsidRPr="002745AC" w:rsidRDefault="00504A0C" w:rsidP="00905DC6">
      <w:pPr>
        <w:pStyle w:val="Normal2"/>
        <w:tabs>
          <w:tab w:val="clear" w:pos="709"/>
        </w:tabs>
        <w:spacing w:before="0" w:after="0"/>
        <w:rPr>
          <w:rFonts w:cs="Arial"/>
        </w:rPr>
      </w:pPr>
    </w:p>
    <w:p w14:paraId="581CA7A7" w14:textId="77777777" w:rsidR="003767C9" w:rsidRPr="002745AC" w:rsidRDefault="003767C9" w:rsidP="00905DC6">
      <w:pPr>
        <w:pStyle w:val="Nadpis2"/>
        <w:spacing w:before="0" w:after="0"/>
        <w:rPr>
          <w:rFonts w:cs="Arial"/>
          <w:sz w:val="24"/>
          <w:szCs w:val="24"/>
          <w:lang w:val="cs-CZ"/>
        </w:rPr>
      </w:pPr>
      <w:bookmarkStart w:id="198" w:name="_Toc14248188"/>
      <w:bookmarkStart w:id="199" w:name="_Toc16580743"/>
      <w:bookmarkStart w:id="200" w:name="_Toc37062341"/>
      <w:bookmarkStart w:id="201" w:name="_Toc326739653"/>
      <w:bookmarkStart w:id="202" w:name="_Toc311807386"/>
      <w:r w:rsidRPr="002745AC">
        <w:rPr>
          <w:rFonts w:cs="Arial"/>
          <w:sz w:val="24"/>
          <w:szCs w:val="24"/>
          <w:lang w:val="cs-CZ"/>
        </w:rPr>
        <w:t>Povinnost minimalizovat zpoždění</w:t>
      </w:r>
      <w:bookmarkEnd w:id="198"/>
      <w:bookmarkEnd w:id="199"/>
      <w:bookmarkEnd w:id="200"/>
      <w:bookmarkEnd w:id="201"/>
      <w:bookmarkEnd w:id="202"/>
    </w:p>
    <w:p w14:paraId="5E589300" w14:textId="77777777" w:rsidR="003767C9" w:rsidRPr="002745AC" w:rsidRDefault="003767C9" w:rsidP="00905DC6">
      <w:pPr>
        <w:pStyle w:val="Normal2"/>
        <w:tabs>
          <w:tab w:val="clear" w:pos="709"/>
        </w:tabs>
        <w:spacing w:before="0" w:after="0"/>
        <w:rPr>
          <w:rFonts w:cs="Arial"/>
        </w:rPr>
      </w:pPr>
      <w:r w:rsidRPr="002745AC">
        <w:rPr>
          <w:rFonts w:cs="Arial"/>
        </w:rPr>
        <w:t xml:space="preserve">Každá ze Stran vždy vyvine veškeré nezbytné úsilí k tomu, aby minimalizovala prodlení v plnění svých povinností podle Smlouvy vzniklé v důsledku </w:t>
      </w:r>
      <w:r w:rsidR="00FD3BFC" w:rsidRPr="002745AC">
        <w:rPr>
          <w:rFonts w:cs="Arial"/>
        </w:rPr>
        <w:t>v</w:t>
      </w:r>
      <w:r w:rsidRPr="002745AC">
        <w:rPr>
          <w:rFonts w:cs="Arial"/>
        </w:rPr>
        <w:t>yšší moci.</w:t>
      </w:r>
    </w:p>
    <w:p w14:paraId="070C3EF8" w14:textId="77777777" w:rsidR="00504A0C" w:rsidRPr="002745AC" w:rsidRDefault="003767C9" w:rsidP="00905DC6">
      <w:pPr>
        <w:pStyle w:val="Normal2"/>
        <w:tabs>
          <w:tab w:val="clear" w:pos="709"/>
        </w:tabs>
        <w:spacing w:before="0" w:after="0"/>
        <w:rPr>
          <w:rFonts w:cs="Arial"/>
        </w:rPr>
      </w:pPr>
      <w:r w:rsidRPr="002745AC">
        <w:rPr>
          <w:rFonts w:cs="Arial"/>
        </w:rPr>
        <w:tab/>
        <w:t xml:space="preserve"> </w:t>
      </w:r>
    </w:p>
    <w:p w14:paraId="7BD86D02" w14:textId="77777777" w:rsidR="003767C9" w:rsidRPr="002745AC" w:rsidRDefault="003767C9" w:rsidP="00905DC6">
      <w:pPr>
        <w:pStyle w:val="Nadpis2"/>
        <w:spacing w:before="0" w:after="0"/>
        <w:rPr>
          <w:rFonts w:cs="Arial"/>
          <w:sz w:val="24"/>
          <w:szCs w:val="24"/>
          <w:lang w:val="cs-CZ"/>
        </w:rPr>
      </w:pPr>
      <w:bookmarkStart w:id="203" w:name="_Toc14248189"/>
      <w:bookmarkStart w:id="204" w:name="_Toc16580744"/>
      <w:bookmarkStart w:id="205" w:name="_Toc37062342"/>
      <w:bookmarkStart w:id="206" w:name="_Toc326739654"/>
      <w:bookmarkStart w:id="207" w:name="_Toc311807387"/>
      <w:r w:rsidRPr="002745AC">
        <w:rPr>
          <w:rFonts w:cs="Arial"/>
          <w:sz w:val="24"/>
          <w:szCs w:val="24"/>
          <w:lang w:val="cs-CZ"/>
        </w:rPr>
        <w:lastRenderedPageBreak/>
        <w:t>Následky Vyšší moci</w:t>
      </w:r>
      <w:bookmarkEnd w:id="203"/>
      <w:bookmarkEnd w:id="204"/>
      <w:bookmarkEnd w:id="205"/>
      <w:bookmarkEnd w:id="206"/>
      <w:bookmarkEnd w:id="207"/>
    </w:p>
    <w:p w14:paraId="38DAD96B" w14:textId="77777777" w:rsidR="00504A0C" w:rsidRPr="002745AC" w:rsidRDefault="003767C9" w:rsidP="002745AC">
      <w:pPr>
        <w:pStyle w:val="Normal2"/>
        <w:tabs>
          <w:tab w:val="clear" w:pos="709"/>
        </w:tabs>
        <w:spacing w:before="0" w:after="0"/>
        <w:rPr>
          <w:rFonts w:cs="Arial"/>
        </w:rPr>
      </w:pPr>
      <w:r w:rsidRPr="002745AC">
        <w:rPr>
          <w:rFonts w:cs="Arial"/>
        </w:rPr>
        <w:t xml:space="preserve">Pokud Zhotoviteli zabrání v plnění jakýchkoli povinností vyplývajících z této Smlouvy </w:t>
      </w:r>
      <w:r w:rsidR="00FD3BFC" w:rsidRPr="002745AC">
        <w:rPr>
          <w:rFonts w:cs="Arial"/>
        </w:rPr>
        <w:t>v</w:t>
      </w:r>
      <w:r w:rsidRPr="002745AC">
        <w:rPr>
          <w:rFonts w:cs="Arial"/>
        </w:rPr>
        <w:t>yšší moc, jejíž působení bude oznámeno v souladu s</w:t>
      </w:r>
      <w:r w:rsidR="00FD3BFC" w:rsidRPr="002745AC">
        <w:rPr>
          <w:rFonts w:cs="Arial"/>
        </w:rPr>
        <w:t> článkem 1</w:t>
      </w:r>
      <w:r w:rsidR="00DB2974">
        <w:rPr>
          <w:rFonts w:cs="Arial"/>
        </w:rPr>
        <w:t>8</w:t>
      </w:r>
      <w:r w:rsidR="00FD3BFC" w:rsidRPr="002745AC">
        <w:rPr>
          <w:rFonts w:cs="Arial"/>
        </w:rPr>
        <w:t>.</w:t>
      </w:r>
      <w:r w:rsidR="00006653">
        <w:rPr>
          <w:rFonts w:cs="Arial"/>
        </w:rPr>
        <w:t xml:space="preserve"> </w:t>
      </w:r>
      <w:r w:rsidR="00FD3BFC" w:rsidRPr="002745AC">
        <w:rPr>
          <w:rFonts w:cs="Arial"/>
        </w:rPr>
        <w:t>1</w:t>
      </w:r>
      <w:r w:rsidR="003744F7" w:rsidRPr="002745AC">
        <w:rPr>
          <w:rFonts w:cs="Arial"/>
        </w:rPr>
        <w:t>.,</w:t>
      </w:r>
      <w:r w:rsidRPr="002745AC">
        <w:rPr>
          <w:rFonts w:cs="Arial"/>
        </w:rPr>
        <w:t xml:space="preserve"> </w:t>
      </w:r>
      <w:r w:rsidR="00006653">
        <w:rPr>
          <w:rFonts w:cs="Arial"/>
        </w:rPr>
        <w:br/>
      </w:r>
      <w:r w:rsidRPr="002745AC">
        <w:rPr>
          <w:rFonts w:cs="Arial"/>
        </w:rPr>
        <w:t xml:space="preserve">a Zhotoviteli v důsledku působení </w:t>
      </w:r>
      <w:r w:rsidR="00FD3BFC" w:rsidRPr="002745AC">
        <w:rPr>
          <w:rFonts w:cs="Arial"/>
        </w:rPr>
        <w:t>v</w:t>
      </w:r>
      <w:r w:rsidRPr="002745AC">
        <w:rPr>
          <w:rFonts w:cs="Arial"/>
        </w:rPr>
        <w:t xml:space="preserve">yšší moci vznikne zpoždění, má Zhotovitel nárok na prodloužení </w:t>
      </w:r>
      <w:r w:rsidR="00FD3BFC" w:rsidRPr="002745AC">
        <w:rPr>
          <w:rFonts w:cs="Arial"/>
        </w:rPr>
        <w:t>l</w:t>
      </w:r>
      <w:r w:rsidRPr="002745AC">
        <w:rPr>
          <w:rFonts w:cs="Arial"/>
        </w:rPr>
        <w:t xml:space="preserve">hůty pro dokončení </w:t>
      </w:r>
      <w:r w:rsidR="00FD3BFC" w:rsidRPr="002745AC">
        <w:rPr>
          <w:rFonts w:cs="Arial"/>
        </w:rPr>
        <w:t xml:space="preserve">Díla či jeho části </w:t>
      </w:r>
      <w:r w:rsidRPr="002745AC">
        <w:rPr>
          <w:rFonts w:cs="Arial"/>
        </w:rPr>
        <w:t>v důsledku tohoto zpoždění</w:t>
      </w:r>
      <w:r w:rsidR="00297E24" w:rsidRPr="002745AC">
        <w:rPr>
          <w:rFonts w:cs="Arial"/>
        </w:rPr>
        <w:t>.</w:t>
      </w:r>
    </w:p>
    <w:p w14:paraId="5816B700" w14:textId="77777777" w:rsidR="00F75383" w:rsidRPr="002745AC" w:rsidRDefault="00F75383" w:rsidP="00905DC6">
      <w:pPr>
        <w:pStyle w:val="Normal2"/>
        <w:tabs>
          <w:tab w:val="clear" w:pos="709"/>
        </w:tabs>
        <w:spacing w:before="0" w:after="0"/>
        <w:rPr>
          <w:rFonts w:cs="Arial"/>
        </w:rPr>
      </w:pPr>
    </w:p>
    <w:p w14:paraId="7A775762" w14:textId="77777777" w:rsidR="003767C9" w:rsidRPr="008B2BD1" w:rsidRDefault="00277822" w:rsidP="00DD5752">
      <w:pPr>
        <w:pStyle w:val="Nadpis1"/>
        <w:tabs>
          <w:tab w:val="clear" w:pos="709"/>
        </w:tabs>
        <w:spacing w:before="120"/>
        <w:jc w:val="left"/>
        <w:rPr>
          <w:rFonts w:cs="Arial"/>
          <w:sz w:val="24"/>
          <w:szCs w:val="24"/>
        </w:rPr>
      </w:pPr>
      <w:bookmarkStart w:id="208" w:name="_Toc16580748"/>
      <w:r>
        <w:rPr>
          <w:rFonts w:cs="Arial"/>
          <w:sz w:val="24"/>
          <w:szCs w:val="24"/>
        </w:rPr>
        <w:t>odpovědné</w:t>
      </w:r>
      <w:r w:rsidR="00FD3BFC" w:rsidRPr="008B2BD1">
        <w:rPr>
          <w:rFonts w:cs="Arial"/>
          <w:sz w:val="24"/>
          <w:szCs w:val="24"/>
        </w:rPr>
        <w:t xml:space="preserve"> osoby zhotovitele a objednatele</w:t>
      </w:r>
    </w:p>
    <w:p w14:paraId="4F604961" w14:textId="77777777" w:rsidR="00000BAE" w:rsidRPr="00935A0B" w:rsidRDefault="00FD3BFC" w:rsidP="00905DC6">
      <w:pPr>
        <w:pStyle w:val="Normal3"/>
        <w:tabs>
          <w:tab w:val="clear" w:pos="709"/>
        </w:tabs>
        <w:spacing w:before="0" w:after="0"/>
        <w:ind w:left="1440"/>
        <w:rPr>
          <w:rFonts w:cs="Arial"/>
          <w:b/>
        </w:rPr>
      </w:pPr>
      <w:r w:rsidRPr="00935A0B">
        <w:rPr>
          <w:rFonts w:cs="Arial"/>
          <w:b/>
        </w:rPr>
        <w:t xml:space="preserve">Zástupci Zhotovitele: </w:t>
      </w:r>
      <w:r w:rsidRPr="00935A0B">
        <w:rPr>
          <w:rFonts w:cs="Arial"/>
          <w:b/>
        </w:rPr>
        <w:tab/>
      </w:r>
    </w:p>
    <w:p w14:paraId="6E9B5E2D" w14:textId="77777777" w:rsidR="00935A0B" w:rsidRPr="00CB107D" w:rsidRDefault="00935A0B" w:rsidP="00935A0B">
      <w:pPr>
        <w:pStyle w:val="Normal3"/>
        <w:tabs>
          <w:tab w:val="clear" w:pos="709"/>
        </w:tabs>
        <w:spacing w:before="120" w:after="0"/>
        <w:ind w:left="1440"/>
        <w:rPr>
          <w:rFonts w:cs="Arial"/>
        </w:rPr>
      </w:pPr>
      <w:r w:rsidRPr="00CB107D">
        <w:rPr>
          <w:rFonts w:cs="Arial"/>
        </w:rPr>
        <w:t xml:space="preserve">Jméno, příjmení: </w:t>
      </w:r>
      <w:r>
        <w:rPr>
          <w:rFonts w:cs="Arial"/>
        </w:rPr>
        <w:tab/>
      </w:r>
      <w:r w:rsidRPr="00CB107D">
        <w:rPr>
          <w:rFonts w:cs="Arial"/>
        </w:rPr>
        <w:t xml:space="preserve">Ing. Miroslav Slatinka </w:t>
      </w:r>
    </w:p>
    <w:p w14:paraId="5978CF45" w14:textId="77777777" w:rsidR="00935A0B" w:rsidRPr="00CB107D" w:rsidRDefault="00935A0B" w:rsidP="00935A0B">
      <w:pPr>
        <w:pStyle w:val="Normal3"/>
        <w:tabs>
          <w:tab w:val="clear" w:pos="709"/>
        </w:tabs>
        <w:spacing w:before="120" w:after="0"/>
        <w:ind w:left="1440"/>
        <w:rPr>
          <w:rFonts w:cs="Arial"/>
        </w:rPr>
      </w:pPr>
      <w:r w:rsidRPr="00CB107D">
        <w:rPr>
          <w:rFonts w:cs="Arial"/>
        </w:rPr>
        <w:t xml:space="preserve">Funkce: </w:t>
      </w:r>
      <w:r>
        <w:rPr>
          <w:rFonts w:cs="Arial"/>
        </w:rPr>
        <w:tab/>
      </w:r>
      <w:r>
        <w:rPr>
          <w:rFonts w:cs="Arial"/>
        </w:rPr>
        <w:tab/>
      </w:r>
      <w:r w:rsidRPr="00CB107D">
        <w:rPr>
          <w:rFonts w:cs="Arial"/>
        </w:rPr>
        <w:t xml:space="preserve">ředitel závodu Liberec </w:t>
      </w:r>
    </w:p>
    <w:p w14:paraId="0AB46BB4" w14:textId="77777777" w:rsidR="00935A0B" w:rsidRPr="00CB107D" w:rsidRDefault="00935A0B" w:rsidP="00935A0B">
      <w:pPr>
        <w:pStyle w:val="Normal3"/>
        <w:tabs>
          <w:tab w:val="clear" w:pos="709"/>
        </w:tabs>
        <w:spacing w:before="120" w:after="0"/>
        <w:ind w:left="1440"/>
        <w:rPr>
          <w:rFonts w:cs="Arial"/>
        </w:rPr>
      </w:pPr>
      <w:r w:rsidRPr="00CB107D">
        <w:rPr>
          <w:rFonts w:cs="Arial"/>
        </w:rPr>
        <w:t xml:space="preserve">Telefon: </w:t>
      </w:r>
      <w:r>
        <w:rPr>
          <w:rFonts w:cs="Arial"/>
        </w:rPr>
        <w:tab/>
      </w:r>
      <w:r>
        <w:rPr>
          <w:rFonts w:cs="Arial"/>
        </w:rPr>
        <w:tab/>
      </w:r>
      <w:r w:rsidRPr="00CB107D">
        <w:rPr>
          <w:rFonts w:cs="Arial"/>
        </w:rPr>
        <w:t xml:space="preserve">485252320 </w:t>
      </w:r>
    </w:p>
    <w:p w14:paraId="46947F81" w14:textId="77777777" w:rsidR="00935A0B" w:rsidRDefault="00935A0B" w:rsidP="00935A0B">
      <w:pPr>
        <w:pStyle w:val="Normal3"/>
        <w:tabs>
          <w:tab w:val="clear" w:pos="709"/>
        </w:tabs>
        <w:spacing w:before="120" w:after="0"/>
        <w:ind w:left="1440"/>
        <w:rPr>
          <w:rFonts w:cs="Arial"/>
        </w:rPr>
      </w:pPr>
      <w:r w:rsidRPr="00CB107D">
        <w:rPr>
          <w:rFonts w:cs="Arial"/>
        </w:rPr>
        <w:t xml:space="preserve">E-mail: </w:t>
      </w:r>
      <w:r>
        <w:rPr>
          <w:rFonts w:cs="Arial"/>
        </w:rPr>
        <w:tab/>
      </w:r>
      <w:r>
        <w:rPr>
          <w:rFonts w:cs="Arial"/>
        </w:rPr>
        <w:tab/>
      </w:r>
      <w:hyperlink r:id="rId8" w:history="1">
        <w:r w:rsidRPr="00CB107D">
          <w:rPr>
            <w:rStyle w:val="Hypertextovodkaz"/>
            <w:rFonts w:cs="Arial"/>
          </w:rPr>
          <w:t>miroslav.slatinka@vinci-construction.com</w:t>
        </w:r>
      </w:hyperlink>
    </w:p>
    <w:p w14:paraId="49EC4AA9" w14:textId="77777777" w:rsidR="00935A0B" w:rsidRPr="00CB107D" w:rsidRDefault="00935A0B" w:rsidP="00935A0B">
      <w:pPr>
        <w:pStyle w:val="Normal3"/>
        <w:tabs>
          <w:tab w:val="clear" w:pos="709"/>
        </w:tabs>
        <w:spacing w:before="120" w:after="0"/>
        <w:ind w:left="1440"/>
        <w:rPr>
          <w:rFonts w:cs="Arial"/>
        </w:rPr>
      </w:pPr>
      <w:r w:rsidRPr="00CB107D">
        <w:rPr>
          <w:rFonts w:cs="Arial"/>
        </w:rPr>
        <w:t xml:space="preserve"> </w:t>
      </w:r>
    </w:p>
    <w:p w14:paraId="08F90439" w14:textId="77777777" w:rsidR="00935A0B" w:rsidRPr="00CB107D" w:rsidRDefault="00935A0B" w:rsidP="00935A0B">
      <w:pPr>
        <w:pStyle w:val="Normal3"/>
        <w:tabs>
          <w:tab w:val="clear" w:pos="709"/>
        </w:tabs>
        <w:spacing w:before="120" w:after="0"/>
        <w:ind w:left="1440"/>
        <w:rPr>
          <w:rFonts w:cs="Arial"/>
        </w:rPr>
      </w:pPr>
      <w:r w:rsidRPr="00CB107D">
        <w:rPr>
          <w:rFonts w:cs="Arial"/>
        </w:rPr>
        <w:t xml:space="preserve">Jméno, příjmení: </w:t>
      </w:r>
      <w:r>
        <w:rPr>
          <w:rFonts w:cs="Arial"/>
        </w:rPr>
        <w:tab/>
      </w:r>
      <w:r w:rsidRPr="00CB107D">
        <w:rPr>
          <w:rFonts w:cs="Arial"/>
        </w:rPr>
        <w:t xml:space="preserve">Ing. Martin Pečínka </w:t>
      </w:r>
    </w:p>
    <w:p w14:paraId="5423B57B" w14:textId="77777777" w:rsidR="00935A0B" w:rsidRPr="00CB107D" w:rsidRDefault="00935A0B" w:rsidP="00935A0B">
      <w:pPr>
        <w:pStyle w:val="Normal3"/>
        <w:tabs>
          <w:tab w:val="clear" w:pos="709"/>
        </w:tabs>
        <w:spacing w:before="120" w:after="0"/>
        <w:ind w:left="1440"/>
        <w:rPr>
          <w:rFonts w:cs="Arial"/>
        </w:rPr>
      </w:pPr>
      <w:r w:rsidRPr="00CB107D">
        <w:rPr>
          <w:rFonts w:cs="Arial"/>
        </w:rPr>
        <w:t xml:space="preserve">Funkce: </w:t>
      </w:r>
      <w:r>
        <w:rPr>
          <w:rFonts w:cs="Arial"/>
        </w:rPr>
        <w:tab/>
      </w:r>
      <w:r>
        <w:rPr>
          <w:rFonts w:cs="Arial"/>
        </w:rPr>
        <w:tab/>
      </w:r>
      <w:r w:rsidRPr="00CB107D">
        <w:rPr>
          <w:rFonts w:cs="Arial"/>
        </w:rPr>
        <w:t xml:space="preserve">provozně obchodní náměstek </w:t>
      </w:r>
    </w:p>
    <w:p w14:paraId="78F6010D" w14:textId="02F01663" w:rsidR="00935A0B" w:rsidRPr="00CB107D" w:rsidRDefault="00935A0B" w:rsidP="00935A0B">
      <w:pPr>
        <w:pStyle w:val="Normal3"/>
        <w:tabs>
          <w:tab w:val="clear" w:pos="709"/>
        </w:tabs>
        <w:spacing w:before="120" w:after="0"/>
        <w:ind w:left="1440"/>
        <w:rPr>
          <w:rFonts w:cs="Arial"/>
        </w:rPr>
      </w:pPr>
      <w:r w:rsidRPr="00CB107D">
        <w:rPr>
          <w:rFonts w:cs="Arial"/>
        </w:rPr>
        <w:t xml:space="preserve">Telefon: </w:t>
      </w:r>
      <w:r>
        <w:rPr>
          <w:rFonts w:cs="Arial"/>
        </w:rPr>
        <w:tab/>
      </w:r>
      <w:r>
        <w:rPr>
          <w:rFonts w:cs="Arial"/>
        </w:rPr>
        <w:tab/>
      </w:r>
      <w:r w:rsidR="005F5A93">
        <w:rPr>
          <w:rFonts w:cs="Arial"/>
        </w:rPr>
        <w:t>xxxxxxxxxxx</w:t>
      </w:r>
    </w:p>
    <w:p w14:paraId="109359F8" w14:textId="77777777" w:rsidR="00935A0B" w:rsidRDefault="00935A0B" w:rsidP="00935A0B">
      <w:pPr>
        <w:pStyle w:val="Normal3"/>
        <w:tabs>
          <w:tab w:val="clear" w:pos="709"/>
        </w:tabs>
        <w:spacing w:before="120" w:after="0"/>
        <w:ind w:left="1440"/>
        <w:rPr>
          <w:rFonts w:cs="Arial"/>
        </w:rPr>
      </w:pPr>
      <w:r w:rsidRPr="00CB107D">
        <w:rPr>
          <w:rFonts w:cs="Arial"/>
        </w:rPr>
        <w:t xml:space="preserve">E-mail: </w:t>
      </w:r>
      <w:r>
        <w:rPr>
          <w:rFonts w:cs="Arial"/>
        </w:rPr>
        <w:tab/>
      </w:r>
      <w:r>
        <w:rPr>
          <w:rFonts w:cs="Arial"/>
        </w:rPr>
        <w:tab/>
      </w:r>
      <w:hyperlink r:id="rId9" w:history="1">
        <w:r w:rsidRPr="00F070FE">
          <w:rPr>
            <w:rStyle w:val="Hypertextovodkaz"/>
            <w:rFonts w:cs="Arial"/>
          </w:rPr>
          <w:t>martin.pecinka@vinci-construction.com</w:t>
        </w:r>
      </w:hyperlink>
    </w:p>
    <w:p w14:paraId="7FEF3783" w14:textId="77777777" w:rsidR="00935A0B" w:rsidRPr="004A7714" w:rsidRDefault="00935A0B" w:rsidP="00935A0B">
      <w:pPr>
        <w:pStyle w:val="Normal3"/>
        <w:tabs>
          <w:tab w:val="clear" w:pos="709"/>
        </w:tabs>
        <w:spacing w:before="0" w:after="0"/>
        <w:ind w:left="1440"/>
        <w:rPr>
          <w:rFonts w:cs="Arial"/>
        </w:rPr>
      </w:pPr>
      <w:r>
        <w:rPr>
          <w:rFonts w:cs="Arial"/>
        </w:rPr>
        <w:t xml:space="preserve"> </w:t>
      </w:r>
    </w:p>
    <w:p w14:paraId="2B253FAE" w14:textId="77777777" w:rsidR="00933FD4" w:rsidRPr="00A4465A" w:rsidRDefault="00857DFA" w:rsidP="002E6FFE">
      <w:pPr>
        <w:pStyle w:val="Normal3"/>
        <w:tabs>
          <w:tab w:val="clear" w:pos="709"/>
        </w:tabs>
        <w:spacing w:before="0" w:after="0"/>
        <w:ind w:left="1440"/>
        <w:rPr>
          <w:rFonts w:cs="Arial"/>
          <w:b/>
        </w:rPr>
      </w:pPr>
      <w:r w:rsidRPr="00A4465A">
        <w:rPr>
          <w:rFonts w:cs="Arial"/>
          <w:b/>
        </w:rPr>
        <w:t xml:space="preserve">Zástupci </w:t>
      </w:r>
      <w:r w:rsidR="00F55649" w:rsidRPr="00A4465A">
        <w:rPr>
          <w:rFonts w:cs="Arial"/>
          <w:b/>
        </w:rPr>
        <w:t>O</w:t>
      </w:r>
      <w:r w:rsidR="00FD3BFC" w:rsidRPr="00A4465A">
        <w:rPr>
          <w:rFonts w:cs="Arial"/>
          <w:b/>
        </w:rPr>
        <w:t xml:space="preserve">bjednatele: </w:t>
      </w:r>
      <w:r w:rsidR="00924D8B" w:rsidRPr="00A4465A">
        <w:rPr>
          <w:rFonts w:cs="Arial"/>
          <w:b/>
        </w:rPr>
        <w:tab/>
      </w:r>
    </w:p>
    <w:p w14:paraId="4F08C09D" w14:textId="77777777" w:rsidR="00933FD4" w:rsidRPr="00A4465A" w:rsidRDefault="00C33BEC" w:rsidP="00933FD4">
      <w:pPr>
        <w:pStyle w:val="Normal3"/>
        <w:tabs>
          <w:tab w:val="clear" w:pos="709"/>
        </w:tabs>
        <w:spacing w:before="0" w:after="0"/>
        <w:ind w:left="1440"/>
        <w:rPr>
          <w:rFonts w:cs="Arial"/>
        </w:rPr>
      </w:pPr>
      <w:r w:rsidRPr="00A4465A">
        <w:rPr>
          <w:rFonts w:cs="Arial"/>
        </w:rPr>
        <w:t xml:space="preserve">Zástupci </w:t>
      </w:r>
      <w:r w:rsidR="00933FD4" w:rsidRPr="00A4465A">
        <w:rPr>
          <w:rFonts w:cs="Arial"/>
        </w:rPr>
        <w:t>pro věci smluvní:</w:t>
      </w:r>
    </w:p>
    <w:p w14:paraId="1DD22F0A" w14:textId="77777777" w:rsidR="000236CF" w:rsidRPr="00A4465A" w:rsidRDefault="000236CF" w:rsidP="000236CF">
      <w:pPr>
        <w:pStyle w:val="Normal3"/>
        <w:tabs>
          <w:tab w:val="clear" w:pos="709"/>
        </w:tabs>
        <w:spacing w:before="120" w:after="0"/>
        <w:ind w:left="1440"/>
        <w:rPr>
          <w:rFonts w:cs="Arial"/>
        </w:rPr>
      </w:pPr>
      <w:r w:rsidRPr="00A4465A">
        <w:rPr>
          <w:rFonts w:cs="Arial"/>
        </w:rPr>
        <w:t>Jméno, příjmení:</w:t>
      </w:r>
      <w:r w:rsidRPr="00A4465A">
        <w:rPr>
          <w:rFonts w:cs="Arial"/>
        </w:rPr>
        <w:tab/>
      </w:r>
      <w:r>
        <w:rPr>
          <w:rFonts w:cs="Arial"/>
        </w:rPr>
        <w:t>Ing. Miloš Vele</w:t>
      </w:r>
    </w:p>
    <w:p w14:paraId="23634A9B" w14:textId="77777777" w:rsidR="000236CF" w:rsidRPr="00A4465A" w:rsidRDefault="000236CF" w:rsidP="000236C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3331EA16" w14:textId="77777777" w:rsidR="000236CF" w:rsidRPr="00A4465A" w:rsidRDefault="000236CF" w:rsidP="000236C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1CEE164D" w14:textId="77777777" w:rsidR="000236CF" w:rsidRDefault="000236CF" w:rsidP="000236CF">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Pr="00A25EB9">
          <w:rPr>
            <w:rStyle w:val="Hypertextovodkaz"/>
            <w:rFonts w:cs="Arial"/>
          </w:rPr>
          <w:t>vele@mestojablonec.cz</w:t>
        </w:r>
      </w:hyperlink>
    </w:p>
    <w:p w14:paraId="74DA464F" w14:textId="77777777" w:rsidR="000236CF" w:rsidRPr="00A4465A" w:rsidRDefault="000236CF" w:rsidP="000236CF">
      <w:pPr>
        <w:pStyle w:val="Normal3"/>
        <w:tabs>
          <w:tab w:val="clear" w:pos="709"/>
        </w:tabs>
        <w:spacing w:before="120" w:after="0"/>
        <w:ind w:left="1440"/>
        <w:rPr>
          <w:rFonts w:cs="Arial"/>
        </w:rPr>
      </w:pPr>
      <w:r w:rsidRPr="00A4465A">
        <w:rPr>
          <w:rFonts w:cs="Arial"/>
        </w:rPr>
        <w:t>Jméno, příjmení:</w:t>
      </w:r>
      <w:r w:rsidRPr="00A4465A">
        <w:rPr>
          <w:rFonts w:cs="Arial"/>
        </w:rPr>
        <w:tab/>
      </w:r>
      <w:r>
        <w:rPr>
          <w:rFonts w:cs="Arial"/>
        </w:rPr>
        <w:t xml:space="preserve">MgA Jakub Chuchlík </w:t>
      </w:r>
      <w:r w:rsidRPr="00A4465A">
        <w:rPr>
          <w:rFonts w:cs="Arial"/>
        </w:rPr>
        <w:t xml:space="preserve">, </w:t>
      </w:r>
    </w:p>
    <w:p w14:paraId="74C849B2" w14:textId="77777777" w:rsidR="000236CF" w:rsidRPr="00A4465A" w:rsidRDefault="000236CF" w:rsidP="000236C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42C01B63" w14:textId="77777777" w:rsidR="000236CF" w:rsidRPr="00A4465A" w:rsidRDefault="000236CF" w:rsidP="000236C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w:t>
      </w:r>
      <w:r>
        <w:rPr>
          <w:rFonts w:cs="Arial"/>
        </w:rPr>
        <w:t xml:space="preserve">50 </w:t>
      </w:r>
    </w:p>
    <w:p w14:paraId="5EE78A31" w14:textId="77777777" w:rsidR="000236CF" w:rsidRDefault="000236CF" w:rsidP="000236CF">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1" w:history="1">
        <w:r w:rsidRPr="003138E8">
          <w:rPr>
            <w:rStyle w:val="Hypertextovodkaz"/>
            <w:rFonts w:cs="Arial"/>
          </w:rPr>
          <w:t>chuchlik@mestojablonec.cz</w:t>
        </w:r>
      </w:hyperlink>
    </w:p>
    <w:p w14:paraId="73AD62D9" w14:textId="77777777" w:rsidR="000236CF" w:rsidRDefault="000236CF" w:rsidP="000236CF">
      <w:pPr>
        <w:pStyle w:val="Normal3"/>
        <w:tabs>
          <w:tab w:val="clear" w:pos="709"/>
        </w:tabs>
        <w:spacing w:before="0" w:after="0"/>
        <w:ind w:left="1440"/>
        <w:rPr>
          <w:rFonts w:cs="Arial"/>
        </w:rPr>
      </w:pPr>
    </w:p>
    <w:p w14:paraId="5DB611FF" w14:textId="77777777" w:rsidR="00933FD4" w:rsidRPr="00A4465A" w:rsidRDefault="00933FD4" w:rsidP="00933FD4">
      <w:pPr>
        <w:pStyle w:val="Normal3"/>
        <w:tabs>
          <w:tab w:val="clear" w:pos="709"/>
        </w:tabs>
        <w:spacing w:before="0" w:after="0"/>
        <w:ind w:left="1440"/>
        <w:rPr>
          <w:rFonts w:cs="Arial"/>
        </w:rPr>
      </w:pPr>
      <w:r w:rsidRPr="00A4465A">
        <w:rPr>
          <w:rFonts w:cs="Arial"/>
        </w:rPr>
        <w:t>Zástupci pro věci technické:</w:t>
      </w:r>
    </w:p>
    <w:p w14:paraId="2CDD4485" w14:textId="77777777"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760695" w:rsidRPr="00A4465A">
        <w:rPr>
          <w:rFonts w:cs="Arial"/>
        </w:rPr>
        <w:t>Ing. Pavel Sluka</w:t>
      </w:r>
    </w:p>
    <w:p w14:paraId="3F9A76D6" w14:textId="511AD01C"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 xml:space="preserve">vedoucí oddělení </w:t>
      </w:r>
      <w:r w:rsidR="00935A0B">
        <w:rPr>
          <w:rFonts w:cs="Arial"/>
        </w:rPr>
        <w:t>přípravy a realizace investic</w:t>
      </w:r>
    </w:p>
    <w:p w14:paraId="23CDC563" w14:textId="2132D7EB"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5F5A93">
        <w:rPr>
          <w:rFonts w:cs="Arial"/>
        </w:rPr>
        <w:t>xxxxxxxxxx</w:t>
      </w:r>
    </w:p>
    <w:p w14:paraId="281A320B" w14:textId="77777777" w:rsidR="00933FD4" w:rsidRPr="00A4465A" w:rsidRDefault="00933FD4" w:rsidP="00760695">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2" w:history="1">
        <w:r w:rsidR="00760695" w:rsidRPr="00A4465A">
          <w:rPr>
            <w:rStyle w:val="Hypertextovodkaz"/>
            <w:rFonts w:cs="Arial"/>
          </w:rPr>
          <w:t>sluka@mestojablonec.cz</w:t>
        </w:r>
      </w:hyperlink>
    </w:p>
    <w:p w14:paraId="0FFEA9FD" w14:textId="03A4993F" w:rsidR="00560E85" w:rsidRPr="00A4465A" w:rsidRDefault="00560E85" w:rsidP="00760695">
      <w:pPr>
        <w:pStyle w:val="Normal3"/>
        <w:tabs>
          <w:tab w:val="clear" w:pos="709"/>
        </w:tabs>
        <w:spacing w:before="120" w:after="0"/>
        <w:ind w:left="1440"/>
        <w:rPr>
          <w:rFonts w:cs="Arial"/>
        </w:rPr>
      </w:pPr>
      <w:r w:rsidRPr="00A4465A">
        <w:rPr>
          <w:rFonts w:cs="Arial"/>
        </w:rPr>
        <w:t>Jméno, příjmení:</w:t>
      </w:r>
      <w:r w:rsidRPr="00A4465A">
        <w:rPr>
          <w:rFonts w:cs="Arial"/>
        </w:rPr>
        <w:tab/>
      </w:r>
      <w:r w:rsidR="00935A0B">
        <w:rPr>
          <w:rFonts w:cs="Arial"/>
          <w:i/>
          <w:iCs/>
        </w:rPr>
        <w:t>Ing. Iva Zemlerová</w:t>
      </w:r>
      <w:r w:rsidR="000236CF">
        <w:rPr>
          <w:rFonts w:cs="Arial"/>
          <w:i/>
          <w:iCs/>
        </w:rPr>
        <w:t xml:space="preserve"> </w:t>
      </w:r>
    </w:p>
    <w:p w14:paraId="37CC0828" w14:textId="08A3639F" w:rsidR="00560E85" w:rsidRPr="00A4465A" w:rsidRDefault="00560E85" w:rsidP="00560E85">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 xml:space="preserve">pracovník oddělení </w:t>
      </w:r>
      <w:r w:rsidR="00935A0B">
        <w:rPr>
          <w:rFonts w:cs="Arial"/>
        </w:rPr>
        <w:t xml:space="preserve">přípravy a realizace investic </w:t>
      </w:r>
    </w:p>
    <w:p w14:paraId="2961B7AE" w14:textId="3FCD477C" w:rsidR="00560E85" w:rsidRPr="00A4465A" w:rsidRDefault="00560E85" w:rsidP="00560E85">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5F5A93">
        <w:rPr>
          <w:rFonts w:cs="Arial"/>
        </w:rPr>
        <w:t>xxxxxxxxxx</w:t>
      </w:r>
    </w:p>
    <w:p w14:paraId="6B1105DF" w14:textId="27A9A0D3" w:rsidR="00E81645" w:rsidRDefault="00560E85" w:rsidP="00560E85">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3" w:history="1">
        <w:r w:rsidR="00E81645" w:rsidRPr="00ED3071">
          <w:rPr>
            <w:rStyle w:val="Hypertextovodkaz"/>
            <w:rFonts w:cs="Arial"/>
          </w:rPr>
          <w:t>zemlerova@mestojablonec.cz</w:t>
        </w:r>
      </w:hyperlink>
    </w:p>
    <w:p w14:paraId="24D05D30" w14:textId="3E5C66D3" w:rsidR="00D334A4" w:rsidRDefault="00D334A4" w:rsidP="00560E85">
      <w:pPr>
        <w:pStyle w:val="Normal3"/>
        <w:tabs>
          <w:tab w:val="clear" w:pos="709"/>
        </w:tabs>
        <w:spacing w:before="0" w:after="0"/>
        <w:ind w:left="1440"/>
        <w:rPr>
          <w:rFonts w:cs="Arial"/>
        </w:rPr>
      </w:pPr>
    </w:p>
    <w:p w14:paraId="6893BF25" w14:textId="77777777" w:rsidR="007775BC" w:rsidRDefault="007775BC" w:rsidP="00560E85">
      <w:pPr>
        <w:pStyle w:val="Normal3"/>
        <w:tabs>
          <w:tab w:val="clear" w:pos="709"/>
        </w:tabs>
        <w:spacing w:before="0" w:after="0"/>
        <w:ind w:left="1440"/>
        <w:rPr>
          <w:rFonts w:cs="Arial"/>
        </w:rPr>
      </w:pPr>
      <w:hyperlink r:id="rId14" w:history="1"/>
    </w:p>
    <w:p w14:paraId="0718DDF0" w14:textId="77777777" w:rsidR="007775BC" w:rsidRPr="0062640A" w:rsidRDefault="007775BC" w:rsidP="00560E85">
      <w:pPr>
        <w:pStyle w:val="Normal3"/>
        <w:tabs>
          <w:tab w:val="clear" w:pos="709"/>
        </w:tabs>
        <w:spacing w:before="0" w:after="0"/>
        <w:ind w:left="1440"/>
        <w:rPr>
          <w:rFonts w:cs="Arial"/>
        </w:rPr>
      </w:pPr>
      <w:r w:rsidRPr="0062640A">
        <w:rPr>
          <w:rFonts w:cs="Arial"/>
        </w:rPr>
        <w:t>V případě změny odpovědné osoby písemně oznámí tuto skutečnost příslušná strana druhé. S</w:t>
      </w:r>
      <w:r w:rsidR="00121BBE" w:rsidRPr="0062640A">
        <w:rPr>
          <w:rFonts w:cs="Arial"/>
        </w:rPr>
        <w:t xml:space="preserve">trany prohlašují, že okamžikem doručení takového oznámení </w:t>
      </w:r>
      <w:r w:rsidR="00170601" w:rsidRPr="0062640A">
        <w:rPr>
          <w:rFonts w:cs="Arial"/>
        </w:rPr>
        <w:t>berou tuto změnu odpovědných osob jako závaznou.</w:t>
      </w:r>
      <w:r w:rsidR="00121BBE" w:rsidRPr="0062640A">
        <w:rPr>
          <w:rFonts w:cs="Arial"/>
        </w:rPr>
        <w:t xml:space="preserve"> </w:t>
      </w:r>
      <w:r w:rsidRPr="0062640A">
        <w:rPr>
          <w:rFonts w:cs="Arial"/>
        </w:rPr>
        <w:t xml:space="preserve"> </w:t>
      </w:r>
    </w:p>
    <w:p w14:paraId="6006FE74" w14:textId="77777777" w:rsidR="00933FD4" w:rsidRPr="0062640A" w:rsidRDefault="00933FD4" w:rsidP="00905DC6">
      <w:pPr>
        <w:pStyle w:val="Normal3"/>
        <w:tabs>
          <w:tab w:val="clear" w:pos="709"/>
        </w:tabs>
        <w:spacing w:before="0" w:after="0"/>
        <w:ind w:left="1440"/>
        <w:rPr>
          <w:rFonts w:cs="Arial"/>
        </w:rPr>
      </w:pPr>
    </w:p>
    <w:p w14:paraId="075C7FCF" w14:textId="77777777" w:rsidR="003767C9" w:rsidRPr="0062640A" w:rsidRDefault="003767C9" w:rsidP="00DD5752">
      <w:pPr>
        <w:pStyle w:val="Nadpis1"/>
        <w:tabs>
          <w:tab w:val="clear" w:pos="709"/>
        </w:tabs>
        <w:spacing w:before="120"/>
        <w:jc w:val="left"/>
        <w:rPr>
          <w:rFonts w:cs="Arial"/>
          <w:sz w:val="24"/>
          <w:szCs w:val="24"/>
        </w:rPr>
      </w:pPr>
      <w:bookmarkStart w:id="209" w:name="_Toc37062348"/>
      <w:bookmarkStart w:id="210" w:name="_Toc310330642"/>
      <w:bookmarkStart w:id="211" w:name="_Toc326739660"/>
      <w:bookmarkStart w:id="212" w:name="_Toc311807393"/>
      <w:bookmarkEnd w:id="208"/>
      <w:r w:rsidRPr="0062640A">
        <w:rPr>
          <w:rFonts w:cs="Arial"/>
          <w:sz w:val="24"/>
          <w:szCs w:val="24"/>
        </w:rPr>
        <w:lastRenderedPageBreak/>
        <w:t>Závěrečná ustanovení</w:t>
      </w:r>
      <w:bookmarkEnd w:id="209"/>
      <w:bookmarkEnd w:id="210"/>
      <w:bookmarkEnd w:id="211"/>
      <w:bookmarkEnd w:id="212"/>
    </w:p>
    <w:p w14:paraId="029FEF9C" w14:textId="77777777" w:rsidR="003767C9" w:rsidRPr="0062640A" w:rsidRDefault="003767C9" w:rsidP="002E6FFE">
      <w:pPr>
        <w:pStyle w:val="Nadpis2"/>
        <w:spacing w:before="0" w:after="0"/>
        <w:rPr>
          <w:rFonts w:cs="Arial"/>
          <w:sz w:val="24"/>
          <w:szCs w:val="24"/>
          <w:lang w:val="cs-CZ"/>
        </w:rPr>
      </w:pPr>
      <w:bookmarkStart w:id="213" w:name="_Toc37062349"/>
      <w:bookmarkStart w:id="214" w:name="_Toc326739661"/>
      <w:bookmarkStart w:id="215" w:name="_Toc311807394"/>
      <w:r w:rsidRPr="0062640A">
        <w:rPr>
          <w:rFonts w:cs="Arial"/>
          <w:sz w:val="24"/>
          <w:szCs w:val="24"/>
          <w:lang w:val="cs-CZ"/>
        </w:rPr>
        <w:t xml:space="preserve">Vyhotovení </w:t>
      </w:r>
      <w:r w:rsidR="00170601" w:rsidRPr="0062640A">
        <w:rPr>
          <w:rFonts w:cs="Arial"/>
          <w:sz w:val="24"/>
          <w:szCs w:val="24"/>
          <w:lang w:val="cs-CZ"/>
        </w:rPr>
        <w:t xml:space="preserve">a podpis </w:t>
      </w:r>
      <w:r w:rsidRPr="0062640A">
        <w:rPr>
          <w:rFonts w:cs="Arial"/>
          <w:sz w:val="24"/>
          <w:szCs w:val="24"/>
          <w:lang w:val="cs-CZ"/>
        </w:rPr>
        <w:t>Smlouvy</w:t>
      </w:r>
      <w:bookmarkEnd w:id="213"/>
      <w:bookmarkEnd w:id="214"/>
      <w:bookmarkEnd w:id="215"/>
      <w:r w:rsidR="00170601" w:rsidRPr="0062640A">
        <w:rPr>
          <w:rFonts w:cs="Arial"/>
          <w:sz w:val="24"/>
          <w:szCs w:val="24"/>
          <w:lang w:val="cs-CZ"/>
        </w:rPr>
        <w:t xml:space="preserve"> </w:t>
      </w:r>
    </w:p>
    <w:p w14:paraId="4CB7EB1E" w14:textId="77777777" w:rsidR="00D2369C" w:rsidRPr="001E4D2F" w:rsidRDefault="003767C9" w:rsidP="00905DC6">
      <w:pPr>
        <w:pStyle w:val="Normal3"/>
        <w:tabs>
          <w:tab w:val="clear" w:pos="709"/>
        </w:tabs>
        <w:spacing w:before="0" w:after="0"/>
        <w:ind w:left="1440"/>
        <w:rPr>
          <w:rFonts w:cs="Arial"/>
        </w:rPr>
      </w:pPr>
      <w:r w:rsidRPr="0062640A">
        <w:rPr>
          <w:rFonts w:cs="Arial"/>
        </w:rPr>
        <w:t xml:space="preserve">Tato Smlouva byla uzavřena </w:t>
      </w:r>
      <w:r w:rsidR="00F5615B" w:rsidRPr="0062640A">
        <w:rPr>
          <w:rFonts w:cs="Arial"/>
        </w:rPr>
        <w:t>ve čtyřech</w:t>
      </w:r>
      <w:r w:rsidR="00F55649" w:rsidRPr="0062640A">
        <w:rPr>
          <w:rFonts w:cs="Arial"/>
        </w:rPr>
        <w:t xml:space="preserve"> (4)</w:t>
      </w:r>
      <w:r w:rsidRPr="0062640A">
        <w:rPr>
          <w:rFonts w:cs="Arial"/>
        </w:rPr>
        <w:t xml:space="preserve"> vyhotoveních v českém jazyce</w:t>
      </w:r>
      <w:r w:rsidR="00F5615B" w:rsidRPr="0062640A">
        <w:rPr>
          <w:rFonts w:cs="Arial"/>
        </w:rPr>
        <w:t>, z nichž dvě</w:t>
      </w:r>
      <w:r w:rsidR="00F55649" w:rsidRPr="0062640A">
        <w:rPr>
          <w:rFonts w:cs="Arial"/>
        </w:rPr>
        <w:t xml:space="preserve"> (2)</w:t>
      </w:r>
      <w:r w:rsidR="00F5615B" w:rsidRPr="0062640A">
        <w:rPr>
          <w:rFonts w:cs="Arial"/>
        </w:rPr>
        <w:t xml:space="preserve"> obdrží Objednatel a dvě</w:t>
      </w:r>
      <w:r w:rsidR="00F55649" w:rsidRPr="0062640A">
        <w:rPr>
          <w:rFonts w:cs="Arial"/>
        </w:rPr>
        <w:t xml:space="preserve"> (2)</w:t>
      </w:r>
      <w:r w:rsidR="00F5615B" w:rsidRPr="0062640A">
        <w:rPr>
          <w:rFonts w:cs="Arial"/>
        </w:rPr>
        <w:t xml:space="preserve"> obdrží Zhotovite</w:t>
      </w:r>
      <w:r w:rsidR="00DD5752" w:rsidRPr="0062640A">
        <w:rPr>
          <w:rFonts w:cs="Arial"/>
        </w:rPr>
        <w:t>l.</w:t>
      </w:r>
      <w:r w:rsidR="00170601" w:rsidRPr="0062640A">
        <w:rPr>
          <w:rFonts w:cs="Arial"/>
        </w:rPr>
        <w:t xml:space="preserve"> </w:t>
      </w:r>
      <w:r w:rsidR="006814B5" w:rsidRPr="0062640A">
        <w:rPr>
          <w:rFonts w:cs="Arial"/>
        </w:rPr>
        <w:t>Jedno z vyhotovení, které obdrží Objednatel, jsou strany povinné podepsat digitálním podpisem v souladu s ZZVZ.</w:t>
      </w:r>
      <w:r w:rsidR="006814B5">
        <w:rPr>
          <w:rFonts w:cs="Arial"/>
        </w:rPr>
        <w:t xml:space="preserve"> </w:t>
      </w:r>
    </w:p>
    <w:p w14:paraId="46C3C7A0" w14:textId="77777777" w:rsidR="00504A0C" w:rsidRPr="001E4D2F" w:rsidRDefault="00504A0C" w:rsidP="00905DC6">
      <w:pPr>
        <w:pStyle w:val="Normal3"/>
        <w:tabs>
          <w:tab w:val="clear" w:pos="709"/>
        </w:tabs>
        <w:spacing w:before="0" w:after="0"/>
        <w:ind w:left="0"/>
        <w:rPr>
          <w:rFonts w:cs="Arial"/>
        </w:rPr>
      </w:pPr>
    </w:p>
    <w:p w14:paraId="5FCE1AEB" w14:textId="77777777" w:rsidR="00A77A6F" w:rsidRPr="001E4D2F" w:rsidRDefault="00A77A6F" w:rsidP="00A77A6F">
      <w:pPr>
        <w:pStyle w:val="Nadpis2"/>
        <w:spacing w:before="0" w:after="0"/>
        <w:rPr>
          <w:rFonts w:cs="Arial"/>
          <w:sz w:val="24"/>
          <w:szCs w:val="24"/>
          <w:lang w:val="cs-CZ"/>
        </w:rPr>
      </w:pPr>
      <w:bookmarkStart w:id="216" w:name="_Toc37062350"/>
      <w:bookmarkStart w:id="217" w:name="_Toc326739662"/>
      <w:bookmarkStart w:id="218" w:name="_Toc311807395"/>
      <w:r w:rsidRPr="001E4D2F">
        <w:rPr>
          <w:rFonts w:cs="Arial"/>
          <w:sz w:val="24"/>
          <w:szCs w:val="24"/>
          <w:lang w:val="cs-CZ"/>
        </w:rPr>
        <w:t>Účinnost Smlouvy</w:t>
      </w:r>
    </w:p>
    <w:bookmarkEnd w:id="216"/>
    <w:bookmarkEnd w:id="217"/>
    <w:bookmarkEnd w:id="218"/>
    <w:p w14:paraId="00EB8264" w14:textId="77777777" w:rsidR="00DF405B" w:rsidRDefault="00223F29" w:rsidP="00E12640">
      <w:pPr>
        <w:pStyle w:val="Normal2"/>
        <w:tabs>
          <w:tab w:val="clear" w:pos="709"/>
        </w:tabs>
        <w:spacing w:before="0" w:after="0"/>
        <w:rPr>
          <w:rFonts w:cs="Arial"/>
        </w:rPr>
      </w:pPr>
      <w:r w:rsidRPr="0072000C">
        <w:rPr>
          <w:rFonts w:cs="Arial"/>
        </w:rPr>
        <w:t xml:space="preserve">Smlouva nabývá účinnosti </w:t>
      </w:r>
      <w:r w:rsidR="00BA332B">
        <w:rPr>
          <w:rFonts w:cs="Arial"/>
        </w:rPr>
        <w:t xml:space="preserve">dnem </w:t>
      </w:r>
      <w:bookmarkStart w:id="219" w:name="_Hlk68096435"/>
      <w:r w:rsidR="00BA332B">
        <w:rPr>
          <w:rFonts w:cs="Arial"/>
        </w:rPr>
        <w:t xml:space="preserve">podpisu smlouvy na </w:t>
      </w:r>
      <w:r w:rsidR="00546026">
        <w:rPr>
          <w:rFonts w:cs="Arial"/>
        </w:rPr>
        <w:t>zhotovení díla</w:t>
      </w:r>
      <w:r w:rsidR="00BA332B">
        <w:rPr>
          <w:rFonts w:cs="Arial"/>
        </w:rPr>
        <w:t>, ne však dříve než dnem</w:t>
      </w:r>
      <w:bookmarkEnd w:id="219"/>
      <w:r w:rsidR="00BA332B">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p>
    <w:p w14:paraId="65F5E1B6" w14:textId="77777777" w:rsidR="005513A6" w:rsidRDefault="005513A6" w:rsidP="005513A6">
      <w:pPr>
        <w:pStyle w:val="Nadpis2"/>
        <w:numPr>
          <w:ilvl w:val="0"/>
          <w:numId w:val="0"/>
        </w:numPr>
        <w:spacing w:before="0" w:after="0"/>
        <w:ind w:left="1418"/>
        <w:rPr>
          <w:rFonts w:cs="Arial"/>
          <w:sz w:val="24"/>
          <w:szCs w:val="24"/>
          <w:lang w:val="cs-CZ"/>
        </w:rPr>
      </w:pPr>
    </w:p>
    <w:p w14:paraId="24E0E37A" w14:textId="77777777" w:rsidR="001F056B" w:rsidRPr="001E4D2F" w:rsidRDefault="001F056B" w:rsidP="00905DC6">
      <w:pPr>
        <w:pStyle w:val="Nadpis2"/>
        <w:spacing w:before="0" w:after="0"/>
        <w:rPr>
          <w:rFonts w:cs="Arial"/>
          <w:sz w:val="24"/>
          <w:szCs w:val="24"/>
          <w:lang w:val="cs-CZ"/>
        </w:rPr>
      </w:pPr>
      <w:r w:rsidRPr="001E4D2F">
        <w:rPr>
          <w:rFonts w:cs="Arial"/>
          <w:sz w:val="24"/>
          <w:szCs w:val="24"/>
          <w:lang w:val="cs-CZ"/>
        </w:rPr>
        <w:t>Právo a jazyk</w:t>
      </w:r>
    </w:p>
    <w:p w14:paraId="628394E3" w14:textId="77777777" w:rsidR="001F056B" w:rsidRPr="001E4D2F" w:rsidRDefault="001F056B" w:rsidP="00905DC6">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w:t>
      </w:r>
      <w:r w:rsidR="004C7735">
        <w:rPr>
          <w:rFonts w:cs="Arial"/>
          <w:bCs w:val="0"/>
        </w:rPr>
        <w:br/>
      </w:r>
      <w:r w:rsidRPr="001E4D2F">
        <w:rPr>
          <w:rFonts w:cs="Arial"/>
          <w:bCs w:val="0"/>
        </w:rPr>
        <w:t xml:space="preserve">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6CF3B2EF" w14:textId="77777777" w:rsidR="001F056B" w:rsidRPr="00E12640" w:rsidRDefault="001F056B" w:rsidP="00905DC6">
      <w:pPr>
        <w:pStyle w:val="Normal3"/>
        <w:tabs>
          <w:tab w:val="clear" w:pos="709"/>
        </w:tabs>
        <w:spacing w:before="0" w:after="0"/>
        <w:ind w:left="1440"/>
        <w:rPr>
          <w:rFonts w:cs="Arial"/>
          <w:highlight w:val="lightGray"/>
        </w:rPr>
      </w:pPr>
    </w:p>
    <w:p w14:paraId="5C247F4C" w14:textId="77777777" w:rsidR="00C0268B" w:rsidRPr="001E4D2F" w:rsidRDefault="00C0268B" w:rsidP="00905DC6">
      <w:pPr>
        <w:pStyle w:val="Nadpis2"/>
        <w:spacing w:before="0" w:after="0"/>
        <w:rPr>
          <w:rFonts w:cs="Arial"/>
          <w:sz w:val="24"/>
          <w:szCs w:val="24"/>
          <w:lang w:val="cs-CZ"/>
        </w:rPr>
      </w:pPr>
      <w:bookmarkStart w:id="220" w:name="_Toc37062351"/>
      <w:bookmarkStart w:id="221" w:name="_Toc326739663"/>
      <w:bookmarkStart w:id="222" w:name="_Toc311807396"/>
      <w:r w:rsidRPr="001E4D2F">
        <w:rPr>
          <w:rFonts w:cs="Arial"/>
          <w:sz w:val="24"/>
          <w:szCs w:val="24"/>
          <w:lang w:val="cs-CZ"/>
        </w:rPr>
        <w:t>řešení sporů</w:t>
      </w:r>
    </w:p>
    <w:p w14:paraId="7F3465D7" w14:textId="77777777" w:rsidR="00C0268B" w:rsidRPr="001E4D2F" w:rsidRDefault="00C0268B" w:rsidP="001E4D2F">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1833E424" w14:textId="77777777" w:rsidR="00C0268B" w:rsidRPr="001E4D2F" w:rsidRDefault="00C0268B" w:rsidP="00DD5752">
      <w:pPr>
        <w:pStyle w:val="Normal2"/>
        <w:tabs>
          <w:tab w:val="clear" w:pos="709"/>
        </w:tabs>
        <w:spacing w:before="0" w:after="0"/>
      </w:pPr>
    </w:p>
    <w:p w14:paraId="19C3F672" w14:textId="77777777" w:rsidR="003767C9" w:rsidRPr="001E4D2F" w:rsidRDefault="003767C9" w:rsidP="00905DC6">
      <w:pPr>
        <w:pStyle w:val="Nadpis2"/>
        <w:spacing w:before="0" w:after="0"/>
        <w:rPr>
          <w:rFonts w:cs="Arial"/>
          <w:sz w:val="24"/>
          <w:szCs w:val="24"/>
          <w:lang w:val="cs-CZ"/>
        </w:rPr>
      </w:pPr>
      <w:r w:rsidRPr="001E4D2F">
        <w:rPr>
          <w:rFonts w:cs="Arial"/>
          <w:sz w:val="24"/>
          <w:szCs w:val="24"/>
          <w:lang w:val="cs-CZ"/>
        </w:rPr>
        <w:t>Oddělitelnost</w:t>
      </w:r>
      <w:bookmarkEnd w:id="220"/>
      <w:bookmarkEnd w:id="221"/>
      <w:bookmarkEnd w:id="222"/>
    </w:p>
    <w:p w14:paraId="0DD24431" w14:textId="77777777" w:rsidR="003767C9" w:rsidRPr="001E4D2F" w:rsidRDefault="003767C9" w:rsidP="00905DC6">
      <w:pPr>
        <w:pStyle w:val="Normal3"/>
        <w:tabs>
          <w:tab w:val="clear" w:pos="709"/>
        </w:tabs>
        <w:spacing w:before="0" w:after="0"/>
        <w:ind w:left="1440"/>
        <w:rPr>
          <w:rFonts w:cs="Arial"/>
        </w:rPr>
      </w:pPr>
      <w:r w:rsidRPr="001E4D2F">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1E4D2F">
        <w:rPr>
          <w:rFonts w:cs="Arial"/>
        </w:rPr>
        <w:t>p</w:t>
      </w:r>
      <w:r w:rsidRPr="001E4D2F">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1E4D2F">
        <w:rPr>
          <w:rFonts w:cs="Arial"/>
        </w:rPr>
        <w:t>p</w:t>
      </w:r>
      <w:r w:rsidRPr="001E4D2F">
        <w:rPr>
          <w:rFonts w:cs="Arial"/>
        </w:rPr>
        <w:t>rávními předpisy stejného účinku a výsledku, jaký byl sledován nahrazovaným ustanovením.</w:t>
      </w:r>
    </w:p>
    <w:p w14:paraId="568EB7EF" w14:textId="77777777" w:rsidR="00504A0C" w:rsidRPr="00DD5752" w:rsidRDefault="00504A0C" w:rsidP="00905DC6">
      <w:pPr>
        <w:pStyle w:val="Normal3"/>
        <w:tabs>
          <w:tab w:val="clear" w:pos="709"/>
        </w:tabs>
        <w:spacing w:before="0" w:after="0"/>
        <w:ind w:left="1440"/>
        <w:rPr>
          <w:rFonts w:cs="Arial"/>
          <w:highlight w:val="lightGray"/>
        </w:rPr>
      </w:pPr>
    </w:p>
    <w:p w14:paraId="3C332524" w14:textId="77777777" w:rsidR="003767C9" w:rsidRPr="00A4329B" w:rsidRDefault="003767C9" w:rsidP="00905DC6">
      <w:pPr>
        <w:pStyle w:val="Nadpis2"/>
        <w:spacing w:before="0" w:after="0"/>
        <w:rPr>
          <w:rFonts w:cs="Arial"/>
          <w:sz w:val="24"/>
          <w:szCs w:val="24"/>
          <w:lang w:val="cs-CZ"/>
        </w:rPr>
      </w:pPr>
      <w:bookmarkStart w:id="223" w:name="_Toc37062352"/>
      <w:bookmarkStart w:id="224" w:name="_Toc326739664"/>
      <w:bookmarkStart w:id="225" w:name="_Toc311807397"/>
      <w:r w:rsidRPr="00A4329B">
        <w:rPr>
          <w:rFonts w:cs="Arial"/>
          <w:sz w:val="24"/>
          <w:szCs w:val="24"/>
          <w:lang w:val="cs-CZ"/>
        </w:rPr>
        <w:t>Změny Smlouvy</w:t>
      </w:r>
      <w:bookmarkEnd w:id="223"/>
      <w:bookmarkEnd w:id="224"/>
      <w:bookmarkEnd w:id="225"/>
    </w:p>
    <w:p w14:paraId="11249D57" w14:textId="77777777" w:rsidR="003767C9" w:rsidRDefault="003767C9" w:rsidP="00905DC6">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44B4BC1E" w14:textId="77777777" w:rsidR="00892F93" w:rsidRPr="00A4329B" w:rsidRDefault="00892F93" w:rsidP="00905DC6">
      <w:pPr>
        <w:pStyle w:val="Normal3"/>
        <w:tabs>
          <w:tab w:val="clear" w:pos="709"/>
        </w:tabs>
        <w:spacing w:before="0" w:after="0"/>
        <w:ind w:left="1440"/>
        <w:rPr>
          <w:rFonts w:cs="Arial"/>
        </w:rPr>
      </w:pPr>
    </w:p>
    <w:p w14:paraId="64A19680" w14:textId="77777777" w:rsidR="00F5615B" w:rsidRPr="00A4329B" w:rsidRDefault="00F5615B" w:rsidP="00905DC6">
      <w:pPr>
        <w:pStyle w:val="Nadpis2"/>
        <w:spacing w:before="0" w:after="0"/>
        <w:rPr>
          <w:rFonts w:cs="Arial"/>
          <w:sz w:val="24"/>
          <w:szCs w:val="24"/>
          <w:lang w:val="cs-CZ"/>
        </w:rPr>
      </w:pPr>
      <w:bookmarkStart w:id="226" w:name="_Toc37062353"/>
      <w:r w:rsidRPr="00A4329B">
        <w:rPr>
          <w:rFonts w:cs="Arial"/>
          <w:sz w:val="24"/>
          <w:szCs w:val="24"/>
          <w:lang w:val="cs-CZ"/>
        </w:rPr>
        <w:t>Zveřejnění Smlouvy</w:t>
      </w:r>
      <w:r w:rsidR="00F93C03" w:rsidRPr="00A4329B">
        <w:rPr>
          <w:rFonts w:cs="Arial"/>
          <w:sz w:val="24"/>
          <w:szCs w:val="24"/>
          <w:lang w:val="cs-CZ"/>
        </w:rPr>
        <w:t xml:space="preserve">, Uhrazené ceny a </w:t>
      </w:r>
      <w:r w:rsidR="00476BF9" w:rsidRPr="00A4329B">
        <w:rPr>
          <w:rFonts w:cs="Arial"/>
          <w:sz w:val="24"/>
          <w:szCs w:val="24"/>
          <w:lang w:val="cs-CZ"/>
        </w:rPr>
        <w:t>Podzhotovitel</w:t>
      </w:r>
      <w:r w:rsidR="00F93C03" w:rsidRPr="00A4329B">
        <w:rPr>
          <w:rFonts w:cs="Arial"/>
          <w:sz w:val="24"/>
          <w:szCs w:val="24"/>
          <w:lang w:val="cs-CZ"/>
        </w:rPr>
        <w:t>ů</w:t>
      </w:r>
      <w:r w:rsidR="004E327D" w:rsidRPr="00A4329B">
        <w:rPr>
          <w:rFonts w:cs="Arial"/>
          <w:sz w:val="24"/>
          <w:szCs w:val="24"/>
          <w:lang w:val="cs-CZ"/>
        </w:rPr>
        <w:t>, Obchodní tajemství</w:t>
      </w:r>
    </w:p>
    <w:p w14:paraId="261790E8" w14:textId="77777777" w:rsidR="00F93C03" w:rsidRDefault="00F5615B" w:rsidP="00905DC6">
      <w:pPr>
        <w:spacing w:before="0" w:after="0"/>
        <w:ind w:left="1416"/>
        <w:jc w:val="both"/>
        <w:rPr>
          <w:rFonts w:cs="Arial"/>
          <w:bCs w:val="0"/>
        </w:rPr>
      </w:pPr>
      <w:r w:rsidRPr="00A4329B">
        <w:rPr>
          <w:rFonts w:cs="Arial"/>
          <w:bCs w:val="0"/>
        </w:rPr>
        <w:t>Strany souhlasí s tím, že t</w:t>
      </w:r>
      <w:r w:rsidR="00F93C03" w:rsidRPr="00A4329B">
        <w:rPr>
          <w:rFonts w:cs="Arial"/>
          <w:bCs w:val="0"/>
        </w:rPr>
        <w:t>uto Smlouvu Objednatel zveřejní na svém profilu zadavatele v souladu se zákonem č. 13</w:t>
      </w:r>
      <w:r w:rsidR="00CA2FE7" w:rsidRPr="00A4329B">
        <w:rPr>
          <w:rFonts w:cs="Arial"/>
          <w:bCs w:val="0"/>
        </w:rPr>
        <w:t>4</w:t>
      </w:r>
      <w:r w:rsidR="00F93C03" w:rsidRPr="00A4329B">
        <w:rPr>
          <w:rFonts w:cs="Arial"/>
          <w:bCs w:val="0"/>
        </w:rPr>
        <w:t>/20</w:t>
      </w:r>
      <w:r w:rsidR="00CA2FE7" w:rsidRPr="00A4329B">
        <w:rPr>
          <w:rFonts w:cs="Arial"/>
          <w:bCs w:val="0"/>
        </w:rPr>
        <w:t>1</w:t>
      </w:r>
      <w:r w:rsidR="00F93C03" w:rsidRPr="00A4329B">
        <w:rPr>
          <w:rFonts w:cs="Arial"/>
          <w:bCs w:val="0"/>
        </w:rPr>
        <w:t xml:space="preserve">6 Sb., o </w:t>
      </w:r>
      <w:r w:rsidR="00CA2FE7" w:rsidRPr="00A4329B">
        <w:rPr>
          <w:rFonts w:cs="Arial"/>
          <w:bCs w:val="0"/>
        </w:rPr>
        <w:t xml:space="preserve">zadávání </w:t>
      </w:r>
      <w:r w:rsidR="00F93C03" w:rsidRPr="00A4329B">
        <w:rPr>
          <w:rFonts w:cs="Arial"/>
          <w:bCs w:val="0"/>
        </w:rPr>
        <w:t>veřejných zakáz</w:t>
      </w:r>
      <w:r w:rsidR="00CA2FE7" w:rsidRPr="00A4329B">
        <w:rPr>
          <w:rFonts w:cs="Arial"/>
          <w:bCs w:val="0"/>
        </w:rPr>
        <w:t>ek</w:t>
      </w:r>
      <w:r w:rsidR="00F93C03" w:rsidRPr="00A4329B">
        <w:rPr>
          <w:rFonts w:cs="Arial"/>
          <w:bCs w:val="0"/>
        </w:rPr>
        <w:t xml:space="preserve">, ve znění </w:t>
      </w:r>
      <w:r w:rsidR="001E4D2F">
        <w:rPr>
          <w:rFonts w:cs="Arial"/>
          <w:bCs w:val="0"/>
        </w:rPr>
        <w:t>pozdějších předpisů</w:t>
      </w:r>
      <w:r w:rsidR="00F93C03" w:rsidRPr="00A4329B">
        <w:rPr>
          <w:rFonts w:cs="Arial"/>
          <w:bCs w:val="0"/>
        </w:rPr>
        <w:t xml:space="preserve">, a to včetně všech jejích příloh, případných </w:t>
      </w:r>
      <w:r w:rsidR="000517D9" w:rsidRPr="00A4329B">
        <w:rPr>
          <w:rFonts w:cs="Arial"/>
          <w:bCs w:val="0"/>
        </w:rPr>
        <w:t>dohod o její změně, nahrazení nebo zrušení v plném rozsahu.</w:t>
      </w:r>
    </w:p>
    <w:p w14:paraId="711ED70A" w14:textId="77777777" w:rsidR="00223F29" w:rsidRDefault="00223F29" w:rsidP="00905DC6">
      <w:pPr>
        <w:spacing w:before="0" w:after="0"/>
        <w:ind w:left="1416"/>
        <w:jc w:val="both"/>
        <w:rPr>
          <w:rFonts w:cs="Arial"/>
          <w:bCs w:val="0"/>
        </w:rPr>
      </w:pPr>
    </w:p>
    <w:p w14:paraId="472C94C4" w14:textId="77777777" w:rsidR="00223F29" w:rsidRPr="00A4329B" w:rsidRDefault="00223F29" w:rsidP="00223F29">
      <w:pPr>
        <w:spacing w:before="0" w:after="0"/>
        <w:ind w:left="1416"/>
        <w:jc w:val="both"/>
        <w:rPr>
          <w:rFonts w:cs="Arial"/>
          <w:bCs w:val="0"/>
        </w:rPr>
      </w:pPr>
      <w:r>
        <w:rPr>
          <w:rFonts w:cs="Arial"/>
        </w:rPr>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 340/2015 Sb., o</w:t>
      </w:r>
      <w:r>
        <w:rPr>
          <w:rFonts w:cs="Arial"/>
        </w:rPr>
        <w:t xml:space="preserve"> zvláštních podmínkách účinnosti některých smluv, uveřejňování těchto smluv a o registru smluv (zákon o registru smluv)</w:t>
      </w:r>
      <w:r w:rsidRPr="00F75939">
        <w:rPr>
          <w:rFonts w:cs="Arial"/>
        </w:rPr>
        <w:t xml:space="preserve">. </w:t>
      </w:r>
      <w:r>
        <w:rPr>
          <w:rFonts w:cs="Arial"/>
        </w:rPr>
        <w:t xml:space="preserve"> </w:t>
      </w:r>
    </w:p>
    <w:p w14:paraId="1454000B" w14:textId="77777777" w:rsidR="00223F29" w:rsidRDefault="00223F29" w:rsidP="00223F29">
      <w:pPr>
        <w:ind w:left="1416"/>
        <w:jc w:val="both"/>
        <w:rPr>
          <w:rFonts w:cs="Arial"/>
        </w:rPr>
      </w:pPr>
      <w:r>
        <w:rPr>
          <w:rFonts w:cs="Arial"/>
        </w:rPr>
        <w:t xml:space="preserve">Smluvní strany jsou povinny označit údaje ve smlouvě, které jsou chráněny zvláštními zákony a nemohou být poskytnuty, a to žlutou barvou zvýraznění textu </w:t>
      </w:r>
      <w:r>
        <w:rPr>
          <w:rFonts w:cs="Arial"/>
        </w:rPr>
        <w:lastRenderedPageBreak/>
        <w:t>či přímo ve zvláštním ustanovení smlouvy je označit např. jako obchodní, bankovní tajemství nebo jinou utajovanou skutečnost podle zvláštního zákona.</w:t>
      </w:r>
    </w:p>
    <w:p w14:paraId="75925B7E" w14:textId="77777777" w:rsidR="00B53FF9" w:rsidRDefault="00B53FF9" w:rsidP="00B53FF9">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sidR="004C7735">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sidR="00223F29">
        <w:rPr>
          <w:rFonts w:cs="Arial"/>
          <w:bCs w:val="0"/>
        </w:rPr>
        <w:t>.</w:t>
      </w:r>
    </w:p>
    <w:p w14:paraId="0ACCE524" w14:textId="77777777" w:rsidR="00392A26" w:rsidRDefault="00392A26" w:rsidP="00B53FF9">
      <w:pPr>
        <w:spacing w:before="0" w:after="0"/>
        <w:ind w:left="1416"/>
        <w:jc w:val="both"/>
        <w:rPr>
          <w:rFonts w:cs="Arial"/>
          <w:bCs w:val="0"/>
        </w:rPr>
      </w:pPr>
    </w:p>
    <w:p w14:paraId="717F4CFF" w14:textId="77777777" w:rsidR="00230FAB" w:rsidRPr="00F52FEB" w:rsidRDefault="00230FAB" w:rsidP="00F52FEB">
      <w:pPr>
        <w:pStyle w:val="Nadpis2"/>
        <w:spacing w:before="0" w:after="0"/>
        <w:rPr>
          <w:rFonts w:cs="Arial"/>
          <w:sz w:val="24"/>
          <w:szCs w:val="24"/>
          <w:lang w:val="cs-CZ"/>
        </w:rPr>
      </w:pPr>
      <w:bookmarkStart w:id="227" w:name="_Hlk68096022"/>
      <w:r>
        <w:rPr>
          <w:rFonts w:cs="Arial"/>
          <w:sz w:val="24"/>
          <w:szCs w:val="24"/>
          <w:lang w:val="cs-CZ"/>
        </w:rPr>
        <w:t>Společensky odpovědné zadávání</w:t>
      </w:r>
    </w:p>
    <w:p w14:paraId="3BB9D84F" w14:textId="77777777" w:rsidR="001536D8" w:rsidRDefault="001536D8" w:rsidP="001536D8">
      <w:pPr>
        <w:spacing w:before="0" w:after="0"/>
        <w:ind w:left="1418" w:hanging="2"/>
        <w:jc w:val="both"/>
        <w:rPr>
          <w:rFonts w:cs="Arial"/>
          <w:bCs w:val="0"/>
        </w:rPr>
      </w:pPr>
      <w:bookmarkStart w:id="228"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w:t>
      </w:r>
      <w:r w:rsidR="00111044">
        <w:rPr>
          <w:rFonts w:cs="Arial"/>
          <w:bCs w:val="0"/>
        </w:rPr>
        <w:t>P</w:t>
      </w:r>
      <w:r w:rsidR="003941B5" w:rsidRPr="000F3050">
        <w:rPr>
          <w:rFonts w:cs="Arial"/>
          <w:bCs w:val="0"/>
        </w:rPr>
        <w:t>od</w:t>
      </w:r>
      <w:r w:rsidR="003941B5">
        <w:rPr>
          <w:rFonts w:cs="Arial"/>
          <w:bCs w:val="0"/>
        </w:rPr>
        <w:t>zhotovitelů</w:t>
      </w:r>
      <w:r>
        <w:rPr>
          <w:rFonts w:cs="Arial"/>
          <w:bCs w:val="0"/>
        </w:rPr>
        <w:t>.</w:t>
      </w:r>
    </w:p>
    <w:p w14:paraId="63AC2A56" w14:textId="77777777" w:rsidR="001536D8" w:rsidRDefault="001536D8" w:rsidP="001536D8">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227"/>
    <w:bookmarkEnd w:id="228"/>
    <w:p w14:paraId="797E3099" w14:textId="77777777" w:rsidR="00223F29" w:rsidRPr="00B53FF9" w:rsidRDefault="00223F29" w:rsidP="00B53FF9">
      <w:pPr>
        <w:spacing w:before="0" w:after="0"/>
        <w:ind w:left="1416"/>
        <w:jc w:val="both"/>
        <w:rPr>
          <w:rFonts w:cs="Arial"/>
          <w:bCs w:val="0"/>
        </w:rPr>
      </w:pPr>
    </w:p>
    <w:p w14:paraId="791B5B29" w14:textId="77777777"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Přílohy</w:t>
      </w:r>
    </w:p>
    <w:p w14:paraId="29851E38" w14:textId="77777777" w:rsidR="00F5615B" w:rsidRDefault="00F5615B" w:rsidP="00A4329B">
      <w:pPr>
        <w:spacing w:before="0" w:after="0"/>
        <w:ind w:left="1416"/>
        <w:jc w:val="both"/>
        <w:rPr>
          <w:rFonts w:cs="Arial"/>
          <w:bCs w:val="0"/>
        </w:rPr>
      </w:pPr>
      <w:r w:rsidRPr="00A4329B">
        <w:rPr>
          <w:rFonts w:cs="Arial"/>
          <w:bCs w:val="0"/>
        </w:rPr>
        <w:t>Nedílnou součástí této Smlouvy jsou následující přílohy:</w:t>
      </w:r>
    </w:p>
    <w:p w14:paraId="72E51A97" w14:textId="77777777" w:rsidR="005513A6" w:rsidRDefault="005513A6" w:rsidP="005513A6">
      <w:pPr>
        <w:spacing w:before="0" w:after="0"/>
        <w:ind w:left="2832" w:hanging="1416"/>
        <w:jc w:val="both"/>
        <w:rPr>
          <w:rFonts w:cs="Arial"/>
          <w:bCs w:val="0"/>
        </w:rPr>
      </w:pPr>
      <w:r w:rsidRPr="00A4329B">
        <w:rPr>
          <w:rFonts w:cs="Arial"/>
          <w:bCs w:val="0"/>
        </w:rPr>
        <w:t>Příloha č. 1</w:t>
      </w:r>
      <w:r>
        <w:rPr>
          <w:rFonts w:cs="Arial"/>
          <w:bCs w:val="0"/>
        </w:rPr>
        <w:tab/>
        <w:t>Krycí list nabídky,</w:t>
      </w:r>
      <w:r w:rsidR="0003546A">
        <w:rPr>
          <w:rFonts w:cs="Arial"/>
          <w:bCs w:val="0"/>
        </w:rPr>
        <w:t xml:space="preserve"> Oceněné</w:t>
      </w:r>
      <w:r w:rsidRPr="00A4329B">
        <w:rPr>
          <w:rFonts w:cs="Arial"/>
          <w:bCs w:val="0"/>
        </w:rPr>
        <w:t xml:space="preserve"> soupis</w:t>
      </w:r>
      <w:r w:rsidR="009121CC">
        <w:rPr>
          <w:rFonts w:cs="Arial"/>
          <w:bCs w:val="0"/>
        </w:rPr>
        <w:t>y</w:t>
      </w:r>
      <w:r w:rsidRPr="00A4329B">
        <w:rPr>
          <w:rFonts w:cs="Arial"/>
          <w:bCs w:val="0"/>
        </w:rPr>
        <w:t xml:space="preserve"> prací, dodávek a služeb s výkazem výměr</w:t>
      </w:r>
      <w:r w:rsidR="0003546A">
        <w:rPr>
          <w:rFonts w:cs="Arial"/>
          <w:bCs w:val="0"/>
        </w:rPr>
        <w:t xml:space="preserve"> (komunikace a dešťová kanalizace)</w:t>
      </w:r>
    </w:p>
    <w:p w14:paraId="5A3A014C" w14:textId="77777777" w:rsidR="000236CF" w:rsidRDefault="005513A6" w:rsidP="00281FC3">
      <w:pPr>
        <w:spacing w:before="0" w:after="0"/>
        <w:ind w:left="708" w:firstLine="708"/>
        <w:jc w:val="both"/>
        <w:rPr>
          <w:rFonts w:cs="Arial"/>
        </w:rPr>
      </w:pPr>
      <w:r w:rsidRPr="00A4329B">
        <w:rPr>
          <w:rFonts w:cs="Arial"/>
        </w:rPr>
        <w:t>Příloha č. 2</w:t>
      </w:r>
      <w:r>
        <w:rPr>
          <w:rFonts w:cs="Arial"/>
        </w:rPr>
        <w:tab/>
      </w:r>
      <w:r w:rsidR="000236CF">
        <w:rPr>
          <w:rFonts w:cs="Arial"/>
        </w:rPr>
        <w:t>seznam podzhotovitelů</w:t>
      </w:r>
    </w:p>
    <w:p w14:paraId="7E50B6EB" w14:textId="77777777" w:rsidR="00281FC3" w:rsidRDefault="000236CF" w:rsidP="00281FC3">
      <w:pPr>
        <w:spacing w:before="0" w:after="0"/>
        <w:ind w:left="708" w:firstLine="708"/>
        <w:jc w:val="both"/>
        <w:rPr>
          <w:rFonts w:cs="Arial"/>
          <w:bCs w:val="0"/>
        </w:rPr>
      </w:pPr>
      <w:r>
        <w:rPr>
          <w:rFonts w:cs="Arial"/>
        </w:rPr>
        <w:t>Příloha č. 3</w:t>
      </w:r>
      <w:r>
        <w:rPr>
          <w:rFonts w:cs="Arial"/>
        </w:rPr>
        <w:tab/>
      </w:r>
      <w:r w:rsidR="00281FC3">
        <w:rPr>
          <w:rFonts w:cs="Arial"/>
          <w:bCs w:val="0"/>
        </w:rPr>
        <w:t>Časový harmonogram</w:t>
      </w:r>
    </w:p>
    <w:p w14:paraId="79864E4D" w14:textId="77777777" w:rsidR="00281FC3" w:rsidRDefault="00281FC3" w:rsidP="005513A6">
      <w:pPr>
        <w:spacing w:before="0" w:after="0"/>
        <w:ind w:left="708" w:firstLine="708"/>
        <w:jc w:val="both"/>
        <w:rPr>
          <w:rFonts w:cs="Arial"/>
          <w:bCs w:val="0"/>
        </w:rPr>
      </w:pPr>
    </w:p>
    <w:p w14:paraId="3076E6C5" w14:textId="77777777" w:rsidR="005513A6" w:rsidRPr="00A4329B" w:rsidRDefault="005513A6" w:rsidP="005513A6">
      <w:pPr>
        <w:spacing w:before="0" w:after="0"/>
        <w:ind w:left="708" w:firstLine="708"/>
        <w:jc w:val="both"/>
        <w:rPr>
          <w:rFonts w:cs="Arial"/>
        </w:rPr>
      </w:pPr>
    </w:p>
    <w:bookmarkEnd w:id="226"/>
    <w:p w14:paraId="5C7FE4B6" w14:textId="77777777" w:rsidR="00924D8B" w:rsidRDefault="00F5615B" w:rsidP="00924D8B">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31760F75" w14:textId="77777777" w:rsidR="00F75383" w:rsidRDefault="00F75383" w:rsidP="00924D8B">
      <w:pPr>
        <w:spacing w:before="0" w:after="0"/>
        <w:jc w:val="both"/>
        <w:rPr>
          <w:rFonts w:cs="Arial"/>
          <w:b/>
          <w:bCs w:val="0"/>
        </w:rPr>
      </w:pPr>
    </w:p>
    <w:p w14:paraId="687CCD23" w14:textId="779AE3F2" w:rsidR="00311904" w:rsidRDefault="00B32014" w:rsidP="00B32014">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3A19B5">
        <w:rPr>
          <w:rFonts w:cs="Arial"/>
        </w:rPr>
        <w:t>8.4.2025</w:t>
      </w:r>
      <w:r w:rsidR="00A01094">
        <w:rPr>
          <w:rFonts w:cs="Arial"/>
        </w:rPr>
        <w:t>……</w:t>
      </w:r>
      <w:r w:rsidR="0031781C">
        <w:rPr>
          <w:rFonts w:cs="Arial"/>
        </w:rPr>
        <w:t>………………</w:t>
      </w:r>
      <w:r w:rsidRPr="002940E9">
        <w:rPr>
          <w:rFonts w:cs="Arial"/>
        </w:rPr>
        <w:t xml:space="preserve">dne </w:t>
      </w:r>
      <w:r w:rsidR="003A19B5">
        <w:rPr>
          <w:rFonts w:cs="Arial"/>
        </w:rPr>
        <w:t>3.4.2025</w:t>
      </w:r>
    </w:p>
    <w:p w14:paraId="16D6A57D" w14:textId="77777777" w:rsidR="00B32014" w:rsidRPr="002940E9" w:rsidRDefault="00B32014" w:rsidP="00B32014">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439763DB" w14:textId="77777777" w:rsidR="00B32014" w:rsidRDefault="00B32014" w:rsidP="00B32014">
      <w:pPr>
        <w:tabs>
          <w:tab w:val="left" w:pos="5103"/>
          <w:tab w:val="left" w:pos="8460"/>
        </w:tabs>
        <w:spacing w:before="0" w:after="0"/>
        <w:jc w:val="both"/>
        <w:rPr>
          <w:rFonts w:cs="Arial"/>
        </w:rPr>
      </w:pPr>
    </w:p>
    <w:p w14:paraId="776A594E" w14:textId="77777777" w:rsidR="000236CF" w:rsidRDefault="000236CF" w:rsidP="00B32014">
      <w:pPr>
        <w:tabs>
          <w:tab w:val="left" w:pos="5103"/>
          <w:tab w:val="left" w:pos="8460"/>
        </w:tabs>
        <w:spacing w:before="0" w:after="0"/>
        <w:jc w:val="both"/>
        <w:rPr>
          <w:rFonts w:cs="Arial"/>
        </w:rPr>
      </w:pPr>
    </w:p>
    <w:p w14:paraId="45F10DC8" w14:textId="77777777" w:rsidR="000236CF" w:rsidRPr="002D2D09" w:rsidRDefault="000236CF" w:rsidP="00B32014">
      <w:pPr>
        <w:tabs>
          <w:tab w:val="left" w:pos="5103"/>
          <w:tab w:val="left" w:pos="8460"/>
        </w:tabs>
        <w:spacing w:before="0" w:after="0"/>
        <w:jc w:val="both"/>
        <w:rPr>
          <w:rFonts w:cs="Arial"/>
        </w:rPr>
      </w:pPr>
    </w:p>
    <w:p w14:paraId="4BAA82A7" w14:textId="77777777" w:rsidR="000236CF" w:rsidRDefault="000236CF" w:rsidP="000236CF">
      <w:pPr>
        <w:tabs>
          <w:tab w:val="left" w:pos="5103"/>
        </w:tabs>
        <w:spacing w:before="0" w:after="0"/>
        <w:jc w:val="both"/>
        <w:rPr>
          <w:rFonts w:cs="Arial"/>
        </w:rPr>
      </w:pPr>
      <w:r>
        <w:rPr>
          <w:rFonts w:cs="Arial"/>
        </w:rPr>
        <w:t>……………………………………</w:t>
      </w:r>
      <w:r>
        <w:rPr>
          <w:rFonts w:cs="Arial"/>
        </w:rPr>
        <w:tab/>
      </w:r>
      <w:r w:rsidRPr="00935A0B">
        <w:rPr>
          <w:rFonts w:cs="Arial"/>
        </w:rPr>
        <w:t>………………………………</w:t>
      </w:r>
    </w:p>
    <w:p w14:paraId="7AC9940B" w14:textId="2C3E6595" w:rsidR="009632F9" w:rsidRDefault="000236CF" w:rsidP="009632F9">
      <w:pPr>
        <w:tabs>
          <w:tab w:val="left" w:pos="5103"/>
          <w:tab w:val="left" w:pos="5670"/>
        </w:tabs>
        <w:spacing w:before="0" w:after="0"/>
        <w:ind w:left="4956" w:hanging="4956"/>
        <w:jc w:val="both"/>
        <w:rPr>
          <w:rFonts w:cs="Arial"/>
        </w:rPr>
      </w:pPr>
      <w:r>
        <w:rPr>
          <w:rFonts w:cs="Arial"/>
        </w:rPr>
        <w:t>Ing. Miloš Vele</w:t>
      </w:r>
      <w:r w:rsidRPr="002D2D09">
        <w:rPr>
          <w:rFonts w:cs="Arial"/>
        </w:rPr>
        <w:t xml:space="preserve"> </w:t>
      </w:r>
      <w:r>
        <w:rPr>
          <w:rFonts w:cs="Arial"/>
        </w:rPr>
        <w:tab/>
      </w:r>
      <w:r w:rsidR="009632F9" w:rsidRPr="009632F9">
        <w:rPr>
          <w:rFonts w:cs="Arial"/>
        </w:rPr>
        <w:t>Ing. Miroslav Slatink</w:t>
      </w:r>
      <w:r w:rsidR="009632F9">
        <w:rPr>
          <w:rFonts w:cs="Arial"/>
        </w:rPr>
        <w:t>a</w:t>
      </w:r>
      <w:r w:rsidR="009632F9" w:rsidRPr="009632F9">
        <w:rPr>
          <w:rFonts w:cs="Arial"/>
        </w:rPr>
        <w:t>, ředitel závod</w:t>
      </w:r>
      <w:r w:rsidR="009632F9">
        <w:rPr>
          <w:rFonts w:cs="Arial"/>
        </w:rPr>
        <w:t>u</w:t>
      </w:r>
    </w:p>
    <w:p w14:paraId="1558171E" w14:textId="224175AA" w:rsidR="00935A0B" w:rsidRPr="00935A0B" w:rsidRDefault="009632F9" w:rsidP="009632F9">
      <w:pPr>
        <w:tabs>
          <w:tab w:val="left" w:pos="5103"/>
          <w:tab w:val="left" w:pos="5670"/>
        </w:tabs>
        <w:spacing w:before="0" w:after="0"/>
        <w:ind w:left="4956" w:hanging="4956"/>
        <w:jc w:val="both"/>
        <w:rPr>
          <w:rFonts w:cs="Arial"/>
        </w:rPr>
      </w:pPr>
      <w:r w:rsidRPr="00935A0B">
        <w:rPr>
          <w:rFonts w:cs="Arial"/>
        </w:rPr>
        <w:t>primátora</w:t>
      </w:r>
      <w:r w:rsidRPr="009632F9">
        <w:rPr>
          <w:rFonts w:cs="Arial"/>
        </w:rPr>
        <w:t xml:space="preserve"> </w:t>
      </w:r>
      <w:r>
        <w:rPr>
          <w:rFonts w:cs="Arial"/>
        </w:rPr>
        <w:tab/>
      </w:r>
      <w:r w:rsidRPr="009632F9">
        <w:rPr>
          <w:rFonts w:cs="Arial"/>
        </w:rPr>
        <w:t>Liberec, na základě plné moci</w:t>
      </w:r>
      <w:r>
        <w:rPr>
          <w:rFonts w:cs="Arial"/>
        </w:rPr>
        <w:t xml:space="preserve">  </w:t>
      </w:r>
    </w:p>
    <w:p w14:paraId="6F59F8F8" w14:textId="29BADF31" w:rsidR="00935A0B" w:rsidRPr="00935A0B" w:rsidRDefault="00935A0B" w:rsidP="009632F9">
      <w:pPr>
        <w:tabs>
          <w:tab w:val="left" w:pos="5103"/>
          <w:tab w:val="left" w:pos="5670"/>
        </w:tabs>
        <w:spacing w:before="0" w:after="0"/>
        <w:jc w:val="both"/>
        <w:rPr>
          <w:rFonts w:cs="Arial"/>
        </w:rPr>
      </w:pPr>
      <w:r>
        <w:rPr>
          <w:rFonts w:cs="Arial"/>
        </w:rPr>
        <w:tab/>
      </w:r>
      <w:r w:rsidR="009632F9">
        <w:rPr>
          <w:rFonts w:cs="Arial"/>
        </w:rPr>
        <w:t xml:space="preserve"> </w:t>
      </w:r>
    </w:p>
    <w:p w14:paraId="123F254C" w14:textId="77777777" w:rsidR="000236CF" w:rsidRDefault="000236CF" w:rsidP="000236CF">
      <w:pPr>
        <w:tabs>
          <w:tab w:val="left" w:pos="5103"/>
          <w:tab w:val="left" w:pos="8460"/>
        </w:tabs>
        <w:spacing w:before="0" w:after="0"/>
        <w:jc w:val="both"/>
        <w:rPr>
          <w:rFonts w:cs="Arial"/>
        </w:rPr>
      </w:pPr>
    </w:p>
    <w:p w14:paraId="1B8684CA" w14:textId="77777777" w:rsidR="000236CF" w:rsidRDefault="000236CF" w:rsidP="000236CF">
      <w:pPr>
        <w:tabs>
          <w:tab w:val="left" w:pos="5103"/>
          <w:tab w:val="left" w:pos="8460"/>
        </w:tabs>
        <w:spacing w:before="0" w:after="0"/>
        <w:jc w:val="both"/>
        <w:rPr>
          <w:rFonts w:cs="Arial"/>
        </w:rPr>
      </w:pPr>
    </w:p>
    <w:p w14:paraId="07773ECB" w14:textId="77777777" w:rsidR="009632F9" w:rsidRPr="002D2D09" w:rsidRDefault="009632F9" w:rsidP="000236CF">
      <w:pPr>
        <w:tabs>
          <w:tab w:val="left" w:pos="5103"/>
          <w:tab w:val="left" w:pos="8460"/>
        </w:tabs>
        <w:spacing w:before="0" w:after="0"/>
        <w:jc w:val="both"/>
        <w:rPr>
          <w:rFonts w:cs="Arial"/>
        </w:rPr>
      </w:pPr>
    </w:p>
    <w:p w14:paraId="12A10B5C" w14:textId="77777777" w:rsidR="000236CF" w:rsidRPr="002D2D09" w:rsidRDefault="000236CF" w:rsidP="000236CF">
      <w:pPr>
        <w:tabs>
          <w:tab w:val="left" w:pos="5103"/>
        </w:tabs>
        <w:spacing w:before="0" w:after="0"/>
        <w:jc w:val="both"/>
        <w:rPr>
          <w:rFonts w:cs="Arial"/>
        </w:rPr>
      </w:pPr>
      <w:r>
        <w:rPr>
          <w:rFonts w:cs="Arial"/>
        </w:rPr>
        <w:t>……………………………………</w:t>
      </w:r>
      <w:r>
        <w:rPr>
          <w:rFonts w:cs="Arial"/>
        </w:rPr>
        <w:tab/>
        <w:t xml:space="preserve"> </w:t>
      </w:r>
      <w:r w:rsidRPr="002D2D09">
        <w:rPr>
          <w:rFonts w:cs="Arial"/>
        </w:rPr>
        <w:tab/>
      </w:r>
    </w:p>
    <w:p w14:paraId="473D70F5" w14:textId="77777777" w:rsidR="000236CF" w:rsidRDefault="000236CF" w:rsidP="000236CF">
      <w:pPr>
        <w:tabs>
          <w:tab w:val="left" w:pos="5103"/>
          <w:tab w:val="left" w:pos="5670"/>
        </w:tabs>
        <w:spacing w:before="0" w:after="0"/>
        <w:jc w:val="both"/>
        <w:rPr>
          <w:rFonts w:cs="Arial"/>
        </w:rPr>
      </w:pPr>
      <w:r>
        <w:rPr>
          <w:rFonts w:cs="Arial"/>
        </w:rPr>
        <w:t xml:space="preserve"> MgA Jakub Chuchlík</w:t>
      </w:r>
      <w:r w:rsidRPr="002D2D09">
        <w:rPr>
          <w:rFonts w:cs="Arial"/>
        </w:rPr>
        <w:t xml:space="preserve"> </w:t>
      </w:r>
      <w:r>
        <w:rPr>
          <w:rFonts w:cs="Arial"/>
        </w:rPr>
        <w:tab/>
      </w:r>
    </w:p>
    <w:p w14:paraId="1B234B1C" w14:textId="77777777" w:rsidR="000236CF" w:rsidRDefault="000236CF" w:rsidP="000236CF">
      <w:pPr>
        <w:tabs>
          <w:tab w:val="left" w:pos="5103"/>
          <w:tab w:val="left" w:pos="5670"/>
        </w:tabs>
        <w:spacing w:before="0" w:after="0"/>
        <w:jc w:val="both"/>
        <w:rPr>
          <w:rFonts w:cs="Arial"/>
        </w:rPr>
      </w:pPr>
      <w:r w:rsidRPr="002D2D09">
        <w:rPr>
          <w:rFonts w:cs="Arial"/>
        </w:rPr>
        <w:t>náměstek primátora</w:t>
      </w:r>
    </w:p>
    <w:p w14:paraId="34053E6D" w14:textId="77777777" w:rsidR="000236CF" w:rsidRDefault="000236CF" w:rsidP="000236CF">
      <w:pPr>
        <w:tabs>
          <w:tab w:val="left" w:pos="5103"/>
          <w:tab w:val="left" w:pos="5670"/>
        </w:tabs>
        <w:spacing w:before="0" w:after="0"/>
        <w:jc w:val="both"/>
        <w:rPr>
          <w:rFonts w:cs="Arial"/>
        </w:rPr>
      </w:pPr>
    </w:p>
    <w:p w14:paraId="4838997D" w14:textId="77777777" w:rsidR="000236CF" w:rsidRDefault="000236CF" w:rsidP="000236CF">
      <w:pPr>
        <w:tabs>
          <w:tab w:val="left" w:pos="5103"/>
          <w:tab w:val="left" w:pos="5670"/>
        </w:tabs>
        <w:spacing w:before="0" w:after="0"/>
        <w:jc w:val="both"/>
        <w:rPr>
          <w:rFonts w:cs="Arial"/>
        </w:rPr>
      </w:pPr>
    </w:p>
    <w:p w14:paraId="6C667A2D" w14:textId="77777777" w:rsidR="00935A0B" w:rsidRDefault="00935A0B" w:rsidP="000236CF">
      <w:pPr>
        <w:tabs>
          <w:tab w:val="left" w:pos="5103"/>
          <w:tab w:val="left" w:pos="5670"/>
        </w:tabs>
        <w:spacing w:before="0" w:after="0"/>
        <w:jc w:val="both"/>
        <w:rPr>
          <w:rFonts w:cs="Arial"/>
        </w:rPr>
      </w:pPr>
    </w:p>
    <w:p w14:paraId="2546B280" w14:textId="6923273C" w:rsidR="000236CF" w:rsidRDefault="000236CF" w:rsidP="000236CF">
      <w:pPr>
        <w:pStyle w:val="Zpat"/>
        <w:tabs>
          <w:tab w:val="clear" w:pos="4153"/>
          <w:tab w:val="clear" w:pos="8306"/>
        </w:tabs>
        <w:spacing w:before="0" w:after="0"/>
        <w:ind w:right="-144"/>
        <w:jc w:val="both"/>
        <w:rPr>
          <w:rFonts w:cs="Arial"/>
        </w:rPr>
      </w:pPr>
      <w:r>
        <w:rPr>
          <w:rFonts w:cs="Arial"/>
        </w:rPr>
        <w:t>…………………………………….</w:t>
      </w:r>
    </w:p>
    <w:p w14:paraId="243AB197" w14:textId="77777777" w:rsidR="000236CF" w:rsidRDefault="000236CF" w:rsidP="000236CF">
      <w:pPr>
        <w:pStyle w:val="Zpat"/>
        <w:tabs>
          <w:tab w:val="clear" w:pos="4153"/>
          <w:tab w:val="clear" w:pos="8306"/>
        </w:tabs>
        <w:spacing w:before="0" w:after="0"/>
        <w:ind w:right="-144"/>
        <w:jc w:val="both"/>
        <w:rPr>
          <w:rFonts w:cs="Arial"/>
        </w:rPr>
      </w:pPr>
      <w:r>
        <w:rPr>
          <w:rFonts w:cs="Arial"/>
        </w:rPr>
        <w:t>Ing. Pavel Sluka</w:t>
      </w:r>
    </w:p>
    <w:p w14:paraId="7ABBC691" w14:textId="43FC5975" w:rsidR="000236CF" w:rsidRDefault="009632F9" w:rsidP="000236CF">
      <w:pPr>
        <w:pStyle w:val="Zpat"/>
        <w:tabs>
          <w:tab w:val="clear" w:pos="4153"/>
          <w:tab w:val="clear" w:pos="8306"/>
        </w:tabs>
        <w:spacing w:before="0" w:after="0"/>
        <w:ind w:right="-144"/>
        <w:jc w:val="both"/>
        <w:rPr>
          <w:rFonts w:cs="Arial"/>
        </w:rPr>
      </w:pPr>
      <w:r>
        <w:rPr>
          <w:rFonts w:cs="Arial"/>
        </w:rPr>
        <w:t>z</w:t>
      </w:r>
      <w:r w:rsidR="000236CF">
        <w:rPr>
          <w:rFonts w:cs="Arial"/>
        </w:rPr>
        <w:t>a věcnou správnost</w:t>
      </w:r>
    </w:p>
    <w:p w14:paraId="10BDAB47" w14:textId="77777777" w:rsidR="00311904" w:rsidRDefault="00311904" w:rsidP="000236CF">
      <w:pPr>
        <w:tabs>
          <w:tab w:val="left" w:pos="5103"/>
        </w:tabs>
        <w:spacing w:before="0" w:after="0"/>
        <w:jc w:val="both"/>
        <w:rPr>
          <w:rFonts w:cs="Arial"/>
        </w:rPr>
      </w:pPr>
    </w:p>
    <w:p w14:paraId="6D928530" w14:textId="77777777" w:rsidR="00E246AD" w:rsidRDefault="00E246AD" w:rsidP="000236CF">
      <w:pPr>
        <w:tabs>
          <w:tab w:val="left" w:pos="5103"/>
        </w:tabs>
        <w:spacing w:before="0" w:after="0"/>
        <w:jc w:val="both"/>
        <w:rPr>
          <w:rFonts w:cs="Arial"/>
        </w:rPr>
      </w:pPr>
    </w:p>
    <w:p w14:paraId="5B9E71B5" w14:textId="77777777" w:rsidR="00E246AD" w:rsidRDefault="00E246AD" w:rsidP="000236CF">
      <w:pPr>
        <w:tabs>
          <w:tab w:val="left" w:pos="5103"/>
        </w:tabs>
        <w:spacing w:before="0" w:after="0"/>
        <w:jc w:val="both"/>
        <w:rPr>
          <w:rFonts w:cs="Arial"/>
        </w:rPr>
      </w:pPr>
    </w:p>
    <w:p w14:paraId="203EDDB6" w14:textId="77777777" w:rsidR="00E246AD" w:rsidRDefault="00E246AD" w:rsidP="000236CF">
      <w:pPr>
        <w:tabs>
          <w:tab w:val="left" w:pos="5103"/>
        </w:tabs>
        <w:spacing w:before="0" w:after="0"/>
        <w:jc w:val="both"/>
        <w:rPr>
          <w:rFonts w:cs="Arial"/>
        </w:rPr>
      </w:pPr>
    </w:p>
    <w:p w14:paraId="07375AF8" w14:textId="77777777" w:rsidR="00E246AD" w:rsidRDefault="00E246AD" w:rsidP="000236CF">
      <w:pPr>
        <w:tabs>
          <w:tab w:val="left" w:pos="5103"/>
        </w:tabs>
        <w:spacing w:before="0" w:after="0"/>
        <w:jc w:val="both"/>
        <w:rPr>
          <w:rFonts w:cs="Arial"/>
        </w:rPr>
      </w:pPr>
    </w:p>
    <w:p w14:paraId="119F3E15" w14:textId="77777777" w:rsidR="00E246AD" w:rsidRDefault="00E246AD" w:rsidP="000236CF">
      <w:pPr>
        <w:tabs>
          <w:tab w:val="left" w:pos="5103"/>
        </w:tabs>
        <w:spacing w:before="0" w:after="0"/>
        <w:jc w:val="both"/>
        <w:rPr>
          <w:rFonts w:cs="Arial"/>
        </w:rPr>
      </w:pPr>
    </w:p>
    <w:p w14:paraId="2E2711A5" w14:textId="77777777" w:rsidR="000236CF" w:rsidRDefault="000236CF" w:rsidP="000236CF">
      <w:pPr>
        <w:tabs>
          <w:tab w:val="left" w:pos="5103"/>
        </w:tabs>
        <w:spacing w:before="0" w:after="0"/>
        <w:jc w:val="both"/>
        <w:rPr>
          <w:rFonts w:cs="Arial"/>
        </w:rPr>
      </w:pPr>
      <w:r>
        <w:rPr>
          <w:rFonts w:cs="Arial"/>
        </w:rPr>
        <w:t xml:space="preserve">Příloha č. 1 </w:t>
      </w:r>
    </w:p>
    <w:p w14:paraId="2BDCAD9A" w14:textId="62314888" w:rsidR="000236CF" w:rsidRDefault="000236CF" w:rsidP="000236CF">
      <w:pPr>
        <w:tabs>
          <w:tab w:val="left" w:pos="5745"/>
        </w:tabs>
        <w:rPr>
          <w:rFonts w:cs="Arial"/>
        </w:rPr>
      </w:pPr>
      <w:r w:rsidRPr="00A4329B">
        <w:rPr>
          <w:rFonts w:cs="Arial"/>
          <w:bCs w:val="0"/>
        </w:rPr>
        <w:t>Oceněný soupis prací, dodávek a služeb s výkazem výměr</w:t>
      </w:r>
      <w:r>
        <w:rPr>
          <w:rFonts w:cs="Arial"/>
          <w:bCs w:val="0"/>
        </w:rPr>
        <w:t xml:space="preserve"> </w:t>
      </w:r>
    </w:p>
    <w:p w14:paraId="4BFCAB6F" w14:textId="77777777" w:rsidR="000236CF" w:rsidRDefault="000236CF" w:rsidP="000236CF">
      <w:pPr>
        <w:tabs>
          <w:tab w:val="left" w:pos="5103"/>
        </w:tabs>
        <w:spacing w:before="0" w:after="0"/>
        <w:jc w:val="both"/>
        <w:rPr>
          <w:rFonts w:cs="Arial"/>
        </w:rPr>
      </w:pPr>
    </w:p>
    <w:p w14:paraId="3749ADE5" w14:textId="77777777" w:rsidR="000236CF" w:rsidRDefault="000236CF" w:rsidP="000236CF">
      <w:pPr>
        <w:tabs>
          <w:tab w:val="left" w:pos="5103"/>
        </w:tabs>
        <w:spacing w:before="0" w:after="0"/>
        <w:jc w:val="both"/>
        <w:rPr>
          <w:rFonts w:cs="Arial"/>
        </w:rPr>
      </w:pPr>
    </w:p>
    <w:p w14:paraId="20A10B9A" w14:textId="77777777" w:rsidR="000236CF" w:rsidRDefault="000236CF" w:rsidP="000236CF">
      <w:pPr>
        <w:tabs>
          <w:tab w:val="left" w:pos="5103"/>
        </w:tabs>
        <w:spacing w:before="0" w:after="0"/>
        <w:jc w:val="both"/>
        <w:rPr>
          <w:rFonts w:cs="Arial"/>
        </w:rPr>
      </w:pPr>
    </w:p>
    <w:p w14:paraId="5D46CB84" w14:textId="77777777" w:rsidR="000236CF" w:rsidRDefault="000236CF" w:rsidP="000236CF">
      <w:pPr>
        <w:tabs>
          <w:tab w:val="left" w:pos="5103"/>
        </w:tabs>
        <w:spacing w:before="0" w:after="0"/>
        <w:jc w:val="both"/>
        <w:rPr>
          <w:rFonts w:cs="Arial"/>
        </w:rPr>
      </w:pPr>
    </w:p>
    <w:p w14:paraId="7FFA661C" w14:textId="77777777" w:rsidR="000236CF" w:rsidRDefault="000236CF" w:rsidP="000236CF">
      <w:pPr>
        <w:tabs>
          <w:tab w:val="left" w:pos="5103"/>
        </w:tabs>
        <w:spacing w:before="0" w:after="0"/>
        <w:jc w:val="both"/>
        <w:rPr>
          <w:rFonts w:cs="Arial"/>
        </w:rPr>
      </w:pPr>
    </w:p>
    <w:p w14:paraId="442C343C" w14:textId="77777777" w:rsidR="000236CF" w:rsidRDefault="000236CF" w:rsidP="000236CF">
      <w:pPr>
        <w:tabs>
          <w:tab w:val="left" w:pos="5103"/>
        </w:tabs>
        <w:spacing w:before="0" w:after="0"/>
        <w:jc w:val="both"/>
        <w:rPr>
          <w:rFonts w:cs="Arial"/>
        </w:rPr>
      </w:pPr>
    </w:p>
    <w:p w14:paraId="6EDCC992" w14:textId="77777777" w:rsidR="000236CF" w:rsidRDefault="000236CF" w:rsidP="000236CF">
      <w:pPr>
        <w:tabs>
          <w:tab w:val="left" w:pos="5103"/>
        </w:tabs>
        <w:spacing w:before="0" w:after="0"/>
        <w:jc w:val="both"/>
        <w:rPr>
          <w:rFonts w:cs="Arial"/>
        </w:rPr>
      </w:pPr>
    </w:p>
    <w:p w14:paraId="272DD5D5" w14:textId="77777777" w:rsidR="000236CF" w:rsidRDefault="000236CF" w:rsidP="000236CF">
      <w:pPr>
        <w:tabs>
          <w:tab w:val="left" w:pos="5103"/>
        </w:tabs>
        <w:spacing w:before="0" w:after="0"/>
        <w:jc w:val="both"/>
        <w:rPr>
          <w:rFonts w:cs="Arial"/>
        </w:rPr>
      </w:pPr>
    </w:p>
    <w:p w14:paraId="24712685" w14:textId="77777777" w:rsidR="000236CF" w:rsidRDefault="000236CF" w:rsidP="000236CF">
      <w:pPr>
        <w:tabs>
          <w:tab w:val="left" w:pos="5103"/>
        </w:tabs>
        <w:spacing w:before="0" w:after="0"/>
        <w:jc w:val="both"/>
        <w:rPr>
          <w:rFonts w:cs="Arial"/>
        </w:rPr>
      </w:pPr>
    </w:p>
    <w:p w14:paraId="23DF8380" w14:textId="77777777" w:rsidR="000236CF" w:rsidRDefault="000236CF" w:rsidP="000236CF">
      <w:pPr>
        <w:tabs>
          <w:tab w:val="left" w:pos="5103"/>
        </w:tabs>
        <w:spacing w:before="0" w:after="0"/>
        <w:jc w:val="both"/>
        <w:rPr>
          <w:rFonts w:cs="Arial"/>
        </w:rPr>
      </w:pPr>
    </w:p>
    <w:p w14:paraId="50C48E68" w14:textId="77777777" w:rsidR="000236CF" w:rsidRDefault="000236CF" w:rsidP="000236CF">
      <w:pPr>
        <w:tabs>
          <w:tab w:val="left" w:pos="5103"/>
        </w:tabs>
        <w:spacing w:before="0" w:after="0"/>
        <w:jc w:val="both"/>
        <w:rPr>
          <w:rFonts w:cs="Arial"/>
        </w:rPr>
      </w:pPr>
    </w:p>
    <w:p w14:paraId="1F97FB82" w14:textId="77777777" w:rsidR="000236CF" w:rsidRDefault="000236CF" w:rsidP="000236CF">
      <w:pPr>
        <w:tabs>
          <w:tab w:val="left" w:pos="5103"/>
        </w:tabs>
        <w:spacing w:before="0" w:after="0"/>
        <w:jc w:val="both"/>
        <w:rPr>
          <w:rFonts w:cs="Arial"/>
        </w:rPr>
      </w:pPr>
    </w:p>
    <w:p w14:paraId="249867E5" w14:textId="77777777" w:rsidR="000236CF" w:rsidRDefault="000236CF" w:rsidP="000236CF">
      <w:pPr>
        <w:tabs>
          <w:tab w:val="left" w:pos="5103"/>
        </w:tabs>
        <w:spacing w:before="0" w:after="0"/>
        <w:jc w:val="both"/>
        <w:rPr>
          <w:rFonts w:cs="Arial"/>
        </w:rPr>
      </w:pPr>
    </w:p>
    <w:p w14:paraId="05D6827A" w14:textId="77777777" w:rsidR="000236CF" w:rsidRDefault="000236CF" w:rsidP="000236CF">
      <w:pPr>
        <w:tabs>
          <w:tab w:val="left" w:pos="5103"/>
        </w:tabs>
        <w:spacing w:before="0" w:after="0"/>
        <w:jc w:val="both"/>
        <w:rPr>
          <w:rFonts w:cs="Arial"/>
        </w:rPr>
      </w:pPr>
    </w:p>
    <w:p w14:paraId="11584456" w14:textId="77777777" w:rsidR="000236CF" w:rsidRDefault="000236CF" w:rsidP="000236CF">
      <w:pPr>
        <w:tabs>
          <w:tab w:val="left" w:pos="5103"/>
        </w:tabs>
        <w:spacing w:before="0" w:after="0"/>
        <w:jc w:val="both"/>
        <w:rPr>
          <w:rFonts w:cs="Arial"/>
        </w:rPr>
      </w:pPr>
    </w:p>
    <w:p w14:paraId="02424BB2" w14:textId="77777777" w:rsidR="000236CF" w:rsidRDefault="000236CF" w:rsidP="000236CF">
      <w:pPr>
        <w:tabs>
          <w:tab w:val="left" w:pos="5103"/>
        </w:tabs>
        <w:spacing w:before="0" w:after="0"/>
        <w:jc w:val="both"/>
        <w:rPr>
          <w:rFonts w:cs="Arial"/>
        </w:rPr>
      </w:pPr>
    </w:p>
    <w:p w14:paraId="445EA4D6" w14:textId="77777777" w:rsidR="000236CF" w:rsidRDefault="000236CF" w:rsidP="000236CF">
      <w:pPr>
        <w:tabs>
          <w:tab w:val="left" w:pos="5103"/>
        </w:tabs>
        <w:spacing w:before="0" w:after="0"/>
        <w:jc w:val="both"/>
        <w:rPr>
          <w:rFonts w:cs="Arial"/>
        </w:rPr>
      </w:pPr>
    </w:p>
    <w:p w14:paraId="7DE66FEC" w14:textId="77777777" w:rsidR="000236CF" w:rsidRDefault="000236CF" w:rsidP="000236CF">
      <w:pPr>
        <w:tabs>
          <w:tab w:val="left" w:pos="5103"/>
        </w:tabs>
        <w:spacing w:before="0" w:after="0"/>
        <w:jc w:val="both"/>
        <w:rPr>
          <w:rFonts w:cs="Arial"/>
        </w:rPr>
      </w:pPr>
    </w:p>
    <w:p w14:paraId="0C609AD6" w14:textId="77777777" w:rsidR="000236CF" w:rsidRDefault="000236CF" w:rsidP="000236CF">
      <w:pPr>
        <w:tabs>
          <w:tab w:val="left" w:pos="5103"/>
        </w:tabs>
        <w:spacing w:before="0" w:after="0"/>
        <w:jc w:val="both"/>
        <w:rPr>
          <w:rFonts w:cs="Arial"/>
        </w:rPr>
      </w:pPr>
    </w:p>
    <w:p w14:paraId="7120BF02" w14:textId="77777777" w:rsidR="000236CF" w:rsidRDefault="000236CF" w:rsidP="000236CF">
      <w:pPr>
        <w:tabs>
          <w:tab w:val="left" w:pos="5103"/>
        </w:tabs>
        <w:spacing w:before="0" w:after="0"/>
        <w:jc w:val="both"/>
        <w:rPr>
          <w:rFonts w:cs="Arial"/>
        </w:rPr>
      </w:pPr>
    </w:p>
    <w:p w14:paraId="104CA392" w14:textId="77777777" w:rsidR="000236CF" w:rsidRDefault="000236CF" w:rsidP="000236CF">
      <w:pPr>
        <w:tabs>
          <w:tab w:val="left" w:pos="5103"/>
        </w:tabs>
        <w:spacing w:before="0" w:after="0"/>
        <w:jc w:val="both"/>
        <w:rPr>
          <w:rFonts w:cs="Arial"/>
        </w:rPr>
      </w:pPr>
    </w:p>
    <w:p w14:paraId="672BC49F" w14:textId="77777777" w:rsidR="000236CF" w:rsidRDefault="000236CF" w:rsidP="000236CF">
      <w:pPr>
        <w:tabs>
          <w:tab w:val="left" w:pos="5103"/>
        </w:tabs>
        <w:spacing w:before="0" w:after="0"/>
        <w:jc w:val="both"/>
        <w:rPr>
          <w:rFonts w:cs="Arial"/>
        </w:rPr>
      </w:pPr>
    </w:p>
    <w:p w14:paraId="1522E487" w14:textId="77777777" w:rsidR="000236CF" w:rsidRDefault="000236CF" w:rsidP="000236CF">
      <w:pPr>
        <w:tabs>
          <w:tab w:val="left" w:pos="5103"/>
        </w:tabs>
        <w:spacing w:before="0" w:after="0"/>
        <w:jc w:val="both"/>
        <w:rPr>
          <w:rFonts w:cs="Arial"/>
        </w:rPr>
      </w:pPr>
    </w:p>
    <w:p w14:paraId="76A5BD92" w14:textId="77777777" w:rsidR="000236CF" w:rsidRDefault="000236CF" w:rsidP="000236CF">
      <w:pPr>
        <w:tabs>
          <w:tab w:val="left" w:pos="5103"/>
        </w:tabs>
        <w:spacing w:before="0" w:after="0"/>
        <w:jc w:val="both"/>
        <w:rPr>
          <w:rFonts w:cs="Arial"/>
        </w:rPr>
      </w:pPr>
    </w:p>
    <w:p w14:paraId="4F668286" w14:textId="77777777" w:rsidR="000236CF" w:rsidRDefault="000236CF" w:rsidP="000236CF">
      <w:pPr>
        <w:tabs>
          <w:tab w:val="left" w:pos="5103"/>
        </w:tabs>
        <w:spacing w:before="0" w:after="0"/>
        <w:jc w:val="both"/>
        <w:rPr>
          <w:rFonts w:cs="Arial"/>
        </w:rPr>
      </w:pPr>
    </w:p>
    <w:p w14:paraId="2AAA2B84" w14:textId="77777777" w:rsidR="000236CF" w:rsidRDefault="000236CF" w:rsidP="000236CF">
      <w:pPr>
        <w:tabs>
          <w:tab w:val="left" w:pos="5103"/>
        </w:tabs>
        <w:spacing w:before="0" w:after="0"/>
        <w:jc w:val="both"/>
        <w:rPr>
          <w:rFonts w:cs="Arial"/>
        </w:rPr>
      </w:pPr>
    </w:p>
    <w:p w14:paraId="5D5442D0" w14:textId="77777777" w:rsidR="000236CF" w:rsidRDefault="000236CF" w:rsidP="000236CF">
      <w:pPr>
        <w:tabs>
          <w:tab w:val="left" w:pos="5103"/>
        </w:tabs>
        <w:spacing w:before="0" w:after="0"/>
        <w:jc w:val="both"/>
        <w:rPr>
          <w:rFonts w:cs="Arial"/>
        </w:rPr>
      </w:pPr>
    </w:p>
    <w:p w14:paraId="049419EE" w14:textId="77777777" w:rsidR="000236CF" w:rsidRDefault="000236CF" w:rsidP="000236CF">
      <w:pPr>
        <w:tabs>
          <w:tab w:val="left" w:pos="5103"/>
        </w:tabs>
        <w:spacing w:before="0" w:after="0"/>
        <w:jc w:val="both"/>
        <w:rPr>
          <w:rFonts w:cs="Arial"/>
        </w:rPr>
      </w:pPr>
    </w:p>
    <w:p w14:paraId="40B3764F" w14:textId="77777777" w:rsidR="000236CF" w:rsidRDefault="000236CF" w:rsidP="000236CF">
      <w:pPr>
        <w:tabs>
          <w:tab w:val="left" w:pos="5103"/>
        </w:tabs>
        <w:spacing w:before="0" w:after="0"/>
        <w:jc w:val="both"/>
        <w:rPr>
          <w:rFonts w:cs="Arial"/>
        </w:rPr>
      </w:pPr>
    </w:p>
    <w:p w14:paraId="3FCE8D0A" w14:textId="77777777" w:rsidR="000236CF" w:rsidRDefault="000236CF" w:rsidP="000236CF">
      <w:pPr>
        <w:tabs>
          <w:tab w:val="left" w:pos="5103"/>
        </w:tabs>
        <w:spacing w:before="0" w:after="0"/>
        <w:jc w:val="both"/>
        <w:rPr>
          <w:rFonts w:cs="Arial"/>
        </w:rPr>
      </w:pPr>
    </w:p>
    <w:p w14:paraId="72059863" w14:textId="77777777" w:rsidR="000236CF" w:rsidRDefault="000236CF" w:rsidP="000236CF">
      <w:pPr>
        <w:tabs>
          <w:tab w:val="left" w:pos="5103"/>
        </w:tabs>
        <w:spacing w:before="0" w:after="0"/>
        <w:jc w:val="both"/>
        <w:rPr>
          <w:rFonts w:cs="Arial"/>
        </w:rPr>
      </w:pPr>
    </w:p>
    <w:p w14:paraId="5BB41369" w14:textId="77777777" w:rsidR="000236CF" w:rsidRDefault="000236CF" w:rsidP="000236CF">
      <w:pPr>
        <w:tabs>
          <w:tab w:val="left" w:pos="5103"/>
        </w:tabs>
        <w:spacing w:before="0" w:after="0"/>
        <w:jc w:val="both"/>
        <w:rPr>
          <w:rFonts w:cs="Arial"/>
        </w:rPr>
      </w:pPr>
    </w:p>
    <w:p w14:paraId="26599051" w14:textId="77777777" w:rsidR="000236CF" w:rsidRDefault="000236CF" w:rsidP="000236CF">
      <w:pPr>
        <w:tabs>
          <w:tab w:val="left" w:pos="5103"/>
        </w:tabs>
        <w:spacing w:before="0" w:after="0"/>
        <w:jc w:val="both"/>
        <w:rPr>
          <w:rFonts w:cs="Arial"/>
        </w:rPr>
      </w:pPr>
    </w:p>
    <w:p w14:paraId="55023FDA" w14:textId="77777777" w:rsidR="000236CF" w:rsidRDefault="000236CF" w:rsidP="000236CF">
      <w:pPr>
        <w:tabs>
          <w:tab w:val="left" w:pos="5103"/>
        </w:tabs>
        <w:spacing w:before="0" w:after="0"/>
        <w:jc w:val="both"/>
        <w:rPr>
          <w:rFonts w:cs="Arial"/>
        </w:rPr>
      </w:pPr>
    </w:p>
    <w:p w14:paraId="52587286" w14:textId="77777777" w:rsidR="000236CF" w:rsidRDefault="000236CF" w:rsidP="000236CF">
      <w:pPr>
        <w:tabs>
          <w:tab w:val="left" w:pos="5103"/>
        </w:tabs>
        <w:spacing w:before="0" w:after="0"/>
        <w:jc w:val="both"/>
        <w:rPr>
          <w:rFonts w:cs="Arial"/>
        </w:rPr>
      </w:pPr>
    </w:p>
    <w:p w14:paraId="262E60D6" w14:textId="77777777" w:rsidR="000236CF" w:rsidRDefault="000236CF" w:rsidP="000236CF">
      <w:pPr>
        <w:tabs>
          <w:tab w:val="left" w:pos="5103"/>
        </w:tabs>
        <w:spacing w:before="0" w:after="0"/>
        <w:jc w:val="both"/>
        <w:rPr>
          <w:rFonts w:cs="Arial"/>
        </w:rPr>
      </w:pPr>
    </w:p>
    <w:p w14:paraId="5C45C9A2" w14:textId="77777777" w:rsidR="000236CF" w:rsidRDefault="000236CF" w:rsidP="000236CF">
      <w:pPr>
        <w:tabs>
          <w:tab w:val="left" w:pos="5103"/>
        </w:tabs>
        <w:spacing w:before="0" w:after="0"/>
        <w:jc w:val="both"/>
        <w:rPr>
          <w:rFonts w:cs="Arial"/>
        </w:rPr>
      </w:pPr>
    </w:p>
    <w:p w14:paraId="7C552829" w14:textId="77777777" w:rsidR="000236CF" w:rsidRDefault="000236CF" w:rsidP="000236CF">
      <w:pPr>
        <w:tabs>
          <w:tab w:val="left" w:pos="5103"/>
        </w:tabs>
        <w:spacing w:before="0" w:after="0"/>
        <w:jc w:val="both"/>
        <w:rPr>
          <w:rFonts w:cs="Arial"/>
        </w:rPr>
      </w:pPr>
    </w:p>
    <w:p w14:paraId="69F2A4B4" w14:textId="77777777" w:rsidR="000236CF" w:rsidRDefault="000236CF" w:rsidP="000236CF">
      <w:pPr>
        <w:tabs>
          <w:tab w:val="left" w:pos="5103"/>
        </w:tabs>
        <w:spacing w:before="0" w:after="0"/>
        <w:jc w:val="both"/>
        <w:rPr>
          <w:rFonts w:cs="Arial"/>
        </w:rPr>
      </w:pPr>
    </w:p>
    <w:p w14:paraId="1CA57851" w14:textId="77777777" w:rsidR="000236CF" w:rsidRDefault="000236CF" w:rsidP="000236CF">
      <w:pPr>
        <w:tabs>
          <w:tab w:val="left" w:pos="5103"/>
        </w:tabs>
        <w:spacing w:before="0" w:after="0"/>
        <w:jc w:val="both"/>
        <w:rPr>
          <w:rFonts w:cs="Arial"/>
        </w:rPr>
      </w:pPr>
    </w:p>
    <w:p w14:paraId="1305769F" w14:textId="77777777" w:rsidR="000236CF" w:rsidRDefault="000236CF" w:rsidP="000236CF">
      <w:pPr>
        <w:tabs>
          <w:tab w:val="left" w:pos="5103"/>
        </w:tabs>
        <w:spacing w:before="0" w:after="0"/>
        <w:jc w:val="both"/>
        <w:rPr>
          <w:rFonts w:cs="Arial"/>
        </w:rPr>
      </w:pPr>
    </w:p>
    <w:p w14:paraId="53A47845" w14:textId="77777777" w:rsidR="000236CF" w:rsidRDefault="000236CF" w:rsidP="000236CF">
      <w:pPr>
        <w:tabs>
          <w:tab w:val="left" w:pos="5103"/>
        </w:tabs>
        <w:spacing w:before="0" w:after="0"/>
        <w:jc w:val="both"/>
        <w:rPr>
          <w:rFonts w:cs="Arial"/>
        </w:rPr>
      </w:pPr>
    </w:p>
    <w:p w14:paraId="67A6C5FB" w14:textId="77777777" w:rsidR="000236CF" w:rsidRDefault="000236CF" w:rsidP="000236CF">
      <w:pPr>
        <w:tabs>
          <w:tab w:val="left" w:pos="5103"/>
        </w:tabs>
        <w:spacing w:before="0" w:after="0"/>
        <w:jc w:val="both"/>
        <w:rPr>
          <w:rFonts w:cs="Arial"/>
        </w:rPr>
      </w:pPr>
    </w:p>
    <w:p w14:paraId="04062300" w14:textId="77777777" w:rsidR="000236CF" w:rsidRDefault="000236CF" w:rsidP="000236CF">
      <w:pPr>
        <w:tabs>
          <w:tab w:val="left" w:pos="5103"/>
        </w:tabs>
        <w:spacing w:before="0" w:after="0"/>
        <w:jc w:val="both"/>
        <w:rPr>
          <w:rFonts w:cs="Arial"/>
        </w:rPr>
      </w:pPr>
    </w:p>
    <w:p w14:paraId="7A79714A" w14:textId="77777777" w:rsidR="000236CF" w:rsidRDefault="000236CF" w:rsidP="000236CF">
      <w:pPr>
        <w:tabs>
          <w:tab w:val="left" w:pos="5103"/>
        </w:tabs>
        <w:spacing w:before="0" w:after="0"/>
        <w:jc w:val="both"/>
        <w:rPr>
          <w:rFonts w:cs="Arial"/>
        </w:rPr>
      </w:pPr>
    </w:p>
    <w:p w14:paraId="1FFC303A" w14:textId="77777777" w:rsidR="000236CF" w:rsidRDefault="000236CF" w:rsidP="000236CF">
      <w:pPr>
        <w:tabs>
          <w:tab w:val="left" w:pos="5103"/>
        </w:tabs>
        <w:spacing w:before="0" w:after="0"/>
        <w:jc w:val="both"/>
        <w:rPr>
          <w:rFonts w:cs="Arial"/>
        </w:rPr>
      </w:pPr>
    </w:p>
    <w:p w14:paraId="28D2DCCA" w14:textId="77777777" w:rsidR="000236CF" w:rsidRDefault="000236CF" w:rsidP="000236CF">
      <w:pPr>
        <w:tabs>
          <w:tab w:val="left" w:pos="5103"/>
        </w:tabs>
        <w:spacing w:before="0" w:after="0"/>
        <w:jc w:val="both"/>
        <w:rPr>
          <w:rFonts w:cs="Arial"/>
        </w:rPr>
      </w:pPr>
    </w:p>
    <w:p w14:paraId="3C6D024E" w14:textId="77777777" w:rsidR="000236CF" w:rsidRDefault="000236CF" w:rsidP="000236CF">
      <w:pPr>
        <w:tabs>
          <w:tab w:val="left" w:pos="5103"/>
        </w:tabs>
        <w:spacing w:before="0" w:after="0"/>
        <w:jc w:val="both"/>
        <w:rPr>
          <w:rFonts w:cs="Arial"/>
        </w:rPr>
      </w:pPr>
    </w:p>
    <w:p w14:paraId="3CFE4AC5" w14:textId="77777777" w:rsidR="000236CF" w:rsidRDefault="000236CF" w:rsidP="000236CF">
      <w:pPr>
        <w:tabs>
          <w:tab w:val="left" w:pos="5103"/>
        </w:tabs>
        <w:spacing w:before="0" w:after="0"/>
        <w:jc w:val="both"/>
        <w:rPr>
          <w:rFonts w:cs="Arial"/>
        </w:rPr>
      </w:pPr>
    </w:p>
    <w:p w14:paraId="028738A5" w14:textId="77777777" w:rsidR="000236CF" w:rsidRDefault="000236CF" w:rsidP="000236CF">
      <w:pPr>
        <w:tabs>
          <w:tab w:val="left" w:pos="5103"/>
        </w:tabs>
        <w:spacing w:before="0" w:after="0"/>
        <w:jc w:val="both"/>
        <w:rPr>
          <w:rFonts w:cs="Arial"/>
        </w:rPr>
      </w:pPr>
    </w:p>
    <w:p w14:paraId="1894B396" w14:textId="77777777" w:rsidR="000236CF" w:rsidRDefault="000236CF" w:rsidP="000236CF">
      <w:pPr>
        <w:tabs>
          <w:tab w:val="left" w:pos="5103"/>
        </w:tabs>
        <w:spacing w:before="0" w:after="0"/>
        <w:jc w:val="both"/>
        <w:rPr>
          <w:rFonts w:cs="Arial"/>
        </w:rPr>
      </w:pPr>
    </w:p>
    <w:p w14:paraId="1BBA4A54" w14:textId="77777777" w:rsidR="000236CF" w:rsidRDefault="000236CF" w:rsidP="000236CF">
      <w:pPr>
        <w:tabs>
          <w:tab w:val="left" w:pos="5103"/>
        </w:tabs>
        <w:spacing w:before="0" w:after="0"/>
        <w:jc w:val="both"/>
        <w:rPr>
          <w:rFonts w:cs="Arial"/>
        </w:rPr>
      </w:pPr>
    </w:p>
    <w:p w14:paraId="54C231E9" w14:textId="77777777" w:rsidR="000236CF" w:rsidRDefault="000236CF" w:rsidP="000236CF">
      <w:pPr>
        <w:tabs>
          <w:tab w:val="left" w:pos="5103"/>
        </w:tabs>
        <w:spacing w:before="0" w:after="0"/>
        <w:jc w:val="both"/>
        <w:rPr>
          <w:rFonts w:cs="Arial"/>
        </w:rPr>
      </w:pPr>
    </w:p>
    <w:p w14:paraId="390196BB" w14:textId="77777777" w:rsidR="000236CF" w:rsidRDefault="000236CF" w:rsidP="000236CF">
      <w:pPr>
        <w:tabs>
          <w:tab w:val="left" w:pos="5103"/>
        </w:tabs>
        <w:spacing w:before="0" w:after="0"/>
        <w:jc w:val="both"/>
        <w:rPr>
          <w:rFonts w:cs="Arial"/>
        </w:rPr>
      </w:pPr>
      <w:r>
        <w:rPr>
          <w:rFonts w:cs="Arial"/>
        </w:rPr>
        <w:t xml:space="preserve">Příloha č. 2 </w:t>
      </w:r>
    </w:p>
    <w:p w14:paraId="0D004AAB" w14:textId="77777777" w:rsidR="000236CF" w:rsidRDefault="000236CF" w:rsidP="000236CF">
      <w:pPr>
        <w:tabs>
          <w:tab w:val="left" w:pos="5103"/>
        </w:tabs>
        <w:spacing w:before="0" w:after="0"/>
        <w:jc w:val="both"/>
        <w:rPr>
          <w:rFonts w:cs="Arial"/>
        </w:rPr>
      </w:pPr>
      <w:r>
        <w:rPr>
          <w:rFonts w:cs="Arial"/>
        </w:rPr>
        <w:t xml:space="preserve">Seznam podzhotovitelů – </w:t>
      </w:r>
      <w:r w:rsidRPr="000236CF">
        <w:rPr>
          <w:rFonts w:cs="Arial"/>
          <w:highlight w:val="yellow"/>
        </w:rPr>
        <w:t>bude doplněn</w:t>
      </w:r>
    </w:p>
    <w:p w14:paraId="5F3D4794" w14:textId="77777777" w:rsidR="000236CF" w:rsidRDefault="000236CF" w:rsidP="000236CF">
      <w:pPr>
        <w:tabs>
          <w:tab w:val="left" w:pos="5103"/>
        </w:tabs>
        <w:spacing w:before="0" w:after="0"/>
        <w:jc w:val="both"/>
        <w:rPr>
          <w:rFonts w:cs="Arial"/>
        </w:rPr>
      </w:pPr>
    </w:p>
    <w:p w14:paraId="4CEFE137" w14:textId="77777777" w:rsidR="000236CF" w:rsidRDefault="000236CF" w:rsidP="000236CF">
      <w:pPr>
        <w:tabs>
          <w:tab w:val="left" w:pos="5103"/>
        </w:tabs>
        <w:spacing w:before="0" w:after="0"/>
        <w:jc w:val="both"/>
        <w:rPr>
          <w:rFonts w:cs="Arial"/>
        </w:rPr>
      </w:pPr>
    </w:p>
    <w:p w14:paraId="299FDCC3" w14:textId="77777777" w:rsidR="000236CF" w:rsidRDefault="000236CF" w:rsidP="000236CF">
      <w:pPr>
        <w:tabs>
          <w:tab w:val="left" w:pos="5103"/>
        </w:tabs>
        <w:spacing w:before="0" w:after="0"/>
        <w:jc w:val="both"/>
        <w:rPr>
          <w:rFonts w:cs="Arial"/>
        </w:rPr>
      </w:pPr>
    </w:p>
    <w:p w14:paraId="74E50040" w14:textId="77777777" w:rsidR="000236CF" w:rsidRDefault="000236CF" w:rsidP="000236CF">
      <w:pPr>
        <w:tabs>
          <w:tab w:val="left" w:pos="5103"/>
        </w:tabs>
        <w:spacing w:before="0" w:after="0"/>
        <w:jc w:val="both"/>
        <w:rPr>
          <w:rFonts w:cs="Arial"/>
        </w:rPr>
      </w:pPr>
    </w:p>
    <w:p w14:paraId="1047882C" w14:textId="77777777" w:rsidR="000236CF" w:rsidRDefault="000236CF" w:rsidP="000236CF">
      <w:pPr>
        <w:tabs>
          <w:tab w:val="left" w:pos="5103"/>
        </w:tabs>
        <w:spacing w:before="0" w:after="0"/>
        <w:jc w:val="both"/>
        <w:rPr>
          <w:rFonts w:cs="Arial"/>
        </w:rPr>
      </w:pPr>
    </w:p>
    <w:p w14:paraId="233FA946" w14:textId="77777777" w:rsidR="000236CF" w:rsidRDefault="000236CF" w:rsidP="000236CF">
      <w:pPr>
        <w:tabs>
          <w:tab w:val="left" w:pos="5103"/>
        </w:tabs>
        <w:spacing w:before="0" w:after="0"/>
        <w:jc w:val="both"/>
        <w:rPr>
          <w:rFonts w:cs="Arial"/>
        </w:rPr>
      </w:pPr>
    </w:p>
    <w:p w14:paraId="5C4D9920" w14:textId="77777777" w:rsidR="000236CF" w:rsidRDefault="000236CF" w:rsidP="000236CF">
      <w:pPr>
        <w:tabs>
          <w:tab w:val="left" w:pos="5103"/>
        </w:tabs>
        <w:spacing w:before="0" w:after="0"/>
        <w:jc w:val="both"/>
        <w:rPr>
          <w:rFonts w:cs="Arial"/>
        </w:rPr>
      </w:pPr>
    </w:p>
    <w:p w14:paraId="27F85165" w14:textId="77777777" w:rsidR="000236CF" w:rsidRDefault="000236CF" w:rsidP="000236CF">
      <w:pPr>
        <w:tabs>
          <w:tab w:val="left" w:pos="5103"/>
        </w:tabs>
        <w:spacing w:before="0" w:after="0"/>
        <w:jc w:val="both"/>
        <w:rPr>
          <w:rFonts w:cs="Arial"/>
        </w:rPr>
      </w:pPr>
    </w:p>
    <w:p w14:paraId="7C575153" w14:textId="77777777" w:rsidR="000236CF" w:rsidRDefault="000236CF" w:rsidP="000236CF">
      <w:pPr>
        <w:tabs>
          <w:tab w:val="left" w:pos="5103"/>
        </w:tabs>
        <w:spacing w:before="0" w:after="0"/>
        <w:jc w:val="both"/>
        <w:rPr>
          <w:rFonts w:cs="Arial"/>
        </w:rPr>
      </w:pPr>
    </w:p>
    <w:p w14:paraId="3CD7E1DA" w14:textId="77777777" w:rsidR="000236CF" w:rsidRDefault="000236CF" w:rsidP="000236CF">
      <w:pPr>
        <w:tabs>
          <w:tab w:val="left" w:pos="5103"/>
        </w:tabs>
        <w:spacing w:before="0" w:after="0"/>
        <w:jc w:val="both"/>
        <w:rPr>
          <w:rFonts w:cs="Arial"/>
        </w:rPr>
      </w:pPr>
    </w:p>
    <w:p w14:paraId="4100360C" w14:textId="77777777" w:rsidR="000236CF" w:rsidRDefault="000236CF" w:rsidP="000236CF">
      <w:pPr>
        <w:tabs>
          <w:tab w:val="left" w:pos="5103"/>
        </w:tabs>
        <w:spacing w:before="0" w:after="0"/>
        <w:jc w:val="both"/>
        <w:rPr>
          <w:rFonts w:cs="Arial"/>
        </w:rPr>
      </w:pPr>
    </w:p>
    <w:p w14:paraId="402639A2" w14:textId="77777777" w:rsidR="000236CF" w:rsidRDefault="000236CF" w:rsidP="000236CF">
      <w:pPr>
        <w:tabs>
          <w:tab w:val="left" w:pos="5103"/>
        </w:tabs>
        <w:spacing w:before="0" w:after="0"/>
        <w:jc w:val="both"/>
        <w:rPr>
          <w:rFonts w:cs="Arial"/>
        </w:rPr>
      </w:pPr>
    </w:p>
    <w:p w14:paraId="157DDC70" w14:textId="77777777" w:rsidR="000236CF" w:rsidRDefault="000236CF" w:rsidP="000236CF">
      <w:pPr>
        <w:tabs>
          <w:tab w:val="left" w:pos="5103"/>
        </w:tabs>
        <w:spacing w:before="0" w:after="0"/>
        <w:jc w:val="both"/>
        <w:rPr>
          <w:rFonts w:cs="Arial"/>
        </w:rPr>
      </w:pPr>
    </w:p>
    <w:p w14:paraId="187E6D56" w14:textId="77777777" w:rsidR="000236CF" w:rsidRDefault="000236CF" w:rsidP="000236CF">
      <w:pPr>
        <w:tabs>
          <w:tab w:val="left" w:pos="5103"/>
        </w:tabs>
        <w:spacing w:before="0" w:after="0"/>
        <w:jc w:val="both"/>
        <w:rPr>
          <w:rFonts w:cs="Arial"/>
        </w:rPr>
      </w:pPr>
    </w:p>
    <w:p w14:paraId="45353C02" w14:textId="77777777" w:rsidR="000236CF" w:rsidRDefault="000236CF" w:rsidP="000236CF">
      <w:pPr>
        <w:tabs>
          <w:tab w:val="left" w:pos="5103"/>
        </w:tabs>
        <w:spacing w:before="0" w:after="0"/>
        <w:jc w:val="both"/>
        <w:rPr>
          <w:rFonts w:cs="Arial"/>
        </w:rPr>
      </w:pPr>
    </w:p>
    <w:p w14:paraId="264BE24F" w14:textId="77777777" w:rsidR="000236CF" w:rsidRDefault="000236CF" w:rsidP="000236CF">
      <w:pPr>
        <w:tabs>
          <w:tab w:val="left" w:pos="5103"/>
        </w:tabs>
        <w:spacing w:before="0" w:after="0"/>
        <w:jc w:val="both"/>
        <w:rPr>
          <w:rFonts w:cs="Arial"/>
        </w:rPr>
      </w:pPr>
    </w:p>
    <w:p w14:paraId="4835B269" w14:textId="77777777" w:rsidR="000236CF" w:rsidRDefault="000236CF" w:rsidP="000236CF">
      <w:pPr>
        <w:tabs>
          <w:tab w:val="left" w:pos="5103"/>
        </w:tabs>
        <w:spacing w:before="0" w:after="0"/>
        <w:jc w:val="both"/>
        <w:rPr>
          <w:rFonts w:cs="Arial"/>
        </w:rPr>
      </w:pPr>
    </w:p>
    <w:p w14:paraId="4F0A4B72" w14:textId="77777777" w:rsidR="000236CF" w:rsidRDefault="000236CF" w:rsidP="000236CF">
      <w:pPr>
        <w:tabs>
          <w:tab w:val="left" w:pos="5103"/>
        </w:tabs>
        <w:spacing w:before="0" w:after="0"/>
        <w:jc w:val="both"/>
        <w:rPr>
          <w:rFonts w:cs="Arial"/>
        </w:rPr>
      </w:pPr>
    </w:p>
    <w:p w14:paraId="58FD446E" w14:textId="77777777" w:rsidR="000236CF" w:rsidRDefault="000236CF" w:rsidP="000236CF">
      <w:pPr>
        <w:tabs>
          <w:tab w:val="left" w:pos="5103"/>
        </w:tabs>
        <w:spacing w:before="0" w:after="0"/>
        <w:jc w:val="both"/>
        <w:rPr>
          <w:rFonts w:cs="Arial"/>
        </w:rPr>
      </w:pPr>
    </w:p>
    <w:p w14:paraId="07371F02" w14:textId="77777777" w:rsidR="000236CF" w:rsidRDefault="000236CF" w:rsidP="000236CF">
      <w:pPr>
        <w:tabs>
          <w:tab w:val="left" w:pos="5103"/>
        </w:tabs>
        <w:spacing w:before="0" w:after="0"/>
        <w:jc w:val="both"/>
        <w:rPr>
          <w:rFonts w:cs="Arial"/>
        </w:rPr>
      </w:pPr>
    </w:p>
    <w:p w14:paraId="68AD4A8B" w14:textId="77777777" w:rsidR="000236CF" w:rsidRDefault="000236CF" w:rsidP="000236CF">
      <w:pPr>
        <w:tabs>
          <w:tab w:val="left" w:pos="5103"/>
        </w:tabs>
        <w:spacing w:before="0" w:after="0"/>
        <w:jc w:val="both"/>
        <w:rPr>
          <w:rFonts w:cs="Arial"/>
        </w:rPr>
      </w:pPr>
    </w:p>
    <w:p w14:paraId="5B11A6E3" w14:textId="77777777" w:rsidR="000236CF" w:rsidRDefault="000236CF" w:rsidP="000236CF">
      <w:pPr>
        <w:tabs>
          <w:tab w:val="left" w:pos="5103"/>
        </w:tabs>
        <w:spacing w:before="0" w:after="0"/>
        <w:jc w:val="both"/>
        <w:rPr>
          <w:rFonts w:cs="Arial"/>
        </w:rPr>
      </w:pPr>
    </w:p>
    <w:p w14:paraId="4F3C3DFD" w14:textId="77777777" w:rsidR="000236CF" w:rsidRDefault="000236CF" w:rsidP="000236CF">
      <w:pPr>
        <w:tabs>
          <w:tab w:val="left" w:pos="5103"/>
        </w:tabs>
        <w:spacing w:before="0" w:after="0"/>
        <w:jc w:val="both"/>
        <w:rPr>
          <w:rFonts w:cs="Arial"/>
        </w:rPr>
      </w:pPr>
    </w:p>
    <w:p w14:paraId="5522DF7C" w14:textId="77777777" w:rsidR="000236CF" w:rsidRDefault="000236CF" w:rsidP="000236CF">
      <w:pPr>
        <w:tabs>
          <w:tab w:val="left" w:pos="5103"/>
        </w:tabs>
        <w:spacing w:before="0" w:after="0"/>
        <w:jc w:val="both"/>
        <w:rPr>
          <w:rFonts w:cs="Arial"/>
        </w:rPr>
      </w:pPr>
    </w:p>
    <w:p w14:paraId="35E48A50" w14:textId="77777777" w:rsidR="000236CF" w:rsidRDefault="000236CF" w:rsidP="000236CF">
      <w:pPr>
        <w:tabs>
          <w:tab w:val="left" w:pos="5103"/>
        </w:tabs>
        <w:spacing w:before="0" w:after="0"/>
        <w:jc w:val="both"/>
        <w:rPr>
          <w:rFonts w:cs="Arial"/>
        </w:rPr>
      </w:pPr>
    </w:p>
    <w:p w14:paraId="1B9AF8FB" w14:textId="77777777" w:rsidR="000236CF" w:rsidRDefault="000236CF" w:rsidP="000236CF">
      <w:pPr>
        <w:tabs>
          <w:tab w:val="left" w:pos="5103"/>
        </w:tabs>
        <w:spacing w:before="0" w:after="0"/>
        <w:jc w:val="both"/>
        <w:rPr>
          <w:rFonts w:cs="Arial"/>
        </w:rPr>
      </w:pPr>
    </w:p>
    <w:p w14:paraId="234E6776" w14:textId="77777777" w:rsidR="000236CF" w:rsidRDefault="000236CF" w:rsidP="000236CF">
      <w:pPr>
        <w:tabs>
          <w:tab w:val="left" w:pos="5103"/>
        </w:tabs>
        <w:spacing w:before="0" w:after="0"/>
        <w:jc w:val="both"/>
        <w:rPr>
          <w:rFonts w:cs="Arial"/>
        </w:rPr>
      </w:pPr>
    </w:p>
    <w:p w14:paraId="11E3EF24" w14:textId="77777777" w:rsidR="000236CF" w:rsidRDefault="000236CF" w:rsidP="000236CF">
      <w:pPr>
        <w:tabs>
          <w:tab w:val="left" w:pos="5103"/>
        </w:tabs>
        <w:spacing w:before="0" w:after="0"/>
        <w:jc w:val="both"/>
        <w:rPr>
          <w:rFonts w:cs="Arial"/>
        </w:rPr>
      </w:pPr>
    </w:p>
    <w:p w14:paraId="7059E050" w14:textId="77777777" w:rsidR="000236CF" w:rsidRDefault="000236CF" w:rsidP="000236CF">
      <w:pPr>
        <w:tabs>
          <w:tab w:val="left" w:pos="5103"/>
        </w:tabs>
        <w:spacing w:before="0" w:after="0"/>
        <w:jc w:val="both"/>
        <w:rPr>
          <w:rFonts w:cs="Arial"/>
        </w:rPr>
      </w:pPr>
    </w:p>
    <w:p w14:paraId="42FF4BA8" w14:textId="77777777" w:rsidR="000236CF" w:rsidRDefault="000236CF" w:rsidP="000236CF">
      <w:pPr>
        <w:tabs>
          <w:tab w:val="left" w:pos="5103"/>
        </w:tabs>
        <w:spacing w:before="0" w:after="0"/>
        <w:jc w:val="both"/>
        <w:rPr>
          <w:rFonts w:cs="Arial"/>
        </w:rPr>
      </w:pPr>
    </w:p>
    <w:p w14:paraId="570649C4" w14:textId="77777777" w:rsidR="000236CF" w:rsidRDefault="000236CF" w:rsidP="000236CF">
      <w:pPr>
        <w:tabs>
          <w:tab w:val="left" w:pos="5103"/>
        </w:tabs>
        <w:spacing w:before="0" w:after="0"/>
        <w:jc w:val="both"/>
        <w:rPr>
          <w:rFonts w:cs="Arial"/>
        </w:rPr>
      </w:pPr>
    </w:p>
    <w:p w14:paraId="2748C6F6" w14:textId="77777777" w:rsidR="000236CF" w:rsidRDefault="000236CF" w:rsidP="000236CF">
      <w:pPr>
        <w:tabs>
          <w:tab w:val="left" w:pos="5103"/>
        </w:tabs>
        <w:spacing w:before="0" w:after="0"/>
        <w:jc w:val="both"/>
        <w:rPr>
          <w:rFonts w:cs="Arial"/>
        </w:rPr>
      </w:pPr>
    </w:p>
    <w:p w14:paraId="2E058E48" w14:textId="77777777" w:rsidR="000236CF" w:rsidRDefault="000236CF" w:rsidP="000236CF">
      <w:pPr>
        <w:tabs>
          <w:tab w:val="left" w:pos="5103"/>
        </w:tabs>
        <w:spacing w:before="0" w:after="0"/>
        <w:jc w:val="both"/>
        <w:rPr>
          <w:rFonts w:cs="Arial"/>
        </w:rPr>
      </w:pPr>
    </w:p>
    <w:p w14:paraId="26301B80" w14:textId="77777777" w:rsidR="000236CF" w:rsidRDefault="000236CF" w:rsidP="000236CF">
      <w:pPr>
        <w:tabs>
          <w:tab w:val="left" w:pos="5103"/>
        </w:tabs>
        <w:spacing w:before="0" w:after="0"/>
        <w:jc w:val="both"/>
        <w:rPr>
          <w:rFonts w:cs="Arial"/>
        </w:rPr>
      </w:pPr>
    </w:p>
    <w:p w14:paraId="1E9BD1F2" w14:textId="77777777" w:rsidR="000236CF" w:rsidRDefault="000236CF" w:rsidP="000236CF">
      <w:pPr>
        <w:tabs>
          <w:tab w:val="left" w:pos="5103"/>
        </w:tabs>
        <w:spacing w:before="0" w:after="0"/>
        <w:jc w:val="both"/>
        <w:rPr>
          <w:rFonts w:cs="Arial"/>
        </w:rPr>
      </w:pPr>
    </w:p>
    <w:p w14:paraId="5AD1FF96" w14:textId="77777777" w:rsidR="000236CF" w:rsidRDefault="000236CF" w:rsidP="000236CF">
      <w:pPr>
        <w:tabs>
          <w:tab w:val="left" w:pos="5103"/>
        </w:tabs>
        <w:spacing w:before="0" w:after="0"/>
        <w:jc w:val="both"/>
        <w:rPr>
          <w:rFonts w:cs="Arial"/>
        </w:rPr>
      </w:pPr>
    </w:p>
    <w:p w14:paraId="4547130E" w14:textId="77777777" w:rsidR="000236CF" w:rsidRDefault="000236CF" w:rsidP="000236CF">
      <w:pPr>
        <w:tabs>
          <w:tab w:val="left" w:pos="5103"/>
        </w:tabs>
        <w:spacing w:before="0" w:after="0"/>
        <w:jc w:val="both"/>
        <w:rPr>
          <w:rFonts w:cs="Arial"/>
        </w:rPr>
      </w:pPr>
    </w:p>
    <w:p w14:paraId="52B2D9B3" w14:textId="77777777" w:rsidR="000236CF" w:rsidRDefault="000236CF" w:rsidP="000236CF">
      <w:pPr>
        <w:tabs>
          <w:tab w:val="left" w:pos="5103"/>
        </w:tabs>
        <w:spacing w:before="0" w:after="0"/>
        <w:jc w:val="both"/>
        <w:rPr>
          <w:rFonts w:cs="Arial"/>
        </w:rPr>
      </w:pPr>
    </w:p>
    <w:p w14:paraId="32568B29" w14:textId="77777777" w:rsidR="000236CF" w:rsidRDefault="000236CF" w:rsidP="000236CF">
      <w:pPr>
        <w:tabs>
          <w:tab w:val="left" w:pos="5103"/>
        </w:tabs>
        <w:spacing w:before="0" w:after="0"/>
        <w:jc w:val="both"/>
        <w:rPr>
          <w:rFonts w:cs="Arial"/>
        </w:rPr>
      </w:pPr>
    </w:p>
    <w:p w14:paraId="3D256349" w14:textId="77777777" w:rsidR="000236CF" w:rsidRDefault="000236CF" w:rsidP="000236CF">
      <w:pPr>
        <w:tabs>
          <w:tab w:val="left" w:pos="5103"/>
        </w:tabs>
        <w:spacing w:before="0" w:after="0"/>
        <w:jc w:val="both"/>
        <w:rPr>
          <w:rFonts w:cs="Arial"/>
        </w:rPr>
      </w:pPr>
    </w:p>
    <w:p w14:paraId="5E5EB49F" w14:textId="77777777" w:rsidR="000236CF" w:rsidRDefault="000236CF" w:rsidP="000236CF">
      <w:pPr>
        <w:tabs>
          <w:tab w:val="left" w:pos="5103"/>
        </w:tabs>
        <w:spacing w:before="0" w:after="0"/>
        <w:jc w:val="both"/>
        <w:rPr>
          <w:rFonts w:cs="Arial"/>
        </w:rPr>
      </w:pPr>
    </w:p>
    <w:p w14:paraId="72440E14" w14:textId="77777777" w:rsidR="000236CF" w:rsidRDefault="000236CF" w:rsidP="000236CF">
      <w:pPr>
        <w:tabs>
          <w:tab w:val="left" w:pos="5103"/>
        </w:tabs>
        <w:spacing w:before="0" w:after="0"/>
        <w:jc w:val="both"/>
        <w:rPr>
          <w:rFonts w:cs="Arial"/>
        </w:rPr>
      </w:pPr>
    </w:p>
    <w:p w14:paraId="37DCF8B2" w14:textId="77777777" w:rsidR="000236CF" w:rsidRDefault="000236CF" w:rsidP="000236CF">
      <w:pPr>
        <w:tabs>
          <w:tab w:val="left" w:pos="5103"/>
        </w:tabs>
        <w:spacing w:before="0" w:after="0"/>
        <w:jc w:val="both"/>
        <w:rPr>
          <w:rFonts w:cs="Arial"/>
        </w:rPr>
      </w:pPr>
    </w:p>
    <w:p w14:paraId="333DA001" w14:textId="77777777" w:rsidR="000236CF" w:rsidRDefault="000236CF" w:rsidP="000236CF">
      <w:pPr>
        <w:tabs>
          <w:tab w:val="left" w:pos="5103"/>
        </w:tabs>
        <w:spacing w:before="0" w:after="0"/>
        <w:jc w:val="both"/>
        <w:rPr>
          <w:rFonts w:cs="Arial"/>
        </w:rPr>
      </w:pPr>
    </w:p>
    <w:p w14:paraId="5E3009F2" w14:textId="77777777" w:rsidR="000236CF" w:rsidRDefault="000236CF" w:rsidP="000236CF">
      <w:pPr>
        <w:tabs>
          <w:tab w:val="left" w:pos="5103"/>
        </w:tabs>
        <w:spacing w:before="0" w:after="0"/>
        <w:jc w:val="both"/>
        <w:rPr>
          <w:rFonts w:cs="Arial"/>
        </w:rPr>
      </w:pPr>
    </w:p>
    <w:p w14:paraId="73FA82F8" w14:textId="77777777" w:rsidR="000236CF" w:rsidRDefault="000236CF" w:rsidP="000236CF">
      <w:pPr>
        <w:tabs>
          <w:tab w:val="left" w:pos="5103"/>
        </w:tabs>
        <w:spacing w:before="0" w:after="0"/>
        <w:jc w:val="both"/>
        <w:rPr>
          <w:rFonts w:cs="Arial"/>
        </w:rPr>
      </w:pPr>
    </w:p>
    <w:p w14:paraId="6C7F602C" w14:textId="77777777" w:rsidR="000236CF" w:rsidRDefault="000236CF" w:rsidP="000236CF">
      <w:pPr>
        <w:tabs>
          <w:tab w:val="left" w:pos="5103"/>
        </w:tabs>
        <w:spacing w:before="0" w:after="0"/>
        <w:jc w:val="both"/>
        <w:rPr>
          <w:rFonts w:cs="Arial"/>
        </w:rPr>
      </w:pPr>
    </w:p>
    <w:p w14:paraId="6D997064" w14:textId="77777777" w:rsidR="000236CF" w:rsidRDefault="000236CF" w:rsidP="000236CF">
      <w:pPr>
        <w:tabs>
          <w:tab w:val="left" w:pos="5103"/>
        </w:tabs>
        <w:spacing w:before="0" w:after="0"/>
        <w:jc w:val="both"/>
        <w:rPr>
          <w:rFonts w:cs="Arial"/>
        </w:rPr>
      </w:pPr>
    </w:p>
    <w:p w14:paraId="3279A8A3" w14:textId="77777777" w:rsidR="000236CF" w:rsidRDefault="000236CF" w:rsidP="000236CF">
      <w:pPr>
        <w:tabs>
          <w:tab w:val="left" w:pos="5103"/>
        </w:tabs>
        <w:spacing w:before="0" w:after="0"/>
        <w:jc w:val="both"/>
        <w:rPr>
          <w:rFonts w:cs="Arial"/>
        </w:rPr>
      </w:pPr>
    </w:p>
    <w:p w14:paraId="004735E2" w14:textId="77777777" w:rsidR="000236CF" w:rsidRDefault="000236CF" w:rsidP="000236CF">
      <w:pPr>
        <w:tabs>
          <w:tab w:val="left" w:pos="5103"/>
        </w:tabs>
        <w:spacing w:before="0" w:after="0"/>
        <w:jc w:val="both"/>
        <w:rPr>
          <w:rFonts w:cs="Arial"/>
        </w:rPr>
      </w:pPr>
    </w:p>
    <w:p w14:paraId="46EAC936" w14:textId="77777777" w:rsidR="000236CF" w:rsidRDefault="000236CF" w:rsidP="000236CF">
      <w:pPr>
        <w:tabs>
          <w:tab w:val="left" w:pos="5103"/>
        </w:tabs>
        <w:spacing w:before="0" w:after="0"/>
        <w:jc w:val="both"/>
        <w:rPr>
          <w:rFonts w:cs="Arial"/>
        </w:rPr>
      </w:pPr>
    </w:p>
    <w:p w14:paraId="3835F99B" w14:textId="77777777" w:rsidR="000236CF" w:rsidRDefault="000236CF" w:rsidP="000236CF">
      <w:pPr>
        <w:tabs>
          <w:tab w:val="left" w:pos="5103"/>
        </w:tabs>
        <w:spacing w:before="0" w:after="0"/>
        <w:jc w:val="both"/>
        <w:rPr>
          <w:rFonts w:cs="Arial"/>
        </w:rPr>
      </w:pPr>
    </w:p>
    <w:p w14:paraId="09B58122" w14:textId="77777777" w:rsidR="000236CF" w:rsidRDefault="000236CF" w:rsidP="000236CF">
      <w:pPr>
        <w:tabs>
          <w:tab w:val="left" w:pos="5103"/>
        </w:tabs>
        <w:spacing w:before="0" w:after="0"/>
        <w:jc w:val="both"/>
        <w:rPr>
          <w:rFonts w:cs="Arial"/>
        </w:rPr>
      </w:pPr>
    </w:p>
    <w:p w14:paraId="1327B651" w14:textId="77777777" w:rsidR="000236CF" w:rsidRDefault="000236CF" w:rsidP="000236CF">
      <w:pPr>
        <w:tabs>
          <w:tab w:val="left" w:pos="5103"/>
        </w:tabs>
        <w:spacing w:before="0" w:after="0"/>
        <w:jc w:val="both"/>
        <w:rPr>
          <w:rFonts w:cs="Arial"/>
        </w:rPr>
      </w:pPr>
    </w:p>
    <w:p w14:paraId="758A0768" w14:textId="77777777" w:rsidR="000236CF" w:rsidRDefault="000236CF" w:rsidP="000236CF">
      <w:pPr>
        <w:tabs>
          <w:tab w:val="left" w:pos="5103"/>
        </w:tabs>
        <w:spacing w:before="0" w:after="0"/>
        <w:jc w:val="both"/>
        <w:rPr>
          <w:rFonts w:cs="Arial"/>
        </w:rPr>
      </w:pPr>
    </w:p>
    <w:p w14:paraId="4B4B13A5" w14:textId="77777777" w:rsidR="000236CF" w:rsidRDefault="000236CF" w:rsidP="000236CF">
      <w:pPr>
        <w:tabs>
          <w:tab w:val="left" w:pos="5103"/>
        </w:tabs>
        <w:spacing w:before="0" w:after="0"/>
        <w:jc w:val="both"/>
        <w:rPr>
          <w:rFonts w:cs="Arial"/>
        </w:rPr>
      </w:pPr>
      <w:r>
        <w:rPr>
          <w:rFonts w:cs="Arial"/>
        </w:rPr>
        <w:t>Příloha č.3</w:t>
      </w:r>
    </w:p>
    <w:p w14:paraId="1A3D8C51" w14:textId="77777777" w:rsidR="000236CF" w:rsidRPr="000236CF" w:rsidRDefault="000236CF" w:rsidP="000236CF">
      <w:pPr>
        <w:tabs>
          <w:tab w:val="left" w:pos="5745"/>
        </w:tabs>
        <w:rPr>
          <w:rFonts w:cs="Arial"/>
          <w:bCs w:val="0"/>
        </w:rPr>
      </w:pPr>
      <w:r w:rsidRPr="000236CF">
        <w:rPr>
          <w:rFonts w:cs="Arial"/>
          <w:bCs w:val="0"/>
        </w:rPr>
        <w:t xml:space="preserve">ČASOVÝ HARMONOGRAM – </w:t>
      </w:r>
      <w:r w:rsidRPr="000236CF">
        <w:rPr>
          <w:rFonts w:cs="Arial"/>
          <w:bCs w:val="0"/>
          <w:highlight w:val="yellow"/>
        </w:rPr>
        <w:t>bude doplněn</w:t>
      </w:r>
    </w:p>
    <w:p w14:paraId="463CBE11" w14:textId="77777777" w:rsidR="000236CF" w:rsidRPr="0031781C" w:rsidRDefault="000236CF" w:rsidP="000236CF">
      <w:pPr>
        <w:tabs>
          <w:tab w:val="left" w:pos="5103"/>
        </w:tabs>
        <w:spacing w:before="0" w:after="0"/>
        <w:jc w:val="both"/>
        <w:rPr>
          <w:rFonts w:cs="Arial"/>
        </w:rPr>
      </w:pPr>
    </w:p>
    <w:sectPr w:rsidR="000236CF" w:rsidRPr="0031781C" w:rsidSect="00B91F7A">
      <w:footerReference w:type="even" r:id="rId15"/>
      <w:footerReference w:type="default" r:id="rId16"/>
      <w:pgSz w:w="11906" w:h="16838" w:code="9"/>
      <w:pgMar w:top="1134" w:right="1134" w:bottom="1134" w:left="1418" w:header="709" w:footer="709"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F80C" w14:textId="77777777" w:rsidR="004930B0" w:rsidRDefault="004930B0" w:rsidP="00985FE0">
      <w:pPr>
        <w:spacing w:before="0" w:after="0"/>
      </w:pPr>
      <w:r>
        <w:separator/>
      </w:r>
    </w:p>
  </w:endnote>
  <w:endnote w:type="continuationSeparator" w:id="0">
    <w:p w14:paraId="78E29E65" w14:textId="77777777" w:rsidR="004930B0" w:rsidRDefault="004930B0"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324E" w14:textId="77777777" w:rsidR="00726D91" w:rsidRDefault="00726D9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17DBAF62" w14:textId="77777777" w:rsidR="00726D91" w:rsidRDefault="00726D9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C435" w14:textId="77777777" w:rsidR="00554567" w:rsidRDefault="00554567">
    <w:pPr>
      <w:pStyle w:val="Zpat"/>
      <w:jc w:val="center"/>
    </w:pPr>
    <w:r>
      <w:t xml:space="preserve">Stránka </w:t>
    </w:r>
    <w:r>
      <w:rPr>
        <w:b/>
        <w:bCs w:val="0"/>
        <w:sz w:val="24"/>
        <w:szCs w:val="24"/>
      </w:rPr>
      <w:fldChar w:fldCharType="begin"/>
    </w:r>
    <w:r>
      <w:rPr>
        <w:b/>
      </w:rPr>
      <w:instrText>PAGE</w:instrText>
    </w:r>
    <w:r>
      <w:rPr>
        <w:b/>
        <w:bCs w:val="0"/>
        <w:sz w:val="24"/>
        <w:szCs w:val="24"/>
      </w:rPr>
      <w:fldChar w:fldCharType="separate"/>
    </w:r>
    <w:r w:rsidR="00D64889">
      <w:rPr>
        <w:b/>
        <w:noProof/>
      </w:rPr>
      <w:t>32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sidR="00D64889">
      <w:rPr>
        <w:b/>
        <w:noProof/>
      </w:rPr>
      <w:t>32</w:t>
    </w:r>
    <w:r>
      <w:rPr>
        <w:b/>
        <w:bCs w:val="0"/>
        <w:sz w:val="24"/>
        <w:szCs w:val="24"/>
      </w:rPr>
      <w:fldChar w:fldCharType="end"/>
    </w:r>
  </w:p>
  <w:p w14:paraId="3C3DDB81" w14:textId="77777777" w:rsidR="00726D91" w:rsidRDefault="00726D91" w:rsidP="00DC6056">
    <w:pPr>
      <w:pStyle w:val="Zpat"/>
      <w:ind w:right="360"/>
      <w:jc w:val="right"/>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9F08" w14:textId="77777777" w:rsidR="004930B0" w:rsidRDefault="004930B0" w:rsidP="00985FE0">
      <w:pPr>
        <w:spacing w:before="0" w:after="0"/>
      </w:pPr>
      <w:r>
        <w:separator/>
      </w:r>
    </w:p>
  </w:footnote>
  <w:footnote w:type="continuationSeparator" w:id="0">
    <w:p w14:paraId="0258D4BF" w14:textId="77777777" w:rsidR="004930B0" w:rsidRDefault="004930B0" w:rsidP="00985FE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8A10BC7"/>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0" w15:restartNumberingAfterBreak="0">
    <w:nsid w:val="23024387"/>
    <w:multiLevelType w:val="hybridMultilevel"/>
    <w:tmpl w:val="4E8806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4" w15:restartNumberingAfterBreak="0">
    <w:nsid w:val="3EBA2632"/>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9355"/>
        </w:tabs>
        <w:ind w:left="10075"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276"/>
        </w:tabs>
        <w:ind w:left="1276"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5062795C"/>
    <w:multiLevelType w:val="singleLevel"/>
    <w:tmpl w:val="F6F24BD8"/>
    <w:lvl w:ilvl="0">
      <w:start w:val="1"/>
      <w:numFmt w:val="lowerLetter"/>
      <w:lvlText w:val="(%1)"/>
      <w:lvlJc w:val="left"/>
      <w:rPr>
        <w:rFonts w:hint="default"/>
        <w:color w:val="auto"/>
      </w:rPr>
    </w:lvl>
  </w:abstractNum>
  <w:abstractNum w:abstractNumId="20"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1"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B2961"/>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5"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6" w15:restartNumberingAfterBreak="0">
    <w:nsid w:val="739A349E"/>
    <w:multiLevelType w:val="hybridMultilevel"/>
    <w:tmpl w:val="C2EC8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3CE64A1"/>
    <w:multiLevelType w:val="hybridMultilevel"/>
    <w:tmpl w:val="7F4E649A"/>
    <w:lvl w:ilvl="0" w:tplc="D904FAD6">
      <w:start w:val="467"/>
      <w:numFmt w:val="bullet"/>
      <w:lvlText w:val="-"/>
      <w:lvlJc w:val="left"/>
      <w:pPr>
        <w:ind w:left="1776" w:hanging="360"/>
      </w:pPr>
      <w:rPr>
        <w:rFonts w:ascii="Arial" w:eastAsia="Times New Roman" w:hAnsi="Arial" w:cs="Aria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9"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374501609">
    <w:abstractNumId w:val="17"/>
  </w:num>
  <w:num w:numId="2" w16cid:durableId="1660768368">
    <w:abstractNumId w:val="28"/>
  </w:num>
  <w:num w:numId="3" w16cid:durableId="338846906">
    <w:abstractNumId w:val="5"/>
  </w:num>
  <w:num w:numId="4" w16cid:durableId="2029914869">
    <w:abstractNumId w:val="13"/>
  </w:num>
  <w:num w:numId="5" w16cid:durableId="53047081">
    <w:abstractNumId w:val="23"/>
  </w:num>
  <w:num w:numId="6" w16cid:durableId="1347101463">
    <w:abstractNumId w:val="29"/>
  </w:num>
  <w:num w:numId="7" w16cid:durableId="1502311121">
    <w:abstractNumId w:val="9"/>
  </w:num>
  <w:num w:numId="8" w16cid:durableId="145435476">
    <w:abstractNumId w:val="25"/>
  </w:num>
  <w:num w:numId="9" w16cid:durableId="1824275361">
    <w:abstractNumId w:val="24"/>
  </w:num>
  <w:num w:numId="10" w16cid:durableId="1069813216">
    <w:abstractNumId w:val="19"/>
  </w:num>
  <w:num w:numId="11" w16cid:durableId="2098482814">
    <w:abstractNumId w:val="20"/>
  </w:num>
  <w:num w:numId="12" w16cid:durableId="97331931">
    <w:abstractNumId w:val="16"/>
  </w:num>
  <w:num w:numId="13" w16cid:durableId="1161042126">
    <w:abstractNumId w:val="6"/>
  </w:num>
  <w:num w:numId="14" w16cid:durableId="1597857962">
    <w:abstractNumId w:val="0"/>
  </w:num>
  <w:num w:numId="15" w16cid:durableId="737019641">
    <w:abstractNumId w:val="18"/>
  </w:num>
  <w:num w:numId="16" w16cid:durableId="616180603">
    <w:abstractNumId w:val="15"/>
  </w:num>
  <w:num w:numId="17" w16cid:durableId="1169828234">
    <w:abstractNumId w:val="21"/>
  </w:num>
  <w:num w:numId="18" w16cid:durableId="1533880342">
    <w:abstractNumId w:val="12"/>
  </w:num>
  <w:num w:numId="19" w16cid:durableId="2066173912">
    <w:abstractNumId w:val="14"/>
  </w:num>
  <w:num w:numId="20" w16cid:durableId="1213229764">
    <w:abstractNumId w:val="11"/>
  </w:num>
  <w:num w:numId="21" w16cid:durableId="1055079531">
    <w:abstractNumId w:val="4"/>
  </w:num>
  <w:num w:numId="22" w16cid:durableId="248078811">
    <w:abstractNumId w:val="22"/>
  </w:num>
  <w:num w:numId="23" w16cid:durableId="1405101302">
    <w:abstractNumId w:val="7"/>
  </w:num>
  <w:num w:numId="24" w16cid:durableId="458302958">
    <w:abstractNumId w:val="10"/>
  </w:num>
  <w:num w:numId="25" w16cid:durableId="1198663279">
    <w:abstractNumId w:val="26"/>
  </w:num>
  <w:num w:numId="26" w16cid:durableId="908341487">
    <w:abstractNumId w:val="17"/>
  </w:num>
  <w:num w:numId="27" w16cid:durableId="2128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3704428">
    <w:abstractNumId w:val="17"/>
  </w:num>
  <w:num w:numId="29" w16cid:durableId="1912959336">
    <w:abstractNumId w:val="27"/>
  </w:num>
  <w:num w:numId="30" w16cid:durableId="1755543336">
    <w:abstractNumId w:val="17"/>
  </w:num>
  <w:num w:numId="31" w16cid:durableId="176817436">
    <w:abstractNumId w:val="17"/>
  </w:num>
  <w:num w:numId="32" w16cid:durableId="763645682">
    <w:abstractNumId w:val="17"/>
  </w:num>
  <w:num w:numId="33" w16cid:durableId="1605455393">
    <w:abstractNumId w:val="17"/>
  </w:num>
  <w:num w:numId="34" w16cid:durableId="268006507">
    <w:abstractNumId w:val="17"/>
  </w:num>
  <w:num w:numId="35" w16cid:durableId="106781981">
    <w:abstractNumId w:val="17"/>
  </w:num>
  <w:num w:numId="36" w16cid:durableId="154451358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C9"/>
    <w:rsid w:val="00000200"/>
    <w:rsid w:val="00000BAE"/>
    <w:rsid w:val="00001373"/>
    <w:rsid w:val="00001972"/>
    <w:rsid w:val="00001B09"/>
    <w:rsid w:val="00002AFA"/>
    <w:rsid w:val="000037D0"/>
    <w:rsid w:val="00004F25"/>
    <w:rsid w:val="00005005"/>
    <w:rsid w:val="00006653"/>
    <w:rsid w:val="00006C7B"/>
    <w:rsid w:val="000072CD"/>
    <w:rsid w:val="00007D06"/>
    <w:rsid w:val="00007EC4"/>
    <w:rsid w:val="000151DB"/>
    <w:rsid w:val="0001752E"/>
    <w:rsid w:val="00020130"/>
    <w:rsid w:val="000214A2"/>
    <w:rsid w:val="00022386"/>
    <w:rsid w:val="000236CF"/>
    <w:rsid w:val="00023BB6"/>
    <w:rsid w:val="00023D3F"/>
    <w:rsid w:val="00025E07"/>
    <w:rsid w:val="00027D12"/>
    <w:rsid w:val="000314EE"/>
    <w:rsid w:val="00032067"/>
    <w:rsid w:val="000333B6"/>
    <w:rsid w:val="000335B6"/>
    <w:rsid w:val="00034869"/>
    <w:rsid w:val="0003546A"/>
    <w:rsid w:val="000360F3"/>
    <w:rsid w:val="00041AF8"/>
    <w:rsid w:val="00042D29"/>
    <w:rsid w:val="000436A5"/>
    <w:rsid w:val="00043E26"/>
    <w:rsid w:val="00043F41"/>
    <w:rsid w:val="00044F85"/>
    <w:rsid w:val="000451B5"/>
    <w:rsid w:val="0004523E"/>
    <w:rsid w:val="000517D9"/>
    <w:rsid w:val="00051FC6"/>
    <w:rsid w:val="00053283"/>
    <w:rsid w:val="00055404"/>
    <w:rsid w:val="00056611"/>
    <w:rsid w:val="0005668E"/>
    <w:rsid w:val="0005716F"/>
    <w:rsid w:val="0005793E"/>
    <w:rsid w:val="000600EB"/>
    <w:rsid w:val="00060FCF"/>
    <w:rsid w:val="00062B88"/>
    <w:rsid w:val="000649B5"/>
    <w:rsid w:val="00065076"/>
    <w:rsid w:val="00065093"/>
    <w:rsid w:val="00066141"/>
    <w:rsid w:val="00067315"/>
    <w:rsid w:val="000718FA"/>
    <w:rsid w:val="00072FDA"/>
    <w:rsid w:val="0007497D"/>
    <w:rsid w:val="00074C4E"/>
    <w:rsid w:val="00077AF3"/>
    <w:rsid w:val="00080A70"/>
    <w:rsid w:val="00080AAE"/>
    <w:rsid w:val="00081545"/>
    <w:rsid w:val="00081A47"/>
    <w:rsid w:val="000840FD"/>
    <w:rsid w:val="00085210"/>
    <w:rsid w:val="00090394"/>
    <w:rsid w:val="00092985"/>
    <w:rsid w:val="00092E67"/>
    <w:rsid w:val="00093650"/>
    <w:rsid w:val="00095E1A"/>
    <w:rsid w:val="00096586"/>
    <w:rsid w:val="00097A13"/>
    <w:rsid w:val="00097D31"/>
    <w:rsid w:val="000A06F5"/>
    <w:rsid w:val="000A1182"/>
    <w:rsid w:val="000A2EF7"/>
    <w:rsid w:val="000A3378"/>
    <w:rsid w:val="000A33A5"/>
    <w:rsid w:val="000A3876"/>
    <w:rsid w:val="000A3E84"/>
    <w:rsid w:val="000A51FC"/>
    <w:rsid w:val="000A6F84"/>
    <w:rsid w:val="000A750F"/>
    <w:rsid w:val="000A7512"/>
    <w:rsid w:val="000B0A2D"/>
    <w:rsid w:val="000B2797"/>
    <w:rsid w:val="000B32E3"/>
    <w:rsid w:val="000C2D04"/>
    <w:rsid w:val="000C426E"/>
    <w:rsid w:val="000C4E25"/>
    <w:rsid w:val="000C5F21"/>
    <w:rsid w:val="000C7429"/>
    <w:rsid w:val="000C77B0"/>
    <w:rsid w:val="000D1ABE"/>
    <w:rsid w:val="000D1EC3"/>
    <w:rsid w:val="000D552C"/>
    <w:rsid w:val="000D7A38"/>
    <w:rsid w:val="000E05E7"/>
    <w:rsid w:val="000E105A"/>
    <w:rsid w:val="000E105B"/>
    <w:rsid w:val="000E124F"/>
    <w:rsid w:val="000E184F"/>
    <w:rsid w:val="000E1D40"/>
    <w:rsid w:val="000E1EAB"/>
    <w:rsid w:val="000E21AC"/>
    <w:rsid w:val="000E49FA"/>
    <w:rsid w:val="000E5C55"/>
    <w:rsid w:val="000E7DFF"/>
    <w:rsid w:val="000F02D5"/>
    <w:rsid w:val="000F0A53"/>
    <w:rsid w:val="000F0C38"/>
    <w:rsid w:val="000F1186"/>
    <w:rsid w:val="000F2FF3"/>
    <w:rsid w:val="000F309E"/>
    <w:rsid w:val="000F42E3"/>
    <w:rsid w:val="000F6AEB"/>
    <w:rsid w:val="0010079E"/>
    <w:rsid w:val="00100D12"/>
    <w:rsid w:val="00100F41"/>
    <w:rsid w:val="001017BB"/>
    <w:rsid w:val="00102EC3"/>
    <w:rsid w:val="001032E8"/>
    <w:rsid w:val="00104A0A"/>
    <w:rsid w:val="00105634"/>
    <w:rsid w:val="00105A60"/>
    <w:rsid w:val="00111044"/>
    <w:rsid w:val="00112A75"/>
    <w:rsid w:val="00112D9D"/>
    <w:rsid w:val="001141E3"/>
    <w:rsid w:val="0011546B"/>
    <w:rsid w:val="00115840"/>
    <w:rsid w:val="00116EE7"/>
    <w:rsid w:val="001175BE"/>
    <w:rsid w:val="00121BBE"/>
    <w:rsid w:val="00122EE8"/>
    <w:rsid w:val="00123680"/>
    <w:rsid w:val="00123DD7"/>
    <w:rsid w:val="00125C3F"/>
    <w:rsid w:val="00126E6D"/>
    <w:rsid w:val="001320DF"/>
    <w:rsid w:val="00132B59"/>
    <w:rsid w:val="00132BD8"/>
    <w:rsid w:val="00132D98"/>
    <w:rsid w:val="00134550"/>
    <w:rsid w:val="0013535C"/>
    <w:rsid w:val="00135706"/>
    <w:rsid w:val="00135946"/>
    <w:rsid w:val="00137AB6"/>
    <w:rsid w:val="00140BBD"/>
    <w:rsid w:val="001430A2"/>
    <w:rsid w:val="001438F4"/>
    <w:rsid w:val="00144B26"/>
    <w:rsid w:val="0014588C"/>
    <w:rsid w:val="001464B1"/>
    <w:rsid w:val="0015184F"/>
    <w:rsid w:val="001519BB"/>
    <w:rsid w:val="00152A14"/>
    <w:rsid w:val="001536D8"/>
    <w:rsid w:val="00153B7A"/>
    <w:rsid w:val="00154CB3"/>
    <w:rsid w:val="0015518A"/>
    <w:rsid w:val="00155944"/>
    <w:rsid w:val="00155E45"/>
    <w:rsid w:val="00156CB4"/>
    <w:rsid w:val="0015708A"/>
    <w:rsid w:val="001615EB"/>
    <w:rsid w:val="0016174C"/>
    <w:rsid w:val="00161958"/>
    <w:rsid w:val="00161B83"/>
    <w:rsid w:val="00161D47"/>
    <w:rsid w:val="00162DE2"/>
    <w:rsid w:val="001636D9"/>
    <w:rsid w:val="00164990"/>
    <w:rsid w:val="0016675E"/>
    <w:rsid w:val="001675C0"/>
    <w:rsid w:val="00167F5D"/>
    <w:rsid w:val="00170601"/>
    <w:rsid w:val="00170883"/>
    <w:rsid w:val="00170A6F"/>
    <w:rsid w:val="00171455"/>
    <w:rsid w:val="001736ED"/>
    <w:rsid w:val="00173A67"/>
    <w:rsid w:val="00173AFA"/>
    <w:rsid w:val="001751DB"/>
    <w:rsid w:val="00180EA8"/>
    <w:rsid w:val="00182CAC"/>
    <w:rsid w:val="00183083"/>
    <w:rsid w:val="00183D13"/>
    <w:rsid w:val="0018450D"/>
    <w:rsid w:val="0018498C"/>
    <w:rsid w:val="00185597"/>
    <w:rsid w:val="001866C0"/>
    <w:rsid w:val="00190A61"/>
    <w:rsid w:val="001916BD"/>
    <w:rsid w:val="00192767"/>
    <w:rsid w:val="00192AE2"/>
    <w:rsid w:val="0019326C"/>
    <w:rsid w:val="001938E4"/>
    <w:rsid w:val="00193ED2"/>
    <w:rsid w:val="0019522F"/>
    <w:rsid w:val="00196116"/>
    <w:rsid w:val="00196562"/>
    <w:rsid w:val="00196F67"/>
    <w:rsid w:val="00197788"/>
    <w:rsid w:val="001A0225"/>
    <w:rsid w:val="001A1244"/>
    <w:rsid w:val="001A1B03"/>
    <w:rsid w:val="001A1FDA"/>
    <w:rsid w:val="001A3CA4"/>
    <w:rsid w:val="001A41BE"/>
    <w:rsid w:val="001A6EF1"/>
    <w:rsid w:val="001B1C48"/>
    <w:rsid w:val="001B554D"/>
    <w:rsid w:val="001B6ED3"/>
    <w:rsid w:val="001B701F"/>
    <w:rsid w:val="001B7129"/>
    <w:rsid w:val="001C14EE"/>
    <w:rsid w:val="001C2007"/>
    <w:rsid w:val="001C2DC0"/>
    <w:rsid w:val="001C58FC"/>
    <w:rsid w:val="001C72B7"/>
    <w:rsid w:val="001D0CB0"/>
    <w:rsid w:val="001D1DD0"/>
    <w:rsid w:val="001D2327"/>
    <w:rsid w:val="001D3531"/>
    <w:rsid w:val="001D4807"/>
    <w:rsid w:val="001D5DF8"/>
    <w:rsid w:val="001D604A"/>
    <w:rsid w:val="001D743A"/>
    <w:rsid w:val="001D7BEC"/>
    <w:rsid w:val="001E1AB1"/>
    <w:rsid w:val="001E2176"/>
    <w:rsid w:val="001E3195"/>
    <w:rsid w:val="001E362F"/>
    <w:rsid w:val="001E3ADF"/>
    <w:rsid w:val="001E41BB"/>
    <w:rsid w:val="001E4D2F"/>
    <w:rsid w:val="001F056B"/>
    <w:rsid w:val="001F292D"/>
    <w:rsid w:val="001F4D69"/>
    <w:rsid w:val="001F5666"/>
    <w:rsid w:val="001F57E5"/>
    <w:rsid w:val="001F5DD8"/>
    <w:rsid w:val="001F67E3"/>
    <w:rsid w:val="001F7EBF"/>
    <w:rsid w:val="00200BA5"/>
    <w:rsid w:val="00200DA7"/>
    <w:rsid w:val="002024FA"/>
    <w:rsid w:val="00202BBF"/>
    <w:rsid w:val="00202BFD"/>
    <w:rsid w:val="00202CBC"/>
    <w:rsid w:val="00202D18"/>
    <w:rsid w:val="002037C3"/>
    <w:rsid w:val="002046D4"/>
    <w:rsid w:val="00204B08"/>
    <w:rsid w:val="002057C8"/>
    <w:rsid w:val="00210914"/>
    <w:rsid w:val="00210B8F"/>
    <w:rsid w:val="00213154"/>
    <w:rsid w:val="00213ED4"/>
    <w:rsid w:val="00215174"/>
    <w:rsid w:val="00215F6B"/>
    <w:rsid w:val="0021636E"/>
    <w:rsid w:val="00220DA5"/>
    <w:rsid w:val="00222C34"/>
    <w:rsid w:val="00223F29"/>
    <w:rsid w:val="002247EC"/>
    <w:rsid w:val="00225AEC"/>
    <w:rsid w:val="00225FA9"/>
    <w:rsid w:val="00227220"/>
    <w:rsid w:val="00230FAB"/>
    <w:rsid w:val="002330D1"/>
    <w:rsid w:val="0023391F"/>
    <w:rsid w:val="00233EA9"/>
    <w:rsid w:val="002349BF"/>
    <w:rsid w:val="00234AC9"/>
    <w:rsid w:val="00234E76"/>
    <w:rsid w:val="002351C9"/>
    <w:rsid w:val="00236443"/>
    <w:rsid w:val="00237442"/>
    <w:rsid w:val="002404AC"/>
    <w:rsid w:val="0024229F"/>
    <w:rsid w:val="0024387F"/>
    <w:rsid w:val="002440DD"/>
    <w:rsid w:val="0024485A"/>
    <w:rsid w:val="002507B2"/>
    <w:rsid w:val="00250AFD"/>
    <w:rsid w:val="00253901"/>
    <w:rsid w:val="00254974"/>
    <w:rsid w:val="0025558F"/>
    <w:rsid w:val="002635E0"/>
    <w:rsid w:val="00263A8D"/>
    <w:rsid w:val="002663B3"/>
    <w:rsid w:val="002708F6"/>
    <w:rsid w:val="002726E0"/>
    <w:rsid w:val="002745AC"/>
    <w:rsid w:val="0027474C"/>
    <w:rsid w:val="002755B0"/>
    <w:rsid w:val="002762B8"/>
    <w:rsid w:val="00277822"/>
    <w:rsid w:val="00277A75"/>
    <w:rsid w:val="00280439"/>
    <w:rsid w:val="00281099"/>
    <w:rsid w:val="00281FC3"/>
    <w:rsid w:val="002832DB"/>
    <w:rsid w:val="00285328"/>
    <w:rsid w:val="00285BBB"/>
    <w:rsid w:val="002913F3"/>
    <w:rsid w:val="00291BDC"/>
    <w:rsid w:val="00291CAD"/>
    <w:rsid w:val="00291F6A"/>
    <w:rsid w:val="002940E9"/>
    <w:rsid w:val="0029466B"/>
    <w:rsid w:val="00296DAB"/>
    <w:rsid w:val="00297E24"/>
    <w:rsid w:val="002A01AD"/>
    <w:rsid w:val="002A0D5A"/>
    <w:rsid w:val="002A222A"/>
    <w:rsid w:val="002A3587"/>
    <w:rsid w:val="002A3C09"/>
    <w:rsid w:val="002A4645"/>
    <w:rsid w:val="002A4895"/>
    <w:rsid w:val="002A67AA"/>
    <w:rsid w:val="002A7039"/>
    <w:rsid w:val="002A7D0A"/>
    <w:rsid w:val="002B2F76"/>
    <w:rsid w:val="002B602A"/>
    <w:rsid w:val="002B7593"/>
    <w:rsid w:val="002C0C79"/>
    <w:rsid w:val="002C2FBE"/>
    <w:rsid w:val="002C3FE4"/>
    <w:rsid w:val="002C4EED"/>
    <w:rsid w:val="002C6E7B"/>
    <w:rsid w:val="002C73C3"/>
    <w:rsid w:val="002D0A5E"/>
    <w:rsid w:val="002D16F8"/>
    <w:rsid w:val="002D2D09"/>
    <w:rsid w:val="002D30AF"/>
    <w:rsid w:val="002D3634"/>
    <w:rsid w:val="002D4782"/>
    <w:rsid w:val="002D67A0"/>
    <w:rsid w:val="002D6D52"/>
    <w:rsid w:val="002D78E0"/>
    <w:rsid w:val="002E3D1B"/>
    <w:rsid w:val="002E6786"/>
    <w:rsid w:val="002E6FFE"/>
    <w:rsid w:val="002F0C3B"/>
    <w:rsid w:val="002F0DAF"/>
    <w:rsid w:val="002F2105"/>
    <w:rsid w:val="002F38CC"/>
    <w:rsid w:val="002F44AF"/>
    <w:rsid w:val="002F4899"/>
    <w:rsid w:val="002F5978"/>
    <w:rsid w:val="002F5C7B"/>
    <w:rsid w:val="002F62E0"/>
    <w:rsid w:val="002F6775"/>
    <w:rsid w:val="002F7AA7"/>
    <w:rsid w:val="0030054C"/>
    <w:rsid w:val="00301090"/>
    <w:rsid w:val="003029A0"/>
    <w:rsid w:val="00304026"/>
    <w:rsid w:val="00304D77"/>
    <w:rsid w:val="00304DDE"/>
    <w:rsid w:val="003062C6"/>
    <w:rsid w:val="00306872"/>
    <w:rsid w:val="003071C8"/>
    <w:rsid w:val="0031181D"/>
    <w:rsid w:val="00311904"/>
    <w:rsid w:val="00312807"/>
    <w:rsid w:val="00312D42"/>
    <w:rsid w:val="00314B97"/>
    <w:rsid w:val="003150D5"/>
    <w:rsid w:val="00315C73"/>
    <w:rsid w:val="00315CFF"/>
    <w:rsid w:val="00316527"/>
    <w:rsid w:val="00317425"/>
    <w:rsid w:val="0031781C"/>
    <w:rsid w:val="003179E0"/>
    <w:rsid w:val="00317BEF"/>
    <w:rsid w:val="00322B46"/>
    <w:rsid w:val="00323334"/>
    <w:rsid w:val="003250E9"/>
    <w:rsid w:val="003252D7"/>
    <w:rsid w:val="00325FC5"/>
    <w:rsid w:val="0032724D"/>
    <w:rsid w:val="00327ACC"/>
    <w:rsid w:val="00327B3B"/>
    <w:rsid w:val="00327D8E"/>
    <w:rsid w:val="003306DA"/>
    <w:rsid w:val="00330761"/>
    <w:rsid w:val="00330B6D"/>
    <w:rsid w:val="0033170D"/>
    <w:rsid w:val="003324BB"/>
    <w:rsid w:val="003357B7"/>
    <w:rsid w:val="00337160"/>
    <w:rsid w:val="00341D0E"/>
    <w:rsid w:val="003421D2"/>
    <w:rsid w:val="00342247"/>
    <w:rsid w:val="003455C7"/>
    <w:rsid w:val="00346382"/>
    <w:rsid w:val="003475D6"/>
    <w:rsid w:val="00350AB7"/>
    <w:rsid w:val="003512CF"/>
    <w:rsid w:val="003518E9"/>
    <w:rsid w:val="003523E3"/>
    <w:rsid w:val="00353138"/>
    <w:rsid w:val="00353353"/>
    <w:rsid w:val="00353E75"/>
    <w:rsid w:val="00356952"/>
    <w:rsid w:val="00362BE0"/>
    <w:rsid w:val="00362F29"/>
    <w:rsid w:val="003636C6"/>
    <w:rsid w:val="0036376D"/>
    <w:rsid w:val="003643CE"/>
    <w:rsid w:val="0036675F"/>
    <w:rsid w:val="00367FE1"/>
    <w:rsid w:val="00373E79"/>
    <w:rsid w:val="0037411F"/>
    <w:rsid w:val="003744F7"/>
    <w:rsid w:val="00374B47"/>
    <w:rsid w:val="003753E6"/>
    <w:rsid w:val="003767C9"/>
    <w:rsid w:val="0037708F"/>
    <w:rsid w:val="003774DF"/>
    <w:rsid w:val="0038364C"/>
    <w:rsid w:val="00384197"/>
    <w:rsid w:val="003841DB"/>
    <w:rsid w:val="00387572"/>
    <w:rsid w:val="00387AC1"/>
    <w:rsid w:val="0039008E"/>
    <w:rsid w:val="0039051D"/>
    <w:rsid w:val="003905B0"/>
    <w:rsid w:val="003906AD"/>
    <w:rsid w:val="003908D2"/>
    <w:rsid w:val="00391D5E"/>
    <w:rsid w:val="0039219C"/>
    <w:rsid w:val="00392A26"/>
    <w:rsid w:val="003941B5"/>
    <w:rsid w:val="003951D6"/>
    <w:rsid w:val="003957E7"/>
    <w:rsid w:val="00395F2A"/>
    <w:rsid w:val="00396217"/>
    <w:rsid w:val="00396F6C"/>
    <w:rsid w:val="00397023"/>
    <w:rsid w:val="003A0C80"/>
    <w:rsid w:val="003A19B5"/>
    <w:rsid w:val="003A4709"/>
    <w:rsid w:val="003A4CA8"/>
    <w:rsid w:val="003A6F1D"/>
    <w:rsid w:val="003A7043"/>
    <w:rsid w:val="003A72A6"/>
    <w:rsid w:val="003A74F8"/>
    <w:rsid w:val="003A7E4B"/>
    <w:rsid w:val="003B13FB"/>
    <w:rsid w:val="003B1840"/>
    <w:rsid w:val="003B3A91"/>
    <w:rsid w:val="003B41A2"/>
    <w:rsid w:val="003B532C"/>
    <w:rsid w:val="003B5739"/>
    <w:rsid w:val="003B7156"/>
    <w:rsid w:val="003B7196"/>
    <w:rsid w:val="003C1F18"/>
    <w:rsid w:val="003C28D5"/>
    <w:rsid w:val="003C43F3"/>
    <w:rsid w:val="003C50AA"/>
    <w:rsid w:val="003D0946"/>
    <w:rsid w:val="003D0D5D"/>
    <w:rsid w:val="003D132C"/>
    <w:rsid w:val="003D1F75"/>
    <w:rsid w:val="003D2197"/>
    <w:rsid w:val="003D3E48"/>
    <w:rsid w:val="003D56A1"/>
    <w:rsid w:val="003D742D"/>
    <w:rsid w:val="003E02CE"/>
    <w:rsid w:val="003E3297"/>
    <w:rsid w:val="003E381C"/>
    <w:rsid w:val="003E506B"/>
    <w:rsid w:val="003E57A7"/>
    <w:rsid w:val="003E5A7C"/>
    <w:rsid w:val="003F1841"/>
    <w:rsid w:val="003F198B"/>
    <w:rsid w:val="003F4226"/>
    <w:rsid w:val="003F446C"/>
    <w:rsid w:val="003F50C2"/>
    <w:rsid w:val="003F60FE"/>
    <w:rsid w:val="00400099"/>
    <w:rsid w:val="004005CA"/>
    <w:rsid w:val="004017D0"/>
    <w:rsid w:val="00401F0E"/>
    <w:rsid w:val="004027F5"/>
    <w:rsid w:val="00404DC2"/>
    <w:rsid w:val="00404E70"/>
    <w:rsid w:val="00404EFA"/>
    <w:rsid w:val="00405429"/>
    <w:rsid w:val="00406524"/>
    <w:rsid w:val="00410479"/>
    <w:rsid w:val="00410D18"/>
    <w:rsid w:val="00411A81"/>
    <w:rsid w:val="00413C19"/>
    <w:rsid w:val="004146AA"/>
    <w:rsid w:val="00414A40"/>
    <w:rsid w:val="00414A51"/>
    <w:rsid w:val="00415C44"/>
    <w:rsid w:val="00416220"/>
    <w:rsid w:val="00417B2E"/>
    <w:rsid w:val="004203D8"/>
    <w:rsid w:val="00421756"/>
    <w:rsid w:val="00422336"/>
    <w:rsid w:val="00423858"/>
    <w:rsid w:val="00427645"/>
    <w:rsid w:val="00430911"/>
    <w:rsid w:val="00431ADF"/>
    <w:rsid w:val="00435365"/>
    <w:rsid w:val="0043731C"/>
    <w:rsid w:val="004408D4"/>
    <w:rsid w:val="00446629"/>
    <w:rsid w:val="004469E0"/>
    <w:rsid w:val="00447074"/>
    <w:rsid w:val="00447401"/>
    <w:rsid w:val="00447AAA"/>
    <w:rsid w:val="00447D96"/>
    <w:rsid w:val="00447E12"/>
    <w:rsid w:val="004504A6"/>
    <w:rsid w:val="00454688"/>
    <w:rsid w:val="00456D1A"/>
    <w:rsid w:val="004605AC"/>
    <w:rsid w:val="00462CEF"/>
    <w:rsid w:val="004642F0"/>
    <w:rsid w:val="00464F53"/>
    <w:rsid w:val="00466535"/>
    <w:rsid w:val="0047007F"/>
    <w:rsid w:val="004703FF"/>
    <w:rsid w:val="00472106"/>
    <w:rsid w:val="004726C1"/>
    <w:rsid w:val="00472DBC"/>
    <w:rsid w:val="00473E54"/>
    <w:rsid w:val="00474C66"/>
    <w:rsid w:val="00476BF9"/>
    <w:rsid w:val="00476C95"/>
    <w:rsid w:val="00476F81"/>
    <w:rsid w:val="00477C68"/>
    <w:rsid w:val="00480031"/>
    <w:rsid w:val="00480CC5"/>
    <w:rsid w:val="00482C14"/>
    <w:rsid w:val="00482FE7"/>
    <w:rsid w:val="00483604"/>
    <w:rsid w:val="00484D65"/>
    <w:rsid w:val="004867E6"/>
    <w:rsid w:val="00487295"/>
    <w:rsid w:val="0049022B"/>
    <w:rsid w:val="00491523"/>
    <w:rsid w:val="004930B0"/>
    <w:rsid w:val="00496011"/>
    <w:rsid w:val="00496FCD"/>
    <w:rsid w:val="004A1F21"/>
    <w:rsid w:val="004A2356"/>
    <w:rsid w:val="004A328A"/>
    <w:rsid w:val="004A419D"/>
    <w:rsid w:val="004A4E34"/>
    <w:rsid w:val="004A5035"/>
    <w:rsid w:val="004A57A8"/>
    <w:rsid w:val="004A5EA9"/>
    <w:rsid w:val="004A7C1C"/>
    <w:rsid w:val="004B0843"/>
    <w:rsid w:val="004B2ABA"/>
    <w:rsid w:val="004B3300"/>
    <w:rsid w:val="004B3875"/>
    <w:rsid w:val="004B3B8B"/>
    <w:rsid w:val="004B462E"/>
    <w:rsid w:val="004B4D22"/>
    <w:rsid w:val="004B5E7E"/>
    <w:rsid w:val="004B6027"/>
    <w:rsid w:val="004B62C5"/>
    <w:rsid w:val="004B6403"/>
    <w:rsid w:val="004B7208"/>
    <w:rsid w:val="004B77AA"/>
    <w:rsid w:val="004C1D33"/>
    <w:rsid w:val="004C285F"/>
    <w:rsid w:val="004C29DC"/>
    <w:rsid w:val="004C4507"/>
    <w:rsid w:val="004C5347"/>
    <w:rsid w:val="004C619B"/>
    <w:rsid w:val="004C6671"/>
    <w:rsid w:val="004C6EA3"/>
    <w:rsid w:val="004C7735"/>
    <w:rsid w:val="004D01AA"/>
    <w:rsid w:val="004D0464"/>
    <w:rsid w:val="004D0F49"/>
    <w:rsid w:val="004D1BD2"/>
    <w:rsid w:val="004D23C0"/>
    <w:rsid w:val="004D2825"/>
    <w:rsid w:val="004D3BE1"/>
    <w:rsid w:val="004D3CE1"/>
    <w:rsid w:val="004D3E13"/>
    <w:rsid w:val="004D454A"/>
    <w:rsid w:val="004D72FB"/>
    <w:rsid w:val="004E0290"/>
    <w:rsid w:val="004E1CA4"/>
    <w:rsid w:val="004E2793"/>
    <w:rsid w:val="004E2C5A"/>
    <w:rsid w:val="004E2CBD"/>
    <w:rsid w:val="004E327D"/>
    <w:rsid w:val="004E3BBB"/>
    <w:rsid w:val="004E40ED"/>
    <w:rsid w:val="004E6D93"/>
    <w:rsid w:val="004E7240"/>
    <w:rsid w:val="004F11D0"/>
    <w:rsid w:val="004F1898"/>
    <w:rsid w:val="004F1E95"/>
    <w:rsid w:val="004F3588"/>
    <w:rsid w:val="004F3BDB"/>
    <w:rsid w:val="004F5682"/>
    <w:rsid w:val="005000F9"/>
    <w:rsid w:val="0050117B"/>
    <w:rsid w:val="00501C81"/>
    <w:rsid w:val="00502FE6"/>
    <w:rsid w:val="00503E4E"/>
    <w:rsid w:val="0050429A"/>
    <w:rsid w:val="00504A0C"/>
    <w:rsid w:val="00504C78"/>
    <w:rsid w:val="00504F9C"/>
    <w:rsid w:val="00506A6E"/>
    <w:rsid w:val="00506D18"/>
    <w:rsid w:val="005075B1"/>
    <w:rsid w:val="005109A2"/>
    <w:rsid w:val="00511D28"/>
    <w:rsid w:val="00513D20"/>
    <w:rsid w:val="00514155"/>
    <w:rsid w:val="0051471F"/>
    <w:rsid w:val="00514737"/>
    <w:rsid w:val="005163C9"/>
    <w:rsid w:val="005219BB"/>
    <w:rsid w:val="00523379"/>
    <w:rsid w:val="00524D99"/>
    <w:rsid w:val="00525514"/>
    <w:rsid w:val="0052570E"/>
    <w:rsid w:val="00526768"/>
    <w:rsid w:val="00526DB5"/>
    <w:rsid w:val="005277EF"/>
    <w:rsid w:val="0053015C"/>
    <w:rsid w:val="00530DB6"/>
    <w:rsid w:val="00531796"/>
    <w:rsid w:val="00533BCA"/>
    <w:rsid w:val="0053590A"/>
    <w:rsid w:val="00536C05"/>
    <w:rsid w:val="005379A4"/>
    <w:rsid w:val="00543A92"/>
    <w:rsid w:val="00544E19"/>
    <w:rsid w:val="00545767"/>
    <w:rsid w:val="00545EE4"/>
    <w:rsid w:val="00546026"/>
    <w:rsid w:val="00546561"/>
    <w:rsid w:val="00546D5A"/>
    <w:rsid w:val="00550EA1"/>
    <w:rsid w:val="00550EB0"/>
    <w:rsid w:val="00551385"/>
    <w:rsid w:val="005513A6"/>
    <w:rsid w:val="00552233"/>
    <w:rsid w:val="00553A39"/>
    <w:rsid w:val="00554567"/>
    <w:rsid w:val="005558BA"/>
    <w:rsid w:val="0055591B"/>
    <w:rsid w:val="00555C29"/>
    <w:rsid w:val="00556628"/>
    <w:rsid w:val="00556AB0"/>
    <w:rsid w:val="00557AEF"/>
    <w:rsid w:val="00560151"/>
    <w:rsid w:val="0056031C"/>
    <w:rsid w:val="0056043E"/>
    <w:rsid w:val="00560E85"/>
    <w:rsid w:val="00563EAE"/>
    <w:rsid w:val="00564235"/>
    <w:rsid w:val="00564DE7"/>
    <w:rsid w:val="00567FD7"/>
    <w:rsid w:val="00572850"/>
    <w:rsid w:val="00573ECD"/>
    <w:rsid w:val="00575E60"/>
    <w:rsid w:val="00576F8F"/>
    <w:rsid w:val="00580D7F"/>
    <w:rsid w:val="00581D41"/>
    <w:rsid w:val="00581EB3"/>
    <w:rsid w:val="005830D8"/>
    <w:rsid w:val="00585017"/>
    <w:rsid w:val="00586D4C"/>
    <w:rsid w:val="00587AF0"/>
    <w:rsid w:val="005921AA"/>
    <w:rsid w:val="0059380F"/>
    <w:rsid w:val="00594BAA"/>
    <w:rsid w:val="00594DCC"/>
    <w:rsid w:val="00595345"/>
    <w:rsid w:val="00595701"/>
    <w:rsid w:val="00596159"/>
    <w:rsid w:val="00597854"/>
    <w:rsid w:val="00597ABD"/>
    <w:rsid w:val="005A03A5"/>
    <w:rsid w:val="005A0AB8"/>
    <w:rsid w:val="005A1113"/>
    <w:rsid w:val="005A1ABB"/>
    <w:rsid w:val="005A2BB4"/>
    <w:rsid w:val="005A2C52"/>
    <w:rsid w:val="005A3CBA"/>
    <w:rsid w:val="005A58E8"/>
    <w:rsid w:val="005A61EE"/>
    <w:rsid w:val="005A7528"/>
    <w:rsid w:val="005A7E83"/>
    <w:rsid w:val="005B060F"/>
    <w:rsid w:val="005B0CC8"/>
    <w:rsid w:val="005B3563"/>
    <w:rsid w:val="005B41B7"/>
    <w:rsid w:val="005B74A2"/>
    <w:rsid w:val="005B7D65"/>
    <w:rsid w:val="005C12B2"/>
    <w:rsid w:val="005C304F"/>
    <w:rsid w:val="005C3E4C"/>
    <w:rsid w:val="005C43FA"/>
    <w:rsid w:val="005C5306"/>
    <w:rsid w:val="005C7BBE"/>
    <w:rsid w:val="005D0329"/>
    <w:rsid w:val="005D1842"/>
    <w:rsid w:val="005D19BD"/>
    <w:rsid w:val="005D1B57"/>
    <w:rsid w:val="005D29AC"/>
    <w:rsid w:val="005D3C2F"/>
    <w:rsid w:val="005D40B9"/>
    <w:rsid w:val="005D40E4"/>
    <w:rsid w:val="005D42B3"/>
    <w:rsid w:val="005D4768"/>
    <w:rsid w:val="005D48B0"/>
    <w:rsid w:val="005D53E0"/>
    <w:rsid w:val="005E066B"/>
    <w:rsid w:val="005E280D"/>
    <w:rsid w:val="005E487C"/>
    <w:rsid w:val="005E63B4"/>
    <w:rsid w:val="005E6C19"/>
    <w:rsid w:val="005E6E78"/>
    <w:rsid w:val="005F01B1"/>
    <w:rsid w:val="005F08F4"/>
    <w:rsid w:val="005F0D97"/>
    <w:rsid w:val="005F21EC"/>
    <w:rsid w:val="005F2989"/>
    <w:rsid w:val="005F39B2"/>
    <w:rsid w:val="005F46B0"/>
    <w:rsid w:val="005F4CC2"/>
    <w:rsid w:val="005F5A93"/>
    <w:rsid w:val="005F749A"/>
    <w:rsid w:val="005F7827"/>
    <w:rsid w:val="006010BB"/>
    <w:rsid w:val="006015D5"/>
    <w:rsid w:val="00601B5A"/>
    <w:rsid w:val="006060F2"/>
    <w:rsid w:val="00606192"/>
    <w:rsid w:val="00607456"/>
    <w:rsid w:val="00607A9C"/>
    <w:rsid w:val="0061055D"/>
    <w:rsid w:val="00610A45"/>
    <w:rsid w:val="00611790"/>
    <w:rsid w:val="00612B37"/>
    <w:rsid w:val="00615252"/>
    <w:rsid w:val="006162B2"/>
    <w:rsid w:val="00616775"/>
    <w:rsid w:val="0061691E"/>
    <w:rsid w:val="00616E1F"/>
    <w:rsid w:val="006176F8"/>
    <w:rsid w:val="00617F88"/>
    <w:rsid w:val="006202CA"/>
    <w:rsid w:val="00620E58"/>
    <w:rsid w:val="00621740"/>
    <w:rsid w:val="00623C20"/>
    <w:rsid w:val="00623C3D"/>
    <w:rsid w:val="00624346"/>
    <w:rsid w:val="00624609"/>
    <w:rsid w:val="00624DB7"/>
    <w:rsid w:val="00625B4C"/>
    <w:rsid w:val="0062640A"/>
    <w:rsid w:val="006266A1"/>
    <w:rsid w:val="00626778"/>
    <w:rsid w:val="00626875"/>
    <w:rsid w:val="006303D3"/>
    <w:rsid w:val="00631A8C"/>
    <w:rsid w:val="00631B0D"/>
    <w:rsid w:val="0063273D"/>
    <w:rsid w:val="00632F5C"/>
    <w:rsid w:val="00633A67"/>
    <w:rsid w:val="0063554C"/>
    <w:rsid w:val="00637BA7"/>
    <w:rsid w:val="0064053D"/>
    <w:rsid w:val="00640E4E"/>
    <w:rsid w:val="00643691"/>
    <w:rsid w:val="00643B3F"/>
    <w:rsid w:val="00644923"/>
    <w:rsid w:val="00644A0E"/>
    <w:rsid w:val="00647469"/>
    <w:rsid w:val="006501A8"/>
    <w:rsid w:val="006501BD"/>
    <w:rsid w:val="0065053D"/>
    <w:rsid w:val="006505C0"/>
    <w:rsid w:val="00652324"/>
    <w:rsid w:val="006531B5"/>
    <w:rsid w:val="00656220"/>
    <w:rsid w:val="00662F0D"/>
    <w:rsid w:val="00663FDC"/>
    <w:rsid w:val="0066756C"/>
    <w:rsid w:val="00670A58"/>
    <w:rsid w:val="006718F9"/>
    <w:rsid w:val="00672078"/>
    <w:rsid w:val="0067363E"/>
    <w:rsid w:val="0067374A"/>
    <w:rsid w:val="006748B4"/>
    <w:rsid w:val="0067522F"/>
    <w:rsid w:val="00676193"/>
    <w:rsid w:val="0067797F"/>
    <w:rsid w:val="00677B8D"/>
    <w:rsid w:val="00680AC1"/>
    <w:rsid w:val="006810FD"/>
    <w:rsid w:val="006814B5"/>
    <w:rsid w:val="006823A0"/>
    <w:rsid w:val="00684007"/>
    <w:rsid w:val="0068481F"/>
    <w:rsid w:val="00684A3E"/>
    <w:rsid w:val="006857A4"/>
    <w:rsid w:val="00686B46"/>
    <w:rsid w:val="00690439"/>
    <w:rsid w:val="006917CB"/>
    <w:rsid w:val="006917D5"/>
    <w:rsid w:val="00692EF7"/>
    <w:rsid w:val="006953BB"/>
    <w:rsid w:val="00695A34"/>
    <w:rsid w:val="00696EFC"/>
    <w:rsid w:val="00696F29"/>
    <w:rsid w:val="00697FFE"/>
    <w:rsid w:val="006A15AE"/>
    <w:rsid w:val="006A18D5"/>
    <w:rsid w:val="006A1FB6"/>
    <w:rsid w:val="006A391F"/>
    <w:rsid w:val="006A5143"/>
    <w:rsid w:val="006A5190"/>
    <w:rsid w:val="006A57D5"/>
    <w:rsid w:val="006A5C51"/>
    <w:rsid w:val="006A5D0B"/>
    <w:rsid w:val="006B1955"/>
    <w:rsid w:val="006B6D53"/>
    <w:rsid w:val="006C525C"/>
    <w:rsid w:val="006C6E18"/>
    <w:rsid w:val="006D0CC6"/>
    <w:rsid w:val="006D2CDB"/>
    <w:rsid w:val="006D6DE7"/>
    <w:rsid w:val="006D7157"/>
    <w:rsid w:val="006E1809"/>
    <w:rsid w:val="006E28D7"/>
    <w:rsid w:val="006E396E"/>
    <w:rsid w:val="006E41BC"/>
    <w:rsid w:val="006E4411"/>
    <w:rsid w:val="006E46CE"/>
    <w:rsid w:val="006E4DAB"/>
    <w:rsid w:val="006E6245"/>
    <w:rsid w:val="006E69FB"/>
    <w:rsid w:val="006E71F3"/>
    <w:rsid w:val="006F356F"/>
    <w:rsid w:val="006F3927"/>
    <w:rsid w:val="006F4459"/>
    <w:rsid w:val="006F5E10"/>
    <w:rsid w:val="006F6DD0"/>
    <w:rsid w:val="006F7B2A"/>
    <w:rsid w:val="00700C20"/>
    <w:rsid w:val="00700D56"/>
    <w:rsid w:val="007022B5"/>
    <w:rsid w:val="007027BA"/>
    <w:rsid w:val="00703027"/>
    <w:rsid w:val="00704B4E"/>
    <w:rsid w:val="007079D6"/>
    <w:rsid w:val="0071149E"/>
    <w:rsid w:val="00712DBC"/>
    <w:rsid w:val="007135D0"/>
    <w:rsid w:val="00713AB0"/>
    <w:rsid w:val="0071483D"/>
    <w:rsid w:val="00715FD9"/>
    <w:rsid w:val="007161ED"/>
    <w:rsid w:val="00717716"/>
    <w:rsid w:val="00721C82"/>
    <w:rsid w:val="00723B89"/>
    <w:rsid w:val="00725053"/>
    <w:rsid w:val="007256BD"/>
    <w:rsid w:val="00726B49"/>
    <w:rsid w:val="00726D91"/>
    <w:rsid w:val="0073060D"/>
    <w:rsid w:val="00732DEA"/>
    <w:rsid w:val="007332AA"/>
    <w:rsid w:val="0073344B"/>
    <w:rsid w:val="0073387E"/>
    <w:rsid w:val="00734D2E"/>
    <w:rsid w:val="00736836"/>
    <w:rsid w:val="007371A8"/>
    <w:rsid w:val="007375EC"/>
    <w:rsid w:val="00737F50"/>
    <w:rsid w:val="00740CEA"/>
    <w:rsid w:val="00743495"/>
    <w:rsid w:val="00743FFA"/>
    <w:rsid w:val="00745137"/>
    <w:rsid w:val="00745DEF"/>
    <w:rsid w:val="007462B2"/>
    <w:rsid w:val="00751AB8"/>
    <w:rsid w:val="007523BF"/>
    <w:rsid w:val="00752A12"/>
    <w:rsid w:val="00752ABD"/>
    <w:rsid w:val="007562ED"/>
    <w:rsid w:val="00756701"/>
    <w:rsid w:val="00760208"/>
    <w:rsid w:val="007604AD"/>
    <w:rsid w:val="00760628"/>
    <w:rsid w:val="00760695"/>
    <w:rsid w:val="00763F71"/>
    <w:rsid w:val="00765B2C"/>
    <w:rsid w:val="007675FE"/>
    <w:rsid w:val="00767E53"/>
    <w:rsid w:val="007738EF"/>
    <w:rsid w:val="00774D67"/>
    <w:rsid w:val="00775043"/>
    <w:rsid w:val="00775230"/>
    <w:rsid w:val="00777245"/>
    <w:rsid w:val="007775BC"/>
    <w:rsid w:val="0078253D"/>
    <w:rsid w:val="00783824"/>
    <w:rsid w:val="00784B7B"/>
    <w:rsid w:val="0078576C"/>
    <w:rsid w:val="00785CDD"/>
    <w:rsid w:val="00790F8F"/>
    <w:rsid w:val="00790FBE"/>
    <w:rsid w:val="00791E79"/>
    <w:rsid w:val="00795874"/>
    <w:rsid w:val="007964E2"/>
    <w:rsid w:val="007A0539"/>
    <w:rsid w:val="007A0AFF"/>
    <w:rsid w:val="007A0C57"/>
    <w:rsid w:val="007A1A20"/>
    <w:rsid w:val="007A281E"/>
    <w:rsid w:val="007A3FE0"/>
    <w:rsid w:val="007A40A3"/>
    <w:rsid w:val="007A466A"/>
    <w:rsid w:val="007A5066"/>
    <w:rsid w:val="007A5E46"/>
    <w:rsid w:val="007B01B8"/>
    <w:rsid w:val="007B2457"/>
    <w:rsid w:val="007B27F7"/>
    <w:rsid w:val="007B27FB"/>
    <w:rsid w:val="007B325F"/>
    <w:rsid w:val="007B37EC"/>
    <w:rsid w:val="007B411F"/>
    <w:rsid w:val="007B5F4E"/>
    <w:rsid w:val="007C03F6"/>
    <w:rsid w:val="007C07D3"/>
    <w:rsid w:val="007C465D"/>
    <w:rsid w:val="007C4D55"/>
    <w:rsid w:val="007C6771"/>
    <w:rsid w:val="007C6772"/>
    <w:rsid w:val="007C6C2A"/>
    <w:rsid w:val="007C6E64"/>
    <w:rsid w:val="007C6FD1"/>
    <w:rsid w:val="007C775F"/>
    <w:rsid w:val="007D04B7"/>
    <w:rsid w:val="007D28CF"/>
    <w:rsid w:val="007D2EA2"/>
    <w:rsid w:val="007D6C06"/>
    <w:rsid w:val="007E1263"/>
    <w:rsid w:val="007E1822"/>
    <w:rsid w:val="007E3272"/>
    <w:rsid w:val="007E3D8D"/>
    <w:rsid w:val="007E4D90"/>
    <w:rsid w:val="007E5CAD"/>
    <w:rsid w:val="007E6F14"/>
    <w:rsid w:val="007E78B4"/>
    <w:rsid w:val="007E7FA2"/>
    <w:rsid w:val="007F0699"/>
    <w:rsid w:val="007F1995"/>
    <w:rsid w:val="007F24B9"/>
    <w:rsid w:val="007F33DC"/>
    <w:rsid w:val="007F39DC"/>
    <w:rsid w:val="007F4758"/>
    <w:rsid w:val="007F52E0"/>
    <w:rsid w:val="00800D78"/>
    <w:rsid w:val="00800F07"/>
    <w:rsid w:val="00801B7C"/>
    <w:rsid w:val="00802F78"/>
    <w:rsid w:val="0080317D"/>
    <w:rsid w:val="008033B0"/>
    <w:rsid w:val="008054C6"/>
    <w:rsid w:val="00806380"/>
    <w:rsid w:val="00806D8A"/>
    <w:rsid w:val="008106E1"/>
    <w:rsid w:val="00810DCB"/>
    <w:rsid w:val="0081394C"/>
    <w:rsid w:val="00815E27"/>
    <w:rsid w:val="00816220"/>
    <w:rsid w:val="0082003A"/>
    <w:rsid w:val="00820B0E"/>
    <w:rsid w:val="00820E1A"/>
    <w:rsid w:val="00821ACD"/>
    <w:rsid w:val="00823678"/>
    <w:rsid w:val="008261A9"/>
    <w:rsid w:val="00826493"/>
    <w:rsid w:val="00827D5D"/>
    <w:rsid w:val="008318E5"/>
    <w:rsid w:val="00831931"/>
    <w:rsid w:val="008328D8"/>
    <w:rsid w:val="00834FB5"/>
    <w:rsid w:val="00835811"/>
    <w:rsid w:val="00835FB3"/>
    <w:rsid w:val="00836330"/>
    <w:rsid w:val="008370F3"/>
    <w:rsid w:val="008376FC"/>
    <w:rsid w:val="00840202"/>
    <w:rsid w:val="00840F8D"/>
    <w:rsid w:val="0084469A"/>
    <w:rsid w:val="00844917"/>
    <w:rsid w:val="008458A9"/>
    <w:rsid w:val="00850A4D"/>
    <w:rsid w:val="0085194A"/>
    <w:rsid w:val="00852E0C"/>
    <w:rsid w:val="0085317A"/>
    <w:rsid w:val="0085411A"/>
    <w:rsid w:val="00854F1B"/>
    <w:rsid w:val="00855B11"/>
    <w:rsid w:val="00855B4C"/>
    <w:rsid w:val="00857DFA"/>
    <w:rsid w:val="008607C1"/>
    <w:rsid w:val="008608D8"/>
    <w:rsid w:val="00861634"/>
    <w:rsid w:val="00862B85"/>
    <w:rsid w:val="008634BD"/>
    <w:rsid w:val="00865C9B"/>
    <w:rsid w:val="00871D5A"/>
    <w:rsid w:val="0087220D"/>
    <w:rsid w:val="00872E47"/>
    <w:rsid w:val="008744D5"/>
    <w:rsid w:val="008750EE"/>
    <w:rsid w:val="008752EC"/>
    <w:rsid w:val="008753E1"/>
    <w:rsid w:val="008764CB"/>
    <w:rsid w:val="008803B2"/>
    <w:rsid w:val="00882603"/>
    <w:rsid w:val="00883D5D"/>
    <w:rsid w:val="00883FDB"/>
    <w:rsid w:val="00884301"/>
    <w:rsid w:val="008858D7"/>
    <w:rsid w:val="008877B0"/>
    <w:rsid w:val="00891003"/>
    <w:rsid w:val="008917A0"/>
    <w:rsid w:val="00891A5A"/>
    <w:rsid w:val="00892F93"/>
    <w:rsid w:val="00893C81"/>
    <w:rsid w:val="00895196"/>
    <w:rsid w:val="00895E4C"/>
    <w:rsid w:val="00897B77"/>
    <w:rsid w:val="008A2F98"/>
    <w:rsid w:val="008A5919"/>
    <w:rsid w:val="008A64C5"/>
    <w:rsid w:val="008B1334"/>
    <w:rsid w:val="008B1983"/>
    <w:rsid w:val="008B2BD1"/>
    <w:rsid w:val="008B524A"/>
    <w:rsid w:val="008B5C0B"/>
    <w:rsid w:val="008B652F"/>
    <w:rsid w:val="008B7B69"/>
    <w:rsid w:val="008C03C6"/>
    <w:rsid w:val="008C0559"/>
    <w:rsid w:val="008C2247"/>
    <w:rsid w:val="008C3BE5"/>
    <w:rsid w:val="008C4E4C"/>
    <w:rsid w:val="008C5E01"/>
    <w:rsid w:val="008C666B"/>
    <w:rsid w:val="008C6CFA"/>
    <w:rsid w:val="008C7B4B"/>
    <w:rsid w:val="008D019A"/>
    <w:rsid w:val="008D0F18"/>
    <w:rsid w:val="008D1360"/>
    <w:rsid w:val="008D3454"/>
    <w:rsid w:val="008D43B8"/>
    <w:rsid w:val="008D5A4D"/>
    <w:rsid w:val="008D7A27"/>
    <w:rsid w:val="008D7F37"/>
    <w:rsid w:val="008E0DAB"/>
    <w:rsid w:val="008E12D6"/>
    <w:rsid w:val="008E18D4"/>
    <w:rsid w:val="008E25FB"/>
    <w:rsid w:val="008E42A6"/>
    <w:rsid w:val="008E516A"/>
    <w:rsid w:val="008E70DC"/>
    <w:rsid w:val="008E7A84"/>
    <w:rsid w:val="008F5B98"/>
    <w:rsid w:val="008F606A"/>
    <w:rsid w:val="008F6D95"/>
    <w:rsid w:val="00900D44"/>
    <w:rsid w:val="00905DC6"/>
    <w:rsid w:val="00906C33"/>
    <w:rsid w:val="009102EB"/>
    <w:rsid w:val="00911CF4"/>
    <w:rsid w:val="009121CC"/>
    <w:rsid w:val="009124E2"/>
    <w:rsid w:val="0091579B"/>
    <w:rsid w:val="00916FA0"/>
    <w:rsid w:val="009170E5"/>
    <w:rsid w:val="00917445"/>
    <w:rsid w:val="0092137C"/>
    <w:rsid w:val="0092220D"/>
    <w:rsid w:val="00922F40"/>
    <w:rsid w:val="00924D8B"/>
    <w:rsid w:val="009255B0"/>
    <w:rsid w:val="00925C61"/>
    <w:rsid w:val="00927574"/>
    <w:rsid w:val="009305DF"/>
    <w:rsid w:val="00932E8C"/>
    <w:rsid w:val="00933CD0"/>
    <w:rsid w:val="00933FD4"/>
    <w:rsid w:val="00934B6A"/>
    <w:rsid w:val="00934F82"/>
    <w:rsid w:val="00935511"/>
    <w:rsid w:val="00935821"/>
    <w:rsid w:val="00935A0B"/>
    <w:rsid w:val="009365CD"/>
    <w:rsid w:val="00937F8F"/>
    <w:rsid w:val="00941810"/>
    <w:rsid w:val="00942740"/>
    <w:rsid w:val="00942E0F"/>
    <w:rsid w:val="00944071"/>
    <w:rsid w:val="009449F8"/>
    <w:rsid w:val="00952555"/>
    <w:rsid w:val="00952B7D"/>
    <w:rsid w:val="00953687"/>
    <w:rsid w:val="00960BE9"/>
    <w:rsid w:val="009615A3"/>
    <w:rsid w:val="00963266"/>
    <w:rsid w:val="009632F9"/>
    <w:rsid w:val="009635C9"/>
    <w:rsid w:val="009644AA"/>
    <w:rsid w:val="00964AA7"/>
    <w:rsid w:val="00964AF3"/>
    <w:rsid w:val="00964F60"/>
    <w:rsid w:val="0096597F"/>
    <w:rsid w:val="00965BC8"/>
    <w:rsid w:val="00965BD6"/>
    <w:rsid w:val="00965E98"/>
    <w:rsid w:val="00967D15"/>
    <w:rsid w:val="00970EA8"/>
    <w:rsid w:val="009733F6"/>
    <w:rsid w:val="00973CD4"/>
    <w:rsid w:val="00974EDC"/>
    <w:rsid w:val="009750D6"/>
    <w:rsid w:val="0097631D"/>
    <w:rsid w:val="009812BC"/>
    <w:rsid w:val="00981721"/>
    <w:rsid w:val="00981D9B"/>
    <w:rsid w:val="009845BB"/>
    <w:rsid w:val="00985FE0"/>
    <w:rsid w:val="00990E4E"/>
    <w:rsid w:val="00990FE3"/>
    <w:rsid w:val="00991BA2"/>
    <w:rsid w:val="0099289F"/>
    <w:rsid w:val="00993540"/>
    <w:rsid w:val="009945EC"/>
    <w:rsid w:val="009A0BEE"/>
    <w:rsid w:val="009A1C20"/>
    <w:rsid w:val="009A4745"/>
    <w:rsid w:val="009A4F69"/>
    <w:rsid w:val="009A65B9"/>
    <w:rsid w:val="009A6C5C"/>
    <w:rsid w:val="009A71D9"/>
    <w:rsid w:val="009A7281"/>
    <w:rsid w:val="009A76BE"/>
    <w:rsid w:val="009A7A3F"/>
    <w:rsid w:val="009B0314"/>
    <w:rsid w:val="009B12DC"/>
    <w:rsid w:val="009B2188"/>
    <w:rsid w:val="009B7563"/>
    <w:rsid w:val="009C09CD"/>
    <w:rsid w:val="009C390F"/>
    <w:rsid w:val="009C4719"/>
    <w:rsid w:val="009C4C99"/>
    <w:rsid w:val="009C5649"/>
    <w:rsid w:val="009C60DE"/>
    <w:rsid w:val="009D089B"/>
    <w:rsid w:val="009D0C25"/>
    <w:rsid w:val="009D2686"/>
    <w:rsid w:val="009D38AF"/>
    <w:rsid w:val="009E1695"/>
    <w:rsid w:val="009E16DC"/>
    <w:rsid w:val="009E28E1"/>
    <w:rsid w:val="009E2E81"/>
    <w:rsid w:val="009E2FF9"/>
    <w:rsid w:val="009F0F93"/>
    <w:rsid w:val="009F135E"/>
    <w:rsid w:val="009F4504"/>
    <w:rsid w:val="009F4BC5"/>
    <w:rsid w:val="009F7C94"/>
    <w:rsid w:val="00A00DF7"/>
    <w:rsid w:val="00A01094"/>
    <w:rsid w:val="00A0312C"/>
    <w:rsid w:val="00A0350B"/>
    <w:rsid w:val="00A0355B"/>
    <w:rsid w:val="00A03E89"/>
    <w:rsid w:val="00A04CB0"/>
    <w:rsid w:val="00A05169"/>
    <w:rsid w:val="00A05C7C"/>
    <w:rsid w:val="00A13D0B"/>
    <w:rsid w:val="00A15149"/>
    <w:rsid w:val="00A15659"/>
    <w:rsid w:val="00A15F77"/>
    <w:rsid w:val="00A16539"/>
    <w:rsid w:val="00A16560"/>
    <w:rsid w:val="00A168E0"/>
    <w:rsid w:val="00A17B93"/>
    <w:rsid w:val="00A20A44"/>
    <w:rsid w:val="00A214BC"/>
    <w:rsid w:val="00A240FB"/>
    <w:rsid w:val="00A24A8A"/>
    <w:rsid w:val="00A24EA8"/>
    <w:rsid w:val="00A254D2"/>
    <w:rsid w:val="00A2590D"/>
    <w:rsid w:val="00A2611A"/>
    <w:rsid w:val="00A2674B"/>
    <w:rsid w:val="00A26CBA"/>
    <w:rsid w:val="00A2709E"/>
    <w:rsid w:val="00A3164C"/>
    <w:rsid w:val="00A321D3"/>
    <w:rsid w:val="00A32860"/>
    <w:rsid w:val="00A3305F"/>
    <w:rsid w:val="00A348B2"/>
    <w:rsid w:val="00A357E9"/>
    <w:rsid w:val="00A364F7"/>
    <w:rsid w:val="00A3669E"/>
    <w:rsid w:val="00A402CA"/>
    <w:rsid w:val="00A40A2E"/>
    <w:rsid w:val="00A42961"/>
    <w:rsid w:val="00A4329B"/>
    <w:rsid w:val="00A4420E"/>
    <w:rsid w:val="00A4465A"/>
    <w:rsid w:val="00A458B1"/>
    <w:rsid w:val="00A45CFE"/>
    <w:rsid w:val="00A465E1"/>
    <w:rsid w:val="00A52FDE"/>
    <w:rsid w:val="00A55A29"/>
    <w:rsid w:val="00A55D3A"/>
    <w:rsid w:val="00A56B1D"/>
    <w:rsid w:val="00A5784A"/>
    <w:rsid w:val="00A613E0"/>
    <w:rsid w:val="00A615F5"/>
    <w:rsid w:val="00A61623"/>
    <w:rsid w:val="00A61F1D"/>
    <w:rsid w:val="00A62A6D"/>
    <w:rsid w:val="00A63719"/>
    <w:rsid w:val="00A639E4"/>
    <w:rsid w:val="00A660B1"/>
    <w:rsid w:val="00A665F9"/>
    <w:rsid w:val="00A67071"/>
    <w:rsid w:val="00A67BF3"/>
    <w:rsid w:val="00A731E5"/>
    <w:rsid w:val="00A749F9"/>
    <w:rsid w:val="00A74A89"/>
    <w:rsid w:val="00A74B5C"/>
    <w:rsid w:val="00A76AAF"/>
    <w:rsid w:val="00A76FAB"/>
    <w:rsid w:val="00A77919"/>
    <w:rsid w:val="00A77A6F"/>
    <w:rsid w:val="00A819DC"/>
    <w:rsid w:val="00A834EE"/>
    <w:rsid w:val="00A83945"/>
    <w:rsid w:val="00A84860"/>
    <w:rsid w:val="00A877E0"/>
    <w:rsid w:val="00A902E5"/>
    <w:rsid w:val="00A91275"/>
    <w:rsid w:val="00A91449"/>
    <w:rsid w:val="00A91502"/>
    <w:rsid w:val="00A936D4"/>
    <w:rsid w:val="00A94909"/>
    <w:rsid w:val="00AA0430"/>
    <w:rsid w:val="00AA0B2B"/>
    <w:rsid w:val="00AA363F"/>
    <w:rsid w:val="00AA3D5E"/>
    <w:rsid w:val="00AA4233"/>
    <w:rsid w:val="00AA4A7E"/>
    <w:rsid w:val="00AA4AD5"/>
    <w:rsid w:val="00AA5366"/>
    <w:rsid w:val="00AB00A3"/>
    <w:rsid w:val="00AB17BC"/>
    <w:rsid w:val="00AB2820"/>
    <w:rsid w:val="00AB457E"/>
    <w:rsid w:val="00AB615E"/>
    <w:rsid w:val="00AB666D"/>
    <w:rsid w:val="00AB764B"/>
    <w:rsid w:val="00AC059A"/>
    <w:rsid w:val="00AC0667"/>
    <w:rsid w:val="00AC20D6"/>
    <w:rsid w:val="00AC2F26"/>
    <w:rsid w:val="00AC331E"/>
    <w:rsid w:val="00AC42B7"/>
    <w:rsid w:val="00AC4AA7"/>
    <w:rsid w:val="00AC671C"/>
    <w:rsid w:val="00AC67D2"/>
    <w:rsid w:val="00AC6A3E"/>
    <w:rsid w:val="00AD24F3"/>
    <w:rsid w:val="00AD3520"/>
    <w:rsid w:val="00AD3DBF"/>
    <w:rsid w:val="00AD3E7D"/>
    <w:rsid w:val="00AD5705"/>
    <w:rsid w:val="00AD6CF3"/>
    <w:rsid w:val="00AD6FA0"/>
    <w:rsid w:val="00AE0AED"/>
    <w:rsid w:val="00AE15A9"/>
    <w:rsid w:val="00AE28D9"/>
    <w:rsid w:val="00AE29BD"/>
    <w:rsid w:val="00AE3568"/>
    <w:rsid w:val="00AE4036"/>
    <w:rsid w:val="00AE4AE2"/>
    <w:rsid w:val="00AE5009"/>
    <w:rsid w:val="00AE753C"/>
    <w:rsid w:val="00AF0080"/>
    <w:rsid w:val="00AF1625"/>
    <w:rsid w:val="00AF1A3B"/>
    <w:rsid w:val="00AF320C"/>
    <w:rsid w:val="00AF3F72"/>
    <w:rsid w:val="00B030B2"/>
    <w:rsid w:val="00B032FC"/>
    <w:rsid w:val="00B0330E"/>
    <w:rsid w:val="00B03D47"/>
    <w:rsid w:val="00B063A2"/>
    <w:rsid w:val="00B06D91"/>
    <w:rsid w:val="00B111CB"/>
    <w:rsid w:val="00B11D6E"/>
    <w:rsid w:val="00B11E2B"/>
    <w:rsid w:val="00B13A0D"/>
    <w:rsid w:val="00B13DB7"/>
    <w:rsid w:val="00B14B8D"/>
    <w:rsid w:val="00B15EF2"/>
    <w:rsid w:val="00B1633A"/>
    <w:rsid w:val="00B16AE5"/>
    <w:rsid w:val="00B17049"/>
    <w:rsid w:val="00B17DB2"/>
    <w:rsid w:val="00B20F03"/>
    <w:rsid w:val="00B21881"/>
    <w:rsid w:val="00B22FAB"/>
    <w:rsid w:val="00B26AD7"/>
    <w:rsid w:val="00B308B7"/>
    <w:rsid w:val="00B3117C"/>
    <w:rsid w:val="00B32014"/>
    <w:rsid w:val="00B3250F"/>
    <w:rsid w:val="00B327E2"/>
    <w:rsid w:val="00B328E7"/>
    <w:rsid w:val="00B33204"/>
    <w:rsid w:val="00B333BB"/>
    <w:rsid w:val="00B363D4"/>
    <w:rsid w:val="00B37625"/>
    <w:rsid w:val="00B4051E"/>
    <w:rsid w:val="00B420AF"/>
    <w:rsid w:val="00B44228"/>
    <w:rsid w:val="00B44284"/>
    <w:rsid w:val="00B459B9"/>
    <w:rsid w:val="00B468C5"/>
    <w:rsid w:val="00B47402"/>
    <w:rsid w:val="00B479E2"/>
    <w:rsid w:val="00B50B23"/>
    <w:rsid w:val="00B50F12"/>
    <w:rsid w:val="00B522BD"/>
    <w:rsid w:val="00B5352A"/>
    <w:rsid w:val="00B53FF9"/>
    <w:rsid w:val="00B55078"/>
    <w:rsid w:val="00B559CD"/>
    <w:rsid w:val="00B55D82"/>
    <w:rsid w:val="00B560E1"/>
    <w:rsid w:val="00B5639D"/>
    <w:rsid w:val="00B56401"/>
    <w:rsid w:val="00B5686C"/>
    <w:rsid w:val="00B60BE4"/>
    <w:rsid w:val="00B61058"/>
    <w:rsid w:val="00B61CF9"/>
    <w:rsid w:val="00B6219B"/>
    <w:rsid w:val="00B63487"/>
    <w:rsid w:val="00B647E4"/>
    <w:rsid w:val="00B64A08"/>
    <w:rsid w:val="00B64D65"/>
    <w:rsid w:val="00B66D4E"/>
    <w:rsid w:val="00B67597"/>
    <w:rsid w:val="00B70AD7"/>
    <w:rsid w:val="00B75C26"/>
    <w:rsid w:val="00B77B42"/>
    <w:rsid w:val="00B80555"/>
    <w:rsid w:val="00B81022"/>
    <w:rsid w:val="00B8127A"/>
    <w:rsid w:val="00B816B1"/>
    <w:rsid w:val="00B82FE9"/>
    <w:rsid w:val="00B836EB"/>
    <w:rsid w:val="00B84BB3"/>
    <w:rsid w:val="00B84D9D"/>
    <w:rsid w:val="00B84DDE"/>
    <w:rsid w:val="00B902ED"/>
    <w:rsid w:val="00B90D48"/>
    <w:rsid w:val="00B91F7A"/>
    <w:rsid w:val="00B92405"/>
    <w:rsid w:val="00B934CC"/>
    <w:rsid w:val="00B94516"/>
    <w:rsid w:val="00B94A6A"/>
    <w:rsid w:val="00B9566B"/>
    <w:rsid w:val="00BA05D3"/>
    <w:rsid w:val="00BA0781"/>
    <w:rsid w:val="00BA0B2F"/>
    <w:rsid w:val="00BA0F44"/>
    <w:rsid w:val="00BA1710"/>
    <w:rsid w:val="00BA195A"/>
    <w:rsid w:val="00BA2233"/>
    <w:rsid w:val="00BA24F2"/>
    <w:rsid w:val="00BA332B"/>
    <w:rsid w:val="00BA375C"/>
    <w:rsid w:val="00BA3C15"/>
    <w:rsid w:val="00BA71B8"/>
    <w:rsid w:val="00BB0421"/>
    <w:rsid w:val="00BB466D"/>
    <w:rsid w:val="00BB72D0"/>
    <w:rsid w:val="00BC050C"/>
    <w:rsid w:val="00BC0E88"/>
    <w:rsid w:val="00BC2547"/>
    <w:rsid w:val="00BC27A8"/>
    <w:rsid w:val="00BC3243"/>
    <w:rsid w:val="00BC3789"/>
    <w:rsid w:val="00BC45BE"/>
    <w:rsid w:val="00BC5748"/>
    <w:rsid w:val="00BC6F26"/>
    <w:rsid w:val="00BD1761"/>
    <w:rsid w:val="00BD203A"/>
    <w:rsid w:val="00BE0232"/>
    <w:rsid w:val="00BE1827"/>
    <w:rsid w:val="00BE1EE4"/>
    <w:rsid w:val="00BE2607"/>
    <w:rsid w:val="00BE2932"/>
    <w:rsid w:val="00BE2DF2"/>
    <w:rsid w:val="00BE3534"/>
    <w:rsid w:val="00BE4E99"/>
    <w:rsid w:val="00BE5ACA"/>
    <w:rsid w:val="00BE5D72"/>
    <w:rsid w:val="00BE719B"/>
    <w:rsid w:val="00BF0BF0"/>
    <w:rsid w:val="00BF11CA"/>
    <w:rsid w:val="00BF19D3"/>
    <w:rsid w:val="00BF212E"/>
    <w:rsid w:val="00BF3081"/>
    <w:rsid w:val="00BF3B8F"/>
    <w:rsid w:val="00BF3B9C"/>
    <w:rsid w:val="00BF4DD0"/>
    <w:rsid w:val="00BF648E"/>
    <w:rsid w:val="00BF66C9"/>
    <w:rsid w:val="00BF6A8C"/>
    <w:rsid w:val="00C0134F"/>
    <w:rsid w:val="00C02674"/>
    <w:rsid w:val="00C0268B"/>
    <w:rsid w:val="00C043B0"/>
    <w:rsid w:val="00C0620B"/>
    <w:rsid w:val="00C06F1C"/>
    <w:rsid w:val="00C07F22"/>
    <w:rsid w:val="00C1128A"/>
    <w:rsid w:val="00C11E9A"/>
    <w:rsid w:val="00C13C4C"/>
    <w:rsid w:val="00C13FF1"/>
    <w:rsid w:val="00C15199"/>
    <w:rsid w:val="00C17CC2"/>
    <w:rsid w:val="00C21350"/>
    <w:rsid w:val="00C21BF3"/>
    <w:rsid w:val="00C2286F"/>
    <w:rsid w:val="00C23935"/>
    <w:rsid w:val="00C23B01"/>
    <w:rsid w:val="00C2472B"/>
    <w:rsid w:val="00C256B0"/>
    <w:rsid w:val="00C25B49"/>
    <w:rsid w:val="00C25E4A"/>
    <w:rsid w:val="00C26752"/>
    <w:rsid w:val="00C26D99"/>
    <w:rsid w:val="00C27272"/>
    <w:rsid w:val="00C30B74"/>
    <w:rsid w:val="00C31513"/>
    <w:rsid w:val="00C31C92"/>
    <w:rsid w:val="00C3278E"/>
    <w:rsid w:val="00C334CC"/>
    <w:rsid w:val="00C33530"/>
    <w:rsid w:val="00C33BEC"/>
    <w:rsid w:val="00C364E7"/>
    <w:rsid w:val="00C3708F"/>
    <w:rsid w:val="00C37EB6"/>
    <w:rsid w:val="00C40081"/>
    <w:rsid w:val="00C40F8E"/>
    <w:rsid w:val="00C41019"/>
    <w:rsid w:val="00C41D95"/>
    <w:rsid w:val="00C424EA"/>
    <w:rsid w:val="00C50890"/>
    <w:rsid w:val="00C52D93"/>
    <w:rsid w:val="00C52E82"/>
    <w:rsid w:val="00C53B8E"/>
    <w:rsid w:val="00C56823"/>
    <w:rsid w:val="00C6166E"/>
    <w:rsid w:val="00C61A5F"/>
    <w:rsid w:val="00C61BB8"/>
    <w:rsid w:val="00C62C46"/>
    <w:rsid w:val="00C62E8A"/>
    <w:rsid w:val="00C63ECF"/>
    <w:rsid w:val="00C64114"/>
    <w:rsid w:val="00C64ADA"/>
    <w:rsid w:val="00C66340"/>
    <w:rsid w:val="00C6749E"/>
    <w:rsid w:val="00C7089E"/>
    <w:rsid w:val="00C720AE"/>
    <w:rsid w:val="00C72390"/>
    <w:rsid w:val="00C73815"/>
    <w:rsid w:val="00C74A59"/>
    <w:rsid w:val="00C75264"/>
    <w:rsid w:val="00C75272"/>
    <w:rsid w:val="00C7683B"/>
    <w:rsid w:val="00C77881"/>
    <w:rsid w:val="00C77A14"/>
    <w:rsid w:val="00C77BA2"/>
    <w:rsid w:val="00C81A90"/>
    <w:rsid w:val="00C82118"/>
    <w:rsid w:val="00C824E4"/>
    <w:rsid w:val="00C82DC5"/>
    <w:rsid w:val="00C83688"/>
    <w:rsid w:val="00C840C5"/>
    <w:rsid w:val="00C841AF"/>
    <w:rsid w:val="00C845F1"/>
    <w:rsid w:val="00C86BB4"/>
    <w:rsid w:val="00C91027"/>
    <w:rsid w:val="00C9184A"/>
    <w:rsid w:val="00C922DC"/>
    <w:rsid w:val="00C940CF"/>
    <w:rsid w:val="00C94D84"/>
    <w:rsid w:val="00C961EA"/>
    <w:rsid w:val="00C974DD"/>
    <w:rsid w:val="00C97C3F"/>
    <w:rsid w:val="00C97D65"/>
    <w:rsid w:val="00CA0B8F"/>
    <w:rsid w:val="00CA2FE7"/>
    <w:rsid w:val="00CA42BD"/>
    <w:rsid w:val="00CA7199"/>
    <w:rsid w:val="00CA745D"/>
    <w:rsid w:val="00CB2B5D"/>
    <w:rsid w:val="00CB2D3B"/>
    <w:rsid w:val="00CB4D9C"/>
    <w:rsid w:val="00CB5606"/>
    <w:rsid w:val="00CB62C5"/>
    <w:rsid w:val="00CB6A1C"/>
    <w:rsid w:val="00CB7D13"/>
    <w:rsid w:val="00CC0E2D"/>
    <w:rsid w:val="00CC1D05"/>
    <w:rsid w:val="00CC3161"/>
    <w:rsid w:val="00CC3909"/>
    <w:rsid w:val="00CC4CE7"/>
    <w:rsid w:val="00CC590A"/>
    <w:rsid w:val="00CC5E07"/>
    <w:rsid w:val="00CC7157"/>
    <w:rsid w:val="00CD2ACE"/>
    <w:rsid w:val="00CD3CB6"/>
    <w:rsid w:val="00CD3D9B"/>
    <w:rsid w:val="00CD5E37"/>
    <w:rsid w:val="00CD7A0A"/>
    <w:rsid w:val="00CE2141"/>
    <w:rsid w:val="00CF1F5A"/>
    <w:rsid w:val="00CF2B4D"/>
    <w:rsid w:val="00CF2F5A"/>
    <w:rsid w:val="00CF30D1"/>
    <w:rsid w:val="00CF3801"/>
    <w:rsid w:val="00CF448C"/>
    <w:rsid w:val="00CF51A8"/>
    <w:rsid w:val="00CF6502"/>
    <w:rsid w:val="00CF76A8"/>
    <w:rsid w:val="00D016A4"/>
    <w:rsid w:val="00D02D23"/>
    <w:rsid w:val="00D03962"/>
    <w:rsid w:val="00D03FD0"/>
    <w:rsid w:val="00D04FAE"/>
    <w:rsid w:val="00D05220"/>
    <w:rsid w:val="00D05467"/>
    <w:rsid w:val="00D05CE2"/>
    <w:rsid w:val="00D06EFC"/>
    <w:rsid w:val="00D07CEE"/>
    <w:rsid w:val="00D11CEE"/>
    <w:rsid w:val="00D12AB0"/>
    <w:rsid w:val="00D131F5"/>
    <w:rsid w:val="00D171C3"/>
    <w:rsid w:val="00D2031B"/>
    <w:rsid w:val="00D23281"/>
    <w:rsid w:val="00D2369C"/>
    <w:rsid w:val="00D251CC"/>
    <w:rsid w:val="00D272E6"/>
    <w:rsid w:val="00D27D10"/>
    <w:rsid w:val="00D30977"/>
    <w:rsid w:val="00D30A64"/>
    <w:rsid w:val="00D334A4"/>
    <w:rsid w:val="00D33602"/>
    <w:rsid w:val="00D346F2"/>
    <w:rsid w:val="00D34EDE"/>
    <w:rsid w:val="00D357C1"/>
    <w:rsid w:val="00D3586E"/>
    <w:rsid w:val="00D35D1A"/>
    <w:rsid w:val="00D369FF"/>
    <w:rsid w:val="00D376EC"/>
    <w:rsid w:val="00D37DC4"/>
    <w:rsid w:val="00D37F02"/>
    <w:rsid w:val="00D405E4"/>
    <w:rsid w:val="00D40A46"/>
    <w:rsid w:val="00D4137D"/>
    <w:rsid w:val="00D41F2E"/>
    <w:rsid w:val="00D4343F"/>
    <w:rsid w:val="00D440EB"/>
    <w:rsid w:val="00D47117"/>
    <w:rsid w:val="00D471E1"/>
    <w:rsid w:val="00D4734F"/>
    <w:rsid w:val="00D501C8"/>
    <w:rsid w:val="00D539F1"/>
    <w:rsid w:val="00D60C7E"/>
    <w:rsid w:val="00D61DF0"/>
    <w:rsid w:val="00D62066"/>
    <w:rsid w:val="00D62ED5"/>
    <w:rsid w:val="00D64889"/>
    <w:rsid w:val="00D67665"/>
    <w:rsid w:val="00D705D8"/>
    <w:rsid w:val="00D7139D"/>
    <w:rsid w:val="00D71458"/>
    <w:rsid w:val="00D71DC4"/>
    <w:rsid w:val="00D72FE3"/>
    <w:rsid w:val="00D73038"/>
    <w:rsid w:val="00D7315B"/>
    <w:rsid w:val="00D73408"/>
    <w:rsid w:val="00D739A9"/>
    <w:rsid w:val="00D74158"/>
    <w:rsid w:val="00D745A4"/>
    <w:rsid w:val="00D746B2"/>
    <w:rsid w:val="00D74726"/>
    <w:rsid w:val="00D75F8C"/>
    <w:rsid w:val="00D7684E"/>
    <w:rsid w:val="00D769C0"/>
    <w:rsid w:val="00D810B7"/>
    <w:rsid w:val="00D8145E"/>
    <w:rsid w:val="00D83659"/>
    <w:rsid w:val="00D83A93"/>
    <w:rsid w:val="00D859F2"/>
    <w:rsid w:val="00D8734A"/>
    <w:rsid w:val="00D92306"/>
    <w:rsid w:val="00D92395"/>
    <w:rsid w:val="00D92A2C"/>
    <w:rsid w:val="00D92F76"/>
    <w:rsid w:val="00D956A7"/>
    <w:rsid w:val="00DA0B06"/>
    <w:rsid w:val="00DA1598"/>
    <w:rsid w:val="00DA18DB"/>
    <w:rsid w:val="00DA1C54"/>
    <w:rsid w:val="00DA2CEF"/>
    <w:rsid w:val="00DA3F89"/>
    <w:rsid w:val="00DA415F"/>
    <w:rsid w:val="00DA6960"/>
    <w:rsid w:val="00DA6E9C"/>
    <w:rsid w:val="00DB1BA4"/>
    <w:rsid w:val="00DB2974"/>
    <w:rsid w:val="00DB4760"/>
    <w:rsid w:val="00DB5CC7"/>
    <w:rsid w:val="00DB6997"/>
    <w:rsid w:val="00DC004E"/>
    <w:rsid w:val="00DC1486"/>
    <w:rsid w:val="00DC2E65"/>
    <w:rsid w:val="00DC5DE8"/>
    <w:rsid w:val="00DC6056"/>
    <w:rsid w:val="00DC6D90"/>
    <w:rsid w:val="00DC7D93"/>
    <w:rsid w:val="00DC7F1E"/>
    <w:rsid w:val="00DD07B1"/>
    <w:rsid w:val="00DD0888"/>
    <w:rsid w:val="00DD0BF4"/>
    <w:rsid w:val="00DD0E09"/>
    <w:rsid w:val="00DD160F"/>
    <w:rsid w:val="00DD179F"/>
    <w:rsid w:val="00DD30D6"/>
    <w:rsid w:val="00DD5752"/>
    <w:rsid w:val="00DD69B0"/>
    <w:rsid w:val="00DE03D9"/>
    <w:rsid w:val="00DE0872"/>
    <w:rsid w:val="00DE1919"/>
    <w:rsid w:val="00DE26E9"/>
    <w:rsid w:val="00DE3E5F"/>
    <w:rsid w:val="00DE3E6E"/>
    <w:rsid w:val="00DE6424"/>
    <w:rsid w:val="00DF179B"/>
    <w:rsid w:val="00DF3CCC"/>
    <w:rsid w:val="00DF405B"/>
    <w:rsid w:val="00DF433E"/>
    <w:rsid w:val="00DF68EC"/>
    <w:rsid w:val="00E0144A"/>
    <w:rsid w:val="00E01A60"/>
    <w:rsid w:val="00E0272C"/>
    <w:rsid w:val="00E05890"/>
    <w:rsid w:val="00E072C3"/>
    <w:rsid w:val="00E105B5"/>
    <w:rsid w:val="00E10F67"/>
    <w:rsid w:val="00E12640"/>
    <w:rsid w:val="00E13A3C"/>
    <w:rsid w:val="00E14786"/>
    <w:rsid w:val="00E16868"/>
    <w:rsid w:val="00E1690D"/>
    <w:rsid w:val="00E20182"/>
    <w:rsid w:val="00E20D82"/>
    <w:rsid w:val="00E22208"/>
    <w:rsid w:val="00E22836"/>
    <w:rsid w:val="00E246AD"/>
    <w:rsid w:val="00E25124"/>
    <w:rsid w:val="00E26422"/>
    <w:rsid w:val="00E26474"/>
    <w:rsid w:val="00E27CFA"/>
    <w:rsid w:val="00E3034C"/>
    <w:rsid w:val="00E30411"/>
    <w:rsid w:val="00E30B4A"/>
    <w:rsid w:val="00E30E99"/>
    <w:rsid w:val="00E32325"/>
    <w:rsid w:val="00E32772"/>
    <w:rsid w:val="00E3620F"/>
    <w:rsid w:val="00E36771"/>
    <w:rsid w:val="00E37A1A"/>
    <w:rsid w:val="00E37E75"/>
    <w:rsid w:val="00E40BB6"/>
    <w:rsid w:val="00E441AE"/>
    <w:rsid w:val="00E45491"/>
    <w:rsid w:val="00E46A24"/>
    <w:rsid w:val="00E473D8"/>
    <w:rsid w:val="00E47C30"/>
    <w:rsid w:val="00E50DED"/>
    <w:rsid w:val="00E5293C"/>
    <w:rsid w:val="00E54F2B"/>
    <w:rsid w:val="00E61FC9"/>
    <w:rsid w:val="00E629C1"/>
    <w:rsid w:val="00E62C9B"/>
    <w:rsid w:val="00E62F3B"/>
    <w:rsid w:val="00E64350"/>
    <w:rsid w:val="00E663AB"/>
    <w:rsid w:val="00E67608"/>
    <w:rsid w:val="00E67FFA"/>
    <w:rsid w:val="00E704BD"/>
    <w:rsid w:val="00E71FB9"/>
    <w:rsid w:val="00E72C68"/>
    <w:rsid w:val="00E747A3"/>
    <w:rsid w:val="00E75168"/>
    <w:rsid w:val="00E7599D"/>
    <w:rsid w:val="00E779C2"/>
    <w:rsid w:val="00E814B0"/>
    <w:rsid w:val="00E81645"/>
    <w:rsid w:val="00E85885"/>
    <w:rsid w:val="00E85A28"/>
    <w:rsid w:val="00E8768D"/>
    <w:rsid w:val="00E877B9"/>
    <w:rsid w:val="00E87BF8"/>
    <w:rsid w:val="00E92670"/>
    <w:rsid w:val="00E942F4"/>
    <w:rsid w:val="00E9445D"/>
    <w:rsid w:val="00E96809"/>
    <w:rsid w:val="00EA0FE5"/>
    <w:rsid w:val="00EA1C17"/>
    <w:rsid w:val="00EA1E9A"/>
    <w:rsid w:val="00EA294F"/>
    <w:rsid w:val="00EA3212"/>
    <w:rsid w:val="00EA4DC7"/>
    <w:rsid w:val="00EA512E"/>
    <w:rsid w:val="00EA52B4"/>
    <w:rsid w:val="00EA597E"/>
    <w:rsid w:val="00EA6A1D"/>
    <w:rsid w:val="00EA75EF"/>
    <w:rsid w:val="00EA7844"/>
    <w:rsid w:val="00EB20CA"/>
    <w:rsid w:val="00EB26AD"/>
    <w:rsid w:val="00EB2A15"/>
    <w:rsid w:val="00EB5C81"/>
    <w:rsid w:val="00EB6708"/>
    <w:rsid w:val="00EC2913"/>
    <w:rsid w:val="00EC2FF3"/>
    <w:rsid w:val="00EC40A5"/>
    <w:rsid w:val="00EC419A"/>
    <w:rsid w:val="00EC4273"/>
    <w:rsid w:val="00EC47C2"/>
    <w:rsid w:val="00ED120B"/>
    <w:rsid w:val="00ED20D8"/>
    <w:rsid w:val="00ED214C"/>
    <w:rsid w:val="00ED24DA"/>
    <w:rsid w:val="00ED2EFC"/>
    <w:rsid w:val="00ED305F"/>
    <w:rsid w:val="00ED3C90"/>
    <w:rsid w:val="00ED477C"/>
    <w:rsid w:val="00ED51C1"/>
    <w:rsid w:val="00ED6F16"/>
    <w:rsid w:val="00EE0A48"/>
    <w:rsid w:val="00EE4738"/>
    <w:rsid w:val="00EE4AA7"/>
    <w:rsid w:val="00EE4CF6"/>
    <w:rsid w:val="00EE5699"/>
    <w:rsid w:val="00EE630F"/>
    <w:rsid w:val="00EE64B7"/>
    <w:rsid w:val="00EE6E7D"/>
    <w:rsid w:val="00EF062E"/>
    <w:rsid w:val="00EF090D"/>
    <w:rsid w:val="00EF14E2"/>
    <w:rsid w:val="00EF173F"/>
    <w:rsid w:val="00EF1D42"/>
    <w:rsid w:val="00EF6DD9"/>
    <w:rsid w:val="00EF7915"/>
    <w:rsid w:val="00F00A78"/>
    <w:rsid w:val="00F015E2"/>
    <w:rsid w:val="00F02588"/>
    <w:rsid w:val="00F02AFF"/>
    <w:rsid w:val="00F048EA"/>
    <w:rsid w:val="00F04E84"/>
    <w:rsid w:val="00F1077E"/>
    <w:rsid w:val="00F10EB9"/>
    <w:rsid w:val="00F128BC"/>
    <w:rsid w:val="00F16F3B"/>
    <w:rsid w:val="00F17F81"/>
    <w:rsid w:val="00F2181E"/>
    <w:rsid w:val="00F23096"/>
    <w:rsid w:val="00F237D7"/>
    <w:rsid w:val="00F251C2"/>
    <w:rsid w:val="00F25EFB"/>
    <w:rsid w:val="00F2658E"/>
    <w:rsid w:val="00F26EBE"/>
    <w:rsid w:val="00F279C4"/>
    <w:rsid w:val="00F30F89"/>
    <w:rsid w:val="00F32CD1"/>
    <w:rsid w:val="00F34D91"/>
    <w:rsid w:val="00F34EA5"/>
    <w:rsid w:val="00F35563"/>
    <w:rsid w:val="00F35B79"/>
    <w:rsid w:val="00F36716"/>
    <w:rsid w:val="00F379EB"/>
    <w:rsid w:val="00F4223B"/>
    <w:rsid w:val="00F424A0"/>
    <w:rsid w:val="00F43379"/>
    <w:rsid w:val="00F43B1B"/>
    <w:rsid w:val="00F43E86"/>
    <w:rsid w:val="00F44DE9"/>
    <w:rsid w:val="00F473BB"/>
    <w:rsid w:val="00F475EF"/>
    <w:rsid w:val="00F52070"/>
    <w:rsid w:val="00F5262F"/>
    <w:rsid w:val="00F52FEB"/>
    <w:rsid w:val="00F54DB6"/>
    <w:rsid w:val="00F55649"/>
    <w:rsid w:val="00F5615B"/>
    <w:rsid w:val="00F56A2E"/>
    <w:rsid w:val="00F62923"/>
    <w:rsid w:val="00F644A7"/>
    <w:rsid w:val="00F64CBB"/>
    <w:rsid w:val="00F651C8"/>
    <w:rsid w:val="00F66080"/>
    <w:rsid w:val="00F661BB"/>
    <w:rsid w:val="00F6680B"/>
    <w:rsid w:val="00F678C9"/>
    <w:rsid w:val="00F67BC6"/>
    <w:rsid w:val="00F71022"/>
    <w:rsid w:val="00F7243D"/>
    <w:rsid w:val="00F728E1"/>
    <w:rsid w:val="00F7500A"/>
    <w:rsid w:val="00F75383"/>
    <w:rsid w:val="00F76885"/>
    <w:rsid w:val="00F76B94"/>
    <w:rsid w:val="00F76DE4"/>
    <w:rsid w:val="00F77542"/>
    <w:rsid w:val="00F868F9"/>
    <w:rsid w:val="00F86EE9"/>
    <w:rsid w:val="00F87DF4"/>
    <w:rsid w:val="00F913F9"/>
    <w:rsid w:val="00F91E6D"/>
    <w:rsid w:val="00F922F9"/>
    <w:rsid w:val="00F9265B"/>
    <w:rsid w:val="00F93B3B"/>
    <w:rsid w:val="00F93C03"/>
    <w:rsid w:val="00F96B46"/>
    <w:rsid w:val="00F97603"/>
    <w:rsid w:val="00FA0333"/>
    <w:rsid w:val="00FA2425"/>
    <w:rsid w:val="00FA34C9"/>
    <w:rsid w:val="00FA363D"/>
    <w:rsid w:val="00FA5019"/>
    <w:rsid w:val="00FA7569"/>
    <w:rsid w:val="00FB3766"/>
    <w:rsid w:val="00FB460E"/>
    <w:rsid w:val="00FB480D"/>
    <w:rsid w:val="00FB55F6"/>
    <w:rsid w:val="00FB5AA2"/>
    <w:rsid w:val="00FB73C1"/>
    <w:rsid w:val="00FC1327"/>
    <w:rsid w:val="00FC141B"/>
    <w:rsid w:val="00FC1558"/>
    <w:rsid w:val="00FC15BC"/>
    <w:rsid w:val="00FC1DF9"/>
    <w:rsid w:val="00FC367A"/>
    <w:rsid w:val="00FC3EA7"/>
    <w:rsid w:val="00FD0257"/>
    <w:rsid w:val="00FD0C83"/>
    <w:rsid w:val="00FD11C1"/>
    <w:rsid w:val="00FD25EA"/>
    <w:rsid w:val="00FD3481"/>
    <w:rsid w:val="00FD3BFC"/>
    <w:rsid w:val="00FD4953"/>
    <w:rsid w:val="00FD5742"/>
    <w:rsid w:val="00FD6486"/>
    <w:rsid w:val="00FD662E"/>
    <w:rsid w:val="00FD7485"/>
    <w:rsid w:val="00FD7532"/>
    <w:rsid w:val="00FE0309"/>
    <w:rsid w:val="00FE091B"/>
    <w:rsid w:val="00FE2318"/>
    <w:rsid w:val="00FE40F1"/>
    <w:rsid w:val="00FE4B82"/>
    <w:rsid w:val="00FE511B"/>
    <w:rsid w:val="00FE5790"/>
    <w:rsid w:val="00FE5A1B"/>
    <w:rsid w:val="00FE5B54"/>
    <w:rsid w:val="00FE5FB9"/>
    <w:rsid w:val="00FE6BCA"/>
    <w:rsid w:val="00FE7475"/>
    <w:rsid w:val="00FF0597"/>
    <w:rsid w:val="00FF0AA1"/>
    <w:rsid w:val="00FF0F5F"/>
    <w:rsid w:val="00FF16C9"/>
    <w:rsid w:val="00FF2C9A"/>
    <w:rsid w:val="00FF2D8F"/>
    <w:rsid w:val="00FF37EE"/>
    <w:rsid w:val="00FF39AD"/>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61959973"/>
  <w15:chartTrackingRefBased/>
  <w15:docId w15:val="{3CE80036-B81D-4CD1-8871-25EDCDE5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spacing w:before="240"/>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b/>
      <w:bCs/>
      <w:caps/>
      <w:kern w:val="28"/>
      <w:sz w:val="22"/>
      <w:szCs w:val="22"/>
    </w:rPr>
  </w:style>
  <w:style w:type="character" w:customStyle="1" w:styleId="Nadpis2Char">
    <w:name w:val="Nadpis 2 Char"/>
    <w:link w:val="Nadpis2"/>
    <w:rsid w:val="003767C9"/>
    <w:rPr>
      <w:b/>
      <w:bCs/>
      <w:smallCaps/>
      <w:sz w:val="22"/>
      <w:szCs w:val="22"/>
      <w:lang w:val="en-US"/>
    </w:rPr>
  </w:style>
  <w:style w:type="character" w:customStyle="1" w:styleId="Nadpis3Char">
    <w:name w:val="Nadpis 3 Char"/>
    <w:link w:val="Nadpis3"/>
    <w:rsid w:val="003767C9"/>
    <w:rPr>
      <w:b/>
      <w:bCs/>
      <w:sz w:val="22"/>
      <w:szCs w:val="22"/>
    </w:rPr>
  </w:style>
  <w:style w:type="character" w:customStyle="1" w:styleId="Nadpis4Char">
    <w:name w:val="Nadpis 4 Char"/>
    <w:link w:val="Nadpis4"/>
    <w:rsid w:val="003767C9"/>
    <w:rPr>
      <w:b/>
      <w:bCs/>
      <w:i/>
      <w:iCs/>
      <w:sz w:val="22"/>
      <w:szCs w:val="22"/>
    </w:rPr>
  </w:style>
  <w:style w:type="character" w:customStyle="1" w:styleId="Nadpis5Char">
    <w:name w:val="Nadpis 5 Char"/>
    <w:link w:val="Nadpis5"/>
    <w:rsid w:val="003767C9"/>
    <w:rPr>
      <w:bCs/>
      <w:sz w:val="22"/>
      <w:szCs w:val="22"/>
    </w:rPr>
  </w:style>
  <w:style w:type="character" w:customStyle="1" w:styleId="Nadpis6Char">
    <w:name w:val="Nadpis 6 Char"/>
    <w:link w:val="Nadpis6"/>
    <w:rsid w:val="003767C9"/>
    <w:rPr>
      <w:bCs/>
    </w:rPr>
  </w:style>
  <w:style w:type="character" w:customStyle="1" w:styleId="Nadpis7Char">
    <w:name w:val="Nadpis 7 Char"/>
    <w:link w:val="Nadpis7"/>
    <w:rsid w:val="003767C9"/>
    <w:rPr>
      <w:b/>
      <w:bCs/>
      <w:smallCaps/>
      <w:sz w:val="22"/>
      <w:szCs w:val="22"/>
    </w:rPr>
  </w:style>
  <w:style w:type="character" w:customStyle="1" w:styleId="Nadpis8Char">
    <w:name w:val="Nadpis 8 Char"/>
    <w:link w:val="Nadpis8"/>
    <w:rsid w:val="003767C9"/>
    <w:rPr>
      <w:rFonts w:cs="Arial"/>
      <w:bCs/>
      <w:i/>
      <w:iCs/>
    </w:rPr>
  </w:style>
  <w:style w:type="character" w:customStyle="1" w:styleId="Nadpis9Char">
    <w:name w:val="Nadpis 9 Char"/>
    <w:link w:val="Nadpis9"/>
    <w:rsid w:val="003767C9"/>
    <w:rPr>
      <w:rFonts w:cs="Arial"/>
      <w:b/>
      <w:bCs/>
      <w:i/>
      <w:iCs/>
      <w:sz w:val="18"/>
      <w:szCs w:val="18"/>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uiPriority w:val="99"/>
    <w:rsid w:val="003767C9"/>
    <w:pPr>
      <w:tabs>
        <w:tab w:val="center" w:pos="4153"/>
        <w:tab w:val="right" w:pos="8306"/>
      </w:tabs>
    </w:pPr>
  </w:style>
  <w:style w:type="character" w:customStyle="1" w:styleId="ZpatChar">
    <w:name w:val="Zápatí Char"/>
    <w:link w:val="Zpat"/>
    <w:uiPriority w:val="99"/>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uiPriority w:val="99"/>
    <w:rsid w:val="003767C9"/>
    <w:pPr>
      <w:tabs>
        <w:tab w:val="center" w:pos="4153"/>
        <w:tab w:val="right" w:pos="8306"/>
      </w:tabs>
    </w:pPr>
  </w:style>
  <w:style w:type="character" w:customStyle="1" w:styleId="ZhlavChar">
    <w:name w:val="Záhlaví Char"/>
    <w:aliases w:val="ho Char,header odd Char,first Char,heading one Char,Odd Header Char,h Char"/>
    <w:link w:val="Zhlav"/>
    <w:uiPriority w:val="99"/>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3767C9"/>
    <w:pPr>
      <w:ind w:left="1100"/>
    </w:p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3767C9"/>
    <w:rPr>
      <w:sz w:val="16"/>
      <w:szCs w:val="16"/>
    </w:rPr>
  </w:style>
  <w:style w:type="paragraph" w:styleId="Textkomente">
    <w:name w:val="annotation text"/>
    <w:basedOn w:val="Normln"/>
    <w:link w:val="TextkomenteChar"/>
    <w:rsid w:val="003767C9"/>
    <w:rPr>
      <w:sz w:val="20"/>
      <w:szCs w:val="20"/>
    </w:rPr>
  </w:style>
  <w:style w:type="character" w:customStyle="1" w:styleId="TextkomenteChar">
    <w:name w:val="Text komentáře Char"/>
    <w:link w:val="Textkomente"/>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14"/>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basedOn w:val="Normln"/>
    <w:link w:val="OdstavecseseznamemChar"/>
    <w:uiPriority w:val="34"/>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link w:val="Odstavecseseznamem"/>
    <w:uiPriority w:val="34"/>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 w:type="paragraph" w:styleId="Revize">
    <w:name w:val="Revision"/>
    <w:hidden/>
    <w:uiPriority w:val="99"/>
    <w:semiHidden/>
    <w:rsid w:val="00466535"/>
    <w:rPr>
      <w:bCs/>
      <w:sz w:val="22"/>
      <w:szCs w:val="22"/>
    </w:rPr>
  </w:style>
  <w:style w:type="paragraph" w:styleId="Prosttext">
    <w:name w:val="Plain Text"/>
    <w:basedOn w:val="Normln"/>
    <w:link w:val="ProsttextChar"/>
    <w:uiPriority w:val="99"/>
    <w:semiHidden/>
    <w:unhideWhenUsed/>
    <w:rsid w:val="000F02D5"/>
    <w:pPr>
      <w:autoSpaceDE/>
      <w:autoSpaceDN/>
      <w:spacing w:before="0" w:after="0"/>
    </w:pPr>
    <w:rPr>
      <w:bCs w:val="0"/>
      <w:sz w:val="20"/>
      <w:szCs w:val="21"/>
      <w:lang w:eastAsia="en-US"/>
    </w:rPr>
  </w:style>
  <w:style w:type="character" w:customStyle="1" w:styleId="ProsttextChar">
    <w:name w:val="Prostý text Char"/>
    <w:link w:val="Prosttext"/>
    <w:uiPriority w:val="99"/>
    <w:semiHidden/>
    <w:rsid w:val="000F02D5"/>
    <w:rPr>
      <w:szCs w:val="21"/>
      <w:lang w:eastAsia="en-US"/>
    </w:rPr>
  </w:style>
  <w:style w:type="paragraph" w:customStyle="1" w:styleId="NADPISCENNETUC">
    <w:name w:val="NADPIS CENNETUC"/>
    <w:basedOn w:val="Normln"/>
    <w:rsid w:val="00A321D3"/>
    <w:pPr>
      <w:keepNext/>
      <w:keepLines/>
      <w:overflowPunct w:val="0"/>
      <w:adjustRightInd w:val="0"/>
      <w:spacing w:after="60"/>
      <w:jc w:val="center"/>
      <w:textAlignment w:val="baseline"/>
    </w:pPr>
    <w:rPr>
      <w:rFonts w:ascii="Times New Roman" w:eastAsia="Times New Roman" w:hAnsi="Times New Roman"/>
      <w:bCs w:val="0"/>
      <w:sz w:val="20"/>
      <w:szCs w:val="20"/>
    </w:rPr>
  </w:style>
  <w:style w:type="paragraph" w:customStyle="1" w:styleId="AJAKO1">
    <w:name w:val="A) JAKO (1)"/>
    <w:basedOn w:val="Normln"/>
    <w:next w:val="Normln"/>
    <w:rsid w:val="00A321D3"/>
    <w:pPr>
      <w:overflowPunct w:val="0"/>
      <w:adjustRightInd w:val="0"/>
      <w:spacing w:after="60"/>
      <w:ind w:left="284" w:hanging="284"/>
      <w:jc w:val="both"/>
      <w:textAlignment w:val="baseline"/>
    </w:pPr>
    <w:rPr>
      <w:rFonts w:ascii="Times New Roman" w:eastAsia="Times New Roman" w:hAnsi="Times New Roman"/>
      <w:bCs w:val="0"/>
      <w:sz w:val="20"/>
      <w:szCs w:val="20"/>
    </w:rPr>
  </w:style>
  <w:style w:type="character" w:customStyle="1" w:styleId="datalabel">
    <w:name w:val="datalabel"/>
    <w:rsid w:val="007B325F"/>
  </w:style>
  <w:style w:type="character" w:styleId="Nevyeenzmnka">
    <w:name w:val="Unresolved Mention"/>
    <w:uiPriority w:val="99"/>
    <w:semiHidden/>
    <w:unhideWhenUsed/>
    <w:rsid w:val="00F75383"/>
    <w:rPr>
      <w:color w:val="605E5C"/>
      <w:shd w:val="clear" w:color="auto" w:fill="E1DFDD"/>
    </w:rPr>
  </w:style>
  <w:style w:type="paragraph" w:styleId="Podnadpis">
    <w:name w:val="Subtitle"/>
    <w:basedOn w:val="Normln"/>
    <w:link w:val="PodnadpisChar"/>
    <w:qFormat/>
    <w:rsid w:val="000236CF"/>
    <w:pPr>
      <w:widowControl w:val="0"/>
      <w:autoSpaceDE/>
      <w:autoSpaceDN/>
      <w:spacing w:before="0" w:after="0" w:line="240" w:lineRule="exact"/>
      <w:jc w:val="center"/>
    </w:pPr>
    <w:rPr>
      <w:rFonts w:eastAsia="Times New Roman"/>
      <w:b/>
      <w:bCs w:val="0"/>
      <w:sz w:val="32"/>
      <w:szCs w:val="20"/>
    </w:rPr>
  </w:style>
  <w:style w:type="character" w:customStyle="1" w:styleId="PodnadpisChar">
    <w:name w:val="Podnadpis Char"/>
    <w:link w:val="Podnadpis"/>
    <w:rsid w:val="000236CF"/>
    <w:rPr>
      <w:rFonts w:eastAsia="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483">
      <w:bodyDiv w:val="1"/>
      <w:marLeft w:val="0"/>
      <w:marRight w:val="0"/>
      <w:marTop w:val="0"/>
      <w:marBottom w:val="0"/>
      <w:divBdr>
        <w:top w:val="none" w:sz="0" w:space="0" w:color="auto"/>
        <w:left w:val="none" w:sz="0" w:space="0" w:color="auto"/>
        <w:bottom w:val="none" w:sz="0" w:space="0" w:color="auto"/>
        <w:right w:val="none" w:sz="0" w:space="0" w:color="auto"/>
      </w:divBdr>
    </w:div>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741369">
      <w:bodyDiv w:val="1"/>
      <w:marLeft w:val="0"/>
      <w:marRight w:val="0"/>
      <w:marTop w:val="0"/>
      <w:marBottom w:val="0"/>
      <w:divBdr>
        <w:top w:val="none" w:sz="0" w:space="0" w:color="auto"/>
        <w:left w:val="none" w:sz="0" w:space="0" w:color="auto"/>
        <w:bottom w:val="none" w:sz="0" w:space="0" w:color="auto"/>
        <w:right w:val="none" w:sz="0" w:space="0" w:color="auto"/>
      </w:divBdr>
    </w:div>
    <w:div w:id="708995432">
      <w:bodyDiv w:val="1"/>
      <w:marLeft w:val="0"/>
      <w:marRight w:val="0"/>
      <w:marTop w:val="0"/>
      <w:marBottom w:val="0"/>
      <w:divBdr>
        <w:top w:val="none" w:sz="0" w:space="0" w:color="auto"/>
        <w:left w:val="none" w:sz="0" w:space="0" w:color="auto"/>
        <w:bottom w:val="none" w:sz="0" w:space="0" w:color="auto"/>
        <w:right w:val="none" w:sz="0" w:space="0" w:color="auto"/>
      </w:divBdr>
    </w:div>
    <w:div w:id="1030642681">
      <w:bodyDiv w:val="1"/>
      <w:marLeft w:val="0"/>
      <w:marRight w:val="0"/>
      <w:marTop w:val="0"/>
      <w:marBottom w:val="0"/>
      <w:divBdr>
        <w:top w:val="none" w:sz="0" w:space="0" w:color="auto"/>
        <w:left w:val="none" w:sz="0" w:space="0" w:color="auto"/>
        <w:bottom w:val="none" w:sz="0" w:space="0" w:color="auto"/>
        <w:right w:val="none" w:sz="0" w:space="0" w:color="auto"/>
      </w:divBdr>
    </w:div>
    <w:div w:id="1093864015">
      <w:bodyDiv w:val="1"/>
      <w:marLeft w:val="0"/>
      <w:marRight w:val="0"/>
      <w:marTop w:val="0"/>
      <w:marBottom w:val="0"/>
      <w:divBdr>
        <w:top w:val="none" w:sz="0" w:space="0" w:color="auto"/>
        <w:left w:val="none" w:sz="0" w:space="0" w:color="auto"/>
        <w:bottom w:val="none" w:sz="0" w:space="0" w:color="auto"/>
        <w:right w:val="none" w:sz="0" w:space="0" w:color="auto"/>
      </w:divBdr>
    </w:div>
    <w:div w:id="1101997143">
      <w:bodyDiv w:val="1"/>
      <w:marLeft w:val="0"/>
      <w:marRight w:val="0"/>
      <w:marTop w:val="0"/>
      <w:marBottom w:val="0"/>
      <w:divBdr>
        <w:top w:val="none" w:sz="0" w:space="0" w:color="auto"/>
        <w:left w:val="none" w:sz="0" w:space="0" w:color="auto"/>
        <w:bottom w:val="none" w:sz="0" w:space="0" w:color="auto"/>
        <w:right w:val="none" w:sz="0" w:space="0" w:color="auto"/>
      </w:divBdr>
    </w:div>
    <w:div w:id="1304236589">
      <w:bodyDiv w:val="1"/>
      <w:marLeft w:val="0"/>
      <w:marRight w:val="0"/>
      <w:marTop w:val="0"/>
      <w:marBottom w:val="0"/>
      <w:divBdr>
        <w:top w:val="none" w:sz="0" w:space="0" w:color="auto"/>
        <w:left w:val="none" w:sz="0" w:space="0" w:color="auto"/>
        <w:bottom w:val="none" w:sz="0" w:space="0" w:color="auto"/>
        <w:right w:val="none" w:sz="0" w:space="0" w:color="auto"/>
      </w:divBdr>
    </w:div>
    <w:div w:id="1322583920">
      <w:bodyDiv w:val="1"/>
      <w:marLeft w:val="0"/>
      <w:marRight w:val="0"/>
      <w:marTop w:val="0"/>
      <w:marBottom w:val="0"/>
      <w:divBdr>
        <w:top w:val="none" w:sz="0" w:space="0" w:color="auto"/>
        <w:left w:val="none" w:sz="0" w:space="0" w:color="auto"/>
        <w:bottom w:val="none" w:sz="0" w:space="0" w:color="auto"/>
        <w:right w:val="none" w:sz="0" w:space="0" w:color="auto"/>
      </w:divBdr>
      <w:divsChild>
        <w:div w:id="2096045534">
          <w:marLeft w:val="0"/>
          <w:marRight w:val="0"/>
          <w:marTop w:val="0"/>
          <w:marBottom w:val="0"/>
          <w:divBdr>
            <w:top w:val="none" w:sz="0" w:space="0" w:color="auto"/>
            <w:left w:val="none" w:sz="0" w:space="0" w:color="auto"/>
            <w:bottom w:val="none" w:sz="0" w:space="0" w:color="auto"/>
            <w:right w:val="none" w:sz="0" w:space="0" w:color="auto"/>
          </w:divBdr>
          <w:divsChild>
            <w:div w:id="1848716548">
              <w:marLeft w:val="0"/>
              <w:marRight w:val="0"/>
              <w:marTop w:val="0"/>
              <w:marBottom w:val="0"/>
              <w:divBdr>
                <w:top w:val="none" w:sz="0" w:space="0" w:color="auto"/>
                <w:left w:val="none" w:sz="0" w:space="0" w:color="auto"/>
                <w:bottom w:val="none" w:sz="0" w:space="0" w:color="auto"/>
                <w:right w:val="none" w:sz="0" w:space="0" w:color="auto"/>
              </w:divBdr>
              <w:divsChild>
                <w:div w:id="227038954">
                  <w:marLeft w:val="0"/>
                  <w:marRight w:val="0"/>
                  <w:marTop w:val="0"/>
                  <w:marBottom w:val="0"/>
                  <w:divBdr>
                    <w:top w:val="none" w:sz="0" w:space="0" w:color="auto"/>
                    <w:left w:val="none" w:sz="0" w:space="0" w:color="auto"/>
                    <w:bottom w:val="none" w:sz="0" w:space="0" w:color="auto"/>
                    <w:right w:val="none" w:sz="0" w:space="0" w:color="auto"/>
                  </w:divBdr>
                  <w:divsChild>
                    <w:div w:id="1471678678">
                      <w:marLeft w:val="0"/>
                      <w:marRight w:val="0"/>
                      <w:marTop w:val="0"/>
                      <w:marBottom w:val="300"/>
                      <w:divBdr>
                        <w:top w:val="none" w:sz="0" w:space="0" w:color="auto"/>
                        <w:left w:val="single" w:sz="6" w:space="15" w:color="ABABAB"/>
                        <w:bottom w:val="single" w:sz="6" w:space="15" w:color="ABABAB"/>
                        <w:right w:val="single" w:sz="6" w:space="15" w:color="ABABAB"/>
                      </w:divBdr>
                      <w:divsChild>
                        <w:div w:id="16564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061132">
      <w:bodyDiv w:val="1"/>
      <w:marLeft w:val="0"/>
      <w:marRight w:val="0"/>
      <w:marTop w:val="0"/>
      <w:marBottom w:val="0"/>
      <w:divBdr>
        <w:top w:val="none" w:sz="0" w:space="0" w:color="auto"/>
        <w:left w:val="none" w:sz="0" w:space="0" w:color="auto"/>
        <w:bottom w:val="none" w:sz="0" w:space="0" w:color="auto"/>
        <w:right w:val="none" w:sz="0" w:space="0" w:color="auto"/>
      </w:divBdr>
    </w:div>
    <w:div w:id="17455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slatinka@vinci-construction.com" TargetMode="External"/><Relationship Id="rId13" Type="http://schemas.openxmlformats.org/officeDocument/2006/relationships/hyperlink" Target="mailto:zemlerova@mestojablonec.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chlik@mestojablonec.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le@mestojablonec.cz" TargetMode="External"/><Relationship Id="rId4" Type="http://schemas.openxmlformats.org/officeDocument/2006/relationships/settings" Target="settings.xml"/><Relationship Id="rId9" Type="http://schemas.openxmlformats.org/officeDocument/2006/relationships/hyperlink" Target="mailto:martin.pecinka@vinci-construction.com" TargetMode="External"/><Relationship Id="rId14" Type="http://schemas.openxmlformats.org/officeDocument/2006/relationships/hyperlink" Target="mailto:poprova@mestojablone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CE3B-4815-41BF-BD69-940053FF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13363</Words>
  <Characters>78848</Characters>
  <Application>Microsoft Office Word</Application>
  <DocSecurity>0</DocSecurity>
  <Lines>657</Lines>
  <Paragraphs>184</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92027</CharactersWithSpaces>
  <SharedDoc>false</SharedDoc>
  <HLinks>
    <vt:vector size="24" baseType="variant">
      <vt:variant>
        <vt:i4>8257628</vt:i4>
      </vt:variant>
      <vt:variant>
        <vt:i4>9</vt:i4>
      </vt:variant>
      <vt:variant>
        <vt:i4>0</vt:i4>
      </vt:variant>
      <vt:variant>
        <vt:i4>5</vt:i4>
      </vt:variant>
      <vt:variant>
        <vt:lpwstr>mailto:poprova@mestojablonec.cz</vt:lpwstr>
      </vt:variant>
      <vt:variant>
        <vt:lpwstr/>
      </vt:variant>
      <vt:variant>
        <vt:i4>1507376</vt:i4>
      </vt:variant>
      <vt:variant>
        <vt:i4>6</vt:i4>
      </vt:variant>
      <vt:variant>
        <vt:i4>0</vt:i4>
      </vt:variant>
      <vt:variant>
        <vt:i4>5</vt:i4>
      </vt:variant>
      <vt:variant>
        <vt:lpwstr>mailto:sluka@mestojablonec.cz</vt:lpwstr>
      </vt:variant>
      <vt:variant>
        <vt:lpwstr/>
      </vt:variant>
      <vt:variant>
        <vt:i4>7471188</vt:i4>
      </vt:variant>
      <vt:variant>
        <vt:i4>3</vt:i4>
      </vt:variant>
      <vt:variant>
        <vt:i4>0</vt:i4>
      </vt:variant>
      <vt:variant>
        <vt:i4>5</vt:i4>
      </vt:variant>
      <vt:variant>
        <vt:lpwstr>mailto:chuchlik@mestojablonec.cz</vt:lpwstr>
      </vt:variant>
      <vt:variant>
        <vt:lpwstr/>
      </vt:variant>
      <vt:variant>
        <vt:i4>8323160</vt:i4>
      </vt:variant>
      <vt:variant>
        <vt:i4>0</vt:i4>
      </vt:variant>
      <vt:variant>
        <vt:i4>0</vt:i4>
      </vt:variant>
      <vt:variant>
        <vt:i4>5</vt:i4>
      </vt:variant>
      <vt:variant>
        <vt:lpwstr>mailto:vele@mestojablonec.cz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Hejzlar David</dc:creator>
  <cp:keywords/>
  <cp:lastModifiedBy>Rulcová Šárka</cp:lastModifiedBy>
  <cp:revision>11</cp:revision>
  <cp:lastPrinted>2021-03-24T14:13:00Z</cp:lastPrinted>
  <dcterms:created xsi:type="dcterms:W3CDTF">2025-03-05T13:18:00Z</dcterms:created>
  <dcterms:modified xsi:type="dcterms:W3CDTF">2025-04-09T13:49:00Z</dcterms:modified>
</cp:coreProperties>
</file>