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8678" w14:textId="07315704" w:rsidR="00800E66" w:rsidRDefault="00F55BC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DCEE8B" wp14:editId="775B6CA3">
                <wp:simplePos x="0" y="0"/>
                <wp:positionH relativeFrom="column">
                  <wp:posOffset>4135343</wp:posOffset>
                </wp:positionH>
                <wp:positionV relativeFrom="paragraph">
                  <wp:posOffset>-1084531</wp:posOffset>
                </wp:positionV>
                <wp:extent cx="2071370" cy="1240972"/>
                <wp:effectExtent l="0" t="0" r="508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240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CC75" w14:textId="77777777" w:rsidR="005333DC" w:rsidRDefault="005333DC" w:rsidP="005333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09D05" wp14:editId="5424C13A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DD9700" w14:textId="77777777" w:rsidR="005333DC" w:rsidRDefault="005333DC" w:rsidP="005333DC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NPU1002518198</w:t>
                            </w:r>
                          </w:p>
                          <w:p w14:paraId="09F67D19" w14:textId="77777777" w:rsidR="005333DC" w:rsidRPr="00A92ACE" w:rsidRDefault="005333DC" w:rsidP="005333DC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</w:rPr>
                              <w:t>NPU-420/29006/2025</w:t>
                            </w:r>
                          </w:p>
                          <w:p w14:paraId="5029CDFF" w14:textId="372BAC4E" w:rsidR="005333DC" w:rsidRDefault="005333DC" w:rsidP="008A078B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E7542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A078B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2000</w:t>
                            </w:r>
                            <w:r w:rsidR="00E7542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J</w:t>
                            </w:r>
                            <w:r w:rsidR="008A078B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125</w:t>
                            </w:r>
                            <w:r w:rsidR="00E7542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042</w:t>
                            </w:r>
                          </w:p>
                          <w:p w14:paraId="7452D7A7" w14:textId="77777777" w:rsidR="00F55BC6" w:rsidRDefault="00F55BC6" w:rsidP="00F55BC6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29280C98" w14:textId="77777777" w:rsidR="00F55BC6" w:rsidRDefault="00F55BC6" w:rsidP="00F55B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CEE8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5.6pt;margin-top:-85.4pt;width:163.1pt;height:9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" stroked="f">
                <v:textbox>
                  <w:txbxContent>
                    <w:p w14:paraId="6111CC75" w14:textId="77777777" w:rsidR="005333DC" w:rsidRDefault="005333DC" w:rsidP="005333DC">
                      <w:r>
                        <w:rPr>
                          <w:noProof/>
                        </w:rPr>
                        <w:drawing>
                          <wp:inline distT="0" distB="0" distL="0" distR="0" wp14:anchorId="6ED09D05" wp14:editId="5424C13A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DD9700" w14:textId="77777777" w:rsidR="005333DC" w:rsidRDefault="005333DC" w:rsidP="005333DC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NPU1002518198</w:t>
                      </w:r>
                    </w:p>
                    <w:p w14:paraId="09F67D19" w14:textId="77777777" w:rsidR="005333DC" w:rsidRPr="00A92ACE" w:rsidRDefault="005333DC" w:rsidP="005333DC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</w:rPr>
                        <w:t>NPU-420/29006/2025</w:t>
                      </w:r>
                    </w:p>
                    <w:p w14:paraId="5029CDFF" w14:textId="372BAC4E" w:rsidR="005333DC" w:rsidRDefault="005333DC" w:rsidP="008A078B">
                      <w:pPr>
                        <w:jc w:val="both"/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E75424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8A078B">
                        <w:rPr>
                          <w:rFonts w:ascii="Calibri" w:hAnsi="Calibri" w:cs="Calibri"/>
                          <w:sz w:val="21"/>
                          <w:szCs w:val="21"/>
                        </w:rPr>
                        <w:t>2000</w:t>
                      </w:r>
                      <w:r w:rsidR="00E75424">
                        <w:rPr>
                          <w:rFonts w:ascii="Calibri" w:hAnsi="Calibri" w:cs="Calibri"/>
                          <w:sz w:val="21"/>
                          <w:szCs w:val="21"/>
                        </w:rPr>
                        <w:t>J</w:t>
                      </w:r>
                      <w:r w:rsidR="008A078B">
                        <w:rPr>
                          <w:rFonts w:ascii="Calibri" w:hAnsi="Calibri" w:cs="Calibri"/>
                          <w:sz w:val="21"/>
                          <w:szCs w:val="21"/>
                        </w:rPr>
                        <w:t>125</w:t>
                      </w:r>
                      <w:r w:rsidR="00E75424">
                        <w:rPr>
                          <w:rFonts w:ascii="Calibri" w:hAnsi="Calibri" w:cs="Calibri"/>
                          <w:sz w:val="21"/>
                          <w:szCs w:val="21"/>
                        </w:rPr>
                        <w:t>042</w:t>
                      </w:r>
                    </w:p>
                    <w:p w14:paraId="7452D7A7" w14:textId="77777777" w:rsidR="00F55BC6" w:rsidRDefault="00F55BC6" w:rsidP="00F55BC6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29280C98" w14:textId="77777777" w:rsidR="00F55BC6" w:rsidRDefault="00F55BC6" w:rsidP="00F55B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0E84">
        <w:rPr>
          <w:rFonts w:ascii="Calibri" w:hAnsi="Calibri" w:cs="Calibri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733D55E2" wp14:editId="012C8851">
            <wp:simplePos x="0" y="0"/>
            <wp:positionH relativeFrom="column">
              <wp:posOffset>0</wp:posOffset>
            </wp:positionH>
            <wp:positionV relativeFrom="paragraph">
              <wp:posOffset>-448310</wp:posOffset>
            </wp:positionV>
            <wp:extent cx="2688590" cy="93916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6DDE6" w14:textId="71203E6F" w:rsidR="002D27ED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F6D7E41" w14:textId="78E1A696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F28D16E" w14:textId="5CCB881B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09CFECDF" w14:textId="32A4C150" w:rsidR="00580A83" w:rsidRDefault="00580A83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</w:p>
    <w:p w14:paraId="484DD65A" w14:textId="387C8F78" w:rsidR="00800E66" w:rsidRDefault="002D27ED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 w:rsidRPr="00022620">
        <w:rPr>
          <w:rFonts w:ascii="Calibri" w:eastAsia="Calibri" w:hAnsi="Calibri" w:cs="Calibri"/>
          <w:color w:val="FF0000"/>
          <w:sz w:val="22"/>
          <w:szCs w:val="22"/>
        </w:rPr>
        <w:t>SV 25</w:t>
      </w:r>
      <w:r w:rsidR="00101E7F">
        <w:rPr>
          <w:rFonts w:ascii="Calibri" w:eastAsia="Calibri" w:hAnsi="Calibri" w:cs="Calibri"/>
          <w:color w:val="FF0000"/>
          <w:sz w:val="22"/>
          <w:szCs w:val="22"/>
        </w:rPr>
        <w:t>9</w:t>
      </w:r>
      <w:r w:rsidR="00FF07FA">
        <w:rPr>
          <w:rFonts w:ascii="Calibri" w:eastAsia="Calibri" w:hAnsi="Calibri" w:cs="Calibri"/>
          <w:color w:val="FF0000"/>
          <w:sz w:val="22"/>
          <w:szCs w:val="22"/>
        </w:rPr>
        <w:t>2</w:t>
      </w:r>
      <w:r w:rsidRPr="00022620">
        <w:rPr>
          <w:rFonts w:ascii="Calibri" w:eastAsia="Calibri" w:hAnsi="Calibri" w:cs="Calibri"/>
          <w:color w:val="FF0000"/>
          <w:sz w:val="22"/>
          <w:szCs w:val="22"/>
        </w:rPr>
        <w:t>/202</w:t>
      </w:r>
      <w:r w:rsidR="006A001D" w:rsidRPr="00022620">
        <w:rPr>
          <w:rFonts w:ascii="Calibri" w:eastAsia="Calibri" w:hAnsi="Calibri" w:cs="Calibri"/>
          <w:color w:val="FF0000"/>
          <w:sz w:val="22"/>
          <w:szCs w:val="22"/>
        </w:rPr>
        <w:t>5</w:t>
      </w:r>
    </w:p>
    <w:p w14:paraId="6D832664" w14:textId="011F9B35" w:rsidR="008A3CB0" w:rsidRPr="00203E18" w:rsidRDefault="00FF07FA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FF0000"/>
          <w:sz w:val="22"/>
          <w:szCs w:val="22"/>
        </w:rPr>
        <w:t>PkV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 xml:space="preserve"> 4212/2025</w:t>
      </w:r>
    </w:p>
    <w:p w14:paraId="17640D8F" w14:textId="78B11EDC" w:rsidR="00800E66" w:rsidRPr="00AC2240" w:rsidRDefault="00AC224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 w:rsidRPr="0037025D">
        <w:rPr>
          <w:rFonts w:ascii="Calibri" w:eastAsia="Calibri" w:hAnsi="Calibri" w:cs="Calibri"/>
          <w:color w:val="FF0000"/>
          <w:sz w:val="22"/>
          <w:szCs w:val="22"/>
        </w:rPr>
        <w:t>Castis</w:t>
      </w:r>
      <w:proofErr w:type="spellEnd"/>
      <w:r w:rsidRPr="0037025D">
        <w:rPr>
          <w:rFonts w:ascii="Calibri" w:eastAsia="Calibri" w:hAnsi="Calibri" w:cs="Calibri"/>
          <w:color w:val="FF0000"/>
          <w:sz w:val="22"/>
          <w:szCs w:val="22"/>
        </w:rPr>
        <w:t>:</w:t>
      </w:r>
      <w:r w:rsidR="00B60048" w:rsidRPr="0037025D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0037025D" w:rsidRPr="0037025D">
        <w:rPr>
          <w:rFonts w:ascii="Calibri" w:eastAsia="Calibri" w:hAnsi="Calibri" w:cs="Calibri"/>
          <w:color w:val="FF0000"/>
          <w:sz w:val="22"/>
          <w:szCs w:val="22"/>
        </w:rPr>
        <w:t>KY</w:t>
      </w:r>
      <w:r w:rsidR="007B6825" w:rsidRPr="0037025D">
        <w:rPr>
          <w:rFonts w:ascii="Calibri" w:eastAsia="Calibri" w:hAnsi="Calibri" w:cs="Calibri"/>
          <w:color w:val="FF0000"/>
          <w:sz w:val="22"/>
          <w:szCs w:val="22"/>
        </w:rPr>
        <w:t>-M20</w:t>
      </w:r>
      <w:r w:rsidR="0037025D" w:rsidRPr="0037025D">
        <w:rPr>
          <w:rFonts w:ascii="Calibri" w:eastAsia="Calibri" w:hAnsi="Calibri" w:cs="Calibri"/>
          <w:color w:val="FF0000"/>
          <w:sz w:val="22"/>
          <w:szCs w:val="22"/>
        </w:rPr>
        <w:t>25</w:t>
      </w:r>
      <w:r w:rsidR="007B6825" w:rsidRPr="0037025D">
        <w:rPr>
          <w:rFonts w:ascii="Calibri" w:eastAsia="Calibri" w:hAnsi="Calibri" w:cs="Calibri"/>
          <w:color w:val="FF0000"/>
          <w:sz w:val="22"/>
          <w:szCs w:val="22"/>
        </w:rPr>
        <w:t>.00</w:t>
      </w:r>
      <w:r w:rsidR="0037025D" w:rsidRPr="0037025D">
        <w:rPr>
          <w:rFonts w:ascii="Calibri" w:eastAsia="Calibri" w:hAnsi="Calibri" w:cs="Calibri"/>
          <w:color w:val="FF0000"/>
          <w:sz w:val="22"/>
          <w:szCs w:val="22"/>
        </w:rPr>
        <w:t>3</w:t>
      </w:r>
    </w:p>
    <w:p w14:paraId="3C65C16D" w14:textId="77777777" w:rsidR="00AC2240" w:rsidRDefault="00AC224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335E051" w14:textId="77777777" w:rsidR="00AC2240" w:rsidRDefault="00AC224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A222527" w14:textId="26BA46AB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státní příspěvková organizace</w:t>
      </w:r>
    </w:p>
    <w:p w14:paraId="2AF8003E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072E1169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8B8561F" w14:textId="2F42EB18" w:rsidR="008C0E20" w:rsidRPr="004718AE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PhDr. Petr Hrubý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, ředitel ÚPS v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 Ústí nad Labem</w:t>
      </w:r>
    </w:p>
    <w:p w14:paraId="72CC9144" w14:textId="3F3B92E7" w:rsidR="008C0E20" w:rsidRPr="004959B8" w:rsidRDefault="008C0E20" w:rsidP="002D27E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75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b/>
          <w:i/>
          <w:color w:val="000000"/>
          <w:sz w:val="22"/>
          <w:szCs w:val="22"/>
        </w:rPr>
        <w:t>Doručovací adresa:</w:t>
      </w:r>
      <w:r w:rsidR="002D27ED">
        <w:rPr>
          <w:rFonts w:ascii="Calibri" w:eastAsia="Calibri" w:hAnsi="Calibri" w:cs="Calibri"/>
          <w:b/>
          <w:i/>
          <w:color w:val="000000"/>
          <w:sz w:val="22"/>
          <w:szCs w:val="22"/>
        </w:rPr>
        <w:tab/>
      </w:r>
    </w:p>
    <w:p w14:paraId="2CEDD747" w14:textId="1CB74AB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Národní památkový ústav</w:t>
      </w:r>
    </w:p>
    <w:p w14:paraId="3EB9D30D" w14:textId="7EC93980" w:rsidR="004718AE" w:rsidRPr="004959B8" w:rsidRDefault="00B4139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ú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zemní památková správa v Ústí nad Labem</w:t>
      </w:r>
    </w:p>
    <w:p w14:paraId="3B687A83" w14:textId="319510B9" w:rsidR="008C0E20" w:rsidRPr="004959B8" w:rsidRDefault="004718AE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Podmokelská 1/15, 400 07 Ústí nad Labem</w:t>
      </w:r>
    </w:p>
    <w:p w14:paraId="3230C483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 w:rsidRPr="004959B8"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 w:rsidRPr="004959B8"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13EFB607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26D540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959B8"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62CFE69E" w14:textId="77777777" w:rsidR="008C0E20" w:rsidRPr="004959B8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B3E0E4" w14:textId="02CF2F93" w:rsidR="002C0415" w:rsidRDefault="00FF07FA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technické muzeum</w:t>
      </w:r>
    </w:p>
    <w:p w14:paraId="1EC34A9F" w14:textId="4682BE9C" w:rsidR="00AD1455" w:rsidRDefault="00AD145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1455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7B6825" w:rsidRPr="007B6825">
        <w:rPr>
          <w:rFonts w:ascii="Calibri" w:eastAsia="Calibri" w:hAnsi="Calibri" w:cs="Calibri"/>
          <w:color w:val="000000"/>
          <w:sz w:val="22"/>
          <w:szCs w:val="22"/>
        </w:rPr>
        <w:t>000</w:t>
      </w:r>
      <w:r w:rsidR="00FF07FA">
        <w:rPr>
          <w:rFonts w:ascii="Calibri" w:eastAsia="Calibri" w:hAnsi="Calibri" w:cs="Calibri"/>
          <w:color w:val="000000"/>
          <w:sz w:val="22"/>
          <w:szCs w:val="22"/>
        </w:rPr>
        <w:t>23299</w:t>
      </w:r>
      <w:r w:rsidR="00507564">
        <w:rPr>
          <w:rFonts w:ascii="Calibri" w:eastAsia="Calibri" w:hAnsi="Calibri" w:cs="Calibri"/>
          <w:color w:val="000000"/>
          <w:sz w:val="22"/>
          <w:szCs w:val="22"/>
        </w:rPr>
        <w:t xml:space="preserve">, DIČ: </w:t>
      </w:r>
      <w:r w:rsidR="007B6825" w:rsidRPr="007B6825">
        <w:rPr>
          <w:rFonts w:ascii="Calibri" w:eastAsia="Calibri" w:hAnsi="Calibri" w:cs="Calibri"/>
          <w:color w:val="000000"/>
          <w:sz w:val="22"/>
          <w:szCs w:val="22"/>
        </w:rPr>
        <w:t>CZ000</w:t>
      </w:r>
      <w:r w:rsidR="00FF07FA">
        <w:rPr>
          <w:rFonts w:ascii="Calibri" w:eastAsia="Calibri" w:hAnsi="Calibri" w:cs="Calibri"/>
          <w:color w:val="000000"/>
          <w:sz w:val="22"/>
          <w:szCs w:val="22"/>
        </w:rPr>
        <w:t>23299</w:t>
      </w:r>
    </w:p>
    <w:p w14:paraId="171ED7DE" w14:textId="2F5A5AF2" w:rsidR="002C0415" w:rsidRDefault="007B6825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B6825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FF07FA">
        <w:rPr>
          <w:rFonts w:ascii="Calibri" w:eastAsia="Calibri" w:hAnsi="Calibri" w:cs="Calibri"/>
          <w:color w:val="000000"/>
          <w:sz w:val="22"/>
          <w:szCs w:val="22"/>
        </w:rPr>
        <w:t>Kostelní 42, 170 00 Praha 7</w:t>
      </w:r>
    </w:p>
    <w:p w14:paraId="715B4146" w14:textId="02493AEE" w:rsidR="00DC33AA" w:rsidRPr="00A900AE" w:rsidRDefault="00DC33AA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93802627"/>
      <w:r>
        <w:rPr>
          <w:rFonts w:ascii="Calibri" w:eastAsia="Calibri" w:hAnsi="Calibri" w:cs="Calibri"/>
          <w:color w:val="000000"/>
          <w:sz w:val="22"/>
          <w:szCs w:val="22"/>
        </w:rPr>
        <w:t xml:space="preserve">Datová schránka: </w:t>
      </w:r>
      <w:r w:rsidR="00FF07FA">
        <w:rPr>
          <w:rFonts w:ascii="Calibri" w:eastAsia="Calibri" w:hAnsi="Calibri" w:cs="Calibri"/>
          <w:color w:val="000000"/>
          <w:sz w:val="22"/>
          <w:szCs w:val="22"/>
        </w:rPr>
        <w:t>f8vxca8</w:t>
      </w:r>
    </w:p>
    <w:bookmarkEnd w:id="0"/>
    <w:p w14:paraId="5E381EAB" w14:textId="7479B418" w:rsidR="00A53B3A" w:rsidRPr="00FF07FA" w:rsidRDefault="008C0E20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D7E22">
        <w:rPr>
          <w:rFonts w:ascii="Calibri" w:eastAsia="Calibri" w:hAnsi="Calibri" w:cs="Calibri"/>
          <w:color w:val="000000"/>
          <w:sz w:val="22"/>
          <w:szCs w:val="22"/>
        </w:rPr>
        <w:t>zastup</w:t>
      </w:r>
      <w:r w:rsidR="004718AE">
        <w:rPr>
          <w:rFonts w:ascii="Calibri" w:eastAsia="Calibri" w:hAnsi="Calibri" w:cs="Calibri"/>
          <w:color w:val="000000"/>
          <w:sz w:val="22"/>
          <w:szCs w:val="22"/>
        </w:rPr>
        <w:t>uje</w:t>
      </w:r>
      <w:r w:rsidRPr="005D7E22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FF07FA">
        <w:rPr>
          <w:rFonts w:ascii="Calibri" w:eastAsia="Calibri" w:hAnsi="Calibri" w:cs="Calibri"/>
          <w:b/>
          <w:color w:val="000000"/>
          <w:sz w:val="22"/>
          <w:szCs w:val="22"/>
        </w:rPr>
        <w:t xml:space="preserve">Mgr. Karel </w:t>
      </w:r>
      <w:proofErr w:type="spellStart"/>
      <w:r w:rsidR="00FF07FA">
        <w:rPr>
          <w:rFonts w:ascii="Calibri" w:eastAsia="Calibri" w:hAnsi="Calibri" w:cs="Calibri"/>
          <w:b/>
          <w:color w:val="000000"/>
          <w:sz w:val="22"/>
          <w:szCs w:val="22"/>
        </w:rPr>
        <w:t>Ksandr</w:t>
      </w:r>
      <w:proofErr w:type="spellEnd"/>
      <w:r w:rsidR="00FF07FA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 w:rsidR="00FF07FA">
        <w:rPr>
          <w:rFonts w:ascii="Calibri" w:eastAsia="Calibri" w:hAnsi="Calibri" w:cs="Calibri"/>
          <w:color w:val="000000"/>
          <w:sz w:val="22"/>
          <w:szCs w:val="22"/>
        </w:rPr>
        <w:t>generální ředitel NTM</w:t>
      </w:r>
    </w:p>
    <w:p w14:paraId="1ED80923" w14:textId="2B216109" w:rsidR="00A75FF6" w:rsidRDefault="008C0E20" w:rsidP="004E0E9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>“)</w:t>
      </w:r>
    </w:p>
    <w:p w14:paraId="66B4DA1F" w14:textId="7DC76114" w:rsidR="00A75FF6" w:rsidRDefault="00A75FF6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4E43845" w14:textId="77777777" w:rsidR="00BD6649" w:rsidRDefault="00BD6649" w:rsidP="00A75FF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C45850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067CA22C" w14:textId="53054336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24"/>
        </w:rPr>
      </w:pP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>smlouvu</w:t>
      </w:r>
      <w:r w:rsidR="006E0E40">
        <w:rPr>
          <w:rFonts w:ascii="Calibri" w:eastAsia="Calibri" w:hAnsi="Calibri" w:cs="Calibri"/>
          <w:b/>
          <w:color w:val="000000"/>
          <w:sz w:val="32"/>
          <w:szCs w:val="24"/>
        </w:rPr>
        <w:t xml:space="preserve"> o</w:t>
      </w:r>
      <w:r w:rsidRPr="006F527E">
        <w:rPr>
          <w:rFonts w:ascii="Calibri" w:eastAsia="Calibri" w:hAnsi="Calibri" w:cs="Calibri"/>
          <w:b/>
          <w:color w:val="000000"/>
          <w:sz w:val="32"/>
          <w:szCs w:val="24"/>
        </w:rPr>
        <w:t xml:space="preserve"> </w:t>
      </w:r>
      <w:r w:rsidR="005322B4">
        <w:rPr>
          <w:rFonts w:ascii="Calibri" w:eastAsia="Calibri" w:hAnsi="Calibri" w:cs="Calibri"/>
          <w:b/>
          <w:color w:val="000000"/>
          <w:sz w:val="32"/>
          <w:szCs w:val="24"/>
        </w:rPr>
        <w:t>výpůjčce</w:t>
      </w:r>
      <w:r w:rsidR="0018669E">
        <w:rPr>
          <w:rFonts w:ascii="Calibri" w:eastAsia="Calibri" w:hAnsi="Calibri" w:cs="Calibri"/>
          <w:b/>
          <w:color w:val="000000"/>
          <w:sz w:val="32"/>
          <w:szCs w:val="24"/>
        </w:rPr>
        <w:t xml:space="preserve"> movitých věcí</w:t>
      </w:r>
      <w:r w:rsidR="00B431D2">
        <w:rPr>
          <w:rFonts w:ascii="Calibri" w:eastAsia="Calibri" w:hAnsi="Calibri" w:cs="Calibri"/>
          <w:b/>
          <w:color w:val="000000"/>
          <w:sz w:val="32"/>
          <w:szCs w:val="24"/>
        </w:rPr>
        <w:t xml:space="preserve"> mimo NPÚ</w:t>
      </w:r>
    </w:p>
    <w:p w14:paraId="49E5EB86" w14:textId="443B957A" w:rsidR="00A75FF6" w:rsidRDefault="00A75FF6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0712E5" w14:textId="77777777" w:rsidR="00170162" w:rsidRDefault="00170162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79A85" w14:textId="77777777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23AFB510" w14:textId="7D862AA5" w:rsidR="008C0E20" w:rsidRDefault="008C0E20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1F1EECB6" w14:textId="77777777" w:rsidR="00B37E34" w:rsidRDefault="00B37E34" w:rsidP="008C0E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CCF3126" w14:textId="77777777" w:rsidR="00AF7F92" w:rsidRDefault="00AF7F92" w:rsidP="00AF7F92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příslušný hospodařit s movitými věcmi ve vlastnictví státu uvedenými v příloze č. 1 této smlouvy (dále jen „předmět výpůjčky“). </w:t>
      </w:r>
    </w:p>
    <w:p w14:paraId="06D26637" w14:textId="439D5413" w:rsidR="001D0C20" w:rsidRDefault="00AF7F92" w:rsidP="00AF7F92">
      <w:pPr>
        <w:keepNext/>
        <w:keepLines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předmětu výpůjčky při zachování hlavního účelu, ke kterému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slouží. S ohledem k jeho povaze nebyl předmět výpůjčky nabízen organizačním složkám a ostatním státním organizacím</w:t>
      </w:r>
    </w:p>
    <w:p w14:paraId="64418CE0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4E78B7" w14:textId="534463BC" w:rsidR="005F6064" w:rsidRDefault="005F606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1B31305" w14:textId="3F54177F" w:rsidR="00547ED4" w:rsidRDefault="00547ED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8162D52" w14:textId="2229D196" w:rsidR="00547ED4" w:rsidRDefault="00547ED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95A3591" w14:textId="54C5DFDB" w:rsidR="0059649A" w:rsidRDefault="0059649A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629A8C7" w14:textId="77777777" w:rsidR="0059649A" w:rsidRDefault="0059649A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3588C05" w14:textId="77777777" w:rsidR="00547ED4" w:rsidRDefault="00547ED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C6E665" w14:textId="4FECF3B6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Článek II.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Předmět smlouvy</w:t>
      </w:r>
    </w:p>
    <w:p w14:paraId="41448152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3FDF703" w14:textId="301EA454" w:rsidR="00AF7F92" w:rsidRPr="001966E7" w:rsidRDefault="00AF7F92" w:rsidP="00AF7F92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přenechat předmět výpůjčky uvedený v příloze č. 1 této smlouvy, vypůjčiteli k bezplatnému dočasnému užívání z </w:t>
      </w:r>
      <w:r w:rsidR="008E0E9C">
        <w:rPr>
          <w:rFonts w:ascii="Calibri" w:eastAsia="Calibri" w:hAnsi="Calibri" w:cs="Calibri"/>
          <w:b/>
          <w:color w:val="000000"/>
          <w:sz w:val="22"/>
          <w:szCs w:val="22"/>
        </w:rPr>
        <w:t>knihovního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fondu </w:t>
      </w:r>
      <w:r w:rsidR="0009557E">
        <w:rPr>
          <w:rFonts w:ascii="Calibri" w:eastAsia="Calibri" w:hAnsi="Calibri" w:cs="Calibri"/>
          <w:b/>
          <w:color w:val="000000"/>
          <w:sz w:val="22"/>
          <w:szCs w:val="22"/>
        </w:rPr>
        <w:t xml:space="preserve">SZ </w:t>
      </w:r>
      <w:r w:rsidR="008E0E9C">
        <w:rPr>
          <w:rFonts w:ascii="Calibri" w:eastAsia="Calibri" w:hAnsi="Calibri" w:cs="Calibri"/>
          <w:b/>
          <w:color w:val="000000"/>
          <w:sz w:val="22"/>
          <w:szCs w:val="22"/>
        </w:rPr>
        <w:t>Kynžvart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50FA0980" w14:textId="77777777" w:rsidR="00AF7F92" w:rsidRDefault="00AF7F92" w:rsidP="00AF7F92">
      <w:pPr>
        <w:keepNext/>
        <w:keepLines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prohlašuje, že je mu znám stav předmětu výpůjčky a že je ve stavu vhodném pro účel výpůjčky dle této smlouvy. </w:t>
      </w:r>
    </w:p>
    <w:p w14:paraId="70C9A9E0" w14:textId="483972C0" w:rsidR="008C0E20" w:rsidRDefault="008C0E20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Účel výpůjčky</w:t>
      </w:r>
    </w:p>
    <w:p w14:paraId="3D12198F" w14:textId="77777777" w:rsidR="00B37E34" w:rsidRDefault="00B37E34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D216486" w14:textId="77777777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2et92p0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230B1626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color w:val="000000"/>
          <w:sz w:val="22"/>
          <w:szCs w:val="22"/>
        </w:rPr>
      </w:pPr>
    </w:p>
    <w:p w14:paraId="351A47B1" w14:textId="5D15D928" w:rsidR="001D0C20" w:rsidRP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28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Místo: </w:t>
      </w:r>
      <w:r w:rsidR="008E0E9C">
        <w:rPr>
          <w:rFonts w:ascii="Calibri" w:eastAsia="Calibri" w:hAnsi="Calibri" w:cs="Calibri"/>
          <w:b/>
          <w:color w:val="000000"/>
          <w:sz w:val="22"/>
          <w:szCs w:val="22"/>
        </w:rPr>
        <w:t>Centrum stavitelského dědictví v Plasích</w:t>
      </w:r>
    </w:p>
    <w:p w14:paraId="08C48CE5" w14:textId="2A38BA56" w:rsidR="00953D32" w:rsidRDefault="001D0C20" w:rsidP="0047502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2" w:name="2et92p0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bookmarkStart w:id="3" w:name="tyjcwt" w:colFirst="0" w:colLast="0"/>
      <w:bookmarkEnd w:id="3"/>
      <w:r w:rsidR="008E0E9C" w:rsidRPr="00C5629D">
        <w:rPr>
          <w:rFonts w:ascii="Calibri" w:eastAsia="Calibri" w:hAnsi="Calibri" w:cs="Calibri"/>
          <w:b/>
          <w:color w:val="000000"/>
          <w:sz w:val="22"/>
          <w:szCs w:val="22"/>
        </w:rPr>
        <w:t xml:space="preserve">Pivovarská </w:t>
      </w:r>
      <w:r w:rsidR="0059649A" w:rsidRPr="00C5629D">
        <w:rPr>
          <w:rFonts w:ascii="Calibri" w:eastAsia="Calibri" w:hAnsi="Calibri" w:cs="Calibri"/>
          <w:b/>
          <w:color w:val="000000"/>
          <w:sz w:val="22"/>
          <w:szCs w:val="22"/>
        </w:rPr>
        <w:t xml:space="preserve">5, </w:t>
      </w:r>
      <w:r w:rsidR="008E0E9C" w:rsidRPr="00C5629D">
        <w:rPr>
          <w:rFonts w:ascii="Calibri" w:eastAsia="Calibri" w:hAnsi="Calibri" w:cs="Calibri"/>
          <w:b/>
          <w:color w:val="000000"/>
          <w:sz w:val="22"/>
          <w:szCs w:val="22"/>
        </w:rPr>
        <w:t>331 01 Plasy</w:t>
      </w:r>
    </w:p>
    <w:p w14:paraId="5DC482C1" w14:textId="4E08DF75" w:rsidR="001D0C20" w:rsidRPr="0047502B" w:rsidRDefault="001D0C20" w:rsidP="00FD6AB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09" w:hanging="1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Bližší specifikace uložení:</w:t>
      </w:r>
      <w:r w:rsidR="001A52C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A52C7" w:rsidRPr="001A52C7"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bude umístěn </w:t>
      </w:r>
      <w:r w:rsidR="00DE6E15" w:rsidRPr="001A52C7">
        <w:rPr>
          <w:rFonts w:ascii="Calibri" w:eastAsia="Calibri" w:hAnsi="Calibri" w:cs="Calibri"/>
          <w:b/>
          <w:color w:val="000000"/>
          <w:sz w:val="22"/>
          <w:szCs w:val="22"/>
        </w:rPr>
        <w:t>v trezorové</w:t>
      </w:r>
      <w:r w:rsidR="00DE6E15">
        <w:rPr>
          <w:rFonts w:ascii="Calibri" w:eastAsia="Calibri" w:hAnsi="Calibri" w:cs="Calibri"/>
          <w:b/>
          <w:color w:val="000000"/>
          <w:sz w:val="22"/>
          <w:szCs w:val="22"/>
        </w:rPr>
        <w:t xml:space="preserve"> vitríně, která je parotěsná s pasivní </w:t>
      </w:r>
      <w:r w:rsidR="00FD6AB1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 w:rsidR="00DE6E15">
        <w:rPr>
          <w:rFonts w:ascii="Calibri" w:eastAsia="Calibri" w:hAnsi="Calibri" w:cs="Calibri"/>
          <w:b/>
          <w:color w:val="000000"/>
          <w:sz w:val="22"/>
          <w:szCs w:val="22"/>
        </w:rPr>
        <w:t>klimatizací (</w:t>
      </w:r>
      <w:r w:rsidR="001A52C7">
        <w:rPr>
          <w:rFonts w:ascii="Calibri" w:eastAsia="Calibri" w:hAnsi="Calibri" w:cs="Calibri"/>
          <w:b/>
          <w:color w:val="000000"/>
          <w:sz w:val="22"/>
          <w:szCs w:val="22"/>
        </w:rPr>
        <w:t xml:space="preserve">s </w:t>
      </w:r>
      <w:r w:rsidR="00DE6E15">
        <w:rPr>
          <w:rFonts w:ascii="Calibri" w:eastAsia="Calibri" w:hAnsi="Calibri" w:cs="Calibri"/>
          <w:b/>
          <w:color w:val="000000"/>
          <w:sz w:val="22"/>
          <w:szCs w:val="22"/>
        </w:rPr>
        <w:t>vložení</w:t>
      </w:r>
      <w:r w:rsidR="001A52C7">
        <w:rPr>
          <w:rFonts w:ascii="Calibri" w:eastAsia="Calibri" w:hAnsi="Calibri" w:cs="Calibri"/>
          <w:b/>
          <w:color w:val="000000"/>
          <w:sz w:val="22"/>
          <w:szCs w:val="22"/>
        </w:rPr>
        <w:t>m</w:t>
      </w:r>
      <w:r w:rsidR="00DE6E15">
        <w:rPr>
          <w:rFonts w:ascii="Calibri" w:eastAsia="Calibri" w:hAnsi="Calibri" w:cs="Calibri"/>
          <w:b/>
          <w:color w:val="000000"/>
          <w:sz w:val="22"/>
          <w:szCs w:val="22"/>
        </w:rPr>
        <w:t xml:space="preserve"> kazet s kalibrovaným silikagelem</w:t>
      </w:r>
      <w:r w:rsidR="001A52C7">
        <w:rPr>
          <w:rFonts w:ascii="Calibri" w:eastAsia="Calibri" w:hAnsi="Calibri" w:cs="Calibri"/>
          <w:b/>
          <w:color w:val="000000"/>
          <w:sz w:val="22"/>
          <w:szCs w:val="22"/>
        </w:rPr>
        <w:t>,</w:t>
      </w:r>
      <w:r w:rsidR="00DE6E1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1A52C7">
        <w:rPr>
          <w:rFonts w:ascii="Calibri" w:eastAsia="Calibri" w:hAnsi="Calibri" w:cs="Calibri"/>
          <w:b/>
          <w:color w:val="000000"/>
          <w:sz w:val="22"/>
          <w:szCs w:val="22"/>
        </w:rPr>
        <w:t xml:space="preserve">který </w:t>
      </w:r>
      <w:r w:rsidR="00DE6E15">
        <w:rPr>
          <w:rFonts w:ascii="Calibri" w:eastAsia="Calibri" w:hAnsi="Calibri" w:cs="Calibri"/>
          <w:b/>
          <w:color w:val="000000"/>
          <w:sz w:val="22"/>
          <w:szCs w:val="22"/>
        </w:rPr>
        <w:t>udržuje požadovanou stálou relativní vlhkost) s možností regulovat intenzitu a směr osvětlení ve stropu vitríny.</w:t>
      </w:r>
    </w:p>
    <w:p w14:paraId="56D90E30" w14:textId="6587F1B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 w:firstLine="41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60022CBD" w14:textId="7EAB35FA" w:rsidR="001D0C20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bude věci používat pouze </w:t>
      </w:r>
      <w:bookmarkStart w:id="4" w:name="_Hlk187148377"/>
      <w:r w:rsidR="00C5629D">
        <w:rPr>
          <w:rFonts w:ascii="Calibri" w:eastAsia="Calibri" w:hAnsi="Calibri" w:cs="Calibri"/>
          <w:color w:val="000000"/>
          <w:sz w:val="22"/>
          <w:szCs w:val="22"/>
        </w:rPr>
        <w:t>k tomuto účelu:</w:t>
      </w:r>
      <w:r w:rsidR="005A186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End w:id="4"/>
      <w:r w:rsidR="00C5629D" w:rsidRPr="00182DAA">
        <w:rPr>
          <w:rFonts w:asciiTheme="minorHAnsi" w:hAnsiTheme="minorHAnsi" w:cstheme="minorHAnsi"/>
          <w:b/>
          <w:sz w:val="22"/>
        </w:rPr>
        <w:t xml:space="preserve">expozice Národního technického muzea, </w:t>
      </w:r>
      <w:r w:rsidR="001A52C7">
        <w:rPr>
          <w:rFonts w:asciiTheme="minorHAnsi" w:hAnsiTheme="minorHAnsi" w:cstheme="minorHAnsi"/>
          <w:b/>
          <w:sz w:val="22"/>
        </w:rPr>
        <w:t xml:space="preserve">v </w:t>
      </w:r>
      <w:r w:rsidR="00C5629D" w:rsidRPr="00182DAA">
        <w:rPr>
          <w:rFonts w:asciiTheme="minorHAnsi" w:hAnsiTheme="minorHAnsi" w:cstheme="minorHAnsi"/>
          <w:b/>
          <w:sz w:val="22"/>
        </w:rPr>
        <w:t>Centru stavitelského dědictví v</w:t>
      </w:r>
      <w:r w:rsidR="00BA6861">
        <w:rPr>
          <w:rFonts w:asciiTheme="minorHAnsi" w:hAnsiTheme="minorHAnsi" w:cstheme="minorHAnsi"/>
          <w:b/>
          <w:sz w:val="22"/>
        </w:rPr>
        <w:t> </w:t>
      </w:r>
      <w:r w:rsidR="00C5629D" w:rsidRPr="00182DAA">
        <w:rPr>
          <w:rFonts w:asciiTheme="minorHAnsi" w:hAnsiTheme="minorHAnsi" w:cstheme="minorHAnsi"/>
          <w:b/>
          <w:sz w:val="22"/>
        </w:rPr>
        <w:t>Plasích</w:t>
      </w:r>
      <w:r w:rsidR="00BA6861">
        <w:rPr>
          <w:rFonts w:asciiTheme="minorHAnsi" w:hAnsiTheme="minorHAnsi" w:cstheme="minorHAnsi"/>
          <w:b/>
          <w:sz w:val="22"/>
        </w:rPr>
        <w:t xml:space="preserve">, </w:t>
      </w:r>
      <w:r w:rsidR="001A52C7">
        <w:rPr>
          <w:rFonts w:asciiTheme="minorHAnsi" w:hAnsiTheme="minorHAnsi" w:cstheme="minorHAnsi"/>
          <w:b/>
          <w:sz w:val="22"/>
        </w:rPr>
        <w:t xml:space="preserve">k </w:t>
      </w:r>
      <w:r w:rsidR="00BA6861">
        <w:rPr>
          <w:rFonts w:asciiTheme="minorHAnsi" w:hAnsiTheme="minorHAnsi" w:cstheme="minorHAnsi"/>
          <w:b/>
          <w:sz w:val="22"/>
        </w:rPr>
        <w:t>výročí 880 let od založení kláštera</w:t>
      </w:r>
      <w:r w:rsidRPr="00AC2240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 w:rsidRPr="00AC2240">
        <w:rPr>
          <w:rFonts w:ascii="Calibri" w:eastAsia="Calibri" w:hAnsi="Calibri" w:cs="Calibri"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zavazuje, že předmět výpůjčky nebude využívat jiným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způsobem než jako exponát,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vypůjčitel není oprávněn užívat jej ve své funkční podobě např. jako nábytek, nádoby, hudební nástroje apod.</w:t>
      </w:r>
    </w:p>
    <w:p w14:paraId="238A863A" w14:textId="646DD26A" w:rsidR="00170162" w:rsidRDefault="001D0C20" w:rsidP="001D0C20">
      <w:pPr>
        <w:keepNext/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pokutu ve výši </w:t>
      </w:r>
      <w:r w:rsidRPr="001D0C20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 xml:space="preserve"> 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každý takovýto případ.</w:t>
      </w:r>
    </w:p>
    <w:p w14:paraId="642E06F2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C05B60" w14:textId="377E5B60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DE98DB5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43EE288D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1137F7E8" w14:textId="77777777" w:rsidR="009E2985" w:rsidRDefault="009E2985" w:rsidP="009E2985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není oprávněn přenechat předmět výpůjčky ani jeho část k užívání další osobě, s výjimkou případu předchozího písemného souhlasu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Ministerstva kultury.</w:t>
      </w:r>
    </w:p>
    <w:p w14:paraId="2B2E41AB" w14:textId="77777777" w:rsidR="009E2985" w:rsidRDefault="009E2985" w:rsidP="009E2985">
      <w:pPr>
        <w:keepNext/>
        <w:keepLines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10 000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takovýto případ.</w:t>
      </w:r>
    </w:p>
    <w:p w14:paraId="24C2E8E8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208089" w14:textId="77777777" w:rsidR="001D0C20" w:rsidRDefault="001D0C20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3EFDBC3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53CEB96E" w14:textId="77777777" w:rsidR="001D0C20" w:rsidRDefault="001D0C20" w:rsidP="001D0C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3CAC98E3" w14:textId="41BDBA13" w:rsidR="001D0C20" w:rsidRDefault="001D0C20" w:rsidP="001D0C20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bookmarkStart w:id="5" w:name="_Hlk184908970"/>
      <w:bookmarkStart w:id="6" w:name="_Hlk187392538"/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od </w:t>
      </w:r>
      <w:r w:rsidR="00ED4543">
        <w:rPr>
          <w:rFonts w:ascii="Calibri" w:eastAsia="Calibri" w:hAnsi="Calibri" w:cs="Calibri"/>
          <w:b/>
          <w:color w:val="000000"/>
          <w:sz w:val="22"/>
          <w:szCs w:val="22"/>
        </w:rPr>
        <w:t>data nabytí účinnosti smlouvy</w:t>
      </w:r>
      <w:r w:rsidRPr="009A0A75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</w:t>
      </w:r>
      <w:r w:rsidRPr="00A75FF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bookmarkEnd w:id="5"/>
      <w:r w:rsidR="000171BA">
        <w:rPr>
          <w:rFonts w:ascii="Calibri" w:eastAsia="Calibri" w:hAnsi="Calibri" w:cs="Calibri"/>
          <w:b/>
          <w:color w:val="000000"/>
          <w:sz w:val="22"/>
          <w:szCs w:val="22"/>
        </w:rPr>
        <w:t>30</w:t>
      </w:r>
      <w:r w:rsidR="007259D4" w:rsidRPr="007259D4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0171BA">
        <w:rPr>
          <w:rFonts w:ascii="Calibri" w:eastAsia="Calibri" w:hAnsi="Calibri" w:cs="Calibri"/>
          <w:b/>
          <w:color w:val="000000"/>
          <w:sz w:val="22"/>
          <w:szCs w:val="22"/>
        </w:rPr>
        <w:t>09</w:t>
      </w:r>
      <w:r w:rsidR="007259D4" w:rsidRPr="007259D4">
        <w:rPr>
          <w:rFonts w:ascii="Calibri" w:eastAsia="Calibri" w:hAnsi="Calibri" w:cs="Calibri"/>
          <w:b/>
          <w:color w:val="000000"/>
          <w:sz w:val="22"/>
          <w:szCs w:val="22"/>
        </w:rPr>
        <w:t>.202</w:t>
      </w:r>
      <w:r w:rsidR="00C5629D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="00B573EB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bookmarkEnd w:id="6"/>
    <w:p w14:paraId="52549066" w14:textId="77777777" w:rsidR="00AF7F92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Protokolu o předání – výpůjčka movitých věcí mimo NPÚ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</w:t>
      </w:r>
      <w:r w:rsidRPr="001D0C20">
        <w:rPr>
          <w:rFonts w:ascii="Calibri" w:eastAsia="Calibri" w:hAnsi="Calibri" w:cs="Calibri"/>
          <w:color w:val="000000"/>
          <w:sz w:val="22"/>
          <w:szCs w:val="22"/>
        </w:rPr>
        <w:t>statutární zástupce.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134876D" w14:textId="77777777" w:rsidR="00AF7F92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smlouvě. </w:t>
      </w:r>
    </w:p>
    <w:p w14:paraId="273C296E" w14:textId="77777777" w:rsidR="00AF7F92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O prodloužení platnosti této smlouvy musí vypůjčitel požádat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nejdéle do 30 dnů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4A0E29B7" w14:textId="77777777" w:rsidR="00AF7F92" w:rsidRPr="00767255" w:rsidRDefault="00AF7F92" w:rsidP="00AF7F9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důvodů s výpovědní dobou 30 dní. Výpovědní doba běží od prvního dne kalendářního měsíce následujícího poté, co byla výpověď doručena druhé straně.</w:t>
      </w:r>
    </w:p>
    <w:p w14:paraId="1C6339A2" w14:textId="77777777" w:rsidR="00AF7F92" w:rsidRDefault="00AF7F92" w:rsidP="00AF7F9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písemně vypovědět smlouvu bez výpovědní doby, pokud vypůjčitel porušuje své povinnosti zvlášť závažným způsobem; tím je zejména:</w:t>
      </w:r>
    </w:p>
    <w:p w14:paraId="25A6C1C3" w14:textId="77777777" w:rsidR="00AF7F92" w:rsidRDefault="00AF7F92" w:rsidP="00AF7F92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09641B61" w14:textId="77777777" w:rsidR="00AF7F92" w:rsidRDefault="00AF7F92" w:rsidP="00AF7F92">
      <w:pPr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607AFAEE" w14:textId="77777777" w:rsidR="00AF7F92" w:rsidRDefault="00AF7F92" w:rsidP="00AF7F92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68F95A1E" w14:textId="77777777" w:rsidR="00AF7F92" w:rsidRPr="00767255" w:rsidRDefault="00AF7F92" w:rsidP="00AF7F92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4103330D" w14:textId="77777777" w:rsidR="00AF7F92" w:rsidRDefault="00AF7F92" w:rsidP="00AF7F92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 k výrobě reprodukcí a jiných materiálů, (např. katalog výstavy) bez předchozí dohody s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32CA40C1" w14:textId="77777777" w:rsidR="00AF7F92" w:rsidRDefault="00AF7F92" w:rsidP="00AF7F92">
      <w:pPr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14230D73" w14:textId="77777777" w:rsidR="00AF7F92" w:rsidRPr="001D0C20" w:rsidRDefault="00AF7F92" w:rsidP="00AF7F92">
      <w:pPr>
        <w:pStyle w:val="Odstavecseseznamem"/>
        <w:keepNext/>
        <w:keepLines/>
        <w:widowControl w:val="0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1FC7A662" w14:textId="77777777" w:rsidR="00AF7F92" w:rsidRPr="001D0C20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D0C20"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4946BA85" w14:textId="77777777" w:rsidR="00AF7F92" w:rsidRPr="00767255" w:rsidRDefault="00AF7F92" w:rsidP="00AF7F92">
      <w:pPr>
        <w:keepNext/>
        <w:keepLines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pokutu ve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výši 300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525131E6" w14:textId="77777777" w:rsidR="0000582A" w:rsidRPr="00767255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1123C7" w14:textId="77777777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1515AF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22EDD742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půjčitele</w:t>
      </w:r>
      <w:proofErr w:type="spellEnd"/>
    </w:p>
    <w:p w14:paraId="1967BC0C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povinen zajistit řádný a nerušený výkon práv vypůjčitele po celou dobu trvání smlouvy, aby bylo možno dosáhnout účelu užívání dle této smlouvy.</w:t>
      </w:r>
    </w:p>
    <w:p w14:paraId="3BA5CD42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je oprávněn provádět kontrolu užívání a stavu předmětu výpůjčky. </w:t>
      </w:r>
    </w:p>
    <w:p w14:paraId="62C03FF4" w14:textId="77777777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při přepravě předmětu výpůjčky do a z místa výpůjčky rozhoduje o typu ochranných obalů, způsobu přepravy a určuje přepravní společnost, která ji bude zajišťovat. Jednotlivá pracoviště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určují přesný termín přepravy a případných prací spojených s adjustací předmětu výpůjčky do ochranných obalů.  </w:t>
      </w:r>
    </w:p>
    <w:p w14:paraId="046271D3" w14:textId="0D045F45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materiál, datace, provenience). Podmínky přepravy a uchování předmětu výpůjčky jsou uvedeny v příloze č. 2 této smlouvy. </w:t>
      </w:r>
    </w:p>
    <w:p w14:paraId="4FB55AA2" w14:textId="2E1DE883" w:rsidR="00767255" w:rsidRDefault="00767255" w:rsidP="00767255">
      <w:pPr>
        <w:keepNext/>
        <w:keepLines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_17dp8vu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4C6DC7C6" w14:textId="77777777" w:rsidR="0000582A" w:rsidRDefault="0000582A" w:rsidP="0000582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6ABCB0" w14:textId="7DE4E054" w:rsidR="00170162" w:rsidRDefault="00170162" w:rsidP="007E5B20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32D7C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738CD2F8" w14:textId="77777777" w:rsidR="00767255" w:rsidRDefault="00767255" w:rsidP="0076725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7C866097" w14:textId="2DE19E60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určení.</w:t>
      </w:r>
    </w:p>
    <w:p w14:paraId="4A34725F" w14:textId="77777777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nezbytnou součinnost za účelem kontroly plnění této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smlouvy, zejména je povinen umožnit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provádět kontrolní činnost, účinně s ním spolupracovat při jejím výkonu a umožnit mu přístup k předmětu výpůjčky, včetně pořizování jeho obrazové dokumentace a evidenčních prací souvisejících se statutární činností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914878B" w14:textId="14934FC4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jím pověřených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zaměstnanců, zejména bude dodržovat limity klimatických podmínek či další povinnosti a omezení stanovené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půjčitelem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uvedené v příloze č. 2.</w:t>
      </w:r>
    </w:p>
    <w:p w14:paraId="03A0C1F5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odpovídá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za řádné užívání předmětu výpůjčky a není oprávněn na předmětu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výpůjčky provádět změny a úpravy.</w:t>
      </w:r>
    </w:p>
    <w:p w14:paraId="493D7B0B" w14:textId="77777777" w:rsidR="00767255" w:rsidRP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a uvést předmět výpůjčky do původního stavu, 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souhlas; není-li to možné, či nedá-li k tomu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souhlas, je vypůjčitel povinen uhradit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náklady na restaurování či opravy předmětu výpůjčky a jinou vzniklou škodu.</w:t>
      </w:r>
    </w:p>
    <w:p w14:paraId="56A620D3" w14:textId="2783C8E5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na pojistnou hodnotu, uvedenou v příloze č. 1.  Toto pojištění musí mít vypůjčitel sjednáno po celou dobu trvání platnosti smlouvy, včetně transportu předmětu výpůjčky při jeho převzetí i vrácení. </w:t>
      </w:r>
    </w:p>
    <w:p w14:paraId="3E461199" w14:textId="5FF9B9D9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3rdcrjn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aktuální odhadní ceny uvedené v příloze č. 1,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za jakékoliv poškození, znehodnocení, zničení nebo ztrátu předmětu výpůjčky či jeho části, ať už vznikla jakýmkoliv způsobem.</w:t>
      </w:r>
    </w:p>
    <w:p w14:paraId="211DF758" w14:textId="4E67D5BF" w:rsidR="00767255" w:rsidRPr="005A01D7" w:rsidRDefault="00B573EB" w:rsidP="005A01D7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>vypůjčite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l, a to s maximálním ohledem na potřeby a provoz jednotlivých pracovišť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393C9D" w:rsidRPr="00393C9D">
        <w:rPr>
          <w:rFonts w:ascii="Calibri" w:eastAsia="Calibri" w:hAnsi="Calibri" w:cs="Calibri"/>
          <w:b/>
          <w:color w:val="000000"/>
          <w:sz w:val="22"/>
          <w:szCs w:val="22"/>
        </w:rPr>
        <w:t xml:space="preserve">Pro přepravu žádáme klimatickou </w:t>
      </w:r>
      <w:r w:rsidR="004C59C9">
        <w:rPr>
          <w:rFonts w:ascii="Calibri" w:eastAsia="Calibri" w:hAnsi="Calibri" w:cs="Calibri"/>
          <w:b/>
          <w:color w:val="000000"/>
          <w:sz w:val="22"/>
          <w:szCs w:val="22"/>
        </w:rPr>
        <w:t>bednu</w:t>
      </w:r>
      <w:r w:rsidR="00393C9D" w:rsidRPr="00393C9D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Náklady spojené s ochranným obalovým materiálem a transportem předmětu výpůjčky hradí vypůjčitel, a to i v případě jeho předčasného vrácení na základě výpovědi, či částečného vrácení předmětu výpůjčky.</w:t>
      </w:r>
      <w:r w:rsidR="00767255" w:rsidRPr="005A01D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5A6BFDE" w14:textId="09DA2889" w:rsidR="00767255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v následující podobě: </w:t>
      </w:r>
      <w:r w:rsidRPr="00767255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správa v Ústí nad Labem, </w:t>
      </w:r>
      <w:r w:rsidR="0009557E"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 w:rsidR="001A52C7">
        <w:rPr>
          <w:rFonts w:ascii="Calibri" w:eastAsia="Calibri" w:hAnsi="Calibri" w:cs="Calibri"/>
          <w:b/>
          <w:color w:val="000000"/>
          <w:sz w:val="22"/>
          <w:szCs w:val="22"/>
        </w:rPr>
        <w:t>tátní zámek</w:t>
      </w:r>
      <w:r w:rsidR="0009557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5629D">
        <w:rPr>
          <w:rFonts w:ascii="Calibri" w:eastAsia="Calibri" w:hAnsi="Calibri" w:cs="Calibri"/>
          <w:b/>
          <w:color w:val="000000"/>
          <w:sz w:val="22"/>
          <w:szCs w:val="22"/>
        </w:rPr>
        <w:t>Kynžvart</w:t>
      </w:r>
      <w:r w:rsidRPr="00A50805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9236EB7" w14:textId="1125B9F6" w:rsidR="008C0E20" w:rsidRDefault="00767255" w:rsidP="00767255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poskytne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bezúplatně po 1 exempláři tiskových a jiných (DVD, CD-ROM) materiálů vzniklých nákladem vypůjčitele v souvislosti s výpůjčkou (plakát, katalog, monografie, informační leták, propagační materiál). Tyto materiály vypůjčitel bez vyzvání zašle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půjčiteli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nejdéle do dvou měsíců od jejich vydání na doručovací adresu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uvedenou v záhlaví smlouvy. Poskytnuté materiály využije </w:t>
      </w:r>
      <w:proofErr w:type="spellStart"/>
      <w:r w:rsidRPr="00767255"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 w:rsidRPr="00767255">
        <w:rPr>
          <w:rFonts w:ascii="Calibri" w:eastAsia="Calibri" w:hAnsi="Calibri" w:cs="Calibri"/>
          <w:color w:val="000000"/>
          <w:sz w:val="22"/>
          <w:szCs w:val="22"/>
        </w:rPr>
        <w:t xml:space="preserve"> pro interní archivaci pohybu předmětu výpůjčky a pro účely lokální knihovn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y. </w:t>
      </w:r>
    </w:p>
    <w:p w14:paraId="6F5BC192" w14:textId="77777777" w:rsidR="0000582A" w:rsidRDefault="0000582A" w:rsidP="0000582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EEC0D6" w14:textId="681BE82F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1t3h5sf" w:colFirst="0" w:colLast="0"/>
      <w:bookmarkEnd w:id="9"/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1868A464" w14:textId="77777777" w:rsidR="00767255" w:rsidRDefault="00767255" w:rsidP="007672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1775138" w14:textId="55F28FC4" w:rsidR="00767255" w:rsidRPr="00B45CDB" w:rsidRDefault="00767255" w:rsidP="00B573EB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00C244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pokuty dle této smlouvy jsou splatné do 21 dnů od doručení písemné výzvy druhé smluvní straně. Uhrazením smluvní pokuty není dotčen nárok na náhradu škody.</w:t>
      </w:r>
    </w:p>
    <w:p w14:paraId="622965BF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si ujednaly, že ustanovení § 2200 zákona č. 89/2012 Sb., občanský zákoník, ve znění pozdějších předpisů, se neužijí. </w:t>
      </w:r>
    </w:p>
    <w:p w14:paraId="69312F52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uzavírána elektronicky s elektronickými podpisy smluvních stran.</w:t>
      </w:r>
    </w:p>
    <w:p w14:paraId="1EF13BF3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nabývá platnosti podpisu oběma smluvními stranami. 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Pro potřeby zveřejnění smluvní strany konstatují, že její hodnotu nelze určit. Smluvní strany berou na vědomí, že tato smlouva může být předmětem zveřejnění i dle jiných právních předpisů.</w:t>
      </w:r>
    </w:p>
    <w:p w14:paraId="2795A6FB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3333AC86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606E5324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03786A58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3D94526A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půjčitele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uveřejněny na webových stránkách </w:t>
      </w:r>
      <w:hyperlink r:id="rId10" w:history="1">
        <w:r>
          <w:rPr>
            <w:rStyle w:val="Hypertextovodkaz"/>
            <w:rFonts w:ascii="Calibri" w:eastAsia="Calibri" w:hAnsi="Calibri" w:cs="Calibri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7E2A78EE" w14:textId="77777777" w:rsidR="00975C7F" w:rsidRDefault="00975C7F" w:rsidP="00975C7F">
      <w:pPr>
        <w:pStyle w:val="Odstavecseseznamem"/>
        <w:numPr>
          <w:ilvl w:val="0"/>
          <w:numId w:val="2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3E6E4D27" w14:textId="77777777" w:rsidR="00975C7F" w:rsidRDefault="00975C7F" w:rsidP="00975C7F">
      <w:pPr>
        <w:pStyle w:val="Odstavecseseznamem"/>
        <w:numPr>
          <w:ilvl w:val="0"/>
          <w:numId w:val="2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 č. 1 – Inventární seznam s popisem předmětu výpůjčky </w:t>
      </w:r>
    </w:p>
    <w:p w14:paraId="2892B367" w14:textId="77777777" w:rsidR="00975C7F" w:rsidRDefault="00975C7F" w:rsidP="00975C7F">
      <w:pPr>
        <w:pStyle w:val="Odstavecseseznamem"/>
        <w:numPr>
          <w:ilvl w:val="0"/>
          <w:numId w:val="22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Příloha č. 2 – podmínky uchování předmětů</w:t>
      </w:r>
    </w:p>
    <w:p w14:paraId="4C8F97A2" w14:textId="3BB9105F" w:rsid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B5E347" w14:textId="77777777" w:rsidR="0000582A" w:rsidRPr="0000582A" w:rsidRDefault="0000582A" w:rsidP="000058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52FB23" w14:textId="77777777" w:rsidR="00F66626" w:rsidRDefault="00F66626" w:rsidP="008C0E2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5FF0" w14:paraId="46467495" w14:textId="77777777" w:rsidTr="00087DAA">
        <w:trPr>
          <w:trHeight w:val="769"/>
        </w:trPr>
        <w:tc>
          <w:tcPr>
            <w:tcW w:w="4531" w:type="dxa"/>
          </w:tcPr>
          <w:p w14:paraId="472B81C8" w14:textId="77777777" w:rsidR="00F65FF0" w:rsidRDefault="00F65FF0" w:rsidP="00087DAA"/>
          <w:p w14:paraId="6B1EC286" w14:textId="7AE02F7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dne</w:t>
            </w:r>
          </w:p>
        </w:tc>
        <w:tc>
          <w:tcPr>
            <w:tcW w:w="4531" w:type="dxa"/>
          </w:tcPr>
          <w:p w14:paraId="16198BF6" w14:textId="77777777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1B2AD1" w14:textId="362DE3A4" w:rsidR="00F65FF0" w:rsidRPr="007C046F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CB73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8669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</w:t>
            </w:r>
            <w:r w:rsidRPr="007C046F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</w:tr>
      <w:tr w:rsidR="00F65FF0" w14:paraId="3B1F2E8D" w14:textId="77777777" w:rsidTr="00087DAA">
        <w:trPr>
          <w:trHeight w:val="228"/>
        </w:trPr>
        <w:tc>
          <w:tcPr>
            <w:tcW w:w="4531" w:type="dxa"/>
          </w:tcPr>
          <w:p w14:paraId="17F35E42" w14:textId="07C6EA35" w:rsidR="00F65FF0" w:rsidRDefault="00F65FF0" w:rsidP="00C507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D38E" w14:textId="0D3E60DD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16A8EC" w14:textId="5DC96DB9" w:rsidR="006F602D" w:rsidRDefault="006F602D" w:rsidP="00087D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FE91A1" w14:textId="279E84C1" w:rsidR="00B41395" w:rsidRDefault="00B41395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7AA12" w14:textId="77777777" w:rsidR="00A3760B" w:rsidRDefault="00A3760B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7D6A9" w14:textId="77777777" w:rsidR="00F65FF0" w:rsidRPr="00B8520B" w:rsidRDefault="00F65FF0" w:rsidP="00C507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6BAF7" w14:textId="77777777" w:rsidR="00B573EB" w:rsidRDefault="00B573EB" w:rsidP="00023A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D1E04" w14:textId="77777777" w:rsidR="00F65FF0" w:rsidRPr="00B8520B" w:rsidRDefault="00F65FF0" w:rsidP="006F60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55CE4" w14:textId="77777777" w:rsidR="00F65FF0" w:rsidRDefault="00F65FF0" w:rsidP="00087DAA">
            <w:pPr>
              <w:jc w:val="center"/>
            </w:pP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Pr="00B8520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  <w:p w14:paraId="3B295DB6" w14:textId="63F2FB11" w:rsidR="00F65FF0" w:rsidRPr="00F22A11" w:rsidRDefault="00576B7F" w:rsidP="00087DA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F22A11">
              <w:rPr>
                <w:rFonts w:asciiTheme="minorHAnsi" w:hAnsiTheme="minorHAnsi" w:cstheme="minorHAnsi"/>
                <w:b/>
                <w:sz w:val="24"/>
                <w:szCs w:val="22"/>
              </w:rPr>
              <w:t>PhDr. Petr Hrubý</w:t>
            </w:r>
          </w:p>
          <w:p w14:paraId="3CFCE283" w14:textId="235614E6" w:rsidR="00F65FF0" w:rsidRDefault="001A52C7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F65FF0">
              <w:rPr>
                <w:rFonts w:asciiTheme="minorHAnsi" w:hAnsiTheme="minorHAnsi" w:cstheme="minorHAnsi"/>
                <w:sz w:val="22"/>
                <w:szCs w:val="22"/>
              </w:rPr>
              <w:t>editel NPÚ-ÚPS v</w:t>
            </w:r>
            <w:r w:rsidR="00576B7F">
              <w:rPr>
                <w:rFonts w:asciiTheme="minorHAnsi" w:hAnsiTheme="minorHAnsi" w:cstheme="minorHAnsi"/>
                <w:sz w:val="22"/>
                <w:szCs w:val="22"/>
              </w:rPr>
              <w:t> Ústí nad Labem</w:t>
            </w:r>
          </w:p>
          <w:p w14:paraId="4C8A9BCC" w14:textId="06D9F7C8" w:rsidR="00F50366" w:rsidRPr="00B8520B" w:rsidRDefault="00F65FF0" w:rsidP="00B573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půjčitel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531" w:type="dxa"/>
          </w:tcPr>
          <w:p w14:paraId="7C87C3A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93EF2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0B823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4D1AF" w14:textId="2C7A2E2E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A6DBB" w14:textId="707BD42A" w:rsidR="00C5079D" w:rsidRDefault="00C5079D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73FF3" w14:textId="77777777" w:rsidR="00F50366" w:rsidRDefault="00F50366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CFE8A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DD769" w14:textId="77777777" w:rsidR="00F65FF0" w:rsidRDefault="00F65FF0" w:rsidP="00087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DCAD6" w14:textId="77777777" w:rsidR="00F65FF0" w:rsidRDefault="00F65FF0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</w:t>
            </w:r>
          </w:p>
          <w:p w14:paraId="459AE79F" w14:textId="4B044142" w:rsidR="00E00AE3" w:rsidRDefault="00C5629D" w:rsidP="00087DA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2"/>
              </w:rPr>
              <w:t xml:space="preserve">Mgr. Karel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2"/>
              </w:rPr>
              <w:t>Ksandr</w:t>
            </w:r>
            <w:proofErr w:type="spellEnd"/>
          </w:p>
          <w:p w14:paraId="3DE2A6A0" w14:textId="4D5CAE64" w:rsidR="00F65FF0" w:rsidRPr="007C046F" w:rsidRDefault="00C5629D" w:rsidP="00087D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Generální ředitel Národního technického muzea</w:t>
            </w:r>
            <w:r w:rsidR="005D7E22" w:rsidRPr="00B6004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65FF0" w:rsidRPr="00B60048">
              <w:rPr>
                <w:rFonts w:asciiTheme="minorHAnsi" w:hAnsiTheme="minorHAnsi" w:cstheme="minorHAnsi"/>
                <w:sz w:val="22"/>
                <w:szCs w:val="22"/>
              </w:rPr>
              <w:t>(vypůjčitel)</w:t>
            </w:r>
          </w:p>
        </w:tc>
      </w:tr>
    </w:tbl>
    <w:p w14:paraId="02D3C739" w14:textId="2CA66CCD" w:rsidR="00F66626" w:rsidRDefault="00F66626"/>
    <w:p w14:paraId="259DAA99" w14:textId="687C63C4" w:rsidR="007C4D3B" w:rsidRDefault="00F66626" w:rsidP="00A75FF6">
      <w:pPr>
        <w:spacing w:after="160" w:line="259" w:lineRule="auto"/>
      </w:pPr>
      <w:r>
        <w:br w:type="page"/>
      </w:r>
    </w:p>
    <w:p w14:paraId="4E54EF93" w14:textId="559D0725" w:rsidR="00F66626" w:rsidRPr="00B45CDB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1 </w:t>
      </w:r>
      <w:r w:rsidR="00B45CDB">
        <w:rPr>
          <w:rFonts w:asciiTheme="minorHAnsi" w:hAnsiTheme="minorHAnsi" w:cstheme="minorHAnsi"/>
          <w:b/>
          <w:bCs/>
          <w:sz w:val="28"/>
          <w:szCs w:val="28"/>
        </w:rPr>
        <w:t xml:space="preserve">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2B77B1C5" w14:textId="57A6FB59" w:rsidR="00F66626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3C055A87" w14:textId="77777777" w:rsidR="006120BE" w:rsidRPr="00C55A2A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Cs w:val="22"/>
        </w:rPr>
      </w:pPr>
    </w:p>
    <w:p w14:paraId="29EBA47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093"/>
      </w:tblGrid>
      <w:tr w:rsidR="00F66626" w:rsidRPr="00C55A2A" w14:paraId="4BFBD016" w14:textId="77777777" w:rsidTr="00940A33">
        <w:trPr>
          <w:jc w:val="center"/>
        </w:trPr>
        <w:tc>
          <w:tcPr>
            <w:tcW w:w="3114" w:type="dxa"/>
          </w:tcPr>
          <w:p w14:paraId="50113129" w14:textId="77777777" w:rsidR="00F66626" w:rsidRPr="00C55A2A" w:rsidRDefault="00F66626" w:rsidP="00F65FF0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E97DA1F" w14:textId="50B0519D" w:rsidR="00F66626" w:rsidRPr="004E6F38" w:rsidRDefault="00BD4EE6" w:rsidP="00F65FF0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KY</w:t>
            </w:r>
            <w:r w:rsidR="00392539"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-M20</w:t>
            </w:r>
            <w:r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25</w:t>
            </w:r>
            <w:r w:rsidR="00392539"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.00</w:t>
            </w:r>
            <w:r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3</w:t>
            </w:r>
          </w:p>
        </w:tc>
        <w:tc>
          <w:tcPr>
            <w:tcW w:w="3569" w:type="dxa"/>
          </w:tcPr>
          <w:p w14:paraId="6297A423" w14:textId="77777777" w:rsidR="00F66626" w:rsidRPr="00C55A2A" w:rsidRDefault="00F66626" w:rsidP="00F65FF0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6E80BA7D" w14:textId="5B59B1C8" w:rsidR="00F66626" w:rsidRPr="00C55A2A" w:rsidRDefault="00E75424" w:rsidP="00F65FF0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sz w:val="21"/>
                <w:szCs w:val="21"/>
              </w:rPr>
              <w:t>2000J125042</w:t>
            </w:r>
          </w:p>
        </w:tc>
        <w:tc>
          <w:tcPr>
            <w:tcW w:w="3093" w:type="dxa"/>
          </w:tcPr>
          <w:p w14:paraId="5B7F3D34" w14:textId="77777777" w:rsidR="00F66626" w:rsidRPr="00C55A2A" w:rsidRDefault="00F66626" w:rsidP="00F65FF0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C55A2A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3B5BCE08" w14:textId="1C2129C3" w:rsidR="00F66626" w:rsidRPr="00C55A2A" w:rsidRDefault="00451B51" w:rsidP="00F65FF0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01225">
              <w:rPr>
                <w:rFonts w:asciiTheme="minorHAnsi" w:hAnsiTheme="minorHAnsi" w:cstheme="minorHAnsi"/>
                <w:b/>
                <w:sz w:val="22"/>
                <w:szCs w:val="20"/>
              </w:rPr>
              <w:t>NPU-420/</w:t>
            </w:r>
            <w:r w:rsidR="00E01225" w:rsidRPr="00E01225">
              <w:rPr>
                <w:rFonts w:asciiTheme="minorHAnsi" w:hAnsiTheme="minorHAnsi" w:cstheme="minorHAnsi"/>
                <w:b/>
                <w:sz w:val="22"/>
                <w:szCs w:val="20"/>
              </w:rPr>
              <w:t>29006</w:t>
            </w:r>
            <w:r w:rsidRPr="00E01225">
              <w:rPr>
                <w:rFonts w:asciiTheme="minorHAnsi" w:hAnsiTheme="minorHAnsi" w:cstheme="minorHAnsi"/>
                <w:b/>
                <w:sz w:val="22"/>
                <w:szCs w:val="20"/>
              </w:rPr>
              <w:t>/2025</w:t>
            </w:r>
          </w:p>
        </w:tc>
      </w:tr>
    </w:tbl>
    <w:p w14:paraId="166ACB43" w14:textId="346EB4AD" w:rsidR="00F66626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 </w:t>
      </w:r>
    </w:p>
    <w:p w14:paraId="16161D34" w14:textId="77777777" w:rsidR="006120BE" w:rsidRPr="00C55A2A" w:rsidRDefault="006120BE" w:rsidP="00F66626">
      <w:pPr>
        <w:ind w:left="284"/>
        <w:rPr>
          <w:rFonts w:asciiTheme="minorHAnsi" w:hAnsiTheme="minorHAnsi" w:cstheme="minorHAnsi"/>
          <w:sz w:val="22"/>
        </w:rPr>
      </w:pPr>
    </w:p>
    <w:p w14:paraId="1A049911" w14:textId="1002D66F" w:rsidR="00F66626" w:rsidRPr="002130EE" w:rsidRDefault="00F66626" w:rsidP="0021437A">
      <w:pPr>
        <w:ind w:left="284"/>
        <w:rPr>
          <w:rFonts w:asciiTheme="minorHAnsi" w:hAnsiTheme="minorHAnsi" w:cstheme="minorHAnsi"/>
          <w:sz w:val="22"/>
          <w:szCs w:val="22"/>
        </w:rPr>
      </w:pPr>
      <w:proofErr w:type="spellStart"/>
      <w:r w:rsidRPr="002130EE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2130EE">
        <w:rPr>
          <w:rFonts w:asciiTheme="minorHAnsi" w:hAnsiTheme="minorHAnsi" w:cstheme="minorHAnsi"/>
          <w:sz w:val="22"/>
          <w:szCs w:val="22"/>
        </w:rPr>
        <w:t xml:space="preserve"> přenechává k dočasnému užívání vypůjčiteli v rámci této smlouvy </w:t>
      </w:r>
      <w:r w:rsidR="005A186E">
        <w:rPr>
          <w:rFonts w:asciiTheme="minorHAnsi" w:hAnsiTheme="minorHAnsi" w:cstheme="minorHAnsi"/>
          <w:sz w:val="22"/>
          <w:szCs w:val="22"/>
        </w:rPr>
        <w:t xml:space="preserve">za </w:t>
      </w:r>
      <w:r w:rsidR="00392539" w:rsidRPr="00392539">
        <w:rPr>
          <w:rFonts w:asciiTheme="minorHAnsi" w:hAnsiTheme="minorHAnsi" w:cstheme="minorHAnsi"/>
          <w:b/>
          <w:sz w:val="22"/>
          <w:szCs w:val="22"/>
        </w:rPr>
        <w:t xml:space="preserve">účelem užití v expozici </w:t>
      </w:r>
      <w:r w:rsidR="00C5629D" w:rsidRPr="00182DAA">
        <w:rPr>
          <w:rFonts w:asciiTheme="minorHAnsi" w:hAnsiTheme="minorHAnsi" w:cstheme="minorHAnsi"/>
          <w:b/>
          <w:sz w:val="22"/>
        </w:rPr>
        <w:t xml:space="preserve">Národního technického muzea, </w:t>
      </w:r>
      <w:r w:rsidR="001A52C7">
        <w:rPr>
          <w:rFonts w:asciiTheme="minorHAnsi" w:hAnsiTheme="minorHAnsi" w:cstheme="minorHAnsi"/>
          <w:b/>
          <w:sz w:val="22"/>
        </w:rPr>
        <w:t xml:space="preserve">v </w:t>
      </w:r>
      <w:r w:rsidR="00C5629D" w:rsidRPr="00182DAA">
        <w:rPr>
          <w:rFonts w:asciiTheme="minorHAnsi" w:hAnsiTheme="minorHAnsi" w:cstheme="minorHAnsi"/>
          <w:b/>
          <w:sz w:val="22"/>
        </w:rPr>
        <w:t>Centr</w:t>
      </w:r>
      <w:r w:rsidR="001A52C7">
        <w:rPr>
          <w:rFonts w:asciiTheme="minorHAnsi" w:hAnsiTheme="minorHAnsi" w:cstheme="minorHAnsi"/>
          <w:b/>
          <w:sz w:val="22"/>
        </w:rPr>
        <w:t>u</w:t>
      </w:r>
      <w:r w:rsidR="00C5629D" w:rsidRPr="00182DAA">
        <w:rPr>
          <w:rFonts w:asciiTheme="minorHAnsi" w:hAnsiTheme="minorHAnsi" w:cstheme="minorHAnsi"/>
          <w:b/>
          <w:sz w:val="22"/>
        </w:rPr>
        <w:t xml:space="preserve"> stavitelského dědictví v Plasích</w:t>
      </w:r>
      <w:r w:rsidR="00C562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539" w:rsidRPr="00392539">
        <w:rPr>
          <w:rFonts w:asciiTheme="minorHAnsi" w:hAnsiTheme="minorHAnsi" w:cstheme="minorHAnsi"/>
          <w:b/>
          <w:sz w:val="22"/>
          <w:szCs w:val="22"/>
        </w:rPr>
        <w:t xml:space="preserve">na období od </w:t>
      </w:r>
      <w:r w:rsidR="0037025D">
        <w:rPr>
          <w:rFonts w:asciiTheme="minorHAnsi" w:hAnsiTheme="minorHAnsi" w:cstheme="minorHAnsi"/>
          <w:b/>
          <w:sz w:val="22"/>
          <w:szCs w:val="22"/>
        </w:rPr>
        <w:t>data nabytí platnosti smlouvy</w:t>
      </w:r>
      <w:r w:rsidR="00392539" w:rsidRPr="00392539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37025D">
        <w:rPr>
          <w:rFonts w:asciiTheme="minorHAnsi" w:hAnsiTheme="minorHAnsi" w:cstheme="minorHAnsi"/>
          <w:b/>
          <w:sz w:val="22"/>
          <w:szCs w:val="22"/>
        </w:rPr>
        <w:t>30</w:t>
      </w:r>
      <w:r w:rsidR="00392539" w:rsidRPr="003925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7025D">
        <w:rPr>
          <w:rFonts w:asciiTheme="minorHAnsi" w:hAnsiTheme="minorHAnsi" w:cstheme="minorHAnsi"/>
          <w:b/>
          <w:sz w:val="22"/>
          <w:szCs w:val="22"/>
        </w:rPr>
        <w:t>09</w:t>
      </w:r>
      <w:r w:rsidR="00392539" w:rsidRPr="00392539">
        <w:rPr>
          <w:rFonts w:asciiTheme="minorHAnsi" w:hAnsiTheme="minorHAnsi" w:cstheme="minorHAnsi"/>
          <w:b/>
          <w:sz w:val="22"/>
          <w:szCs w:val="22"/>
        </w:rPr>
        <w:t>. 202</w:t>
      </w:r>
      <w:r w:rsidR="00C5629D">
        <w:rPr>
          <w:rFonts w:asciiTheme="minorHAnsi" w:hAnsiTheme="minorHAnsi" w:cstheme="minorHAnsi"/>
          <w:b/>
          <w:sz w:val="22"/>
          <w:szCs w:val="22"/>
        </w:rPr>
        <w:t>5</w:t>
      </w:r>
      <w:r w:rsidR="003925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0048">
        <w:rPr>
          <w:rFonts w:asciiTheme="minorHAnsi" w:hAnsiTheme="minorHAnsi" w:cstheme="minorHAnsi"/>
          <w:sz w:val="22"/>
          <w:szCs w:val="22"/>
        </w:rPr>
        <w:t>tyto movité věci:</w:t>
      </w:r>
    </w:p>
    <w:p w14:paraId="4A8D8CBE" w14:textId="77777777" w:rsidR="006120BE" w:rsidRPr="00C55A2A" w:rsidRDefault="006120BE" w:rsidP="0021437A">
      <w:pPr>
        <w:ind w:left="284"/>
        <w:rPr>
          <w:rFonts w:asciiTheme="minorHAnsi" w:hAnsiTheme="minorHAnsi" w:cstheme="minorHAnsi"/>
          <w:sz w:val="22"/>
        </w:rPr>
      </w:pPr>
    </w:p>
    <w:p w14:paraId="3D70DED8" w14:textId="77777777" w:rsidR="00F66626" w:rsidRPr="00C55A2A" w:rsidRDefault="00F66626" w:rsidP="00F66626">
      <w:pPr>
        <w:tabs>
          <w:tab w:val="left" w:pos="1260"/>
        </w:tabs>
        <w:spacing w:after="120"/>
        <w:ind w:left="284"/>
        <w:rPr>
          <w:rFonts w:asciiTheme="minorHAnsi" w:hAnsiTheme="minorHAnsi" w:cstheme="minorHAnsi"/>
          <w:sz w:val="24"/>
          <w:szCs w:val="22"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564"/>
        <w:gridCol w:w="4252"/>
        <w:gridCol w:w="3316"/>
      </w:tblGrid>
      <w:tr w:rsidR="00392539" w:rsidRPr="00392539" w14:paraId="6C66111B" w14:textId="77777777" w:rsidTr="0060683B">
        <w:trPr>
          <w:trHeight w:hRule="exact" w:val="314"/>
          <w:jc w:val="center"/>
        </w:trPr>
        <w:tc>
          <w:tcPr>
            <w:tcW w:w="421" w:type="dxa"/>
            <w:shd w:val="clear" w:color="auto" w:fill="auto"/>
          </w:tcPr>
          <w:p w14:paraId="5D3BDCD3" w14:textId="77777777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14:paraId="5C937F64" w14:textId="1850AD44" w:rsidR="00392539" w:rsidRPr="00392539" w:rsidRDefault="00634E2C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signatura</w:t>
            </w:r>
          </w:p>
        </w:tc>
        <w:tc>
          <w:tcPr>
            <w:tcW w:w="564" w:type="dxa"/>
            <w:tcBorders>
              <w:left w:val="nil"/>
            </w:tcBorders>
            <w:shd w:val="clear" w:color="auto" w:fill="auto"/>
          </w:tcPr>
          <w:p w14:paraId="218AF905" w14:textId="0B931132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B7FF88D" w14:textId="77777777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  <w:r w:rsidRPr="00392539">
              <w:rPr>
                <w:rFonts w:asciiTheme="minorHAnsi" w:hAnsiTheme="minorHAnsi" w:cstheme="minorHAnsi"/>
                <w:sz w:val="22"/>
                <w:szCs w:val="18"/>
              </w:rPr>
              <w:t>Předmět</w:t>
            </w:r>
          </w:p>
        </w:tc>
        <w:tc>
          <w:tcPr>
            <w:tcW w:w="3316" w:type="dxa"/>
          </w:tcPr>
          <w:p w14:paraId="276F1ADB" w14:textId="77777777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392539" w:rsidRPr="00392539" w14:paraId="60A75B19" w14:textId="77777777" w:rsidTr="0060683B">
        <w:trPr>
          <w:trHeight w:hRule="exact" w:val="3492"/>
          <w:jc w:val="center"/>
        </w:trPr>
        <w:tc>
          <w:tcPr>
            <w:tcW w:w="421" w:type="dxa"/>
            <w:tcBorders>
              <w:bottom w:val="nil"/>
            </w:tcBorders>
            <w:shd w:val="clear" w:color="auto" w:fill="auto"/>
          </w:tcPr>
          <w:p w14:paraId="22AB38F0" w14:textId="77777777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  <w:r w:rsidRPr="00392539">
              <w:rPr>
                <w:rFonts w:asciiTheme="minorHAnsi" w:hAnsiTheme="minorHAnsi" w:cstheme="minorHAnsi"/>
                <w:sz w:val="22"/>
                <w:szCs w:val="18"/>
              </w:rPr>
              <w:t>1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auto"/>
          </w:tcPr>
          <w:p w14:paraId="1DB41A0B" w14:textId="7232AE86" w:rsidR="00392539" w:rsidRPr="00392539" w:rsidRDefault="00634E2C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ZK KY </w:t>
            </w:r>
            <w:r w:rsidR="0060683B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K01 16003 </w:t>
            </w:r>
            <w:r w:rsidR="0060683B">
              <w:rPr>
                <w:rFonts w:asciiTheme="minorHAnsi" w:hAnsiTheme="minorHAnsi" w:cstheme="minorHAnsi"/>
                <w:b/>
                <w:sz w:val="22"/>
                <w:szCs w:val="18"/>
              </w:rPr>
              <w:br/>
              <w:t>(</w:t>
            </w:r>
            <w:proofErr w:type="gramStart"/>
            <w:r w:rsidR="0060683B">
              <w:rPr>
                <w:rFonts w:asciiTheme="minorHAnsi" w:hAnsiTheme="minorHAnsi" w:cstheme="minorHAnsi"/>
                <w:b/>
                <w:sz w:val="22"/>
                <w:szCs w:val="18"/>
              </w:rPr>
              <w:t>24-A</w:t>
            </w:r>
            <w:proofErr w:type="gramEnd"/>
            <w:r w:rsidR="0060683B">
              <w:rPr>
                <w:rFonts w:asciiTheme="minorHAnsi" w:hAnsiTheme="minorHAnsi" w:cstheme="minorHAnsi"/>
                <w:b/>
                <w:sz w:val="22"/>
                <w:szCs w:val="18"/>
              </w:rPr>
              <w:t>-04)</w:t>
            </w:r>
          </w:p>
        </w:tc>
        <w:tc>
          <w:tcPr>
            <w:tcW w:w="564" w:type="dxa"/>
            <w:tcBorders>
              <w:left w:val="nil"/>
              <w:bottom w:val="nil"/>
            </w:tcBorders>
            <w:shd w:val="clear" w:color="auto" w:fill="auto"/>
          </w:tcPr>
          <w:p w14:paraId="2157DD15" w14:textId="1EA37D53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14:paraId="4A3101EC" w14:textId="77777777" w:rsidR="0060683B" w:rsidRPr="0060683B" w:rsidRDefault="0060683B" w:rsidP="0060683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6068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Epistolae</w:t>
            </w:r>
            <w:proofErr w:type="spellEnd"/>
            <w:r w:rsidRPr="006068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... (</w:t>
            </w:r>
            <w:proofErr w:type="spellStart"/>
            <w:r w:rsidRPr="006068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cum</w:t>
            </w:r>
            <w:proofErr w:type="spellEnd"/>
            <w:r w:rsidRPr="006068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68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aliis</w:t>
            </w:r>
            <w:proofErr w:type="spellEnd"/>
            <w:r w:rsidRPr="006068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68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tractatibus</w:t>
            </w:r>
            <w:proofErr w:type="spellEnd"/>
            <w:r w:rsidRPr="0060683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).</w:t>
            </w:r>
          </w:p>
          <w:p w14:paraId="63BBF05F" w14:textId="77777777" w:rsidR="0060683B" w:rsidRDefault="0060683B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7BA35C9C" w14:textId="72D2D835" w:rsidR="00392539" w:rsidRPr="00392539" w:rsidRDefault="0060683B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  <w:proofErr w:type="spellStart"/>
            <w:r w:rsidRPr="0060683B">
              <w:rPr>
                <w:rFonts w:asciiTheme="minorHAnsi" w:hAnsiTheme="minorHAnsi" w:cstheme="minorHAnsi"/>
                <w:sz w:val="22"/>
                <w:szCs w:val="18"/>
              </w:rPr>
              <w:t>Argentinae</w:t>
            </w:r>
            <w:proofErr w:type="spellEnd"/>
            <w:r w:rsidRPr="0060683B">
              <w:rPr>
                <w:rFonts w:asciiTheme="minorHAnsi" w:hAnsiTheme="minorHAnsi" w:cstheme="minorHAnsi"/>
                <w:sz w:val="22"/>
                <w:szCs w:val="18"/>
              </w:rPr>
              <w:t xml:space="preserve"> 1475</w:t>
            </w:r>
          </w:p>
          <w:p w14:paraId="4524CF32" w14:textId="794AE3CD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  <w:u w:val="single"/>
              </w:rPr>
            </w:pPr>
            <w:r w:rsidRPr="00392539">
              <w:rPr>
                <w:rFonts w:asciiTheme="minorHAnsi" w:hAnsiTheme="minorHAnsi" w:cstheme="minorHAnsi"/>
                <w:sz w:val="22"/>
                <w:szCs w:val="18"/>
                <w:u w:val="single"/>
              </w:rPr>
              <w:t xml:space="preserve">Pojistná hodnota: </w:t>
            </w:r>
            <w:proofErr w:type="spellStart"/>
            <w:r w:rsidR="00A3760B">
              <w:rPr>
                <w:rFonts w:asciiTheme="minorHAnsi" w:hAnsiTheme="minorHAnsi" w:cstheme="minorHAnsi"/>
                <w:sz w:val="22"/>
                <w:szCs w:val="18"/>
                <w:u w:val="single"/>
              </w:rPr>
              <w:t>xxx</w:t>
            </w:r>
            <w:proofErr w:type="spellEnd"/>
            <w:r w:rsidR="00A3760B">
              <w:rPr>
                <w:rFonts w:asciiTheme="minorHAnsi" w:hAnsiTheme="minorHAnsi" w:cstheme="minorHAnsi"/>
                <w:sz w:val="22"/>
                <w:szCs w:val="18"/>
                <w:u w:val="single"/>
              </w:rPr>
              <w:t xml:space="preserve"> </w:t>
            </w:r>
            <w:bookmarkStart w:id="10" w:name="_GoBack"/>
            <w:bookmarkEnd w:id="10"/>
            <w:r w:rsidRPr="000171BA">
              <w:rPr>
                <w:rFonts w:asciiTheme="minorHAnsi" w:hAnsiTheme="minorHAnsi" w:cstheme="minorHAnsi"/>
                <w:sz w:val="22"/>
                <w:szCs w:val="18"/>
                <w:u w:val="single"/>
              </w:rPr>
              <w:t xml:space="preserve"> Kč</w:t>
            </w:r>
          </w:p>
        </w:tc>
        <w:tc>
          <w:tcPr>
            <w:tcW w:w="3316" w:type="dxa"/>
            <w:vMerge w:val="restart"/>
            <w:vAlign w:val="center"/>
          </w:tcPr>
          <w:p w14:paraId="418A17D1" w14:textId="3D7A16A1" w:rsidR="00A93A26" w:rsidRDefault="00BD4EE6" w:rsidP="00A93A26">
            <w:pPr>
              <w:pStyle w:val="Normlnweb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AE8D6ED" wp14:editId="5B367456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-404495</wp:posOffset>
                  </wp:positionV>
                  <wp:extent cx="1988820" cy="1400175"/>
                  <wp:effectExtent l="0" t="0" r="0" b="9525"/>
                  <wp:wrapNone/>
                  <wp:docPr id="5" name="Obrázek 5" descr="U:\__K MOBILIÁŘI\KNIHOVNA - FOTO\Kynžvart\24-A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__K MOBILIÁŘI\KNIHOVNA - FOTO\Kynžvart\24-A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D9B30" w14:textId="5E5D545B" w:rsidR="00392539" w:rsidRPr="00392539" w:rsidRDefault="00392539" w:rsidP="00392539">
            <w:pPr>
              <w:tabs>
                <w:tab w:val="left" w:pos="1260"/>
                <w:tab w:val="left" w:pos="5940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392539" w:rsidRPr="00392539" w14:paraId="5A4BCAE0" w14:textId="77777777" w:rsidTr="0060683B">
        <w:trPr>
          <w:trHeight w:hRule="exact" w:val="481"/>
          <w:jc w:val="center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5EC60C" w14:textId="6FB42CC1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1E0666B" w14:textId="21630B45" w:rsidR="00392539" w:rsidRPr="00392539" w:rsidRDefault="00392539" w:rsidP="00392539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C5E937" w14:textId="48D152D2" w:rsidR="00392539" w:rsidRPr="00392539" w:rsidRDefault="00392539" w:rsidP="00392539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90D4B9" w14:textId="30124AEE" w:rsidR="00392539" w:rsidRPr="00392539" w:rsidRDefault="00392539" w:rsidP="00392539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  <w:tc>
          <w:tcPr>
            <w:tcW w:w="3316" w:type="dxa"/>
            <w:vMerge/>
          </w:tcPr>
          <w:p w14:paraId="3E3D8CB5" w14:textId="77777777" w:rsidR="00392539" w:rsidRPr="00392539" w:rsidRDefault="00392539" w:rsidP="0021403C">
            <w:pPr>
              <w:tabs>
                <w:tab w:val="left" w:pos="1260"/>
                <w:tab w:val="left" w:pos="5940"/>
              </w:tabs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5F776586" w14:textId="027EB16E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1698414" w14:textId="57FCD92B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A2438AA" w14:textId="7A9E96C3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10AC235" w14:textId="04C93F67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7920538" w14:textId="77DF1506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443685A9" w14:textId="7AB26F3F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2A62AF56" w14:textId="26ED3C01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7623A9F5" w14:textId="513C13AA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08CB3DBF" w14:textId="780C8BD2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45CE36A" w14:textId="4A8D112E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20D8E9FB" w14:textId="1072E6DD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230F77F7" w14:textId="237A03BE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AEE4EAB" w14:textId="434CA3E7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6E38AE15" w14:textId="0F7B3B51" w:rsidR="0000582A" w:rsidRDefault="0000582A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3978E7E1" w14:textId="39962A2B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0DC92B4" w14:textId="77777777" w:rsidR="00A12FE9" w:rsidRDefault="00A12FE9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1D20AD11" w14:textId="099C15A8" w:rsidR="00471E47" w:rsidRDefault="00471E47" w:rsidP="00F6504F">
      <w:pPr>
        <w:pStyle w:val="Default"/>
        <w:ind w:right="206"/>
        <w:rPr>
          <w:rFonts w:asciiTheme="minorHAnsi" w:hAnsiTheme="minorHAnsi" w:cstheme="minorHAnsi"/>
          <w:b/>
          <w:bCs/>
          <w:sz w:val="28"/>
          <w:szCs w:val="28"/>
        </w:rPr>
      </w:pPr>
    </w:p>
    <w:p w14:paraId="5B0E770A" w14:textId="34359C64" w:rsidR="00F66626" w:rsidRPr="00C55A2A" w:rsidRDefault="00F66626" w:rsidP="00F6504F">
      <w:pPr>
        <w:pStyle w:val="Default"/>
        <w:ind w:right="206"/>
        <w:rPr>
          <w:rFonts w:asciiTheme="minorHAnsi" w:hAnsiTheme="minorHAnsi" w:cstheme="minorHAnsi"/>
          <w:b/>
          <w:bCs/>
          <w:sz w:val="32"/>
          <w:szCs w:val="28"/>
        </w:rPr>
      </w:pPr>
      <w:r w:rsidRPr="00B45CDB">
        <w:rPr>
          <w:rFonts w:asciiTheme="minorHAnsi" w:hAnsiTheme="minorHAnsi" w:cstheme="minorHAnsi"/>
          <w:b/>
          <w:bCs/>
          <w:sz w:val="28"/>
          <w:szCs w:val="28"/>
        </w:rPr>
        <w:t xml:space="preserve">Příloha č. 2 smlouvy </w:t>
      </w:r>
      <w:r w:rsidR="00B45CDB" w:rsidRPr="00B45CDB">
        <w:rPr>
          <w:rFonts w:eastAsia="Calibri"/>
          <w:b/>
          <w:sz w:val="28"/>
        </w:rPr>
        <w:t>o dočasném bezplatném užívání movitých věcí</w:t>
      </w:r>
    </w:p>
    <w:p w14:paraId="54F98EB4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b/>
          <w:bCs/>
          <w:sz w:val="40"/>
          <w:szCs w:val="36"/>
        </w:rPr>
      </w:pPr>
    </w:p>
    <w:p w14:paraId="04E46197" w14:textId="77777777" w:rsidR="00F66626" w:rsidRPr="00C55A2A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  <w:r w:rsidRPr="00C55A2A">
        <w:rPr>
          <w:rFonts w:asciiTheme="minorHAnsi" w:hAnsiTheme="minorHAnsi" w:cstheme="minorHAnsi"/>
          <w:sz w:val="22"/>
          <w:szCs w:val="20"/>
        </w:rPr>
        <w:t>identifikované jako: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3569"/>
        <w:gridCol w:w="3117"/>
      </w:tblGrid>
      <w:tr w:rsidR="00F65FF0" w:rsidRPr="00C55A2A" w14:paraId="0B30269D" w14:textId="77777777" w:rsidTr="00087DAA">
        <w:trPr>
          <w:jc w:val="center"/>
        </w:trPr>
        <w:tc>
          <w:tcPr>
            <w:tcW w:w="3114" w:type="dxa"/>
          </w:tcPr>
          <w:p w14:paraId="69E5E5DD" w14:textId="77777777" w:rsidR="00F65FF0" w:rsidRPr="00471E47" w:rsidRDefault="00F65FF0" w:rsidP="00087DAA">
            <w:pPr>
              <w:pStyle w:val="Default"/>
              <w:ind w:left="164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V </w:t>
            </w:r>
            <w:proofErr w:type="spellStart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evid</w:t>
            </w:r>
            <w:proofErr w:type="spellEnd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 xml:space="preserve">. systému </w:t>
            </w:r>
            <w:proofErr w:type="spellStart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CastIS</w:t>
            </w:r>
            <w:proofErr w:type="spellEnd"/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  <w:p w14:paraId="33B045F9" w14:textId="7B06FF8C" w:rsidR="006120BE" w:rsidRPr="008E5510" w:rsidRDefault="00BD4EE6" w:rsidP="00580A83">
            <w:pPr>
              <w:pStyle w:val="Default"/>
              <w:spacing w:before="120" w:after="120"/>
              <w:ind w:left="164"/>
              <w:jc w:val="center"/>
              <w:rPr>
                <w:rFonts w:asciiTheme="minorHAnsi" w:hAnsiTheme="minorHAnsi" w:cstheme="minorHAnsi"/>
                <w:b/>
                <w:sz w:val="22"/>
                <w:szCs w:val="20"/>
                <w:highlight w:val="yellow"/>
              </w:rPr>
            </w:pPr>
            <w:r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KY</w:t>
            </w:r>
            <w:r w:rsidR="00A12FE9"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-M20</w:t>
            </w:r>
            <w:r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25</w:t>
            </w:r>
            <w:r w:rsidR="00A12FE9"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.00</w:t>
            </w:r>
            <w:r w:rsidRPr="00BD4EE6">
              <w:rPr>
                <w:rFonts w:asciiTheme="minorHAnsi" w:hAnsiTheme="minorHAnsi" w:cstheme="minorHAnsi"/>
                <w:b/>
                <w:sz w:val="22"/>
                <w:szCs w:val="20"/>
              </w:rPr>
              <w:t>3</w:t>
            </w:r>
          </w:p>
        </w:tc>
        <w:tc>
          <w:tcPr>
            <w:tcW w:w="3569" w:type="dxa"/>
          </w:tcPr>
          <w:p w14:paraId="0C793083" w14:textId="77777777" w:rsidR="00F65FF0" w:rsidRPr="00471E47" w:rsidRDefault="00F65FF0" w:rsidP="00087DAA">
            <w:pPr>
              <w:pStyle w:val="Default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71E47">
              <w:rPr>
                <w:rFonts w:asciiTheme="minorHAnsi" w:hAnsiTheme="minorHAnsi" w:cstheme="minorHAnsi"/>
                <w:sz w:val="22"/>
                <w:szCs w:val="20"/>
              </w:rPr>
              <w:t>V účetním systému WAM:</w:t>
            </w:r>
          </w:p>
          <w:p w14:paraId="2046B6E8" w14:textId="57268376" w:rsidR="00F65FF0" w:rsidRPr="008E5510" w:rsidRDefault="00E75424" w:rsidP="00087DAA">
            <w:pPr>
              <w:pStyle w:val="Default"/>
              <w:spacing w:before="120" w:after="120"/>
              <w:ind w:left="178"/>
              <w:jc w:val="center"/>
              <w:rPr>
                <w:rFonts w:asciiTheme="minorHAnsi" w:hAnsiTheme="minorHAnsi" w:cstheme="minorHAnsi"/>
                <w:sz w:val="22"/>
                <w:szCs w:val="20"/>
                <w:highlight w:val="yellow"/>
              </w:rPr>
            </w:pPr>
            <w:r>
              <w:rPr>
                <w:sz w:val="21"/>
                <w:szCs w:val="21"/>
              </w:rPr>
              <w:t>2000J125042</w:t>
            </w:r>
          </w:p>
        </w:tc>
        <w:tc>
          <w:tcPr>
            <w:tcW w:w="3117" w:type="dxa"/>
          </w:tcPr>
          <w:p w14:paraId="53E3A74A" w14:textId="77777777" w:rsidR="00F65FF0" w:rsidRPr="005D719D" w:rsidRDefault="00F65FF0" w:rsidP="00087DAA">
            <w:pPr>
              <w:pStyle w:val="Default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D719D">
              <w:rPr>
                <w:rFonts w:asciiTheme="minorHAnsi" w:hAnsiTheme="minorHAnsi" w:cstheme="minorHAnsi"/>
                <w:sz w:val="22"/>
                <w:szCs w:val="20"/>
              </w:rPr>
              <w:t>Č. j. ESS NPÚ:</w:t>
            </w:r>
          </w:p>
          <w:p w14:paraId="5F95A6E2" w14:textId="6D5D7E0C" w:rsidR="00F65FF0" w:rsidRPr="00C55A2A" w:rsidRDefault="00451B51" w:rsidP="00087DAA">
            <w:pPr>
              <w:pStyle w:val="Default"/>
              <w:spacing w:before="120" w:after="120"/>
              <w:ind w:left="152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E01225">
              <w:rPr>
                <w:rFonts w:asciiTheme="minorHAnsi" w:hAnsiTheme="minorHAnsi" w:cstheme="minorHAnsi"/>
                <w:b/>
                <w:sz w:val="22"/>
                <w:szCs w:val="20"/>
              </w:rPr>
              <w:t>NPU-420/</w:t>
            </w:r>
            <w:r w:rsidR="00E01225" w:rsidRPr="00E01225">
              <w:rPr>
                <w:rFonts w:asciiTheme="minorHAnsi" w:hAnsiTheme="minorHAnsi" w:cstheme="minorHAnsi"/>
                <w:b/>
                <w:sz w:val="22"/>
                <w:szCs w:val="20"/>
              </w:rPr>
              <w:t>29006</w:t>
            </w:r>
            <w:r w:rsidRPr="00E01225">
              <w:rPr>
                <w:rFonts w:asciiTheme="minorHAnsi" w:hAnsiTheme="minorHAnsi" w:cstheme="minorHAnsi"/>
                <w:b/>
                <w:sz w:val="22"/>
                <w:szCs w:val="20"/>
              </w:rPr>
              <w:t>/2025</w:t>
            </w:r>
          </w:p>
        </w:tc>
      </w:tr>
    </w:tbl>
    <w:p w14:paraId="3FFA2B27" w14:textId="1B9B9879" w:rsidR="00F66626" w:rsidRDefault="00F66626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3B350E7B" w14:textId="7D796B2F" w:rsidR="006120BE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3611D67F" w14:textId="655E99AE" w:rsidR="006120BE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93A965A" w14:textId="77777777" w:rsidR="006120BE" w:rsidRPr="00C55A2A" w:rsidRDefault="006120BE" w:rsidP="00F66626">
      <w:pPr>
        <w:pStyle w:val="Default"/>
        <w:ind w:left="284"/>
        <w:jc w:val="center"/>
        <w:rPr>
          <w:rFonts w:asciiTheme="minorHAnsi" w:hAnsiTheme="minorHAnsi" w:cstheme="minorHAnsi"/>
          <w:sz w:val="22"/>
          <w:szCs w:val="20"/>
        </w:rPr>
      </w:pPr>
    </w:p>
    <w:p w14:paraId="7B5645FD" w14:textId="0A6C842D" w:rsidR="00F66626" w:rsidRDefault="00F66626" w:rsidP="00F66626">
      <w:pPr>
        <w:ind w:left="284" w:right="386"/>
        <w:jc w:val="both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sz w:val="22"/>
        </w:rPr>
        <w:t xml:space="preserve">Půjčitel požaduje po vypůjčiteli dodržení takových podmínek po uchování předmětů uvedených v příloze č. </w:t>
      </w:r>
      <w:smartTag w:uri="urn:schemas-microsoft-com:office:smarttags" w:element="metricconverter">
        <w:smartTagPr>
          <w:attr w:name="ProductID" w:val="1 a"/>
        </w:smartTagPr>
        <w:r w:rsidRPr="00C55A2A">
          <w:rPr>
            <w:rFonts w:asciiTheme="minorHAnsi" w:hAnsiTheme="minorHAnsi" w:cstheme="minorHAnsi"/>
            <w:sz w:val="22"/>
          </w:rPr>
          <w:t>1 a</w:t>
        </w:r>
      </w:smartTag>
      <w:r w:rsidRPr="00C55A2A">
        <w:rPr>
          <w:rFonts w:asciiTheme="minorHAnsi" w:hAnsiTheme="minorHAnsi" w:cstheme="minorHAnsi"/>
          <w:sz w:val="22"/>
        </w:rPr>
        <w:t xml:space="preserve"> zapůjčených v rámci tohoto zápisu, které předměty nepoškodí. Podmínky expozice by se měly v maximální míře blížit hodnotám uvedeným v tabulkách níže:</w:t>
      </w:r>
    </w:p>
    <w:p w14:paraId="1749F85A" w14:textId="77777777" w:rsidR="008E5510" w:rsidRDefault="008E5510" w:rsidP="00F66626">
      <w:pPr>
        <w:ind w:left="284"/>
        <w:rPr>
          <w:rFonts w:asciiTheme="minorHAnsi" w:hAnsiTheme="minorHAnsi" w:cstheme="minorHAnsi"/>
          <w:sz w:val="22"/>
        </w:rPr>
      </w:pPr>
    </w:p>
    <w:p w14:paraId="66D52FE7" w14:textId="77777777" w:rsidR="006120BE" w:rsidRPr="00C55A2A" w:rsidRDefault="006120BE" w:rsidP="00F66626">
      <w:pPr>
        <w:ind w:left="284"/>
        <w:rPr>
          <w:rFonts w:asciiTheme="minorHAnsi" w:hAnsiTheme="minorHAnsi" w:cstheme="minorHAnsi"/>
          <w:sz w:val="22"/>
        </w:rPr>
      </w:pPr>
    </w:p>
    <w:p w14:paraId="0E77D398" w14:textId="77777777" w:rsidR="00F66626" w:rsidRPr="00C55A2A" w:rsidRDefault="00F66626" w:rsidP="008E5510">
      <w:pPr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XSpec="center" w:tblpY="237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613"/>
        <w:gridCol w:w="1418"/>
        <w:gridCol w:w="1429"/>
      </w:tblGrid>
      <w:tr w:rsidR="00F66626" w:rsidRPr="00C55A2A" w14:paraId="024C84C2" w14:textId="77777777" w:rsidTr="008E5510">
        <w:trPr>
          <w:trHeight w:val="899"/>
        </w:trPr>
        <w:tc>
          <w:tcPr>
            <w:tcW w:w="5328" w:type="dxa"/>
          </w:tcPr>
          <w:p w14:paraId="25FD32B5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1613" w:type="dxa"/>
          </w:tcPr>
          <w:p w14:paraId="7D8EFDFA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Tolerovaný</w:t>
            </w:r>
          </w:p>
          <w:p w14:paraId="71B250CF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Interval R.V</w:t>
            </w:r>
          </w:p>
          <w:p w14:paraId="60D3121A" w14:textId="77777777" w:rsidR="00F66626" w:rsidRPr="00C55A2A" w:rsidRDefault="00F66626" w:rsidP="008E5510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418" w:type="dxa"/>
          </w:tcPr>
          <w:p w14:paraId="1C6A67DC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Optimální R.V</w:t>
            </w:r>
          </w:p>
          <w:p w14:paraId="391F126D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(%)</w:t>
            </w:r>
          </w:p>
        </w:tc>
        <w:tc>
          <w:tcPr>
            <w:tcW w:w="1429" w:type="dxa"/>
          </w:tcPr>
          <w:p w14:paraId="7812BF94" w14:textId="77777777" w:rsidR="00F66626" w:rsidRPr="00C55A2A" w:rsidRDefault="00F66626" w:rsidP="008E5510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Teplota (°C)</w:t>
            </w:r>
          </w:p>
        </w:tc>
      </w:tr>
      <w:tr w:rsidR="00F66626" w:rsidRPr="00C55A2A" w14:paraId="5E98AD48" w14:textId="77777777" w:rsidTr="008E5510">
        <w:trPr>
          <w:trHeight w:val="722"/>
        </w:trPr>
        <w:tc>
          <w:tcPr>
            <w:tcW w:w="5328" w:type="dxa"/>
          </w:tcPr>
          <w:p w14:paraId="4C8DC0D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613" w:type="dxa"/>
          </w:tcPr>
          <w:p w14:paraId="752C0B6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45 - 60</w:t>
            </w:r>
          </w:p>
        </w:tc>
        <w:tc>
          <w:tcPr>
            <w:tcW w:w="1418" w:type="dxa"/>
          </w:tcPr>
          <w:p w14:paraId="35BED666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55</w:t>
            </w:r>
          </w:p>
        </w:tc>
        <w:tc>
          <w:tcPr>
            <w:tcW w:w="1429" w:type="dxa"/>
          </w:tcPr>
          <w:p w14:paraId="7533C8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</w:t>
            </w:r>
          </w:p>
        </w:tc>
      </w:tr>
      <w:tr w:rsidR="00F66626" w:rsidRPr="00C55A2A" w14:paraId="72428AAF" w14:textId="77777777" w:rsidTr="008E5510">
        <w:trPr>
          <w:trHeight w:val="344"/>
        </w:trPr>
        <w:tc>
          <w:tcPr>
            <w:tcW w:w="5328" w:type="dxa"/>
          </w:tcPr>
          <w:p w14:paraId="223C85B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samotné</w:t>
            </w:r>
          </w:p>
        </w:tc>
        <w:tc>
          <w:tcPr>
            <w:tcW w:w="1613" w:type="dxa"/>
          </w:tcPr>
          <w:p w14:paraId="06E1855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418" w:type="dxa"/>
          </w:tcPr>
          <w:p w14:paraId="14C3EF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30 - 40</w:t>
            </w:r>
          </w:p>
        </w:tc>
        <w:tc>
          <w:tcPr>
            <w:tcW w:w="1429" w:type="dxa"/>
          </w:tcPr>
          <w:p w14:paraId="3BC43C1A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  <w:tr w:rsidR="00F66626" w:rsidRPr="00C55A2A" w14:paraId="698B76A1" w14:textId="77777777" w:rsidTr="008E5510">
        <w:trPr>
          <w:trHeight w:val="378"/>
        </w:trPr>
        <w:tc>
          <w:tcPr>
            <w:tcW w:w="5328" w:type="dxa"/>
          </w:tcPr>
          <w:p w14:paraId="7DCF42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 v kombinaci s organickými materiály</w:t>
            </w:r>
          </w:p>
        </w:tc>
        <w:tc>
          <w:tcPr>
            <w:tcW w:w="1613" w:type="dxa"/>
          </w:tcPr>
          <w:p w14:paraId="132C7F38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55</w:t>
            </w:r>
          </w:p>
        </w:tc>
        <w:tc>
          <w:tcPr>
            <w:tcW w:w="1418" w:type="dxa"/>
          </w:tcPr>
          <w:p w14:paraId="2D193A3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40 - 55</w:t>
            </w:r>
          </w:p>
        </w:tc>
        <w:tc>
          <w:tcPr>
            <w:tcW w:w="1429" w:type="dxa"/>
          </w:tcPr>
          <w:p w14:paraId="3BDB5CF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18 – 20</w:t>
            </w:r>
          </w:p>
        </w:tc>
      </w:tr>
    </w:tbl>
    <w:p w14:paraId="653A3FAD" w14:textId="79BA37B5" w:rsidR="008E5510" w:rsidRDefault="008E5510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77F80F90" w14:textId="77777777" w:rsidR="008E5510" w:rsidRDefault="008E5510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21886585" w14:textId="06A9AE1C" w:rsidR="00F66626" w:rsidRPr="00C55A2A" w:rsidRDefault="00F66626" w:rsidP="008E5510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 xml:space="preserve">Tabulka optimálních světelných podmínek pro uchování předmětů* </w:t>
      </w:r>
    </w:p>
    <w:tbl>
      <w:tblPr>
        <w:tblpPr w:leftFromText="141" w:rightFromText="141" w:vertAnchor="text" w:horzAnchor="margin" w:tblpXSpec="center" w:tblpY="4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016"/>
        <w:gridCol w:w="2160"/>
      </w:tblGrid>
      <w:tr w:rsidR="00F66626" w:rsidRPr="00C55A2A" w14:paraId="3ACEE845" w14:textId="77777777" w:rsidTr="009E0CEB">
        <w:trPr>
          <w:trHeight w:val="1069"/>
        </w:trPr>
        <w:tc>
          <w:tcPr>
            <w:tcW w:w="5614" w:type="dxa"/>
            <w:vAlign w:val="center"/>
          </w:tcPr>
          <w:p w14:paraId="08AB674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Materiál</w:t>
            </w:r>
          </w:p>
        </w:tc>
        <w:tc>
          <w:tcPr>
            <w:tcW w:w="2016" w:type="dxa"/>
            <w:vAlign w:val="center"/>
          </w:tcPr>
          <w:p w14:paraId="32A4C41D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Osvětlení</w:t>
            </w:r>
          </w:p>
          <w:p w14:paraId="7604596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(lux)</w:t>
            </w:r>
          </w:p>
        </w:tc>
        <w:tc>
          <w:tcPr>
            <w:tcW w:w="2160" w:type="dxa"/>
            <w:vAlign w:val="center"/>
          </w:tcPr>
          <w:p w14:paraId="1FE6F8E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Maximální roční expozice</w:t>
            </w:r>
          </w:p>
          <w:p w14:paraId="7AE83F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b/>
                <w:sz w:val="22"/>
              </w:rPr>
            </w:pPr>
            <w:r w:rsidRPr="00C55A2A">
              <w:rPr>
                <w:rFonts w:asciiTheme="minorHAnsi" w:hAnsiTheme="minorHAnsi" w:cstheme="minorHAnsi"/>
                <w:b/>
                <w:sz w:val="22"/>
              </w:rPr>
              <w:t>(</w:t>
            </w:r>
            <w:proofErr w:type="spellStart"/>
            <w:r w:rsidRPr="00C55A2A">
              <w:rPr>
                <w:rFonts w:asciiTheme="minorHAnsi" w:hAnsiTheme="minorHAnsi" w:cstheme="minorHAnsi"/>
                <w:b/>
                <w:sz w:val="22"/>
              </w:rPr>
              <w:t>klx.h</w:t>
            </w:r>
            <w:proofErr w:type="spellEnd"/>
            <w:r w:rsidRPr="00C55A2A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F66626" w:rsidRPr="00C55A2A" w14:paraId="18DD9BEF" w14:textId="77777777" w:rsidTr="009E0CEB">
        <w:trPr>
          <w:trHeight w:val="894"/>
        </w:trPr>
        <w:tc>
          <w:tcPr>
            <w:tcW w:w="5614" w:type="dxa"/>
          </w:tcPr>
          <w:p w14:paraId="2EB1622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016" w:type="dxa"/>
          </w:tcPr>
          <w:p w14:paraId="660E5544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50</w:t>
            </w:r>
          </w:p>
        </w:tc>
        <w:tc>
          <w:tcPr>
            <w:tcW w:w="2160" w:type="dxa"/>
          </w:tcPr>
          <w:p w14:paraId="4EEA0445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12.000 – 12.500</w:t>
            </w:r>
          </w:p>
          <w:p w14:paraId="02B29A7F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420C5BA1" w14:textId="77777777" w:rsidTr="009E0CEB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5614" w:type="dxa"/>
          </w:tcPr>
          <w:p w14:paraId="08B3D03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016" w:type="dxa"/>
          </w:tcPr>
          <w:p w14:paraId="75483EF2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do 200</w:t>
            </w:r>
          </w:p>
        </w:tc>
        <w:tc>
          <w:tcPr>
            <w:tcW w:w="2160" w:type="dxa"/>
          </w:tcPr>
          <w:p w14:paraId="6FA3D01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42.000 – 150.000</w:t>
            </w:r>
          </w:p>
          <w:p w14:paraId="7A73A84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064DBBEE" w14:textId="77777777" w:rsidTr="009E0CEB">
        <w:tblPrEx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5614" w:type="dxa"/>
          </w:tcPr>
          <w:p w14:paraId="6F23F83E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Sklo, barevné glazury a emaily, drahé kameny </w:t>
            </w:r>
          </w:p>
        </w:tc>
        <w:tc>
          <w:tcPr>
            <w:tcW w:w="2016" w:type="dxa"/>
          </w:tcPr>
          <w:p w14:paraId="51F74AAC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omezení dlouhodobého silného osvětlení</w:t>
            </w:r>
          </w:p>
        </w:tc>
        <w:tc>
          <w:tcPr>
            <w:tcW w:w="2160" w:type="dxa"/>
          </w:tcPr>
          <w:p w14:paraId="16F894E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 xml:space="preserve">84.000 – 600.000 </w:t>
            </w:r>
            <w:proofErr w:type="spellStart"/>
            <w:r w:rsidRPr="00C55A2A">
              <w:rPr>
                <w:rFonts w:asciiTheme="minorHAnsi" w:hAnsiTheme="minorHAnsi" w:cstheme="minorHAnsi"/>
                <w:sz w:val="22"/>
              </w:rPr>
              <w:t>klx.h</w:t>
            </w:r>
            <w:proofErr w:type="spellEnd"/>
          </w:p>
          <w:p w14:paraId="59755BC0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F66626" w:rsidRPr="00C55A2A" w14:paraId="69373886" w14:textId="77777777" w:rsidTr="009E0CE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14" w:type="dxa"/>
          </w:tcPr>
          <w:p w14:paraId="6F2F5181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Kovy, kámen, neglazovaná keramika apod.</w:t>
            </w:r>
          </w:p>
        </w:tc>
        <w:tc>
          <w:tcPr>
            <w:tcW w:w="2016" w:type="dxa"/>
          </w:tcPr>
          <w:p w14:paraId="0556BCF9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  <w:tc>
          <w:tcPr>
            <w:tcW w:w="2160" w:type="dxa"/>
          </w:tcPr>
          <w:p w14:paraId="6B9C60B7" w14:textId="77777777" w:rsidR="00F66626" w:rsidRPr="00C55A2A" w:rsidRDefault="00F66626" w:rsidP="009E0CEB">
            <w:pPr>
              <w:ind w:left="284"/>
              <w:rPr>
                <w:rFonts w:asciiTheme="minorHAnsi" w:hAnsiTheme="minorHAnsi" w:cstheme="minorHAnsi"/>
                <w:sz w:val="22"/>
              </w:rPr>
            </w:pPr>
            <w:r w:rsidRPr="00C55A2A">
              <w:rPr>
                <w:rFonts w:asciiTheme="minorHAnsi" w:hAnsiTheme="minorHAnsi" w:cstheme="minorHAnsi"/>
                <w:sz w:val="22"/>
              </w:rPr>
              <w:t>bez omezení</w:t>
            </w:r>
          </w:p>
        </w:tc>
      </w:tr>
    </w:tbl>
    <w:p w14:paraId="06806A30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b/>
          <w:sz w:val="22"/>
        </w:rPr>
      </w:pPr>
    </w:p>
    <w:p w14:paraId="0776706F" w14:textId="77777777" w:rsidR="00F66626" w:rsidRPr="00C55A2A" w:rsidRDefault="00F66626" w:rsidP="00F66626">
      <w:pPr>
        <w:ind w:left="284"/>
        <w:rPr>
          <w:rFonts w:asciiTheme="minorHAnsi" w:hAnsiTheme="minorHAnsi" w:cstheme="minorHAnsi"/>
          <w:sz w:val="22"/>
        </w:rPr>
      </w:pPr>
      <w:r w:rsidRPr="00C55A2A">
        <w:rPr>
          <w:rFonts w:asciiTheme="minorHAnsi" w:hAnsiTheme="minorHAnsi" w:cstheme="minorHAnsi"/>
          <w:b/>
          <w:sz w:val="22"/>
        </w:rPr>
        <w:t>*</w:t>
      </w:r>
      <w:r w:rsidRPr="00C55A2A">
        <w:rPr>
          <w:rFonts w:asciiTheme="minorHAnsi" w:hAnsiTheme="minorHAnsi" w:cstheme="minorHAnsi"/>
          <w:sz w:val="22"/>
        </w:rPr>
        <w:t>Hodnoty jsou převzaty z: Kopecká Ivana: Preventivní péče o historické objekty a sbírky v nich uložené, Odborné a metodické publikace sv. 25, SÚPP, 2002</w:t>
      </w:r>
    </w:p>
    <w:sectPr w:rsidR="00F66626" w:rsidRPr="00C55A2A" w:rsidSect="00F6662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17C9" w14:textId="77777777" w:rsidR="00793AD8" w:rsidRDefault="00793AD8" w:rsidP="008C0E20">
      <w:r>
        <w:separator/>
      </w:r>
    </w:p>
  </w:endnote>
  <w:endnote w:type="continuationSeparator" w:id="0">
    <w:p w14:paraId="391AC75A" w14:textId="77777777" w:rsidR="00793AD8" w:rsidRDefault="00793AD8" w:rsidP="008C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311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5897746" w14:textId="7C220652" w:rsidR="006336A6" w:rsidRPr="006336A6" w:rsidRDefault="006336A6">
        <w:pPr>
          <w:pStyle w:val="Zpat"/>
          <w:jc w:val="center"/>
          <w:rPr>
            <w:sz w:val="22"/>
          </w:rPr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685D819" w14:textId="41F1D51C" w:rsidR="00F66626" w:rsidRDefault="00F66626" w:rsidP="007607B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80990"/>
      <w:docPartObj>
        <w:docPartGallery w:val="Page Numbers (Bottom of Page)"/>
        <w:docPartUnique/>
      </w:docPartObj>
    </w:sdtPr>
    <w:sdtEndPr/>
    <w:sdtContent>
      <w:p w14:paraId="0C42FCA5" w14:textId="1ECC4C71" w:rsidR="006336A6" w:rsidRDefault="006336A6">
        <w:pPr>
          <w:pStyle w:val="Zpat"/>
          <w:jc w:val="center"/>
        </w:pPr>
        <w:r w:rsidRPr="006336A6">
          <w:rPr>
            <w:sz w:val="22"/>
          </w:rPr>
          <w:fldChar w:fldCharType="begin"/>
        </w:r>
        <w:r w:rsidRPr="006336A6">
          <w:rPr>
            <w:sz w:val="22"/>
          </w:rPr>
          <w:instrText>PAGE   \* MERGEFORMAT</w:instrText>
        </w:r>
        <w:r w:rsidRPr="006336A6">
          <w:rPr>
            <w:sz w:val="22"/>
          </w:rPr>
          <w:fldChar w:fldCharType="separate"/>
        </w:r>
        <w:r w:rsidRPr="006336A6">
          <w:rPr>
            <w:sz w:val="22"/>
          </w:rPr>
          <w:t>2</w:t>
        </w:r>
        <w:r w:rsidRPr="006336A6">
          <w:rPr>
            <w:sz w:val="22"/>
          </w:rPr>
          <w:fldChar w:fldCharType="end"/>
        </w:r>
      </w:p>
    </w:sdtContent>
  </w:sdt>
  <w:p w14:paraId="2319BEFC" w14:textId="203D3A8B" w:rsidR="00F66626" w:rsidRPr="006336A6" w:rsidRDefault="00F66626" w:rsidP="00633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0709" w14:textId="77777777" w:rsidR="00793AD8" w:rsidRDefault="00793AD8" w:rsidP="008C0E20">
      <w:r>
        <w:separator/>
      </w:r>
    </w:p>
  </w:footnote>
  <w:footnote w:type="continuationSeparator" w:id="0">
    <w:p w14:paraId="01835AA9" w14:textId="77777777" w:rsidR="00793AD8" w:rsidRDefault="00793AD8" w:rsidP="008C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F359" w14:textId="642A5FA3" w:rsidR="00F66626" w:rsidRDefault="00F66626">
    <w:pPr>
      <w:pStyle w:val="Zhlav"/>
      <w:rPr>
        <w:rFonts w:ascii="Calibri" w:eastAsia="Calibri" w:hAnsi="Calibri" w:cs="Calibri"/>
        <w:color w:val="000000"/>
        <w:sz w:val="22"/>
        <w:szCs w:val="22"/>
      </w:rPr>
    </w:pPr>
  </w:p>
  <w:p w14:paraId="498BFABA" w14:textId="3132B491" w:rsidR="008C0E20" w:rsidRDefault="00B13F6E">
    <w:pPr>
      <w:pStyle w:val="Zhlav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A1E8C50" w14:textId="77777777" w:rsidR="008C0E20" w:rsidRDefault="008C0E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2416" w14:textId="37BB7DEF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A2B32F0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64DFD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14282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555F21B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35D2A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54DEDFCD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53CAFD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43281F5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B045F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5798DF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434735A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DE174F3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5053BC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3DA93BBF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2065F052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01C13CC7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6D45609A" w14:textId="77777777" w:rsidR="002D27ED" w:rsidRDefault="002D27ED" w:rsidP="002D27ED">
    <w:pPr>
      <w:jc w:val="right"/>
      <w:rPr>
        <w:rFonts w:ascii="Calibri" w:hAnsi="Calibri" w:cs="Calibri"/>
        <w:sz w:val="3"/>
        <w:szCs w:val="3"/>
      </w:rPr>
    </w:pPr>
  </w:p>
  <w:p w14:paraId="1997EAA3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74112EFA" w14:textId="77777777" w:rsidR="002D27ED" w:rsidRDefault="002D27ED" w:rsidP="002D27ED">
    <w:pPr>
      <w:tabs>
        <w:tab w:val="left" w:pos="6120"/>
      </w:tabs>
      <w:jc w:val="right"/>
      <w:rPr>
        <w:rFonts w:ascii="Calibri" w:hAnsi="Calibri" w:cs="Calibri"/>
        <w:sz w:val="21"/>
        <w:szCs w:val="21"/>
      </w:rPr>
    </w:pPr>
  </w:p>
  <w:p w14:paraId="45C2B0EE" w14:textId="77777777" w:rsidR="00B13F6E" w:rsidRPr="002D27ED" w:rsidRDefault="00B13F6E" w:rsidP="002D2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56B"/>
    <w:multiLevelType w:val="multilevel"/>
    <w:tmpl w:val="58321238"/>
    <w:lvl w:ilvl="0">
      <w:start w:val="1"/>
      <w:numFmt w:val="decimal"/>
      <w:lvlText w:val="%1."/>
      <w:lvlJc w:val="left"/>
      <w:pPr>
        <w:ind w:left="2826" w:hanging="1409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1" w15:restartNumberingAfterBreak="0">
    <w:nsid w:val="13D74515"/>
    <w:multiLevelType w:val="hybridMultilevel"/>
    <w:tmpl w:val="0F2EC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157A3A"/>
    <w:multiLevelType w:val="multilevel"/>
    <w:tmpl w:val="CDAA6786"/>
    <w:lvl w:ilvl="0">
      <w:start w:val="1"/>
      <w:numFmt w:val="decimal"/>
      <w:lvlText w:val="%1."/>
      <w:lvlJc w:val="left"/>
      <w:pPr>
        <w:ind w:left="1694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 w15:restartNumberingAfterBreak="0">
    <w:nsid w:val="293F2176"/>
    <w:multiLevelType w:val="multilevel"/>
    <w:tmpl w:val="B8B44786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6D7BF9"/>
    <w:multiLevelType w:val="multilevel"/>
    <w:tmpl w:val="CDEA0576"/>
    <w:lvl w:ilvl="0">
      <w:start w:val="1"/>
      <w:numFmt w:val="decimal"/>
      <w:lvlText w:val="%1."/>
      <w:lvlJc w:val="left"/>
      <w:pPr>
        <w:ind w:left="2118" w:hanging="141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 w15:restartNumberingAfterBreak="0">
    <w:nsid w:val="3EA57DF2"/>
    <w:multiLevelType w:val="hybridMultilevel"/>
    <w:tmpl w:val="E5464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4219EB"/>
    <w:multiLevelType w:val="multilevel"/>
    <w:tmpl w:val="142C5848"/>
    <w:lvl w:ilvl="0">
      <w:start w:val="1"/>
      <w:numFmt w:val="decimal"/>
      <w:lvlText w:val="%1."/>
      <w:lvlJc w:val="left"/>
      <w:pPr>
        <w:ind w:left="1410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7BE14E3"/>
    <w:multiLevelType w:val="hybridMultilevel"/>
    <w:tmpl w:val="B100DCEE"/>
    <w:lvl w:ilvl="0" w:tplc="057A80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2529"/>
    <w:multiLevelType w:val="multilevel"/>
    <w:tmpl w:val="746CD620"/>
    <w:lvl w:ilvl="0">
      <w:start w:val="1"/>
      <w:numFmt w:val="decimal"/>
      <w:lvlText w:val="%1."/>
      <w:lvlJc w:val="left"/>
      <w:pPr>
        <w:ind w:left="1410" w:hanging="141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9123112"/>
    <w:multiLevelType w:val="hybridMultilevel"/>
    <w:tmpl w:val="DD242854"/>
    <w:lvl w:ilvl="0" w:tplc="B3DA56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55418"/>
    <w:multiLevelType w:val="multilevel"/>
    <w:tmpl w:val="CD1C654C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15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20"/>
    <w:rsid w:val="00000DFD"/>
    <w:rsid w:val="000011D0"/>
    <w:rsid w:val="0000582A"/>
    <w:rsid w:val="00010055"/>
    <w:rsid w:val="00011E7F"/>
    <w:rsid w:val="00014916"/>
    <w:rsid w:val="000171BA"/>
    <w:rsid w:val="00022620"/>
    <w:rsid w:val="00023A89"/>
    <w:rsid w:val="00040247"/>
    <w:rsid w:val="00050635"/>
    <w:rsid w:val="0009557E"/>
    <w:rsid w:val="000B3C32"/>
    <w:rsid w:val="000C1A25"/>
    <w:rsid w:val="000C60D6"/>
    <w:rsid w:val="000D149F"/>
    <w:rsid w:val="00101E7F"/>
    <w:rsid w:val="00102BF7"/>
    <w:rsid w:val="0010700C"/>
    <w:rsid w:val="0011277D"/>
    <w:rsid w:val="00135947"/>
    <w:rsid w:val="00170162"/>
    <w:rsid w:val="00172058"/>
    <w:rsid w:val="00175456"/>
    <w:rsid w:val="0018669E"/>
    <w:rsid w:val="0019415E"/>
    <w:rsid w:val="00195C3F"/>
    <w:rsid w:val="001966E7"/>
    <w:rsid w:val="00197D5B"/>
    <w:rsid w:val="001A52C7"/>
    <w:rsid w:val="001A5F8B"/>
    <w:rsid w:val="001D0C20"/>
    <w:rsid w:val="001E1D47"/>
    <w:rsid w:val="001E2A0E"/>
    <w:rsid w:val="00203E18"/>
    <w:rsid w:val="002130EE"/>
    <w:rsid w:val="0021437A"/>
    <w:rsid w:val="0022142E"/>
    <w:rsid w:val="00267EDC"/>
    <w:rsid w:val="00281AEE"/>
    <w:rsid w:val="00281B6F"/>
    <w:rsid w:val="002A7736"/>
    <w:rsid w:val="002C0415"/>
    <w:rsid w:val="002D27ED"/>
    <w:rsid w:val="002D7E79"/>
    <w:rsid w:val="002E355E"/>
    <w:rsid w:val="002F68A0"/>
    <w:rsid w:val="00302FDF"/>
    <w:rsid w:val="00304B5A"/>
    <w:rsid w:val="0030693B"/>
    <w:rsid w:val="00330E84"/>
    <w:rsid w:val="0037025D"/>
    <w:rsid w:val="0037412C"/>
    <w:rsid w:val="00377228"/>
    <w:rsid w:val="00387BAB"/>
    <w:rsid w:val="00390C78"/>
    <w:rsid w:val="00392539"/>
    <w:rsid w:val="00393C9D"/>
    <w:rsid w:val="00395508"/>
    <w:rsid w:val="003B1971"/>
    <w:rsid w:val="003C52BF"/>
    <w:rsid w:val="003D703C"/>
    <w:rsid w:val="004015B9"/>
    <w:rsid w:val="00416EEC"/>
    <w:rsid w:val="0042311D"/>
    <w:rsid w:val="00424DE5"/>
    <w:rsid w:val="0042586E"/>
    <w:rsid w:val="00436308"/>
    <w:rsid w:val="00451B51"/>
    <w:rsid w:val="004718AE"/>
    <w:rsid w:val="00471E47"/>
    <w:rsid w:val="0047502B"/>
    <w:rsid w:val="00476852"/>
    <w:rsid w:val="00476BE6"/>
    <w:rsid w:val="004959B8"/>
    <w:rsid w:val="004B1F32"/>
    <w:rsid w:val="004B6939"/>
    <w:rsid w:val="004C59C9"/>
    <w:rsid w:val="004E0E97"/>
    <w:rsid w:val="004E6F38"/>
    <w:rsid w:val="00507564"/>
    <w:rsid w:val="005079A9"/>
    <w:rsid w:val="00517AD8"/>
    <w:rsid w:val="00520160"/>
    <w:rsid w:val="00520F31"/>
    <w:rsid w:val="00524870"/>
    <w:rsid w:val="0052591E"/>
    <w:rsid w:val="00532083"/>
    <w:rsid w:val="005322B4"/>
    <w:rsid w:val="005333DC"/>
    <w:rsid w:val="00535AFF"/>
    <w:rsid w:val="00542F21"/>
    <w:rsid w:val="00547ED4"/>
    <w:rsid w:val="00555A50"/>
    <w:rsid w:val="00561566"/>
    <w:rsid w:val="00563743"/>
    <w:rsid w:val="00570017"/>
    <w:rsid w:val="00576B7F"/>
    <w:rsid w:val="00580A83"/>
    <w:rsid w:val="005874F7"/>
    <w:rsid w:val="0059370B"/>
    <w:rsid w:val="0059649A"/>
    <w:rsid w:val="005A01D7"/>
    <w:rsid w:val="005A186E"/>
    <w:rsid w:val="005D719D"/>
    <w:rsid w:val="005D7E22"/>
    <w:rsid w:val="005E6ED5"/>
    <w:rsid w:val="005F6064"/>
    <w:rsid w:val="0060683B"/>
    <w:rsid w:val="006120BE"/>
    <w:rsid w:val="006208B5"/>
    <w:rsid w:val="00622BFC"/>
    <w:rsid w:val="006336A6"/>
    <w:rsid w:val="00634E2C"/>
    <w:rsid w:val="006A001D"/>
    <w:rsid w:val="006A10F7"/>
    <w:rsid w:val="006B25C7"/>
    <w:rsid w:val="006C17EE"/>
    <w:rsid w:val="006C6747"/>
    <w:rsid w:val="006C72EF"/>
    <w:rsid w:val="006E0CF1"/>
    <w:rsid w:val="006E0E40"/>
    <w:rsid w:val="006F1031"/>
    <w:rsid w:val="006F527E"/>
    <w:rsid w:val="006F602D"/>
    <w:rsid w:val="0070326B"/>
    <w:rsid w:val="007259D4"/>
    <w:rsid w:val="007419EF"/>
    <w:rsid w:val="00744721"/>
    <w:rsid w:val="007607BD"/>
    <w:rsid w:val="00767255"/>
    <w:rsid w:val="00793AD8"/>
    <w:rsid w:val="007B6825"/>
    <w:rsid w:val="007C4D3B"/>
    <w:rsid w:val="007D2760"/>
    <w:rsid w:val="007E5B20"/>
    <w:rsid w:val="007F5B50"/>
    <w:rsid w:val="00800E66"/>
    <w:rsid w:val="00817328"/>
    <w:rsid w:val="00823DA4"/>
    <w:rsid w:val="00823F91"/>
    <w:rsid w:val="00831C6A"/>
    <w:rsid w:val="00840776"/>
    <w:rsid w:val="00865500"/>
    <w:rsid w:val="00875AAB"/>
    <w:rsid w:val="00881233"/>
    <w:rsid w:val="008830D3"/>
    <w:rsid w:val="00887FA0"/>
    <w:rsid w:val="008A078B"/>
    <w:rsid w:val="008A3CB0"/>
    <w:rsid w:val="008A6D8F"/>
    <w:rsid w:val="008B12DC"/>
    <w:rsid w:val="008C0E20"/>
    <w:rsid w:val="008D0A95"/>
    <w:rsid w:val="008D19EA"/>
    <w:rsid w:val="008D7AAD"/>
    <w:rsid w:val="008E0E9C"/>
    <w:rsid w:val="008E5510"/>
    <w:rsid w:val="008E5589"/>
    <w:rsid w:val="00911D06"/>
    <w:rsid w:val="00940A33"/>
    <w:rsid w:val="00945124"/>
    <w:rsid w:val="00953D32"/>
    <w:rsid w:val="009615E0"/>
    <w:rsid w:val="009679F2"/>
    <w:rsid w:val="00970289"/>
    <w:rsid w:val="00975C7F"/>
    <w:rsid w:val="00990CE8"/>
    <w:rsid w:val="009A0A75"/>
    <w:rsid w:val="009B20D7"/>
    <w:rsid w:val="009B7E2B"/>
    <w:rsid w:val="009C066D"/>
    <w:rsid w:val="009E2985"/>
    <w:rsid w:val="009E3B46"/>
    <w:rsid w:val="009F1604"/>
    <w:rsid w:val="009F491B"/>
    <w:rsid w:val="00A06B85"/>
    <w:rsid w:val="00A12FE9"/>
    <w:rsid w:val="00A32164"/>
    <w:rsid w:val="00A36606"/>
    <w:rsid w:val="00A3760B"/>
    <w:rsid w:val="00A50805"/>
    <w:rsid w:val="00A53B3A"/>
    <w:rsid w:val="00A57F0B"/>
    <w:rsid w:val="00A61F2D"/>
    <w:rsid w:val="00A75FF6"/>
    <w:rsid w:val="00A76C48"/>
    <w:rsid w:val="00A811E2"/>
    <w:rsid w:val="00A82F80"/>
    <w:rsid w:val="00A900AE"/>
    <w:rsid w:val="00A9314A"/>
    <w:rsid w:val="00A93A26"/>
    <w:rsid w:val="00AB2207"/>
    <w:rsid w:val="00AB593D"/>
    <w:rsid w:val="00AC04E4"/>
    <w:rsid w:val="00AC2240"/>
    <w:rsid w:val="00AD1455"/>
    <w:rsid w:val="00AD75FE"/>
    <w:rsid w:val="00AE4EA7"/>
    <w:rsid w:val="00AF452B"/>
    <w:rsid w:val="00AF7F92"/>
    <w:rsid w:val="00B13F6E"/>
    <w:rsid w:val="00B23E6C"/>
    <w:rsid w:val="00B301EC"/>
    <w:rsid w:val="00B302C8"/>
    <w:rsid w:val="00B339CE"/>
    <w:rsid w:val="00B33AF9"/>
    <w:rsid w:val="00B348D4"/>
    <w:rsid w:val="00B37E34"/>
    <w:rsid w:val="00B40E95"/>
    <w:rsid w:val="00B41395"/>
    <w:rsid w:val="00B431D2"/>
    <w:rsid w:val="00B45CDB"/>
    <w:rsid w:val="00B573EB"/>
    <w:rsid w:val="00B60048"/>
    <w:rsid w:val="00B606AB"/>
    <w:rsid w:val="00B707C8"/>
    <w:rsid w:val="00B82BD5"/>
    <w:rsid w:val="00BA64B1"/>
    <w:rsid w:val="00BA6861"/>
    <w:rsid w:val="00BB02C9"/>
    <w:rsid w:val="00BC56CA"/>
    <w:rsid w:val="00BD4EE6"/>
    <w:rsid w:val="00BD6649"/>
    <w:rsid w:val="00BE0E90"/>
    <w:rsid w:val="00BE6806"/>
    <w:rsid w:val="00C140E2"/>
    <w:rsid w:val="00C16373"/>
    <w:rsid w:val="00C240CA"/>
    <w:rsid w:val="00C440E9"/>
    <w:rsid w:val="00C5079D"/>
    <w:rsid w:val="00C55A2A"/>
    <w:rsid w:val="00C5629D"/>
    <w:rsid w:val="00C601F7"/>
    <w:rsid w:val="00C63B2F"/>
    <w:rsid w:val="00C66168"/>
    <w:rsid w:val="00C779AC"/>
    <w:rsid w:val="00C86C08"/>
    <w:rsid w:val="00C91502"/>
    <w:rsid w:val="00CA60EB"/>
    <w:rsid w:val="00CB7355"/>
    <w:rsid w:val="00CD5924"/>
    <w:rsid w:val="00CD678D"/>
    <w:rsid w:val="00CE2D97"/>
    <w:rsid w:val="00CE5C75"/>
    <w:rsid w:val="00CF0CCF"/>
    <w:rsid w:val="00CF393B"/>
    <w:rsid w:val="00CF54A1"/>
    <w:rsid w:val="00CF7E8E"/>
    <w:rsid w:val="00D14236"/>
    <w:rsid w:val="00D202EC"/>
    <w:rsid w:val="00D241AD"/>
    <w:rsid w:val="00D464A5"/>
    <w:rsid w:val="00D67F80"/>
    <w:rsid w:val="00DA231A"/>
    <w:rsid w:val="00DC1F42"/>
    <w:rsid w:val="00DC33AA"/>
    <w:rsid w:val="00DC42BC"/>
    <w:rsid w:val="00DD5A39"/>
    <w:rsid w:val="00DE6E15"/>
    <w:rsid w:val="00DF29D3"/>
    <w:rsid w:val="00E00AE3"/>
    <w:rsid w:val="00E01225"/>
    <w:rsid w:val="00E05F04"/>
    <w:rsid w:val="00E103A9"/>
    <w:rsid w:val="00E54E90"/>
    <w:rsid w:val="00E642B8"/>
    <w:rsid w:val="00E67931"/>
    <w:rsid w:val="00E748F5"/>
    <w:rsid w:val="00E75424"/>
    <w:rsid w:val="00E86FCA"/>
    <w:rsid w:val="00EB44B5"/>
    <w:rsid w:val="00EB6358"/>
    <w:rsid w:val="00ED23D6"/>
    <w:rsid w:val="00ED4543"/>
    <w:rsid w:val="00EE1EA3"/>
    <w:rsid w:val="00EF1778"/>
    <w:rsid w:val="00EF7094"/>
    <w:rsid w:val="00F22A11"/>
    <w:rsid w:val="00F2330C"/>
    <w:rsid w:val="00F351AA"/>
    <w:rsid w:val="00F50366"/>
    <w:rsid w:val="00F53558"/>
    <w:rsid w:val="00F55BC6"/>
    <w:rsid w:val="00F560A4"/>
    <w:rsid w:val="00F6504F"/>
    <w:rsid w:val="00F65FF0"/>
    <w:rsid w:val="00F66626"/>
    <w:rsid w:val="00F73A10"/>
    <w:rsid w:val="00F9407D"/>
    <w:rsid w:val="00FA1313"/>
    <w:rsid w:val="00FA46B2"/>
    <w:rsid w:val="00FA5401"/>
    <w:rsid w:val="00FA6D4F"/>
    <w:rsid w:val="00FC1F66"/>
    <w:rsid w:val="00FC2378"/>
    <w:rsid w:val="00FC2E70"/>
    <w:rsid w:val="00FD6AB1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5F54BA"/>
  <w15:chartTrackingRefBased/>
  <w15:docId w15:val="{C84ACD83-23E1-4522-8BE8-2FBA52B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0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E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E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9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93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666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5FF6"/>
    <w:pPr>
      <w:ind w:left="720"/>
      <w:contextualSpacing/>
    </w:pPr>
  </w:style>
  <w:style w:type="character" w:customStyle="1" w:styleId="Drobnpsmo">
    <w:name w:val="Drobné písmo"/>
    <w:basedOn w:val="Standardnpsmoodstavce"/>
    <w:uiPriority w:val="99"/>
    <w:rsid w:val="002D27ED"/>
    <w:rPr>
      <w:rFonts w:ascii="Times New Roman" w:hAnsi="Times New Roman" w:cs="Times New Roman" w:hint="default"/>
      <w:sz w:val="17"/>
      <w:szCs w:val="17"/>
    </w:rPr>
  </w:style>
  <w:style w:type="character" w:styleId="Hypertextovodkaz">
    <w:name w:val="Hyperlink"/>
    <w:basedOn w:val="Standardnpsmoodstavce"/>
    <w:uiPriority w:val="99"/>
    <w:unhideWhenUsed/>
    <w:rsid w:val="0057001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6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5D7E22"/>
    <w:pPr>
      <w:ind w:left="705" w:hanging="70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D7E2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5CD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87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B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B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14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1437A"/>
    <w:pPr>
      <w:widowControl w:val="0"/>
      <w:autoSpaceDE w:val="0"/>
      <w:autoSpaceDN w:val="0"/>
      <w:spacing w:line="272" w:lineRule="exact"/>
      <w:ind w:left="110"/>
    </w:pPr>
    <w:rPr>
      <w:rFonts w:ascii="Segoe UI" w:eastAsia="Segoe UI" w:hAnsi="Segoe UI" w:cs="Segoe U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0A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0A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93A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9507-EA35-4F80-BB93-4874E584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2109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</dc:creator>
  <cp:keywords/>
  <dc:description/>
  <cp:lastModifiedBy>Lukášková Romana</cp:lastModifiedBy>
  <cp:revision>2</cp:revision>
  <cp:lastPrinted>2025-03-25T12:07:00Z</cp:lastPrinted>
  <dcterms:created xsi:type="dcterms:W3CDTF">2025-04-09T09:01:00Z</dcterms:created>
  <dcterms:modified xsi:type="dcterms:W3CDTF">2025-04-09T09:01:00Z</dcterms:modified>
</cp:coreProperties>
</file>